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828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08"/>
        <w:gridCol w:w="4740"/>
        <w:gridCol w:w="3990"/>
        <w:gridCol w:w="1245"/>
        <w:gridCol w:w="741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西畴县2022年1月监督性监测结果公示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监测内容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执行标准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监测结果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西畴县污水处理厂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出水口：水温、PH、COD、BOD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动植物油、石油类、氨氮、总氮、总磷、六价铬、总铬、铅、镉、汞、砷、悬浮物、粪大肠菌群、色度、阴离子表面活性剂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《城镇污水处理厂污染物排放标准》（GB18918-2002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厂界噪声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《工业企业厂界噪声排放标准》 二类     （GB12348-2008）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tbl>
      <w:tblPr>
        <w:tblStyle w:val="4"/>
        <w:tblW w:w="12828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329"/>
        <w:gridCol w:w="4920"/>
        <w:gridCol w:w="2687"/>
        <w:gridCol w:w="1347"/>
        <w:gridCol w:w="7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西畴县2022年1月农村环境质量监测结果公示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监测内容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执行标准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监测结果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农村环境质量（西洒镇上果村）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用水源水质：水温、PH、浊度、电导率、溶解氧、流量、高锰酸盐指数、COD、BOD5、氨氮、总氮、总磷、砷、汞、硒、氰化物、挥发酚、石油类、硫化物、阴离子表面活性剂、粪大肠菌群、氟化物、六价铬、铜、铅、锌、镉、铁、锰、硝酸盐氮、硫酸盐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《地表水环境质量标准》     （GB3838-2002）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表1中Ⅲ类标准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表水水质（上果水文站）：水温、PH、浊度、电导率、溶解氧、流量、高锰酸盐指数、COD、BOD5、氨氮、总氮、总磷、砷、汞、硒、氰化物、挥发酚、石油类、硫化物、阴离子表面活性剂、粪大肠菌群、氟化物、六价铬、铜、铅、锌、镉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《地表水环境质量标准》     （GB3838-2002）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表1中Ⅲ类标准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tbl>
      <w:tblPr>
        <w:tblStyle w:val="4"/>
        <w:tblW w:w="12828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575"/>
        <w:gridCol w:w="6690"/>
        <w:gridCol w:w="1965"/>
        <w:gridCol w:w="1290"/>
        <w:gridCol w:w="6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西畴县2022年1月集中式饮用水源监测结果公示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监测内容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执行标准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监测结果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小桥沟水库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温、PH、浊度、电导率、溶解氧、流量、高锰酸盐指数、COD、BOD5、氨氮、总氮、总磷、砷、汞、硒、氰化物、挥发酚、石油类、硫化物、阴离子表面活性剂、粪大肠菌群、氟化物、六价铬、铜、铅、锌、镉、铁、锰、透明度、硝酸盐氮、硫酸盐、叶绿素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《地表水环境质量标准》（GB3838-2002）表1中Ⅲ类标准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江东水库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温、PH、浊度、电导率、溶解氧、流量、高锰酸盐指数、COD、BOD5、氨氮、总氮、总磷、砷、汞、硒、氰化物、挥发酚、石油类、硫化物、阴离子表面活性剂、粪大肠菌群、氟化物、六价铬、铜、铅、锌、镉、铁、锰、透明度、硝酸盐氮、硫酸盐、叶绿素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《地表水环境质量标准》（GB3838-2002）表1中Ⅲ类标准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荒田水库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温、PH、浊度、电导率、溶解氧、流量、高锰酸盐指数、COD、BOD5、氨氮、总氮、总磷、砷、汞、硒、氰化物、挥发酚、石油类、硫化物、阴离子表面活性剂、粪大肠菌群、氟化物、六价铬、铜、铅、锌、镉、铁、锰、透明度、硝酸盐氮、硫酸盐、叶绿素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《地表水环境质量标准》（GB3838-2002）表1中Ⅲ类标准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ectPr>
          <w:pgSz w:w="16838" w:h="11906" w:orient="landscape"/>
          <w:pgMar w:top="1587" w:right="2098" w:bottom="1474" w:left="1417" w:header="851" w:footer="992" w:gutter="0"/>
          <w:cols w:space="0" w:num="1"/>
          <w:rtlGutter w:val="0"/>
          <w:docGrid w:type="lines" w:linePitch="444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  <w:t>西畴县2022年1月地表水河流断面水质监测结果公示</w:t>
      </w:r>
    </w:p>
    <w:tbl>
      <w:tblPr>
        <w:tblStyle w:val="4"/>
        <w:tblW w:w="12828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834"/>
        <w:gridCol w:w="5505"/>
        <w:gridCol w:w="2400"/>
        <w:gridCol w:w="1361"/>
        <w:gridCol w:w="9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监测内容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执行标准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监测结果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鸡街河（老鸡街）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水温、PH、浊度、电导率、溶解氧、流量、高锰酸盐指数、COD、BOD5、氨氮、总氮、总磷、砷、汞、硒、氰化物、挥发酚、石油类、硫化物、阴离子表面活性剂、粪大肠菌群、氟化物、六价铬、铜、铅、锌、镉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《地表水环境质量标准》（GB3838-2002）表1中Ⅲ类标准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畴阳河（漂漂桥）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水温、PH、浊度、电导率、溶解氧、流量、高锰酸盐指数、COD、BOD5、氨氮、总氮、总磷、砷、汞、硒、氰化物、挥发酚、石油类、硫化物、阴离子表面活性剂、粪大肠菌群、氟化物、六价铬、铜、铅、锌、镉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《地表水环境质量标准》（GB3838-2002）表1中Ⅲ类标准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</w:pPr>
    </w:p>
    <w:sectPr>
      <w:pgSz w:w="16838" w:h="11906" w:orient="landscape"/>
      <w:pgMar w:top="1587" w:right="2098" w:bottom="1474" w:left="1417" w:header="851" w:footer="992" w:gutter="0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A2207BB-FFE4-4A7C-9959-BFBCB1DB83B5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A4D35FBC-4D67-493A-A443-772B346BB2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468F3"/>
    <w:rsid w:val="073B3099"/>
    <w:rsid w:val="07400B20"/>
    <w:rsid w:val="0AFE64E6"/>
    <w:rsid w:val="11B60B36"/>
    <w:rsid w:val="12BB2056"/>
    <w:rsid w:val="130A25DE"/>
    <w:rsid w:val="15B167E6"/>
    <w:rsid w:val="18636573"/>
    <w:rsid w:val="1A8B4ABC"/>
    <w:rsid w:val="1DE73BD1"/>
    <w:rsid w:val="1E7E7D1E"/>
    <w:rsid w:val="1F6F75D9"/>
    <w:rsid w:val="21605CC4"/>
    <w:rsid w:val="27A07703"/>
    <w:rsid w:val="2BE22C31"/>
    <w:rsid w:val="2D9A3D25"/>
    <w:rsid w:val="300121C6"/>
    <w:rsid w:val="304C3AB2"/>
    <w:rsid w:val="32821EAE"/>
    <w:rsid w:val="33B83E31"/>
    <w:rsid w:val="35E5295E"/>
    <w:rsid w:val="372F5EC2"/>
    <w:rsid w:val="3CFC6A5C"/>
    <w:rsid w:val="3E5577D4"/>
    <w:rsid w:val="3F5B0719"/>
    <w:rsid w:val="42AD499A"/>
    <w:rsid w:val="45DC3B17"/>
    <w:rsid w:val="493545EF"/>
    <w:rsid w:val="4A9468F3"/>
    <w:rsid w:val="4A995804"/>
    <w:rsid w:val="4AA06C81"/>
    <w:rsid w:val="4ACA7799"/>
    <w:rsid w:val="52F21647"/>
    <w:rsid w:val="532A2479"/>
    <w:rsid w:val="53CE4EF9"/>
    <w:rsid w:val="55797173"/>
    <w:rsid w:val="5D283143"/>
    <w:rsid w:val="5FBB2FA9"/>
    <w:rsid w:val="672264C6"/>
    <w:rsid w:val="72B8167B"/>
    <w:rsid w:val="74350482"/>
    <w:rsid w:val="77F51729"/>
    <w:rsid w:val="7D3C4514"/>
    <w:rsid w:val="7F90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文山州西畴县党政机关单位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2021-04-19T07:54:00Z</dcterms:created>
  <dc:creator>Administrator</dc:creator>
  <cp:lastModifiedBy>Administrator</cp:lastModifiedBy>
  <cp:lastPrinted>2021-11-18T03:35:00Z</cp:lastPrinted>
  <dcterms:modified xsi:type="dcterms:W3CDTF">2024-01-29T08:23:47Z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6A10AB21D7B746049F27F4331EF665DD</vt:lpwstr>
  </property>
</Properties>
</file>