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overflowPunct/>
        <w:topLinePunct w:val="0"/>
        <w:autoSpaceDE/>
        <w:autoSpaceDN/>
        <w:bidi w:val="0"/>
        <w:adjustRightInd/>
        <w:snapToGrid/>
        <w:spacing w:line="560" w:lineRule="exact"/>
        <w:jc w:val="center"/>
        <w:textAlignment w:val="auto"/>
        <w:rPr>
          <w:rFonts w:hint="default" w:ascii="Times New Roman" w:hAnsi="Times New Roman" w:eastAsia="方正小标宋_GBK" w:cs="Times New Roman"/>
          <w:spacing w:val="-20"/>
          <w:sz w:val="44"/>
          <w:szCs w:val="44"/>
          <w:lang w:eastAsia="zh-CN"/>
        </w:rPr>
      </w:pPr>
      <w:bookmarkStart w:id="7" w:name="_GoBack"/>
      <w:bookmarkEnd w:id="7"/>
      <w:r>
        <w:rPr>
          <w:rFonts w:hint="eastAsia" w:ascii="Times New Roman" w:hAnsi="Times New Roman" w:eastAsia="方正小标宋_GBK" w:cs="Times New Roman"/>
          <w:spacing w:val="-20"/>
          <w:sz w:val="44"/>
          <w:szCs w:val="44"/>
          <w:lang w:val="en-US" w:eastAsia="zh-CN"/>
        </w:rPr>
        <w:t>西畴县柏林乡马蹄寨张家石旮旯石灰石矿山</w:t>
      </w:r>
      <w:r>
        <w:rPr>
          <w:rFonts w:hint="eastAsia" w:ascii="Times New Roman" w:hAnsi="Times New Roman" w:eastAsia="方正小标宋_GBK" w:cs="Times New Roman"/>
          <w:spacing w:val="-20"/>
          <w:sz w:val="44"/>
          <w:szCs w:val="44"/>
          <w:lang w:eastAsia="zh-CN"/>
        </w:rPr>
        <w:t>建设项目环境影响评价受理公示</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我</w:t>
      </w:r>
      <w:r>
        <w:rPr>
          <w:rFonts w:hint="default" w:ascii="Times New Roman" w:hAnsi="Times New Roman" w:eastAsia="方正仿宋_GBK" w:cs="Times New Roman"/>
          <w:sz w:val="32"/>
          <w:szCs w:val="32"/>
          <w:lang w:eastAsia="zh-CN"/>
        </w:rPr>
        <w:t>局拟受理</w:t>
      </w:r>
      <w:r>
        <w:rPr>
          <w:rFonts w:hint="default" w:ascii="Times New Roman" w:hAnsi="Times New Roman" w:eastAsia="方正仿宋_GBK" w:cs="Times New Roman"/>
          <w:sz w:val="32"/>
          <w:szCs w:val="32"/>
          <w:lang w:val="en-US" w:eastAsia="zh-CN"/>
        </w:rPr>
        <w:t>西畴县柏林乡马蹄寨张家石旮旯石灰石矿山</w:t>
      </w:r>
      <w:r>
        <w:rPr>
          <w:rFonts w:hint="eastAsia" w:ascii="Times New Roman" w:hAnsi="Times New Roman" w:eastAsia="方正仿宋_GBK" w:cs="Times New Roman"/>
          <w:sz w:val="32"/>
          <w:szCs w:val="32"/>
          <w:lang w:eastAsia="zh-CN"/>
        </w:rPr>
        <w:t>建设项目环影响评价</w:t>
      </w:r>
      <w:r>
        <w:rPr>
          <w:rFonts w:hint="default" w:ascii="Times New Roman" w:hAnsi="Times New Roman" w:eastAsia="方正仿宋_GBK" w:cs="Times New Roman"/>
          <w:sz w:val="32"/>
          <w:szCs w:val="32"/>
          <w:lang w:eastAsia="zh-CN"/>
        </w:rPr>
        <w:t>，现将建设项目环境影响评价文本全文公示，周边群众若有</w:t>
      </w:r>
      <w:r>
        <w:rPr>
          <w:rFonts w:hint="default" w:ascii="Times New Roman" w:hAnsi="Times New Roman" w:eastAsia="方正仿宋_GBK" w:cs="Times New Roman"/>
          <w:sz w:val="32"/>
          <w:szCs w:val="32"/>
        </w:rPr>
        <w:t>意见请在公示期内通过电话或者书面形式将意见反馈至文山州生态环境局西畴分局法规与行政审批股。</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default" w:ascii="Times New Roman" w:hAnsi="Times New Roman" w:eastAsia="方正仿宋_GBK" w:cs="Times New Roman"/>
          <w:sz w:val="32"/>
          <w:szCs w:val="32"/>
        </w:rPr>
      </w:pPr>
      <w:r>
        <w:rPr>
          <w:rFonts w:hint="default" w:ascii="Times New Roman" w:hAnsi="Times New Roman" w:eastAsia="方正仿宋_GBK" w:cs="Times New Roman"/>
          <w:sz w:val="32"/>
          <w:szCs w:val="32"/>
        </w:rPr>
        <w:t>公示期：20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9</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30</w:t>
      </w:r>
      <w:r>
        <w:rPr>
          <w:rFonts w:hint="default" w:ascii="Times New Roman" w:hAnsi="Times New Roman" w:eastAsia="方正仿宋_GBK" w:cs="Times New Roman"/>
          <w:sz w:val="32"/>
          <w:szCs w:val="32"/>
        </w:rPr>
        <w:t>日至20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10</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12</w:t>
      </w:r>
      <w:r>
        <w:rPr>
          <w:rFonts w:hint="default" w:ascii="Times New Roman" w:hAnsi="Times New Roman" w:eastAsia="方正仿宋_GBK" w:cs="Times New Roman"/>
          <w:sz w:val="32"/>
          <w:szCs w:val="32"/>
        </w:rPr>
        <w:t>日</w:t>
      </w:r>
    </w:p>
    <w:p>
      <w:pPr>
        <w:keepNext w:val="0"/>
        <w:keepLines w:val="0"/>
        <w:pageBreakBefore w:val="0"/>
        <w:widowControl w:val="0"/>
        <w:kinsoku/>
        <w:overflowPunct/>
        <w:topLinePunct w:val="0"/>
        <w:autoSpaceDE/>
        <w:autoSpaceDN/>
        <w:bidi w:val="0"/>
        <w:adjustRightInd/>
        <w:snapToGrid/>
        <w:spacing w:line="560" w:lineRule="exact"/>
        <w:ind w:firstLine="640" w:firstLineChars="200"/>
        <w:jc w:val="left"/>
        <w:textAlignment w:val="auto"/>
        <w:rPr>
          <w:rFonts w:hint="eastAsia" w:ascii="Times New Roman" w:hAnsi="Times New Roman" w:eastAsia="方正仿宋_GBK" w:cs="Times New Roman"/>
          <w:sz w:val="32"/>
          <w:szCs w:val="32"/>
          <w:lang w:eastAsia="zh-CN"/>
        </w:rPr>
      </w:pPr>
      <w:r>
        <w:rPr>
          <w:rFonts w:hint="default" w:ascii="Times New Roman" w:hAnsi="Times New Roman" w:eastAsia="方正仿宋_GBK" w:cs="Times New Roman"/>
          <w:sz w:val="32"/>
          <w:szCs w:val="32"/>
        </w:rPr>
        <w:t>电  话：0876－303224</w:t>
      </w:r>
      <w:r>
        <w:rPr>
          <w:rFonts w:hint="eastAsia" w:eastAsia="方正仿宋_GBK" w:cs="Times New Roman"/>
          <w:sz w:val="32"/>
          <w:szCs w:val="32"/>
          <w:lang w:val="en-US" w:eastAsia="zh-CN"/>
        </w:rPr>
        <w:t>8</w:t>
      </w:r>
    </w:p>
    <w:p>
      <w:pPr>
        <w:keepNext w:val="0"/>
        <w:keepLines w:val="0"/>
        <w:pageBreakBefore w:val="0"/>
        <w:widowControl w:val="0"/>
        <w:kinsoku/>
        <w:overflowPunct/>
        <w:topLinePunct w:val="0"/>
        <w:autoSpaceDE/>
        <w:autoSpaceDN/>
        <w:bidi w:val="0"/>
        <w:adjustRightInd/>
        <w:snapToGrid/>
        <w:spacing w:line="560" w:lineRule="exact"/>
        <w:ind w:firstLine="480" w:firstLineChars="200"/>
        <w:jc w:val="left"/>
        <w:textAlignment w:val="auto"/>
        <w:rPr>
          <w:rFonts w:hint="default" w:ascii="Times New Roman" w:hAnsi="Times New Roman" w:eastAsia="方正仿宋_GBK" w:cs="Times New Roman"/>
          <w:sz w:val="32"/>
          <w:szCs w:val="32"/>
        </w:rPr>
      </w:pPr>
      <w:r>
        <w:rPr>
          <w:rFonts w:ascii="微软雅黑" w:hAnsi="微软雅黑" w:eastAsia="微软雅黑" w:cs="微软雅黑"/>
          <w:i w:val="0"/>
          <w:caps w:val="0"/>
          <w:color w:val="333333"/>
          <w:spacing w:val="0"/>
          <w:sz w:val="24"/>
          <w:szCs w:val="24"/>
          <w:shd w:val="clear" w:fill="FFFFFF"/>
        </w:rPr>
        <w:t>注：根据《建设项目环境影响评价政府信息公开指南（试行）》的有关规定，上述环境影响报告书、表不含涉及国家秘密、商业秘密、个人隐私以及涉及国家安全、公共安全、经济安全和社会稳定的内容。</w:t>
      </w:r>
    </w:p>
    <w:p>
      <w:pPr>
        <w:keepNext w:val="0"/>
        <w:keepLines w:val="0"/>
        <w:pageBreakBefore w:val="0"/>
        <w:widowControl w:val="0"/>
        <w:kinsoku/>
        <w:overflowPunct/>
        <w:topLinePunct w:val="0"/>
        <w:autoSpaceDE/>
        <w:autoSpaceDN/>
        <w:bidi w:val="0"/>
        <w:adjustRightInd/>
        <w:snapToGrid/>
        <w:spacing w:line="560" w:lineRule="exact"/>
        <w:jc w:val="left"/>
        <w:textAlignment w:val="auto"/>
        <w:rPr>
          <w:rFonts w:hint="default" w:ascii="Times New Roman" w:hAnsi="Times New Roman" w:eastAsia="方正仿宋_GBK" w:cs="Times New Roman"/>
          <w:sz w:val="32"/>
          <w:szCs w:val="32"/>
        </w:rPr>
      </w:pP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文山州生态环境局西畴分局</w:t>
      </w:r>
      <w:r>
        <w:rPr>
          <w:rFonts w:hint="default" w:ascii="Times New Roman" w:hAnsi="Times New Roman" w:eastAsia="方正仿宋_GBK" w:cs="Times New Roman"/>
          <w:sz w:val="32"/>
          <w:szCs w:val="32"/>
          <w:lang w:val="en-US" w:eastAsia="zh-CN"/>
        </w:rPr>
        <w:t xml:space="preserve">        </w:t>
      </w:r>
    </w:p>
    <w:p>
      <w:pPr>
        <w:keepNext w:val="0"/>
        <w:keepLines w:val="0"/>
        <w:pageBreakBefore w:val="0"/>
        <w:widowControl w:val="0"/>
        <w:kinsoku/>
        <w:wordWrap w:val="0"/>
        <w:overflowPunct/>
        <w:topLinePunct w:val="0"/>
        <w:autoSpaceDE/>
        <w:autoSpaceDN/>
        <w:bidi w:val="0"/>
        <w:adjustRightInd/>
        <w:snapToGrid/>
        <w:spacing w:line="560" w:lineRule="exact"/>
        <w:jc w:val="right"/>
        <w:textAlignment w:val="auto"/>
        <w:rPr>
          <w:rFonts w:hint="default" w:ascii="Times New Roman" w:hAnsi="Times New Roman" w:eastAsia="方正仿宋_GBK" w:cs="Times New Roman"/>
          <w:sz w:val="32"/>
          <w:szCs w:val="32"/>
          <w:lang w:val="en-US" w:eastAsia="zh-CN"/>
        </w:rPr>
      </w:pPr>
      <w:r>
        <w:rPr>
          <w:rFonts w:hint="default" w:ascii="Times New Roman" w:hAnsi="Times New Roman" w:eastAsia="方正仿宋_GBK" w:cs="Times New Roman"/>
          <w:sz w:val="32"/>
          <w:szCs w:val="32"/>
        </w:rPr>
        <w:t>20</w:t>
      </w:r>
      <w:r>
        <w:rPr>
          <w:rFonts w:hint="eastAsia" w:eastAsia="方正仿宋_GBK" w:cs="Times New Roman"/>
          <w:sz w:val="32"/>
          <w:szCs w:val="32"/>
          <w:lang w:val="en-US" w:eastAsia="zh-CN"/>
        </w:rPr>
        <w:t>21</w:t>
      </w:r>
      <w:r>
        <w:rPr>
          <w:rFonts w:hint="default" w:ascii="Times New Roman" w:hAnsi="Times New Roman" w:eastAsia="方正仿宋_GBK" w:cs="Times New Roman"/>
          <w:sz w:val="32"/>
          <w:szCs w:val="32"/>
        </w:rPr>
        <w:t>年</w:t>
      </w:r>
      <w:r>
        <w:rPr>
          <w:rFonts w:hint="eastAsia" w:eastAsia="方正仿宋_GBK" w:cs="Times New Roman"/>
          <w:sz w:val="32"/>
          <w:szCs w:val="32"/>
          <w:lang w:val="en-US" w:eastAsia="zh-CN"/>
        </w:rPr>
        <w:t>9</w:t>
      </w:r>
      <w:r>
        <w:rPr>
          <w:rFonts w:hint="default" w:ascii="Times New Roman" w:hAnsi="Times New Roman" w:eastAsia="方正仿宋_GBK" w:cs="Times New Roman"/>
          <w:sz w:val="32"/>
          <w:szCs w:val="32"/>
        </w:rPr>
        <w:t>月</w:t>
      </w:r>
      <w:r>
        <w:rPr>
          <w:rFonts w:hint="eastAsia" w:eastAsia="方正仿宋_GBK" w:cs="Times New Roman"/>
          <w:sz w:val="32"/>
          <w:szCs w:val="32"/>
          <w:lang w:val="en-US" w:eastAsia="zh-CN"/>
        </w:rPr>
        <w:t>30</w:t>
      </w:r>
      <w:r>
        <w:rPr>
          <w:rFonts w:hint="default" w:ascii="Times New Roman" w:hAnsi="Times New Roman" w:eastAsia="方正仿宋_GBK" w:cs="Times New Roman"/>
          <w:sz w:val="32"/>
          <w:szCs w:val="32"/>
        </w:rPr>
        <w:t>日</w:t>
      </w:r>
      <w:r>
        <w:rPr>
          <w:rFonts w:hint="default" w:ascii="Times New Roman" w:hAnsi="Times New Roman" w:eastAsia="方正仿宋_GBK" w:cs="Times New Roman"/>
          <w:sz w:val="32"/>
          <w:szCs w:val="32"/>
          <w:lang w:val="en-US" w:eastAsia="zh-CN"/>
        </w:rPr>
        <w:t xml:space="preserve">        </w:t>
      </w:r>
    </w:p>
    <w:p>
      <w:pPr>
        <w:rPr>
          <w:rFonts w:hint="eastAsia"/>
          <w:b/>
          <w:bCs/>
          <w:color w:val="000000"/>
          <w:sz w:val="72"/>
        </w:rPr>
      </w:pPr>
      <w:r>
        <w:rPr>
          <w:rFonts w:hint="eastAsia"/>
          <w:b/>
          <w:bCs/>
          <w:color w:val="000000"/>
          <w:sz w:val="72"/>
        </w:rPr>
        <w:br w:type="page"/>
      </w:r>
    </w:p>
    <w:p>
      <w:pPr>
        <w:pStyle w:val="6"/>
        <w:rPr>
          <w:rFonts w:ascii="Times New Roman"/>
          <w:b w:val="0"/>
          <w:bCs w:val="0"/>
          <w:sz w:val="20"/>
        </w:rPr>
      </w:pPr>
    </w:p>
    <w:p>
      <w:pPr>
        <w:pStyle w:val="6"/>
        <w:rPr>
          <w:rFonts w:ascii="Times New Roman"/>
          <w:b w:val="0"/>
          <w:bCs w:val="0"/>
          <w:sz w:val="20"/>
        </w:rPr>
      </w:pPr>
    </w:p>
    <w:p>
      <w:pPr>
        <w:pStyle w:val="6"/>
        <w:rPr>
          <w:rFonts w:ascii="Times New Roman"/>
          <w:b w:val="0"/>
          <w:bCs w:val="0"/>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5"/>
        <w:rPr>
          <w:rFonts w:ascii="Times New Roman"/>
          <w:sz w:val="17"/>
        </w:rPr>
      </w:pPr>
    </w:p>
    <w:p>
      <w:pPr>
        <w:spacing w:before="0" w:line="1239" w:lineRule="exact"/>
        <w:ind w:left="1132" w:right="0" w:firstLine="0"/>
        <w:jc w:val="left"/>
        <w:rPr>
          <w:rFonts w:hint="eastAsia" w:ascii="微软雅黑" w:eastAsia="微软雅黑"/>
          <w:sz w:val="72"/>
        </w:rPr>
      </w:pPr>
      <w:r>
        <w:rPr>
          <w:rFonts w:hint="eastAsia" w:ascii="微软雅黑" w:eastAsia="微软雅黑"/>
          <w:sz w:val="72"/>
        </w:rPr>
        <w:t>建设项目环境影响报告表</w:t>
      </w:r>
    </w:p>
    <w:p>
      <w:pPr>
        <w:spacing w:before="148"/>
        <w:ind w:left="3413" w:right="0" w:firstLine="0"/>
        <w:jc w:val="left"/>
        <w:rPr>
          <w:sz w:val="48"/>
        </w:rPr>
      </w:pPr>
      <w:r>
        <w:rPr>
          <w:sz w:val="48"/>
        </w:rPr>
        <w:t>（生态影响类）</w:t>
      </w:r>
    </w:p>
    <w:p>
      <w:pPr>
        <w:pStyle w:val="6"/>
        <w:rPr>
          <w:sz w:val="48"/>
        </w:rPr>
      </w:pPr>
    </w:p>
    <w:p>
      <w:pPr>
        <w:pStyle w:val="6"/>
        <w:rPr>
          <w:sz w:val="48"/>
        </w:rPr>
      </w:pPr>
    </w:p>
    <w:p>
      <w:pPr>
        <w:pStyle w:val="6"/>
        <w:rPr>
          <w:sz w:val="48"/>
        </w:rPr>
      </w:pPr>
    </w:p>
    <w:p>
      <w:pPr>
        <w:pStyle w:val="6"/>
        <w:rPr>
          <w:sz w:val="48"/>
        </w:rPr>
      </w:pPr>
    </w:p>
    <w:p>
      <w:pPr>
        <w:pStyle w:val="6"/>
        <w:spacing w:before="7"/>
        <w:rPr>
          <w:sz w:val="60"/>
        </w:rPr>
      </w:pPr>
    </w:p>
    <w:p>
      <w:pPr>
        <w:spacing w:before="0" w:line="290" w:lineRule="auto"/>
        <w:ind w:left="772" w:right="1633" w:firstLine="0"/>
        <w:jc w:val="center"/>
        <w:rPr>
          <w:spacing w:val="-1"/>
          <w:sz w:val="36"/>
          <w:u w:val="single"/>
        </w:rPr>
      </w:pPr>
      <w:r>
        <w:rPr>
          <w:sz w:val="36"/>
        </w:rPr>
        <w:t>项目名称：</w:t>
      </w:r>
      <w:r>
        <w:rPr>
          <w:spacing w:val="-1"/>
          <w:sz w:val="36"/>
          <w:u w:val="single"/>
        </w:rPr>
        <w:t>西畴县柏林乡马蹄寨张家石旮旯石灰石矿山</w:t>
      </w:r>
    </w:p>
    <w:p>
      <w:pPr>
        <w:spacing w:before="0" w:line="290" w:lineRule="auto"/>
        <w:ind w:left="772" w:right="1633" w:firstLine="0"/>
        <w:jc w:val="both"/>
        <w:rPr>
          <w:sz w:val="32"/>
        </w:rPr>
      </w:pPr>
      <w:r>
        <w:rPr>
          <w:sz w:val="36"/>
        </w:rPr>
        <w:t>建设单位（盖章</w:t>
      </w:r>
      <w:r>
        <w:rPr>
          <w:spacing w:val="-180"/>
          <w:sz w:val="36"/>
        </w:rPr>
        <w:t>）</w:t>
      </w:r>
      <w:r>
        <w:rPr>
          <w:sz w:val="36"/>
        </w:rPr>
        <w:t>：</w:t>
      </w:r>
      <w:r>
        <w:rPr>
          <w:w w:val="99"/>
          <w:sz w:val="32"/>
          <w:u w:val="single"/>
        </w:rPr>
        <w:t>西畴县柏林马蹄寨采石场</w:t>
      </w:r>
    </w:p>
    <w:p>
      <w:pPr>
        <w:tabs>
          <w:tab w:val="left" w:pos="5133"/>
          <w:tab w:val="left" w:pos="9363"/>
        </w:tabs>
        <w:spacing w:before="5"/>
        <w:ind w:right="0" w:firstLine="720" w:firstLineChars="200"/>
        <w:jc w:val="left"/>
        <w:rPr>
          <w:sz w:val="36"/>
        </w:rPr>
      </w:pPr>
      <w:r>
        <w:rPr>
          <w:sz w:val="36"/>
        </w:rPr>
        <w:t>编制日期：</w:t>
      </w:r>
      <w:r>
        <w:rPr>
          <w:sz w:val="36"/>
          <w:u w:val="single"/>
        </w:rPr>
        <w:t xml:space="preserve"> </w:t>
      </w:r>
      <w:r>
        <w:rPr>
          <w:sz w:val="36"/>
          <w:u w:val="single"/>
        </w:rPr>
        <w:tab/>
      </w:r>
      <w:r>
        <w:rPr>
          <w:rFonts w:ascii="Times New Roman" w:eastAsia="Times New Roman"/>
          <w:sz w:val="36"/>
          <w:u w:val="single"/>
        </w:rPr>
        <w:t xml:space="preserve">2021 </w:t>
      </w:r>
      <w:r>
        <w:rPr>
          <w:sz w:val="36"/>
          <w:u w:val="single"/>
        </w:rPr>
        <w:t>年</w:t>
      </w:r>
      <w:r>
        <w:rPr>
          <w:spacing w:val="-92"/>
          <w:sz w:val="36"/>
          <w:u w:val="single"/>
        </w:rPr>
        <w:t xml:space="preserve"> </w:t>
      </w:r>
      <w:r>
        <w:rPr>
          <w:rFonts w:ascii="Times New Roman" w:eastAsia="Times New Roman"/>
          <w:sz w:val="36"/>
          <w:u w:val="single"/>
        </w:rPr>
        <w:t xml:space="preserve">7 </w:t>
      </w:r>
      <w:r>
        <w:rPr>
          <w:sz w:val="36"/>
          <w:u w:val="single"/>
        </w:rPr>
        <w:t>月</w:t>
      </w:r>
      <w:r>
        <w:rPr>
          <w:sz w:val="36"/>
          <w:u w:val="single"/>
        </w:rPr>
        <w:tab/>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9"/>
        <w:rPr>
          <w:sz w:val="17"/>
        </w:rPr>
      </w:pPr>
    </w:p>
    <w:p>
      <w:pPr>
        <w:spacing w:before="49"/>
        <w:ind w:left="2752" w:right="0" w:firstLine="0"/>
        <w:jc w:val="left"/>
        <w:rPr>
          <w:sz w:val="36"/>
        </w:rPr>
      </w:pPr>
      <w:r>
        <w:rPr>
          <w:sz w:val="36"/>
        </w:rPr>
        <w:t>中华人民共和国生态环境部制</w:t>
      </w:r>
    </w:p>
    <w:p>
      <w:pPr>
        <w:spacing w:after="0"/>
        <w:jc w:val="left"/>
        <w:rPr>
          <w:sz w:val="36"/>
        </w:rPr>
        <w:sectPr>
          <w:type w:val="continuous"/>
          <w:pgSz w:w="11910" w:h="16840"/>
          <w:pgMar w:top="1120" w:right="0" w:bottom="280" w:left="860" w:header="928" w:footer="720" w:gutter="0"/>
        </w:sectPr>
      </w:pPr>
    </w:p>
    <w:p>
      <w:pPr>
        <w:pStyle w:val="6"/>
        <w:rPr>
          <w:sz w:val="20"/>
        </w:rPr>
      </w:pPr>
    </w:p>
    <w:p>
      <w:pPr>
        <w:pStyle w:val="6"/>
        <w:rPr>
          <w:sz w:val="20"/>
        </w:rPr>
      </w:pPr>
    </w:p>
    <w:p>
      <w:pPr>
        <w:pStyle w:val="6"/>
        <w:rPr>
          <w:sz w:val="20"/>
        </w:rPr>
      </w:pPr>
    </w:p>
    <w:p>
      <w:pPr>
        <w:pStyle w:val="6"/>
        <w:spacing w:before="9"/>
        <w:rPr>
          <w:sz w:val="20"/>
        </w:rPr>
      </w:pPr>
    </w:p>
    <w:p>
      <w:pPr>
        <w:tabs>
          <w:tab w:val="left" w:pos="664"/>
        </w:tabs>
        <w:spacing w:before="0" w:line="709" w:lineRule="exact"/>
        <w:ind w:left="0" w:right="858" w:firstLine="0"/>
        <w:jc w:val="center"/>
        <w:rPr>
          <w:rFonts w:hint="eastAsia" w:ascii="微软雅黑" w:eastAsia="微软雅黑"/>
          <w:b/>
          <w:sz w:val="44"/>
        </w:rPr>
      </w:pPr>
      <w:r>
        <w:rPr>
          <w:rFonts w:hint="eastAsia" w:ascii="微软雅黑" w:eastAsia="微软雅黑"/>
          <w:b/>
          <w:sz w:val="44"/>
        </w:rPr>
        <w:t>目</w:t>
      </w:r>
      <w:r>
        <w:rPr>
          <w:rFonts w:hint="eastAsia" w:ascii="微软雅黑" w:eastAsia="微软雅黑"/>
          <w:b/>
          <w:sz w:val="44"/>
        </w:rPr>
        <w:tab/>
      </w:r>
      <w:r>
        <w:rPr>
          <w:rFonts w:hint="eastAsia" w:ascii="微软雅黑" w:eastAsia="微软雅黑"/>
          <w:b/>
          <w:sz w:val="44"/>
        </w:rPr>
        <w:t>录</w:t>
      </w:r>
    </w:p>
    <w:sdt>
      <w:sdtPr>
        <w:id w:val="0"/>
        <w:docPartObj>
          <w:docPartGallery w:val="Table of Contents"/>
          <w:docPartUnique/>
        </w:docPartObj>
      </w:sdtPr>
      <w:sdtContent>
        <w:p>
          <w:pPr>
            <w:pStyle w:val="13"/>
            <w:tabs>
              <w:tab w:val="right" w:leader="dot" w:pos="9518"/>
            </w:tabs>
            <w:spacing w:before="260"/>
            <w:rPr>
              <w:rFonts w:ascii="Times New Roman" w:eastAsia="Times New Roman"/>
            </w:rPr>
          </w:pPr>
          <w:r>
            <w:fldChar w:fldCharType="begin"/>
          </w:r>
          <w:r>
            <w:instrText xml:space="preserve">TOC \o "1-1" \h \z \u </w:instrText>
          </w:r>
          <w:r>
            <w:fldChar w:fldCharType="separate"/>
          </w:r>
          <w:r>
            <w:fldChar w:fldCharType="begin"/>
          </w:r>
          <w:r>
            <w:instrText xml:space="preserve"> HYPERLINK \l "_bookmark0" </w:instrText>
          </w:r>
          <w:r>
            <w:fldChar w:fldCharType="separate"/>
          </w:r>
          <w:r>
            <w:t>一、建</w:t>
          </w:r>
          <w:r>
            <w:rPr>
              <w:spacing w:val="-3"/>
            </w:rPr>
            <w:t>设</w:t>
          </w:r>
          <w:r>
            <w:t>项目</w:t>
          </w:r>
          <w:r>
            <w:rPr>
              <w:spacing w:val="-3"/>
            </w:rPr>
            <w:t>基本</w:t>
          </w:r>
          <w:r>
            <w:t>情况</w:t>
          </w:r>
          <w:r>
            <w:tab/>
          </w:r>
          <w:r>
            <w:rPr>
              <w:rFonts w:ascii="Times New Roman" w:eastAsia="Times New Roman"/>
            </w:rPr>
            <w:t>1</w:t>
          </w:r>
          <w:r>
            <w:rPr>
              <w:rFonts w:ascii="Times New Roman" w:eastAsia="Times New Roman"/>
            </w:rPr>
            <w:fldChar w:fldCharType="end"/>
          </w:r>
        </w:p>
        <w:p>
          <w:pPr>
            <w:pStyle w:val="13"/>
            <w:tabs>
              <w:tab w:val="right" w:leader="dot" w:pos="9519"/>
            </w:tabs>
            <w:rPr>
              <w:rFonts w:ascii="Times New Roman" w:eastAsia="Times New Roman"/>
            </w:rPr>
          </w:pPr>
          <w:r>
            <w:fldChar w:fldCharType="begin"/>
          </w:r>
          <w:r>
            <w:instrText xml:space="preserve"> HYPERLINK \l "_bookmark1" </w:instrText>
          </w:r>
          <w:r>
            <w:fldChar w:fldCharType="separate"/>
          </w:r>
          <w:r>
            <w:t>二、建</w:t>
          </w:r>
          <w:r>
            <w:rPr>
              <w:spacing w:val="-3"/>
            </w:rPr>
            <w:t>设</w:t>
          </w:r>
          <w:r>
            <w:t>内容</w:t>
          </w:r>
          <w:r>
            <w:tab/>
          </w:r>
          <w:r>
            <w:rPr>
              <w:rFonts w:ascii="Times New Roman" w:eastAsia="Times New Roman"/>
            </w:rPr>
            <w:t>13</w:t>
          </w:r>
          <w:r>
            <w:rPr>
              <w:rFonts w:ascii="Times New Roman" w:eastAsia="Times New Roman"/>
            </w:rPr>
            <w:fldChar w:fldCharType="end"/>
          </w:r>
        </w:p>
        <w:p>
          <w:pPr>
            <w:pStyle w:val="13"/>
            <w:tabs>
              <w:tab w:val="right" w:leader="dot" w:pos="9519"/>
            </w:tabs>
            <w:rPr>
              <w:rFonts w:ascii="Times New Roman" w:eastAsia="Times New Roman"/>
            </w:rPr>
          </w:pPr>
          <w:r>
            <w:fldChar w:fldCharType="begin"/>
          </w:r>
          <w:r>
            <w:instrText xml:space="preserve"> HYPERLINK \l "_bookmark2" </w:instrText>
          </w:r>
          <w:r>
            <w:fldChar w:fldCharType="separate"/>
          </w:r>
          <w:r>
            <w:t>三、生</w:t>
          </w:r>
          <w:r>
            <w:rPr>
              <w:spacing w:val="-3"/>
            </w:rPr>
            <w:t>态</w:t>
          </w:r>
          <w:r>
            <w:t>环境</w:t>
          </w:r>
          <w:r>
            <w:rPr>
              <w:spacing w:val="-3"/>
            </w:rPr>
            <w:t>现状</w:t>
          </w:r>
          <w:r>
            <w:t>、保护</w:t>
          </w:r>
          <w:r>
            <w:rPr>
              <w:spacing w:val="-3"/>
            </w:rPr>
            <w:t>目</w:t>
          </w:r>
          <w:r>
            <w:t>标及</w:t>
          </w:r>
          <w:r>
            <w:rPr>
              <w:spacing w:val="-3"/>
            </w:rPr>
            <w:t>评价</w:t>
          </w:r>
          <w:r>
            <w:t>标准</w:t>
          </w:r>
          <w:r>
            <w:tab/>
          </w:r>
          <w:r>
            <w:rPr>
              <w:rFonts w:ascii="Times New Roman" w:eastAsia="Times New Roman"/>
            </w:rPr>
            <w:t>20</w:t>
          </w:r>
          <w:r>
            <w:rPr>
              <w:rFonts w:ascii="Times New Roman" w:eastAsia="Times New Roman"/>
            </w:rPr>
            <w:fldChar w:fldCharType="end"/>
          </w:r>
        </w:p>
        <w:p>
          <w:pPr>
            <w:pStyle w:val="13"/>
            <w:tabs>
              <w:tab w:val="right" w:leader="dot" w:pos="9519"/>
            </w:tabs>
            <w:rPr>
              <w:rFonts w:ascii="Times New Roman" w:eastAsia="Times New Roman"/>
            </w:rPr>
          </w:pPr>
          <w:r>
            <w:fldChar w:fldCharType="begin"/>
          </w:r>
          <w:r>
            <w:instrText xml:space="preserve"> HYPERLINK \l "_bookmark3" </w:instrText>
          </w:r>
          <w:r>
            <w:fldChar w:fldCharType="separate"/>
          </w:r>
          <w:r>
            <w:t>四、生</w:t>
          </w:r>
          <w:r>
            <w:rPr>
              <w:spacing w:val="-3"/>
            </w:rPr>
            <w:t>态</w:t>
          </w:r>
          <w:r>
            <w:t>环境</w:t>
          </w:r>
          <w:r>
            <w:rPr>
              <w:spacing w:val="-3"/>
            </w:rPr>
            <w:t>影响</w:t>
          </w:r>
          <w:r>
            <w:t>分析</w:t>
          </w:r>
          <w:r>
            <w:tab/>
          </w:r>
          <w:r>
            <w:rPr>
              <w:rFonts w:ascii="Times New Roman" w:eastAsia="Times New Roman"/>
            </w:rPr>
            <w:t>32</w:t>
          </w:r>
          <w:r>
            <w:rPr>
              <w:rFonts w:ascii="Times New Roman" w:eastAsia="Times New Roman"/>
            </w:rPr>
            <w:fldChar w:fldCharType="end"/>
          </w:r>
        </w:p>
        <w:p>
          <w:pPr>
            <w:pStyle w:val="13"/>
            <w:tabs>
              <w:tab w:val="right" w:leader="dot" w:pos="9519"/>
            </w:tabs>
            <w:spacing w:before="187"/>
            <w:rPr>
              <w:rFonts w:ascii="Times New Roman" w:eastAsia="Times New Roman"/>
            </w:rPr>
          </w:pPr>
          <w:r>
            <w:fldChar w:fldCharType="begin"/>
          </w:r>
          <w:r>
            <w:instrText xml:space="preserve"> HYPERLINK \l "_bookmark4" </w:instrText>
          </w:r>
          <w:r>
            <w:fldChar w:fldCharType="separate"/>
          </w:r>
          <w:r>
            <w:t>五、主</w:t>
          </w:r>
          <w:r>
            <w:rPr>
              <w:spacing w:val="-3"/>
            </w:rPr>
            <w:t>要</w:t>
          </w:r>
          <w:r>
            <w:t>生态</w:t>
          </w:r>
          <w:r>
            <w:rPr>
              <w:spacing w:val="-3"/>
            </w:rPr>
            <w:t>环境</w:t>
          </w:r>
          <w:r>
            <w:t>保护措施</w:t>
          </w:r>
          <w:r>
            <w:tab/>
          </w:r>
          <w:r>
            <w:rPr>
              <w:rFonts w:ascii="Times New Roman" w:eastAsia="Times New Roman"/>
            </w:rPr>
            <w:t>60</w:t>
          </w:r>
          <w:r>
            <w:rPr>
              <w:rFonts w:ascii="Times New Roman" w:eastAsia="Times New Roman"/>
            </w:rPr>
            <w:fldChar w:fldCharType="end"/>
          </w:r>
        </w:p>
        <w:p>
          <w:pPr>
            <w:pStyle w:val="13"/>
            <w:tabs>
              <w:tab w:val="right" w:leader="dot" w:pos="9519"/>
            </w:tabs>
            <w:rPr>
              <w:rFonts w:ascii="Times New Roman" w:eastAsia="Times New Roman"/>
            </w:rPr>
          </w:pPr>
          <w:r>
            <w:fldChar w:fldCharType="begin"/>
          </w:r>
          <w:r>
            <w:instrText xml:space="preserve"> HYPERLINK \l "_bookmark5" </w:instrText>
          </w:r>
          <w:r>
            <w:fldChar w:fldCharType="separate"/>
          </w:r>
          <w:r>
            <w:t>六、生</w:t>
          </w:r>
          <w:r>
            <w:rPr>
              <w:spacing w:val="-3"/>
            </w:rPr>
            <w:t>态</w:t>
          </w:r>
          <w:r>
            <w:t>环境</w:t>
          </w:r>
          <w:r>
            <w:rPr>
              <w:spacing w:val="-3"/>
            </w:rPr>
            <w:t>保护</w:t>
          </w:r>
          <w:r>
            <w:t>措施监</w:t>
          </w:r>
          <w:r>
            <w:rPr>
              <w:spacing w:val="-3"/>
            </w:rPr>
            <w:t>督</w:t>
          </w:r>
          <w:r>
            <w:t>检查</w:t>
          </w:r>
          <w:r>
            <w:rPr>
              <w:spacing w:val="-3"/>
            </w:rPr>
            <w:t>清</w:t>
          </w:r>
          <w:r>
            <w:t>单</w:t>
          </w:r>
          <w:r>
            <w:tab/>
          </w:r>
          <w:r>
            <w:rPr>
              <w:rFonts w:ascii="Times New Roman" w:eastAsia="Times New Roman"/>
            </w:rPr>
            <w:t>66</w:t>
          </w:r>
          <w:r>
            <w:rPr>
              <w:rFonts w:ascii="Times New Roman" w:eastAsia="Times New Roman"/>
            </w:rPr>
            <w:fldChar w:fldCharType="end"/>
          </w:r>
        </w:p>
        <w:p>
          <w:pPr>
            <w:pStyle w:val="13"/>
            <w:tabs>
              <w:tab w:val="right" w:leader="dot" w:pos="9519"/>
            </w:tabs>
            <w:rPr>
              <w:rFonts w:ascii="Times New Roman" w:eastAsia="Times New Roman"/>
            </w:rPr>
          </w:pPr>
          <w:r>
            <w:fldChar w:fldCharType="begin"/>
          </w:r>
          <w:r>
            <w:instrText xml:space="preserve"> HYPERLINK \l "_bookmark6" </w:instrText>
          </w:r>
          <w:r>
            <w:fldChar w:fldCharType="separate"/>
          </w:r>
          <w:r>
            <w:t>七、结论</w:t>
          </w:r>
          <w:r>
            <w:tab/>
          </w:r>
          <w:r>
            <w:rPr>
              <w:rFonts w:ascii="Times New Roman" w:eastAsia="Times New Roman"/>
            </w:rPr>
            <w:t>69</w:t>
          </w:r>
          <w:r>
            <w:rPr>
              <w:rFonts w:ascii="Times New Roman" w:eastAsia="Times New Roman"/>
            </w:rPr>
            <w:fldChar w:fldCharType="end"/>
          </w:r>
        </w:p>
        <w:p>
          <w:r>
            <w:fldChar w:fldCharType="end"/>
          </w:r>
        </w:p>
      </w:sdtContent>
    </w:sdt>
    <w:p>
      <w:pPr>
        <w:spacing w:after="0"/>
        <w:sectPr>
          <w:pgSz w:w="11910" w:h="16840"/>
          <w:pgMar w:top="1120" w:right="0" w:bottom="280" w:left="860" w:header="928" w:footer="0" w:gutter="0"/>
        </w:sectPr>
      </w:pPr>
    </w:p>
    <w:p>
      <w:pPr>
        <w:pStyle w:val="6"/>
        <w:rPr>
          <w:rFonts w:ascii="Times New Roman"/>
          <w:sz w:val="30"/>
        </w:rPr>
      </w:pPr>
    </w:p>
    <w:p>
      <w:pPr>
        <w:pStyle w:val="6"/>
        <w:spacing w:before="1"/>
        <w:rPr>
          <w:rFonts w:ascii="Times New Roman"/>
          <w:sz w:val="44"/>
        </w:rPr>
      </w:pPr>
    </w:p>
    <w:p>
      <w:pPr>
        <w:pStyle w:val="8"/>
        <w:spacing w:before="0"/>
        <w:ind w:left="671"/>
      </w:pPr>
      <w:r>
        <mc:AlternateContent>
          <mc:Choice Requires="wps">
            <w:drawing>
              <wp:anchor distT="0" distB="0" distL="114300" distR="114300" simplePos="0" relativeHeight="1024" behindDoc="0" locked="0" layoutInCell="1" allowOverlap="1">
                <wp:simplePos x="0" y="0"/>
                <wp:positionH relativeFrom="page">
                  <wp:posOffset>966470</wp:posOffset>
                </wp:positionH>
                <wp:positionV relativeFrom="paragraph">
                  <wp:posOffset>424815</wp:posOffset>
                </wp:positionV>
                <wp:extent cx="5763260" cy="7400290"/>
                <wp:effectExtent l="0" t="0" r="0" b="0"/>
                <wp:wrapNone/>
                <wp:docPr id="2" name="文本框 2"/>
                <wp:cNvGraphicFramePr/>
                <a:graphic xmlns:a="http://schemas.openxmlformats.org/drawingml/2006/main">
                  <a:graphicData uri="http://schemas.microsoft.com/office/word/2010/wordprocessingShape">
                    <wps:wsp>
                      <wps:cNvSpPr txBox="1"/>
                      <wps:spPr>
                        <a:xfrm>
                          <a:off x="0" y="0"/>
                          <a:ext cx="5763260" cy="7400290"/>
                        </a:xfrm>
                        <a:prstGeom prst="rect">
                          <a:avLst/>
                        </a:prstGeom>
                        <a:noFill/>
                        <a:ln>
                          <a:noFill/>
                        </a:ln>
                      </wps:spPr>
                      <wps:txbx>
                        <w:txbxContent>
                          <w:tbl>
                            <w:tblPr>
                              <w:tblStyle w:val="14"/>
                              <w:tblW w:w="9047"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62"/>
                              <w:gridCol w:w="725"/>
                              <w:gridCol w:w="1265"/>
                              <w:gridCol w:w="2163"/>
                              <w:gridCol w:w="27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8" w:hRule="atLeast"/>
                              </w:trPr>
                              <w:tc>
                                <w:tcPr>
                                  <w:tcW w:w="2162" w:type="dxa"/>
                                  <w:tcBorders>
                                    <w:bottom w:val="single" w:color="000000" w:sz="4" w:space="0"/>
                                    <w:right w:val="single" w:color="000000" w:sz="4" w:space="0"/>
                                  </w:tcBorders>
                                </w:tcPr>
                                <w:p>
                                  <w:pPr>
                                    <w:pStyle w:val="18"/>
                                    <w:spacing w:before="43"/>
                                    <w:ind w:left="17"/>
                                    <w:jc w:val="center"/>
                                    <w:rPr>
                                      <w:sz w:val="24"/>
                                    </w:rPr>
                                  </w:pPr>
                                  <w:r>
                                    <w:rPr>
                                      <w:sz w:val="24"/>
                                    </w:rPr>
                                    <w:t>建设项目名称</w:t>
                                  </w:r>
                                </w:p>
                              </w:tc>
                              <w:tc>
                                <w:tcPr>
                                  <w:tcW w:w="6885" w:type="dxa"/>
                                  <w:gridSpan w:val="4"/>
                                  <w:tcBorders>
                                    <w:left w:val="single" w:color="000000" w:sz="4" w:space="0"/>
                                    <w:bottom w:val="single" w:color="000000" w:sz="4" w:space="0"/>
                                  </w:tcBorders>
                                </w:tcPr>
                                <w:p>
                                  <w:pPr>
                                    <w:pStyle w:val="18"/>
                                    <w:spacing w:before="43"/>
                                    <w:ind w:left="1164"/>
                                    <w:rPr>
                                      <w:sz w:val="24"/>
                                    </w:rPr>
                                  </w:pPr>
                                  <w:r>
                                    <w:rPr>
                                      <w:sz w:val="24"/>
                                    </w:rPr>
                                    <w:t>西畴县柏林乡马蹄寨张家石旮旯石灰石矿山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1" w:hRule="atLeast"/>
                              </w:trPr>
                              <w:tc>
                                <w:tcPr>
                                  <w:tcW w:w="2162" w:type="dxa"/>
                                  <w:tcBorders>
                                    <w:top w:val="single" w:color="000000" w:sz="4" w:space="0"/>
                                    <w:bottom w:val="single" w:color="000000" w:sz="4" w:space="0"/>
                                    <w:right w:val="single" w:color="000000" w:sz="4" w:space="0"/>
                                  </w:tcBorders>
                                </w:tcPr>
                                <w:p>
                                  <w:pPr>
                                    <w:pStyle w:val="18"/>
                                    <w:spacing w:before="38"/>
                                    <w:ind w:left="16"/>
                                    <w:jc w:val="center"/>
                                    <w:rPr>
                                      <w:sz w:val="24"/>
                                    </w:rPr>
                                  </w:pPr>
                                  <w:r>
                                    <w:rPr>
                                      <w:sz w:val="24"/>
                                    </w:rPr>
                                    <w:t>项目代码</w:t>
                                  </w:r>
                                </w:p>
                              </w:tc>
                              <w:tc>
                                <w:tcPr>
                                  <w:tcW w:w="6885" w:type="dxa"/>
                                  <w:gridSpan w:val="4"/>
                                  <w:tcBorders>
                                    <w:top w:val="single" w:color="000000" w:sz="4" w:space="0"/>
                                    <w:left w:val="single" w:color="000000" w:sz="4" w:space="0"/>
                                    <w:bottom w:val="single" w:color="000000" w:sz="4" w:space="0"/>
                                  </w:tcBorders>
                                </w:tcPr>
                                <w:p>
                                  <w:pPr>
                                    <w:pStyle w:val="18"/>
                                    <w:spacing w:before="47"/>
                                    <w:ind w:left="2083"/>
                                    <w:rPr>
                                      <w:rFonts w:ascii="Times New Roman"/>
                                      <w:sz w:val="24"/>
                                    </w:rPr>
                                  </w:pPr>
                                  <w:r>
                                    <w:rPr>
                                      <w:rFonts w:ascii="Times New Roman"/>
                                      <w:sz w:val="24"/>
                                    </w:rPr>
                                    <w:t>2103-532623-04-01-795641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6" w:hRule="atLeast"/>
                              </w:trPr>
                              <w:tc>
                                <w:tcPr>
                                  <w:tcW w:w="2162" w:type="dxa"/>
                                  <w:tcBorders>
                                    <w:top w:val="single" w:color="000000" w:sz="4" w:space="0"/>
                                    <w:bottom w:val="single" w:color="000000" w:sz="4" w:space="0"/>
                                    <w:right w:val="single" w:color="000000" w:sz="4" w:space="0"/>
                                  </w:tcBorders>
                                </w:tcPr>
                                <w:p>
                                  <w:pPr>
                                    <w:pStyle w:val="18"/>
                                    <w:spacing w:before="40"/>
                                    <w:ind w:left="17"/>
                                    <w:jc w:val="center"/>
                                    <w:rPr>
                                      <w:sz w:val="24"/>
                                    </w:rPr>
                                  </w:pPr>
                                  <w:r>
                                    <w:rPr>
                                      <w:sz w:val="24"/>
                                    </w:rPr>
                                    <w:t>建设单位联系人</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40"/>
                                    <w:ind w:left="739" w:right="721"/>
                                    <w:jc w:val="center"/>
                                    <w:rPr>
                                      <w:sz w:val="24"/>
                                    </w:rPr>
                                  </w:pPr>
                                  <w:r>
                                    <w:rPr>
                                      <w:sz w:val="24"/>
                                    </w:rPr>
                                    <w:t>王卫</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40"/>
                                    <w:ind w:left="102" w:right="76"/>
                                    <w:jc w:val="center"/>
                                    <w:rPr>
                                      <w:sz w:val="24"/>
                                    </w:rPr>
                                  </w:pPr>
                                  <w:r>
                                    <w:rPr>
                                      <w:sz w:val="24"/>
                                    </w:rPr>
                                    <w:t>联系方式</w:t>
                                  </w:r>
                                </w:p>
                              </w:tc>
                              <w:tc>
                                <w:tcPr>
                                  <w:tcW w:w="2732" w:type="dxa"/>
                                  <w:tcBorders>
                                    <w:top w:val="single" w:color="000000" w:sz="4" w:space="0"/>
                                    <w:left w:val="single" w:color="000000" w:sz="4" w:space="0"/>
                                    <w:bottom w:val="single" w:color="000000" w:sz="4" w:space="0"/>
                                  </w:tcBorders>
                                </w:tcPr>
                                <w:p>
                                  <w:pPr>
                                    <w:pStyle w:val="18"/>
                                    <w:spacing w:before="51"/>
                                    <w:ind w:left="688" w:right="669"/>
                                    <w:jc w:val="center"/>
                                    <w:rPr>
                                      <w:rFonts w:ascii="Times New Roman"/>
                                      <w:sz w:val="24"/>
                                    </w:rPr>
                                  </w:pPr>
                                  <w:r>
                                    <w:rPr>
                                      <w:rFonts w:ascii="Times New Roman"/>
                                      <w:sz w:val="24"/>
                                    </w:rPr>
                                    <w:t>18388659669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 w:hRule="atLeast"/>
                              </w:trPr>
                              <w:tc>
                                <w:tcPr>
                                  <w:tcW w:w="2162" w:type="dxa"/>
                                  <w:tcBorders>
                                    <w:top w:val="single" w:color="000000" w:sz="4" w:space="0"/>
                                    <w:bottom w:val="nil"/>
                                    <w:right w:val="single" w:color="000000" w:sz="4" w:space="0"/>
                                  </w:tcBorders>
                                </w:tcPr>
                                <w:p>
                                  <w:pPr>
                                    <w:pStyle w:val="18"/>
                                    <w:rPr>
                                      <w:rFonts w:ascii="Times New Roman"/>
                                      <w:sz w:val="20"/>
                                    </w:rPr>
                                  </w:pPr>
                                </w:p>
                              </w:tc>
                              <w:tc>
                                <w:tcPr>
                                  <w:tcW w:w="725" w:type="dxa"/>
                                  <w:tcBorders>
                                    <w:top w:val="single" w:color="000000" w:sz="4" w:space="0"/>
                                    <w:left w:val="single" w:color="000000" w:sz="4" w:space="0"/>
                                    <w:bottom w:val="single" w:color="000000" w:sz="6" w:space="0"/>
                                    <w:right w:val="nil"/>
                                  </w:tcBorders>
                                </w:tcPr>
                                <w:p>
                                  <w:pPr>
                                    <w:pStyle w:val="18"/>
                                    <w:spacing w:before="16" w:line="251" w:lineRule="exact"/>
                                    <w:ind w:left="129"/>
                                    <w:rPr>
                                      <w:sz w:val="24"/>
                                    </w:rPr>
                                  </w:pPr>
                                  <w:r>
                                    <w:rPr>
                                      <w:sz w:val="24"/>
                                    </w:rPr>
                                    <w:t>云南</w:t>
                                  </w:r>
                                </w:p>
                              </w:tc>
                              <w:tc>
                                <w:tcPr>
                                  <w:tcW w:w="6160" w:type="dxa"/>
                                  <w:gridSpan w:val="3"/>
                                  <w:tcBorders>
                                    <w:top w:val="single" w:color="000000" w:sz="4" w:space="0"/>
                                    <w:left w:val="nil"/>
                                    <w:bottom w:val="nil"/>
                                  </w:tcBorders>
                                </w:tcPr>
                                <w:p>
                                  <w:pPr>
                                    <w:pStyle w:val="18"/>
                                    <w:spacing w:before="16" w:line="251" w:lineRule="exact"/>
                                    <w:ind w:left="10" w:right="-15"/>
                                    <w:rPr>
                                      <w:sz w:val="24"/>
                                    </w:rPr>
                                  </w:pPr>
                                  <w:r>
                                    <w:rPr>
                                      <w:spacing w:val="-15"/>
                                      <w:sz w:val="24"/>
                                    </w:rPr>
                                    <w:t>省</w:t>
                                  </w:r>
                                  <w:r>
                                    <w:rPr>
                                      <w:sz w:val="24"/>
                                    </w:rPr>
                                    <w:t>（自治区</w:t>
                                  </w:r>
                                  <w:r>
                                    <w:rPr>
                                      <w:spacing w:val="-15"/>
                                      <w:sz w:val="24"/>
                                    </w:rPr>
                                    <w:t>）</w:t>
                                  </w:r>
                                  <w:r>
                                    <w:rPr>
                                      <w:spacing w:val="-2"/>
                                      <w:sz w:val="24"/>
                                      <w:u w:val="single"/>
                                    </w:rPr>
                                    <w:t>文山州</w:t>
                                  </w:r>
                                  <w:r>
                                    <w:rPr>
                                      <w:sz w:val="24"/>
                                    </w:rPr>
                                    <w:t>市</w:t>
                                  </w:r>
                                  <w:r>
                                    <w:rPr>
                                      <w:spacing w:val="-5"/>
                                      <w:sz w:val="24"/>
                                      <w:u w:val="single"/>
                                    </w:rPr>
                                    <w:t>西畴县</w:t>
                                  </w:r>
                                  <w:r>
                                    <w:rPr>
                                      <w:sz w:val="24"/>
                                    </w:rPr>
                                    <w:t>（区</w:t>
                                  </w:r>
                                  <w:r>
                                    <w:rPr>
                                      <w:spacing w:val="-15"/>
                                      <w:sz w:val="24"/>
                                    </w:rPr>
                                    <w:t>）</w:t>
                                  </w:r>
                                  <w:r>
                                    <w:rPr>
                                      <w:spacing w:val="-2"/>
                                      <w:sz w:val="24"/>
                                      <w:u w:val="single"/>
                                    </w:rPr>
                                    <w:t>柏林</w:t>
                                  </w:r>
                                  <w:r>
                                    <w:rPr>
                                      <w:spacing w:val="-15"/>
                                      <w:sz w:val="24"/>
                                    </w:rPr>
                                    <w:t>乡</w:t>
                                  </w:r>
                                  <w:r>
                                    <w:rPr>
                                      <w:sz w:val="24"/>
                                    </w:rPr>
                                    <w:t>（街道</w:t>
                                  </w:r>
                                  <w:r>
                                    <w:rPr>
                                      <w:spacing w:val="-14"/>
                                      <w:sz w:val="24"/>
                                    </w:rPr>
                                    <w:t>）</w:t>
                                  </w:r>
                                  <w:r>
                                    <w:rPr>
                                      <w:sz w:val="24"/>
                                    </w:rPr>
                                    <w:t>马蹄寨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37" w:hRule="atLeast"/>
                              </w:trPr>
                              <w:tc>
                                <w:tcPr>
                                  <w:tcW w:w="2162" w:type="dxa"/>
                                  <w:tcBorders>
                                    <w:top w:val="nil"/>
                                    <w:bottom w:val="single" w:color="000000" w:sz="4" w:space="0"/>
                                    <w:right w:val="single" w:color="000000" w:sz="4" w:space="0"/>
                                  </w:tcBorders>
                                </w:tcPr>
                                <w:p>
                                  <w:pPr>
                                    <w:pStyle w:val="18"/>
                                    <w:spacing w:line="178" w:lineRule="exact"/>
                                    <w:ind w:left="16"/>
                                    <w:jc w:val="center"/>
                                    <w:rPr>
                                      <w:sz w:val="24"/>
                                    </w:rPr>
                                  </w:pPr>
                                  <w:r>
                                    <w:rPr>
                                      <w:sz w:val="24"/>
                                    </w:rPr>
                                    <w:t>建设地点</w:t>
                                  </w:r>
                                </w:p>
                              </w:tc>
                              <w:tc>
                                <w:tcPr>
                                  <w:tcW w:w="725" w:type="dxa"/>
                                  <w:tcBorders>
                                    <w:top w:val="single" w:color="000000" w:sz="6" w:space="0"/>
                                    <w:left w:val="single" w:color="000000" w:sz="4" w:space="0"/>
                                    <w:bottom w:val="single" w:color="000000" w:sz="4" w:space="0"/>
                                    <w:right w:val="nil"/>
                                  </w:tcBorders>
                                </w:tcPr>
                                <w:p>
                                  <w:pPr>
                                    <w:pStyle w:val="18"/>
                                    <w:rPr>
                                      <w:rFonts w:ascii="Times New Roman"/>
                                      <w:sz w:val="24"/>
                                    </w:rPr>
                                  </w:pPr>
                                </w:p>
                              </w:tc>
                              <w:tc>
                                <w:tcPr>
                                  <w:tcW w:w="6160" w:type="dxa"/>
                                  <w:gridSpan w:val="3"/>
                                  <w:tcBorders>
                                    <w:top w:val="nil"/>
                                    <w:left w:val="nil"/>
                                    <w:bottom w:val="single" w:color="000000" w:sz="4" w:space="0"/>
                                  </w:tcBorders>
                                </w:tcPr>
                                <w:p>
                                  <w:pPr>
                                    <w:pStyle w:val="18"/>
                                    <w:spacing w:before="26" w:line="292" w:lineRule="exact"/>
                                    <w:ind w:left="1884"/>
                                    <w:rPr>
                                      <w:sz w:val="24"/>
                                    </w:rPr>
                                  </w:pPr>
                                  <w:r>
                                    <w:rPr>
                                      <w:sz w:val="24"/>
                                      <w:u w:val="single"/>
                                    </w:rPr>
                                    <w:t>村民委马蹄寨村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2" w:hRule="atLeast"/>
                              </w:trPr>
                              <w:tc>
                                <w:tcPr>
                                  <w:tcW w:w="2162" w:type="dxa"/>
                                  <w:tcBorders>
                                    <w:top w:val="single" w:color="000000" w:sz="4" w:space="0"/>
                                    <w:bottom w:val="single" w:color="000000" w:sz="4" w:space="0"/>
                                    <w:right w:val="single" w:color="000000" w:sz="4" w:space="0"/>
                                  </w:tcBorders>
                                </w:tcPr>
                                <w:p>
                                  <w:pPr>
                                    <w:pStyle w:val="18"/>
                                    <w:spacing w:before="153"/>
                                    <w:ind w:left="16"/>
                                    <w:jc w:val="center"/>
                                    <w:rPr>
                                      <w:sz w:val="24"/>
                                    </w:rPr>
                                  </w:pPr>
                                  <w:r>
                                    <w:rPr>
                                      <w:sz w:val="24"/>
                                    </w:rPr>
                                    <w:t>地理坐标</w:t>
                                  </w:r>
                                </w:p>
                              </w:tc>
                              <w:tc>
                                <w:tcPr>
                                  <w:tcW w:w="6885" w:type="dxa"/>
                                  <w:gridSpan w:val="4"/>
                                  <w:tcBorders>
                                    <w:top w:val="single" w:color="000000" w:sz="4" w:space="0"/>
                                    <w:left w:val="single" w:color="000000" w:sz="4" w:space="0"/>
                                    <w:bottom w:val="single" w:color="000000" w:sz="4" w:space="0"/>
                                  </w:tcBorders>
                                </w:tcPr>
                                <w:p>
                                  <w:pPr>
                                    <w:pStyle w:val="18"/>
                                    <w:spacing w:before="14"/>
                                    <w:ind w:left="9"/>
                                    <w:rPr>
                                      <w:sz w:val="24"/>
                                    </w:rPr>
                                  </w:pPr>
                                  <w:r>
                                    <w:rPr>
                                      <w:sz w:val="24"/>
                                    </w:rPr>
                                    <w:t>（东经</w:t>
                                  </w:r>
                                  <w:r>
                                    <w:rPr>
                                      <w:sz w:val="24"/>
                                      <w:u w:val="single"/>
                                    </w:rPr>
                                    <w:t xml:space="preserve"> </w:t>
                                  </w:r>
                                  <w:r>
                                    <w:rPr>
                                      <w:rFonts w:ascii="Times New Roman" w:eastAsia="Times New Roman"/>
                                      <w:sz w:val="24"/>
                                      <w:u w:val="single"/>
                                    </w:rPr>
                                    <w:t>104</w:t>
                                  </w:r>
                                  <w:r>
                                    <w:rPr>
                                      <w:rFonts w:ascii="Times New Roman" w:eastAsia="Times New Roman"/>
                                      <w:spacing w:val="59"/>
                                      <w:sz w:val="24"/>
                                      <w:u w:val="single"/>
                                    </w:rPr>
                                    <w:t xml:space="preserve"> </w:t>
                                  </w:r>
                                  <w:r>
                                    <w:rPr>
                                      <w:sz w:val="24"/>
                                    </w:rPr>
                                    <w:t>度</w:t>
                                  </w:r>
                                  <w:r>
                                    <w:rPr>
                                      <w:sz w:val="24"/>
                                      <w:u w:val="single"/>
                                    </w:rPr>
                                    <w:t xml:space="preserve"> </w:t>
                                  </w:r>
                                  <w:r>
                                    <w:rPr>
                                      <w:rFonts w:ascii="Times New Roman" w:eastAsia="Times New Roman"/>
                                      <w:sz w:val="24"/>
                                      <w:u w:val="single"/>
                                    </w:rPr>
                                    <w:t>43</w:t>
                                  </w:r>
                                  <w:r>
                                    <w:rPr>
                                      <w:rFonts w:ascii="Times New Roman" w:eastAsia="Times New Roman"/>
                                      <w:spacing w:val="59"/>
                                      <w:sz w:val="24"/>
                                      <w:u w:val="single"/>
                                    </w:rPr>
                                    <w:t xml:space="preserve"> </w:t>
                                  </w:r>
                                  <w:r>
                                    <w:rPr>
                                      <w:sz w:val="24"/>
                                    </w:rPr>
                                    <w:t>分</w:t>
                                  </w:r>
                                  <w:r>
                                    <w:rPr>
                                      <w:sz w:val="24"/>
                                      <w:u w:val="single"/>
                                    </w:rPr>
                                    <w:t xml:space="preserve"> </w:t>
                                  </w:r>
                                  <w:r>
                                    <w:rPr>
                                      <w:rFonts w:ascii="Times New Roman" w:eastAsia="Times New Roman"/>
                                      <w:sz w:val="24"/>
                                      <w:u w:val="single"/>
                                    </w:rPr>
                                    <w:t>19.471</w:t>
                                  </w:r>
                                  <w:r>
                                    <w:rPr>
                                      <w:rFonts w:ascii="Times New Roman" w:eastAsia="Times New Roman"/>
                                      <w:spacing w:val="59"/>
                                      <w:sz w:val="24"/>
                                      <w:u w:val="single"/>
                                    </w:rPr>
                                    <w:t xml:space="preserve"> </w:t>
                                  </w:r>
                                  <w:r>
                                    <w:rPr>
                                      <w:sz w:val="24"/>
                                    </w:rPr>
                                    <w:t>秒，北纬</w:t>
                                  </w:r>
                                  <w:r>
                                    <w:rPr>
                                      <w:sz w:val="24"/>
                                      <w:u w:val="single"/>
                                    </w:rPr>
                                    <w:t xml:space="preserve"> </w:t>
                                  </w:r>
                                  <w:r>
                                    <w:rPr>
                                      <w:rFonts w:ascii="Times New Roman" w:eastAsia="Times New Roman"/>
                                      <w:sz w:val="24"/>
                                      <w:u w:val="single"/>
                                    </w:rPr>
                                    <w:t>23</w:t>
                                  </w:r>
                                  <w:r>
                                    <w:rPr>
                                      <w:rFonts w:ascii="Times New Roman" w:eastAsia="Times New Roman"/>
                                      <w:spacing w:val="59"/>
                                      <w:sz w:val="24"/>
                                      <w:u w:val="single"/>
                                    </w:rPr>
                                    <w:t xml:space="preserve"> </w:t>
                                  </w:r>
                                  <w:r>
                                    <w:rPr>
                                      <w:sz w:val="24"/>
                                    </w:rPr>
                                    <w:t>度</w:t>
                                  </w:r>
                                  <w:r>
                                    <w:rPr>
                                      <w:sz w:val="24"/>
                                      <w:u w:val="single"/>
                                    </w:rPr>
                                    <w:t xml:space="preserve"> </w:t>
                                  </w:r>
                                  <w:r>
                                    <w:rPr>
                                      <w:rFonts w:ascii="Times New Roman" w:eastAsia="Times New Roman"/>
                                      <w:sz w:val="24"/>
                                      <w:u w:val="single"/>
                                    </w:rPr>
                                    <w:t>12</w:t>
                                  </w:r>
                                  <w:r>
                                    <w:rPr>
                                      <w:rFonts w:ascii="Times New Roman" w:eastAsia="Times New Roman"/>
                                      <w:spacing w:val="59"/>
                                      <w:sz w:val="24"/>
                                      <w:u w:val="single"/>
                                    </w:rPr>
                                    <w:t xml:space="preserve"> </w:t>
                                  </w:r>
                                  <w:r>
                                    <w:rPr>
                                      <w:sz w:val="24"/>
                                    </w:rPr>
                                    <w:t>分</w:t>
                                  </w:r>
                                  <w:r>
                                    <w:rPr>
                                      <w:sz w:val="24"/>
                                      <w:u w:val="single"/>
                                    </w:rPr>
                                    <w:t xml:space="preserve"> </w:t>
                                  </w:r>
                                  <w:r>
                                    <w:rPr>
                                      <w:rFonts w:ascii="Times New Roman" w:eastAsia="Times New Roman"/>
                                      <w:sz w:val="24"/>
                                      <w:u w:val="single"/>
                                    </w:rPr>
                                    <w:t>57.811</w:t>
                                  </w:r>
                                  <w:r>
                                    <w:rPr>
                                      <w:rFonts w:ascii="Times New Roman" w:eastAsia="Times New Roman"/>
                                      <w:spacing w:val="59"/>
                                      <w:sz w:val="24"/>
                                      <w:u w:val="single"/>
                                    </w:rPr>
                                    <w:t xml:space="preserve"> </w:t>
                                  </w:r>
                                  <w:r>
                                    <w:rPr>
                                      <w:sz w:val="24"/>
                                    </w:rPr>
                                    <w:t>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32" w:hRule="atLeast"/>
                              </w:trPr>
                              <w:tc>
                                <w:tcPr>
                                  <w:tcW w:w="2162" w:type="dxa"/>
                                  <w:tcBorders>
                                    <w:top w:val="single" w:color="000000" w:sz="4" w:space="0"/>
                                    <w:bottom w:val="single" w:color="000000" w:sz="4" w:space="0"/>
                                    <w:right w:val="single" w:color="000000" w:sz="4" w:space="0"/>
                                  </w:tcBorders>
                                </w:tcPr>
                                <w:p>
                                  <w:pPr>
                                    <w:pStyle w:val="18"/>
                                    <w:spacing w:before="62" w:line="244" w:lineRule="auto"/>
                                    <w:ind w:left="601" w:right="583"/>
                                    <w:rPr>
                                      <w:sz w:val="24"/>
                                    </w:rPr>
                                  </w:pPr>
                                  <w:r>
                                    <w:rPr>
                                      <w:sz w:val="24"/>
                                    </w:rPr>
                                    <w:t>建设项目行业类别</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219"/>
                                    <w:ind w:left="158"/>
                                    <w:rPr>
                                      <w:rFonts w:ascii="Times New Roman" w:eastAsia="Times New Roman"/>
                                      <w:sz w:val="24"/>
                                    </w:rPr>
                                  </w:pPr>
                                  <w:r>
                                    <w:rPr>
                                      <w:sz w:val="24"/>
                                    </w:rPr>
                                    <w:t xml:space="preserve">土砂石开采 </w:t>
                                  </w:r>
                                  <w:r>
                                    <w:rPr>
                                      <w:rFonts w:ascii="Times New Roman" w:eastAsia="Times New Roman"/>
                                      <w:sz w:val="24"/>
                                    </w:rPr>
                                    <w:t>101</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62"/>
                                    <w:ind w:left="122"/>
                                    <w:rPr>
                                      <w:sz w:val="24"/>
                                    </w:rPr>
                                  </w:pPr>
                                  <w:r>
                                    <w:rPr>
                                      <w:sz w:val="24"/>
                                    </w:rPr>
                                    <w:t>用地（用海）面积</w:t>
                                  </w:r>
                                </w:p>
                                <w:p>
                                  <w:pPr>
                                    <w:pStyle w:val="18"/>
                                    <w:spacing w:before="5"/>
                                    <w:ind w:left="43"/>
                                    <w:rPr>
                                      <w:sz w:val="24"/>
                                    </w:rPr>
                                  </w:pPr>
                                  <w:r>
                                    <w:rPr>
                                      <w:sz w:val="24"/>
                                    </w:rPr>
                                    <w:t>（</w:t>
                                  </w:r>
                                  <w:r>
                                    <w:rPr>
                                      <w:rFonts w:ascii="Times New Roman" w:eastAsia="Times New Roman"/>
                                      <w:sz w:val="24"/>
                                    </w:rPr>
                                    <w:t>m</w:t>
                                  </w:r>
                                  <w:r>
                                    <w:rPr>
                                      <w:rFonts w:ascii="Times New Roman" w:eastAsia="Times New Roman"/>
                                      <w:position w:val="9"/>
                                      <w:sz w:val="16"/>
                                    </w:rPr>
                                    <w:t>2</w:t>
                                  </w:r>
                                  <w:r>
                                    <w:rPr>
                                      <w:sz w:val="24"/>
                                    </w:rPr>
                                    <w:t>）</w:t>
                                  </w:r>
                                  <w:r>
                                    <w:rPr>
                                      <w:rFonts w:ascii="Times New Roman" w:eastAsia="Times New Roman"/>
                                      <w:sz w:val="24"/>
                                    </w:rPr>
                                    <w:t>/</w:t>
                                  </w:r>
                                  <w:r>
                                    <w:rPr>
                                      <w:sz w:val="24"/>
                                    </w:rPr>
                                    <w:t>长度（</w:t>
                                  </w:r>
                                  <w:r>
                                    <w:rPr>
                                      <w:rFonts w:ascii="Times New Roman" w:eastAsia="Times New Roman"/>
                                      <w:sz w:val="24"/>
                                    </w:rPr>
                                    <w:t>km</w:t>
                                  </w:r>
                                  <w:r>
                                    <w:rPr>
                                      <w:sz w:val="24"/>
                                    </w:rPr>
                                    <w:t>）</w:t>
                                  </w:r>
                                </w:p>
                              </w:tc>
                              <w:tc>
                                <w:tcPr>
                                  <w:tcW w:w="2732" w:type="dxa"/>
                                  <w:tcBorders>
                                    <w:top w:val="single" w:color="000000" w:sz="4" w:space="0"/>
                                    <w:left w:val="single" w:color="000000" w:sz="4" w:space="0"/>
                                    <w:bottom w:val="single" w:color="000000" w:sz="4" w:space="0"/>
                                  </w:tcBorders>
                                </w:tcPr>
                                <w:p>
                                  <w:pPr>
                                    <w:pStyle w:val="18"/>
                                    <w:spacing w:before="211"/>
                                    <w:ind w:left="682" w:right="669"/>
                                    <w:jc w:val="center"/>
                                    <w:rPr>
                                      <w:rFonts w:ascii="Times New Roman"/>
                                      <w:sz w:val="16"/>
                                    </w:rPr>
                                  </w:pPr>
                                  <w:r>
                                    <w:rPr>
                                      <w:rFonts w:ascii="Times New Roman"/>
                                      <w:sz w:val="24"/>
                                    </w:rPr>
                                    <w:t>99700m</w:t>
                                  </w:r>
                                  <w:r>
                                    <w:rPr>
                                      <w:rFonts w:ascii="Times New Roman"/>
                                      <w:position w:val="9"/>
                                      <w:sz w:val="16"/>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71" w:hRule="atLeast"/>
                              </w:trPr>
                              <w:tc>
                                <w:tcPr>
                                  <w:tcW w:w="2162" w:type="dxa"/>
                                  <w:tcBorders>
                                    <w:top w:val="single" w:color="000000" w:sz="4" w:space="0"/>
                                    <w:bottom w:val="single" w:color="000000" w:sz="4" w:space="0"/>
                                    <w:right w:val="single" w:color="000000" w:sz="4" w:space="0"/>
                                  </w:tcBorders>
                                </w:tcPr>
                                <w:p>
                                  <w:pPr>
                                    <w:pStyle w:val="18"/>
                                    <w:rPr>
                                      <w:sz w:val="24"/>
                                    </w:rPr>
                                  </w:pPr>
                                </w:p>
                                <w:p>
                                  <w:pPr>
                                    <w:pStyle w:val="18"/>
                                    <w:spacing w:before="10"/>
                                    <w:rPr>
                                      <w:sz w:val="25"/>
                                    </w:rPr>
                                  </w:pPr>
                                </w:p>
                                <w:p>
                                  <w:pPr>
                                    <w:pStyle w:val="18"/>
                                    <w:ind w:left="16"/>
                                    <w:jc w:val="center"/>
                                    <w:rPr>
                                      <w:sz w:val="24"/>
                                    </w:rPr>
                                  </w:pPr>
                                  <w:r>
                                    <w:rPr>
                                      <w:sz w:val="24"/>
                                    </w:rPr>
                                    <w:t>建设性质</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numPr>
                                      <w:ilvl w:val="0"/>
                                      <w:numId w:val="2"/>
                                    </w:numPr>
                                    <w:tabs>
                                      <w:tab w:val="left" w:pos="199"/>
                                    </w:tabs>
                                    <w:spacing w:before="172" w:after="0" w:line="240" w:lineRule="auto"/>
                                    <w:ind w:left="198" w:right="0" w:hanging="189"/>
                                    <w:jc w:val="left"/>
                                    <w:rPr>
                                      <w:sz w:val="24"/>
                                    </w:rPr>
                                  </w:pPr>
                                  <w:r>
                                    <w:rPr>
                                      <w:sz w:val="24"/>
                                    </w:rPr>
                                    <w:t>新建（迁建）</w:t>
                                  </w:r>
                                </w:p>
                                <w:p>
                                  <w:pPr>
                                    <w:pStyle w:val="18"/>
                                    <w:numPr>
                                      <w:ilvl w:val="0"/>
                                      <w:numId w:val="2"/>
                                    </w:numPr>
                                    <w:tabs>
                                      <w:tab w:val="left" w:pos="199"/>
                                    </w:tabs>
                                    <w:spacing w:before="2" w:after="0" w:line="240" w:lineRule="auto"/>
                                    <w:ind w:left="198" w:right="0" w:hanging="189"/>
                                    <w:jc w:val="left"/>
                                    <w:rPr>
                                      <w:sz w:val="24"/>
                                    </w:rPr>
                                  </w:pPr>
                                  <w:r>
                                    <w:rPr>
                                      <w:sz w:val="24"/>
                                    </w:rPr>
                                    <w:t>改建</w:t>
                                  </w:r>
                                </w:p>
                                <w:p>
                                  <w:pPr>
                                    <w:pStyle w:val="18"/>
                                    <w:spacing w:before="5"/>
                                    <w:ind w:left="9"/>
                                    <w:rPr>
                                      <w:sz w:val="24"/>
                                    </w:rPr>
                                  </w:pPr>
                                  <w:r>
                                    <w:rPr>
                                      <w:rFonts w:ascii="Wingdings 2" w:hAnsi="Wingdings 2" w:eastAsia="Wingdings 2"/>
                                      <w:sz w:val="21"/>
                                    </w:rPr>
                                    <w:t></w:t>
                                  </w:r>
                                  <w:r>
                                    <w:rPr>
                                      <w:sz w:val="24"/>
                                    </w:rPr>
                                    <w:t>扩建</w:t>
                                  </w:r>
                                </w:p>
                                <w:p>
                                  <w:pPr>
                                    <w:pStyle w:val="18"/>
                                    <w:numPr>
                                      <w:ilvl w:val="0"/>
                                      <w:numId w:val="2"/>
                                    </w:numPr>
                                    <w:tabs>
                                      <w:tab w:val="left" w:pos="199"/>
                                    </w:tabs>
                                    <w:spacing w:before="4" w:after="0" w:line="240" w:lineRule="auto"/>
                                    <w:ind w:left="198" w:right="0" w:hanging="189"/>
                                    <w:jc w:val="left"/>
                                    <w:rPr>
                                      <w:sz w:val="24"/>
                                    </w:rPr>
                                  </w:pPr>
                                  <w:r>
                                    <w:rPr>
                                      <w:sz w:val="24"/>
                                    </w:rPr>
                                    <w:t>技术改造</w:t>
                                  </w:r>
                                </w:p>
                              </w:tc>
                              <w:tc>
                                <w:tcPr>
                                  <w:tcW w:w="2163" w:type="dxa"/>
                                  <w:tcBorders>
                                    <w:top w:val="single" w:color="000000" w:sz="4" w:space="0"/>
                                    <w:left w:val="single" w:color="000000" w:sz="4" w:space="0"/>
                                    <w:bottom w:val="single" w:color="000000" w:sz="4" w:space="0"/>
                                    <w:right w:val="single" w:color="000000" w:sz="4" w:space="0"/>
                                  </w:tcBorders>
                                </w:tcPr>
                                <w:p>
                                  <w:pPr>
                                    <w:pStyle w:val="18"/>
                                    <w:rPr>
                                      <w:sz w:val="24"/>
                                    </w:rPr>
                                  </w:pPr>
                                </w:p>
                                <w:p>
                                  <w:pPr>
                                    <w:pStyle w:val="18"/>
                                    <w:spacing w:before="174" w:line="242" w:lineRule="auto"/>
                                    <w:ind w:left="602" w:right="588"/>
                                    <w:rPr>
                                      <w:sz w:val="24"/>
                                    </w:rPr>
                                  </w:pPr>
                                  <w:r>
                                    <w:rPr>
                                      <w:sz w:val="24"/>
                                    </w:rPr>
                                    <w:t>建设项目申报情形</w:t>
                                  </w:r>
                                </w:p>
                              </w:tc>
                              <w:tc>
                                <w:tcPr>
                                  <w:tcW w:w="2732" w:type="dxa"/>
                                  <w:tcBorders>
                                    <w:top w:val="single" w:color="000000" w:sz="4" w:space="0"/>
                                    <w:left w:val="single" w:color="000000" w:sz="4" w:space="0"/>
                                    <w:bottom w:val="single" w:color="000000" w:sz="4" w:space="0"/>
                                  </w:tcBorders>
                                </w:tcPr>
                                <w:p>
                                  <w:pPr>
                                    <w:pStyle w:val="18"/>
                                    <w:spacing w:before="16"/>
                                    <w:ind w:left="4"/>
                                    <w:rPr>
                                      <w:sz w:val="24"/>
                                    </w:rPr>
                                  </w:pPr>
                                  <w:r>
                                    <w:rPr>
                                      <w:rFonts w:ascii="Wingdings 2" w:hAnsi="Wingdings 2" w:eastAsia="Wingdings 2"/>
                                      <w:sz w:val="21"/>
                                    </w:rPr>
                                    <w:t></w:t>
                                  </w:r>
                                  <w:r>
                                    <w:rPr>
                                      <w:sz w:val="24"/>
                                    </w:rPr>
                                    <w:t>首次申报项目</w:t>
                                  </w:r>
                                </w:p>
                                <w:p>
                                  <w:pPr>
                                    <w:pStyle w:val="18"/>
                                    <w:numPr>
                                      <w:ilvl w:val="0"/>
                                      <w:numId w:val="3"/>
                                    </w:numPr>
                                    <w:tabs>
                                      <w:tab w:val="left" w:pos="195"/>
                                    </w:tabs>
                                    <w:spacing w:before="2" w:after="0" w:line="242" w:lineRule="auto"/>
                                    <w:ind w:left="4" w:right="122" w:firstLine="0"/>
                                    <w:jc w:val="left"/>
                                    <w:rPr>
                                      <w:sz w:val="24"/>
                                    </w:rPr>
                                  </w:pPr>
                                  <w:r>
                                    <w:rPr>
                                      <w:spacing w:val="-2"/>
                                      <w:sz w:val="24"/>
                                    </w:rPr>
                                    <w:t>不予批准后再次申报项</w:t>
                                  </w:r>
                                  <w:r>
                                    <w:rPr>
                                      <w:sz w:val="24"/>
                                    </w:rPr>
                                    <w:t>目</w:t>
                                  </w:r>
                                </w:p>
                                <w:p>
                                  <w:pPr>
                                    <w:pStyle w:val="18"/>
                                    <w:numPr>
                                      <w:ilvl w:val="0"/>
                                      <w:numId w:val="3"/>
                                    </w:numPr>
                                    <w:tabs>
                                      <w:tab w:val="left" w:pos="195"/>
                                    </w:tabs>
                                    <w:spacing w:before="3" w:after="0" w:line="240" w:lineRule="auto"/>
                                    <w:ind w:left="194" w:right="0" w:hanging="190"/>
                                    <w:jc w:val="left"/>
                                    <w:rPr>
                                      <w:sz w:val="24"/>
                                    </w:rPr>
                                  </w:pPr>
                                  <w:r>
                                    <w:rPr>
                                      <w:sz w:val="24"/>
                                    </w:rPr>
                                    <w:t>超五年重新审核项目</w:t>
                                  </w:r>
                                </w:p>
                                <w:p>
                                  <w:pPr>
                                    <w:pStyle w:val="18"/>
                                    <w:numPr>
                                      <w:ilvl w:val="0"/>
                                      <w:numId w:val="3"/>
                                    </w:numPr>
                                    <w:tabs>
                                      <w:tab w:val="left" w:pos="195"/>
                                    </w:tabs>
                                    <w:spacing w:before="5" w:after="0" w:line="289" w:lineRule="exact"/>
                                    <w:ind w:left="194" w:right="0" w:hanging="190"/>
                                    <w:jc w:val="left"/>
                                    <w:rPr>
                                      <w:sz w:val="24"/>
                                    </w:rPr>
                                  </w:pPr>
                                  <w:r>
                                    <w:rPr>
                                      <w:sz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79" w:hRule="atLeast"/>
                              </w:trPr>
                              <w:tc>
                                <w:tcPr>
                                  <w:tcW w:w="2162" w:type="dxa"/>
                                  <w:tcBorders>
                                    <w:top w:val="single" w:color="000000" w:sz="4" w:space="0"/>
                                    <w:bottom w:val="single" w:color="000000" w:sz="4" w:space="0"/>
                                    <w:right w:val="single" w:color="000000" w:sz="4" w:space="0"/>
                                  </w:tcBorders>
                                </w:tcPr>
                                <w:p>
                                  <w:pPr>
                                    <w:pStyle w:val="18"/>
                                    <w:spacing w:before="86" w:line="242" w:lineRule="auto"/>
                                    <w:ind w:left="16" w:right="-44" w:firstLine="192"/>
                                    <w:rPr>
                                      <w:sz w:val="24"/>
                                    </w:rPr>
                                  </w:pPr>
                                  <w:r>
                                    <w:rPr>
                                      <w:sz w:val="24"/>
                                    </w:rPr>
                                    <w:t>项目审批（核准</w:t>
                                  </w:r>
                                  <w:r>
                                    <w:rPr>
                                      <w:rFonts w:ascii="Times New Roman" w:eastAsia="Times New Roman"/>
                                      <w:sz w:val="24"/>
                                    </w:rPr>
                                    <w:t xml:space="preserve">/ </w:t>
                                  </w:r>
                                  <w:r>
                                    <w:rPr>
                                      <w:sz w:val="24"/>
                                    </w:rPr>
                                    <w:t>备案）部门（选填）</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86" w:line="242" w:lineRule="auto"/>
                                    <w:ind w:left="879" w:right="19" w:hanging="841"/>
                                    <w:rPr>
                                      <w:sz w:val="24"/>
                                    </w:rPr>
                                  </w:pPr>
                                  <w:r>
                                    <w:rPr>
                                      <w:sz w:val="24"/>
                                    </w:rPr>
                                    <w:t>西畴县发展和改革局</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86" w:line="242" w:lineRule="auto"/>
                                    <w:ind w:left="9" w:right="-29" w:firstLine="199"/>
                                    <w:rPr>
                                      <w:sz w:val="24"/>
                                    </w:rPr>
                                  </w:pPr>
                                  <w:r>
                                    <w:rPr>
                                      <w:sz w:val="24"/>
                                    </w:rPr>
                                    <w:t>项目审批（核准</w:t>
                                  </w:r>
                                  <w:r>
                                    <w:rPr>
                                      <w:rFonts w:ascii="Times New Roman" w:eastAsia="Times New Roman"/>
                                      <w:sz w:val="24"/>
                                    </w:rPr>
                                    <w:t xml:space="preserve">/ </w:t>
                                  </w:r>
                                  <w:r>
                                    <w:rPr>
                                      <w:sz w:val="24"/>
                                    </w:rPr>
                                    <w:t>备案）文号（选填）</w:t>
                                  </w:r>
                                </w:p>
                              </w:tc>
                              <w:tc>
                                <w:tcPr>
                                  <w:tcW w:w="2732" w:type="dxa"/>
                                  <w:tcBorders>
                                    <w:top w:val="single" w:color="000000" w:sz="4" w:space="0"/>
                                    <w:left w:val="single" w:color="000000" w:sz="4" w:space="0"/>
                                    <w:bottom w:val="single" w:color="000000" w:sz="4" w:space="0"/>
                                  </w:tcBorders>
                                </w:tcPr>
                                <w:p>
                                  <w:pPr>
                                    <w:pStyle w:val="18"/>
                                    <w:spacing w:before="7"/>
                                    <w:rPr>
                                      <w:sz w:val="19"/>
                                    </w:rPr>
                                  </w:pPr>
                                </w:p>
                                <w:p>
                                  <w:pPr>
                                    <w:pStyle w:val="18"/>
                                    <w:ind w:left="4" w:right="-15"/>
                                    <w:jc w:val="center"/>
                                    <w:rPr>
                                      <w:rFonts w:ascii="Times New Roman"/>
                                      <w:sz w:val="24"/>
                                    </w:rPr>
                                  </w:pPr>
                                  <w:r>
                                    <w:rPr>
                                      <w:rFonts w:ascii="Times New Roman"/>
                                      <w:sz w:val="24"/>
                                    </w:rPr>
                                    <w:t>2103-532623-04-01-795641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9" w:hRule="atLeast"/>
                              </w:trPr>
                              <w:tc>
                                <w:tcPr>
                                  <w:tcW w:w="2162" w:type="dxa"/>
                                  <w:tcBorders>
                                    <w:top w:val="single" w:color="000000" w:sz="4" w:space="0"/>
                                    <w:bottom w:val="single" w:color="000000" w:sz="4" w:space="0"/>
                                    <w:right w:val="single" w:color="000000" w:sz="4" w:space="0"/>
                                  </w:tcBorders>
                                </w:tcPr>
                                <w:p>
                                  <w:pPr>
                                    <w:pStyle w:val="18"/>
                                    <w:spacing w:before="36"/>
                                    <w:ind w:left="17"/>
                                    <w:jc w:val="center"/>
                                    <w:rPr>
                                      <w:sz w:val="24"/>
                                    </w:rPr>
                                  </w:pPr>
                                  <w:r>
                                    <w:rPr>
                                      <w:sz w:val="24"/>
                                    </w:rPr>
                                    <w:t>总投资（万元）</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47"/>
                                    <w:ind w:left="739" w:right="721"/>
                                    <w:jc w:val="center"/>
                                    <w:rPr>
                                      <w:rFonts w:ascii="Times New Roman"/>
                                      <w:sz w:val="24"/>
                                    </w:rPr>
                                  </w:pPr>
                                  <w:r>
                                    <w:rPr>
                                      <w:rFonts w:ascii="Times New Roman"/>
                                      <w:sz w:val="24"/>
                                    </w:rPr>
                                    <w:t>150</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36"/>
                                    <w:ind w:left="102" w:right="90"/>
                                    <w:jc w:val="center"/>
                                    <w:rPr>
                                      <w:sz w:val="24"/>
                                    </w:rPr>
                                  </w:pPr>
                                  <w:r>
                                    <w:rPr>
                                      <w:sz w:val="24"/>
                                    </w:rPr>
                                    <w:t>环保投资（万元）</w:t>
                                  </w:r>
                                </w:p>
                              </w:tc>
                              <w:tc>
                                <w:tcPr>
                                  <w:tcW w:w="2732" w:type="dxa"/>
                                  <w:tcBorders>
                                    <w:top w:val="single" w:color="000000" w:sz="4" w:space="0"/>
                                    <w:left w:val="single" w:color="000000" w:sz="4" w:space="0"/>
                                    <w:bottom w:val="single" w:color="000000" w:sz="4" w:space="0"/>
                                  </w:tcBorders>
                                </w:tcPr>
                                <w:p>
                                  <w:pPr>
                                    <w:pStyle w:val="18"/>
                                    <w:spacing w:before="47"/>
                                    <w:ind w:left="681" w:right="669"/>
                                    <w:jc w:val="center"/>
                                    <w:rPr>
                                      <w:rFonts w:ascii="Times New Roman"/>
                                      <w:sz w:val="24"/>
                                    </w:rPr>
                                  </w:pPr>
                                  <w:r>
                                    <w:rPr>
                                      <w:rFonts w:ascii="Times New Roman"/>
                                      <w:sz w:val="24"/>
                                    </w:rPr>
                                    <w:t>56.8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1" w:hRule="atLeast"/>
                              </w:trPr>
                              <w:tc>
                                <w:tcPr>
                                  <w:tcW w:w="2162" w:type="dxa"/>
                                  <w:tcBorders>
                                    <w:top w:val="single" w:color="000000" w:sz="4" w:space="0"/>
                                    <w:bottom w:val="single" w:color="000000" w:sz="4" w:space="0"/>
                                    <w:right w:val="single" w:color="000000" w:sz="4" w:space="0"/>
                                  </w:tcBorders>
                                </w:tcPr>
                                <w:p>
                                  <w:pPr>
                                    <w:pStyle w:val="18"/>
                                    <w:spacing w:before="43"/>
                                    <w:ind w:left="14"/>
                                    <w:jc w:val="center"/>
                                    <w:rPr>
                                      <w:sz w:val="24"/>
                                    </w:rPr>
                                  </w:pPr>
                                  <w:r>
                                    <w:rPr>
                                      <w:sz w:val="24"/>
                                    </w:rPr>
                                    <w:t>环保投资占比（</w:t>
                                  </w:r>
                                  <w:r>
                                    <w:rPr>
                                      <w:rFonts w:ascii="Times New Roman" w:eastAsia="Times New Roman"/>
                                      <w:sz w:val="24"/>
                                    </w:rPr>
                                    <w:t>%</w:t>
                                  </w:r>
                                  <w:r>
                                    <w:rPr>
                                      <w:sz w:val="24"/>
                                    </w:rPr>
                                    <w:t>）</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51"/>
                                    <w:ind w:left="629"/>
                                    <w:rPr>
                                      <w:rFonts w:ascii="Times New Roman"/>
                                      <w:sz w:val="24"/>
                                    </w:rPr>
                                  </w:pPr>
                                  <w:r>
                                    <w:rPr>
                                      <w:rFonts w:ascii="Times New Roman"/>
                                      <w:sz w:val="24"/>
                                    </w:rPr>
                                    <w:t>37.87%</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43"/>
                                    <w:ind w:left="102" w:right="90"/>
                                    <w:jc w:val="center"/>
                                    <w:rPr>
                                      <w:sz w:val="24"/>
                                    </w:rPr>
                                  </w:pPr>
                                  <w:r>
                                    <w:rPr>
                                      <w:sz w:val="24"/>
                                    </w:rPr>
                                    <w:t>施工工期</w:t>
                                  </w:r>
                                </w:p>
                              </w:tc>
                              <w:tc>
                                <w:tcPr>
                                  <w:tcW w:w="2732" w:type="dxa"/>
                                  <w:tcBorders>
                                    <w:top w:val="single" w:color="000000" w:sz="4" w:space="0"/>
                                    <w:left w:val="single" w:color="000000" w:sz="4" w:space="0"/>
                                    <w:bottom w:val="single" w:color="000000" w:sz="4" w:space="0"/>
                                  </w:tcBorders>
                                </w:tcPr>
                                <w:p>
                                  <w:pPr>
                                    <w:pStyle w:val="18"/>
                                    <w:spacing w:before="43"/>
                                    <w:ind w:left="681" w:right="669"/>
                                    <w:jc w:val="center"/>
                                    <w:rPr>
                                      <w:sz w:val="24"/>
                                    </w:rPr>
                                  </w:pPr>
                                  <w:r>
                                    <w:rPr>
                                      <w:rFonts w:ascii="Times New Roman" w:eastAsia="Times New Roman"/>
                                      <w:sz w:val="24"/>
                                    </w:rPr>
                                    <w:t xml:space="preserve">3 </w:t>
                                  </w:r>
                                  <w:r>
                                    <w:rPr>
                                      <w:sz w:val="24"/>
                                    </w:rPr>
                                    <w:t>个月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6" w:hRule="atLeast"/>
                              </w:trPr>
                              <w:tc>
                                <w:tcPr>
                                  <w:tcW w:w="2162" w:type="dxa"/>
                                  <w:tcBorders>
                                    <w:top w:val="single" w:color="000000" w:sz="4" w:space="0"/>
                                    <w:bottom w:val="single" w:color="000000" w:sz="4" w:space="0"/>
                                    <w:right w:val="single" w:color="000000" w:sz="4" w:space="0"/>
                                  </w:tcBorders>
                                </w:tcPr>
                                <w:p>
                                  <w:pPr>
                                    <w:pStyle w:val="18"/>
                                    <w:spacing w:before="9"/>
                                    <w:rPr>
                                      <w:sz w:val="24"/>
                                    </w:rPr>
                                  </w:pPr>
                                </w:p>
                                <w:p>
                                  <w:pPr>
                                    <w:pStyle w:val="18"/>
                                    <w:ind w:left="17"/>
                                    <w:jc w:val="center"/>
                                    <w:rPr>
                                      <w:sz w:val="24"/>
                                    </w:rPr>
                                  </w:pPr>
                                  <w:r>
                                    <w:rPr>
                                      <w:sz w:val="24"/>
                                    </w:rPr>
                                    <w:t>是否开工建设</w:t>
                                  </w:r>
                                </w:p>
                              </w:tc>
                              <w:tc>
                                <w:tcPr>
                                  <w:tcW w:w="6885" w:type="dxa"/>
                                  <w:gridSpan w:val="4"/>
                                  <w:tcBorders>
                                    <w:top w:val="single" w:color="000000" w:sz="4" w:space="0"/>
                                    <w:left w:val="single" w:color="000000" w:sz="4" w:space="0"/>
                                    <w:bottom w:val="single" w:color="000000" w:sz="4" w:space="0"/>
                                  </w:tcBorders>
                                </w:tcPr>
                                <w:p>
                                  <w:pPr>
                                    <w:pStyle w:val="18"/>
                                    <w:spacing w:before="161"/>
                                    <w:ind w:left="115"/>
                                    <w:rPr>
                                      <w:sz w:val="24"/>
                                    </w:rPr>
                                  </w:pPr>
                                  <w:r>
                                    <w:rPr>
                                      <w:rFonts w:ascii="Wingdings 2" w:hAnsi="Wingdings 2" w:eastAsia="Wingdings 2"/>
                                      <w:sz w:val="21"/>
                                    </w:rPr>
                                    <w:t></w:t>
                                  </w:r>
                                  <w:r>
                                    <w:rPr>
                                      <w:sz w:val="24"/>
                                    </w:rPr>
                                    <w:t>否</w:t>
                                  </w:r>
                                </w:p>
                                <w:p>
                                  <w:pPr>
                                    <w:pStyle w:val="18"/>
                                    <w:numPr>
                                      <w:ilvl w:val="0"/>
                                      <w:numId w:val="4"/>
                                    </w:numPr>
                                    <w:tabs>
                                      <w:tab w:val="left" w:pos="291"/>
                                      <w:tab w:val="left" w:pos="4304"/>
                                    </w:tabs>
                                    <w:spacing w:before="2" w:after="0" w:line="240" w:lineRule="auto"/>
                                    <w:ind w:left="290" w:right="0" w:hanging="190"/>
                                    <w:jc w:val="left"/>
                                    <w:rPr>
                                      <w:rFonts w:ascii="Times New Roman" w:hAnsi="Times New Roman" w:eastAsia="Times New Roman"/>
                                      <w:sz w:val="24"/>
                                    </w:rPr>
                                  </w:pPr>
                                  <w:r>
                                    <w:rPr>
                                      <w:sz w:val="24"/>
                                    </w:rPr>
                                    <w:t>是：</w:t>
                                  </w:r>
                                  <w:r>
                                    <w:rPr>
                                      <w:rFonts w:ascii="Times New Roman" w:hAnsi="Times New Roman" w:eastAsia="Times New Roman"/>
                                      <w:sz w:val="24"/>
                                      <w:u w:val="single"/>
                                    </w:rPr>
                                    <w:t xml:space="preserve"> </w:t>
                                  </w:r>
                                  <w:r>
                                    <w:rPr>
                                      <w:rFonts w:ascii="Times New Roman" w:hAnsi="Times New Roman" w:eastAsia="Times New Roman"/>
                                      <w:sz w:val="24"/>
                                      <w:u w:val="single"/>
                                    </w:rPr>
                                    <w:tab/>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8" w:hRule="atLeast"/>
                              </w:trPr>
                              <w:tc>
                                <w:tcPr>
                                  <w:tcW w:w="2162" w:type="dxa"/>
                                  <w:tcBorders>
                                    <w:top w:val="single" w:color="000000" w:sz="4" w:space="0"/>
                                    <w:bottom w:val="single" w:color="000000" w:sz="4" w:space="0"/>
                                    <w:right w:val="single" w:color="000000" w:sz="4" w:space="0"/>
                                  </w:tcBorders>
                                </w:tcPr>
                                <w:p>
                                  <w:pPr>
                                    <w:pStyle w:val="18"/>
                                    <w:spacing w:before="9"/>
                                    <w:rPr>
                                      <w:sz w:val="24"/>
                                    </w:rPr>
                                  </w:pPr>
                                </w:p>
                                <w:p>
                                  <w:pPr>
                                    <w:pStyle w:val="18"/>
                                    <w:ind w:left="17"/>
                                    <w:jc w:val="center"/>
                                    <w:rPr>
                                      <w:sz w:val="24"/>
                                    </w:rPr>
                                  </w:pPr>
                                  <w:r>
                                    <w:rPr>
                                      <w:sz w:val="24"/>
                                    </w:rPr>
                                    <w:t>专项评价设置情况</w:t>
                                  </w:r>
                                </w:p>
                              </w:tc>
                              <w:tc>
                                <w:tcPr>
                                  <w:tcW w:w="6885" w:type="dxa"/>
                                  <w:gridSpan w:val="4"/>
                                  <w:tcBorders>
                                    <w:top w:val="single" w:color="000000" w:sz="4" w:space="0"/>
                                    <w:left w:val="single" w:color="000000" w:sz="4" w:space="0"/>
                                    <w:bottom w:val="single" w:color="000000" w:sz="4" w:space="0"/>
                                  </w:tcBorders>
                                </w:tcPr>
                                <w:p>
                                  <w:pPr>
                                    <w:pStyle w:val="18"/>
                                    <w:spacing w:before="9"/>
                                    <w:rPr>
                                      <w:sz w:val="24"/>
                                    </w:rPr>
                                  </w:pPr>
                                </w:p>
                                <w:p>
                                  <w:pPr>
                                    <w:pStyle w:val="18"/>
                                    <w:ind w:left="20"/>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5" w:hRule="atLeast"/>
                              </w:trPr>
                              <w:tc>
                                <w:tcPr>
                                  <w:tcW w:w="2162" w:type="dxa"/>
                                  <w:tcBorders>
                                    <w:top w:val="single" w:color="000000" w:sz="4" w:space="0"/>
                                    <w:bottom w:val="single" w:color="000000" w:sz="4" w:space="0"/>
                                    <w:right w:val="single" w:color="000000" w:sz="4" w:space="0"/>
                                  </w:tcBorders>
                                </w:tcPr>
                                <w:p>
                                  <w:pPr>
                                    <w:pStyle w:val="18"/>
                                    <w:spacing w:before="6"/>
                                    <w:rPr>
                                      <w:sz w:val="24"/>
                                    </w:rPr>
                                  </w:pPr>
                                </w:p>
                                <w:p>
                                  <w:pPr>
                                    <w:pStyle w:val="18"/>
                                    <w:ind w:left="16"/>
                                    <w:jc w:val="center"/>
                                    <w:rPr>
                                      <w:sz w:val="24"/>
                                    </w:rPr>
                                  </w:pPr>
                                  <w:r>
                                    <w:rPr>
                                      <w:sz w:val="24"/>
                                    </w:rPr>
                                    <w:t>规划情况</w:t>
                                  </w:r>
                                </w:p>
                              </w:tc>
                              <w:tc>
                                <w:tcPr>
                                  <w:tcW w:w="6885" w:type="dxa"/>
                                  <w:gridSpan w:val="4"/>
                                  <w:tcBorders>
                                    <w:top w:val="single" w:color="000000" w:sz="4" w:space="0"/>
                                    <w:left w:val="single" w:color="000000" w:sz="4" w:space="0"/>
                                    <w:bottom w:val="single" w:color="000000" w:sz="4" w:space="0"/>
                                  </w:tcBorders>
                                </w:tcPr>
                                <w:p>
                                  <w:pPr>
                                    <w:pStyle w:val="18"/>
                                    <w:spacing w:before="6"/>
                                    <w:rPr>
                                      <w:sz w:val="24"/>
                                    </w:rPr>
                                  </w:pPr>
                                </w:p>
                                <w:p>
                                  <w:pPr>
                                    <w:pStyle w:val="18"/>
                                    <w:ind w:left="20"/>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5" w:hRule="atLeast"/>
                              </w:trPr>
                              <w:tc>
                                <w:tcPr>
                                  <w:tcW w:w="2162" w:type="dxa"/>
                                  <w:tcBorders>
                                    <w:top w:val="single" w:color="000000" w:sz="4" w:space="0"/>
                                    <w:bottom w:val="single" w:color="000000" w:sz="4" w:space="0"/>
                                    <w:right w:val="single" w:color="000000" w:sz="4" w:space="0"/>
                                  </w:tcBorders>
                                </w:tcPr>
                                <w:p>
                                  <w:pPr>
                                    <w:pStyle w:val="18"/>
                                    <w:spacing w:before="160" w:line="242" w:lineRule="auto"/>
                                    <w:ind w:left="601" w:right="344" w:hanging="240"/>
                                    <w:rPr>
                                      <w:sz w:val="24"/>
                                    </w:rPr>
                                  </w:pPr>
                                  <w:r>
                                    <w:rPr>
                                      <w:sz w:val="24"/>
                                    </w:rPr>
                                    <w:t>规划环境影响评价情况</w:t>
                                  </w:r>
                                </w:p>
                              </w:tc>
                              <w:tc>
                                <w:tcPr>
                                  <w:tcW w:w="6885" w:type="dxa"/>
                                  <w:gridSpan w:val="4"/>
                                  <w:tcBorders>
                                    <w:top w:val="single" w:color="000000" w:sz="4" w:space="0"/>
                                    <w:left w:val="single" w:color="000000" w:sz="4" w:space="0"/>
                                    <w:bottom w:val="single" w:color="000000" w:sz="4" w:space="0"/>
                                  </w:tcBorders>
                                </w:tcPr>
                                <w:p>
                                  <w:pPr>
                                    <w:pStyle w:val="18"/>
                                    <w:spacing w:before="9"/>
                                    <w:rPr>
                                      <w:sz w:val="24"/>
                                    </w:rPr>
                                  </w:pPr>
                                </w:p>
                                <w:p>
                                  <w:pPr>
                                    <w:pStyle w:val="18"/>
                                    <w:ind w:left="20"/>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74" w:hRule="atLeast"/>
                              </w:trPr>
                              <w:tc>
                                <w:tcPr>
                                  <w:tcW w:w="2162" w:type="dxa"/>
                                  <w:tcBorders>
                                    <w:top w:val="single" w:color="000000" w:sz="4" w:space="0"/>
                                    <w:bottom w:val="single" w:color="000000" w:sz="4" w:space="0"/>
                                    <w:right w:val="single" w:color="000000" w:sz="4" w:space="0"/>
                                  </w:tcBorders>
                                </w:tcPr>
                                <w:p>
                                  <w:pPr>
                                    <w:pStyle w:val="18"/>
                                    <w:rPr>
                                      <w:sz w:val="24"/>
                                    </w:rPr>
                                  </w:pPr>
                                </w:p>
                                <w:p>
                                  <w:pPr>
                                    <w:pStyle w:val="18"/>
                                    <w:spacing w:before="177" w:line="242" w:lineRule="auto"/>
                                    <w:ind w:left="121" w:right="103"/>
                                    <w:rPr>
                                      <w:sz w:val="24"/>
                                    </w:rPr>
                                  </w:pPr>
                                  <w:r>
                                    <w:rPr>
                                      <w:sz w:val="24"/>
                                    </w:rPr>
                                    <w:t>规划及规划环境影响评价符合性分析</w:t>
                                  </w:r>
                                </w:p>
                              </w:tc>
                              <w:tc>
                                <w:tcPr>
                                  <w:tcW w:w="6885" w:type="dxa"/>
                                  <w:gridSpan w:val="4"/>
                                  <w:tcBorders>
                                    <w:top w:val="single" w:color="000000" w:sz="4" w:space="0"/>
                                    <w:left w:val="single" w:color="000000" w:sz="4" w:space="0"/>
                                    <w:bottom w:val="single" w:color="000000" w:sz="4" w:space="0"/>
                                  </w:tcBorders>
                                </w:tcPr>
                                <w:p>
                                  <w:pPr>
                                    <w:pStyle w:val="18"/>
                                    <w:rPr>
                                      <w:sz w:val="24"/>
                                    </w:rPr>
                                  </w:pPr>
                                </w:p>
                                <w:p>
                                  <w:pPr>
                                    <w:pStyle w:val="18"/>
                                    <w:spacing w:before="11"/>
                                    <w:rPr>
                                      <w:sz w:val="19"/>
                                    </w:rPr>
                                  </w:pPr>
                                </w:p>
                                <w:p>
                                  <w:pPr>
                                    <w:pStyle w:val="18"/>
                                    <w:ind w:left="20"/>
                                    <w:jc w:val="center"/>
                                    <w:rPr>
                                      <w:sz w:val="24"/>
                                    </w:rPr>
                                  </w:pPr>
                                  <w:r>
                                    <w:rPr>
                                      <w:sz w:val="24"/>
                                    </w:rPr>
                                    <w:t>无</w:t>
                                  </w:r>
                                </w:p>
                              </w:tc>
                            </w:tr>
                          </w:tbl>
                          <w:p>
                            <w:pPr>
                              <w:pStyle w:val="6"/>
                            </w:pPr>
                          </w:p>
                        </w:txbxContent>
                      </wps:txbx>
                      <wps:bodyPr lIns="0" tIns="0" rIns="0" bIns="0" upright="1"/>
                    </wps:wsp>
                  </a:graphicData>
                </a:graphic>
              </wp:anchor>
            </w:drawing>
          </mc:Choice>
          <mc:Fallback>
            <w:pict>
              <v:shape id="_x0000_s1026" o:spid="_x0000_s1026" o:spt="202" type="#_x0000_t202" style="position:absolute;left:0pt;margin-left:76.1pt;margin-top:33.45pt;height:582.7pt;width:453.8pt;mso-position-horizontal-relative:page;z-index:1024;mso-width-relative:page;mso-height-relative:page;" filled="f" stroked="f" coordsize="21600,21600" o:gfxdata="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AUCSK7ZAAAADAEAAA8AAAAA&#10;AAAAAQAgAAAAIgAAAGRycy9kb3ducmV2LnhtbFBLAQIUABQAAAAIAIdO4kDQFlcboQEAACUDAAAO&#10;AAAAAAAAAAEAIAAAACgBAABkcnMvZTJvRG9jLnhtbFBLBQYAAAAABgAGAFkBAAA7BQAAAAA=&#10;">
                <v:fill on="f" focussize="0,0"/>
                <v:stroke on="f"/>
                <v:imagedata o:title=""/>
                <o:lock v:ext="edit" aspectratio="f"/>
                <v:textbox inset="0mm,0mm,0mm,0mm">
                  <w:txbxContent>
                    <w:tbl>
                      <w:tblPr>
                        <w:tblStyle w:val="14"/>
                        <w:tblW w:w="9047"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162"/>
                        <w:gridCol w:w="725"/>
                        <w:gridCol w:w="1265"/>
                        <w:gridCol w:w="2163"/>
                        <w:gridCol w:w="2732"/>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8" w:hRule="atLeast"/>
                        </w:trPr>
                        <w:tc>
                          <w:tcPr>
                            <w:tcW w:w="2162" w:type="dxa"/>
                            <w:tcBorders>
                              <w:bottom w:val="single" w:color="000000" w:sz="4" w:space="0"/>
                              <w:right w:val="single" w:color="000000" w:sz="4" w:space="0"/>
                            </w:tcBorders>
                          </w:tcPr>
                          <w:p>
                            <w:pPr>
                              <w:pStyle w:val="18"/>
                              <w:spacing w:before="43"/>
                              <w:ind w:left="17"/>
                              <w:jc w:val="center"/>
                              <w:rPr>
                                <w:sz w:val="24"/>
                              </w:rPr>
                            </w:pPr>
                            <w:r>
                              <w:rPr>
                                <w:sz w:val="24"/>
                              </w:rPr>
                              <w:t>建设项目名称</w:t>
                            </w:r>
                          </w:p>
                        </w:tc>
                        <w:tc>
                          <w:tcPr>
                            <w:tcW w:w="6885" w:type="dxa"/>
                            <w:gridSpan w:val="4"/>
                            <w:tcBorders>
                              <w:left w:val="single" w:color="000000" w:sz="4" w:space="0"/>
                              <w:bottom w:val="single" w:color="000000" w:sz="4" w:space="0"/>
                            </w:tcBorders>
                          </w:tcPr>
                          <w:p>
                            <w:pPr>
                              <w:pStyle w:val="18"/>
                              <w:spacing w:before="43"/>
                              <w:ind w:left="1164"/>
                              <w:rPr>
                                <w:sz w:val="24"/>
                              </w:rPr>
                            </w:pPr>
                            <w:r>
                              <w:rPr>
                                <w:sz w:val="24"/>
                              </w:rPr>
                              <w:t>西畴县柏林乡马蹄寨张家石旮旯石灰石矿山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1" w:hRule="atLeast"/>
                        </w:trPr>
                        <w:tc>
                          <w:tcPr>
                            <w:tcW w:w="2162" w:type="dxa"/>
                            <w:tcBorders>
                              <w:top w:val="single" w:color="000000" w:sz="4" w:space="0"/>
                              <w:bottom w:val="single" w:color="000000" w:sz="4" w:space="0"/>
                              <w:right w:val="single" w:color="000000" w:sz="4" w:space="0"/>
                            </w:tcBorders>
                          </w:tcPr>
                          <w:p>
                            <w:pPr>
                              <w:pStyle w:val="18"/>
                              <w:spacing w:before="38"/>
                              <w:ind w:left="16"/>
                              <w:jc w:val="center"/>
                              <w:rPr>
                                <w:sz w:val="24"/>
                              </w:rPr>
                            </w:pPr>
                            <w:r>
                              <w:rPr>
                                <w:sz w:val="24"/>
                              </w:rPr>
                              <w:t>项目代码</w:t>
                            </w:r>
                          </w:p>
                        </w:tc>
                        <w:tc>
                          <w:tcPr>
                            <w:tcW w:w="6885" w:type="dxa"/>
                            <w:gridSpan w:val="4"/>
                            <w:tcBorders>
                              <w:top w:val="single" w:color="000000" w:sz="4" w:space="0"/>
                              <w:left w:val="single" w:color="000000" w:sz="4" w:space="0"/>
                              <w:bottom w:val="single" w:color="000000" w:sz="4" w:space="0"/>
                            </w:tcBorders>
                          </w:tcPr>
                          <w:p>
                            <w:pPr>
                              <w:pStyle w:val="18"/>
                              <w:spacing w:before="47"/>
                              <w:ind w:left="2083"/>
                              <w:rPr>
                                <w:rFonts w:ascii="Times New Roman"/>
                                <w:sz w:val="24"/>
                              </w:rPr>
                            </w:pPr>
                            <w:r>
                              <w:rPr>
                                <w:rFonts w:ascii="Times New Roman"/>
                                <w:sz w:val="24"/>
                              </w:rPr>
                              <w:t>2103-532623-04-01-795641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76" w:hRule="atLeast"/>
                        </w:trPr>
                        <w:tc>
                          <w:tcPr>
                            <w:tcW w:w="2162" w:type="dxa"/>
                            <w:tcBorders>
                              <w:top w:val="single" w:color="000000" w:sz="4" w:space="0"/>
                              <w:bottom w:val="single" w:color="000000" w:sz="4" w:space="0"/>
                              <w:right w:val="single" w:color="000000" w:sz="4" w:space="0"/>
                            </w:tcBorders>
                          </w:tcPr>
                          <w:p>
                            <w:pPr>
                              <w:pStyle w:val="18"/>
                              <w:spacing w:before="40"/>
                              <w:ind w:left="17"/>
                              <w:jc w:val="center"/>
                              <w:rPr>
                                <w:sz w:val="24"/>
                              </w:rPr>
                            </w:pPr>
                            <w:r>
                              <w:rPr>
                                <w:sz w:val="24"/>
                              </w:rPr>
                              <w:t>建设单位联系人</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40"/>
                              <w:ind w:left="739" w:right="721"/>
                              <w:jc w:val="center"/>
                              <w:rPr>
                                <w:sz w:val="24"/>
                              </w:rPr>
                            </w:pPr>
                            <w:r>
                              <w:rPr>
                                <w:sz w:val="24"/>
                              </w:rPr>
                              <w:t>王卫</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40"/>
                              <w:ind w:left="102" w:right="76"/>
                              <w:jc w:val="center"/>
                              <w:rPr>
                                <w:sz w:val="24"/>
                              </w:rPr>
                            </w:pPr>
                            <w:r>
                              <w:rPr>
                                <w:sz w:val="24"/>
                              </w:rPr>
                              <w:t>联系方式</w:t>
                            </w:r>
                          </w:p>
                        </w:tc>
                        <w:tc>
                          <w:tcPr>
                            <w:tcW w:w="2732" w:type="dxa"/>
                            <w:tcBorders>
                              <w:top w:val="single" w:color="000000" w:sz="4" w:space="0"/>
                              <w:left w:val="single" w:color="000000" w:sz="4" w:space="0"/>
                              <w:bottom w:val="single" w:color="000000" w:sz="4" w:space="0"/>
                            </w:tcBorders>
                          </w:tcPr>
                          <w:p>
                            <w:pPr>
                              <w:pStyle w:val="18"/>
                              <w:spacing w:before="51"/>
                              <w:ind w:left="688" w:right="669"/>
                              <w:jc w:val="center"/>
                              <w:rPr>
                                <w:rFonts w:ascii="Times New Roman"/>
                                <w:sz w:val="24"/>
                              </w:rPr>
                            </w:pPr>
                            <w:r>
                              <w:rPr>
                                <w:rFonts w:ascii="Times New Roman"/>
                                <w:sz w:val="24"/>
                              </w:rPr>
                              <w:t>18388659669</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 w:hRule="atLeast"/>
                        </w:trPr>
                        <w:tc>
                          <w:tcPr>
                            <w:tcW w:w="2162" w:type="dxa"/>
                            <w:tcBorders>
                              <w:top w:val="single" w:color="000000" w:sz="4" w:space="0"/>
                              <w:bottom w:val="nil"/>
                              <w:right w:val="single" w:color="000000" w:sz="4" w:space="0"/>
                            </w:tcBorders>
                          </w:tcPr>
                          <w:p>
                            <w:pPr>
                              <w:pStyle w:val="18"/>
                              <w:rPr>
                                <w:rFonts w:ascii="Times New Roman"/>
                                <w:sz w:val="20"/>
                              </w:rPr>
                            </w:pPr>
                          </w:p>
                        </w:tc>
                        <w:tc>
                          <w:tcPr>
                            <w:tcW w:w="725" w:type="dxa"/>
                            <w:tcBorders>
                              <w:top w:val="single" w:color="000000" w:sz="4" w:space="0"/>
                              <w:left w:val="single" w:color="000000" w:sz="4" w:space="0"/>
                              <w:bottom w:val="single" w:color="000000" w:sz="6" w:space="0"/>
                              <w:right w:val="nil"/>
                            </w:tcBorders>
                          </w:tcPr>
                          <w:p>
                            <w:pPr>
                              <w:pStyle w:val="18"/>
                              <w:spacing w:before="16" w:line="251" w:lineRule="exact"/>
                              <w:ind w:left="129"/>
                              <w:rPr>
                                <w:sz w:val="24"/>
                              </w:rPr>
                            </w:pPr>
                            <w:r>
                              <w:rPr>
                                <w:sz w:val="24"/>
                              </w:rPr>
                              <w:t>云南</w:t>
                            </w:r>
                          </w:p>
                        </w:tc>
                        <w:tc>
                          <w:tcPr>
                            <w:tcW w:w="6160" w:type="dxa"/>
                            <w:gridSpan w:val="3"/>
                            <w:tcBorders>
                              <w:top w:val="single" w:color="000000" w:sz="4" w:space="0"/>
                              <w:left w:val="nil"/>
                              <w:bottom w:val="nil"/>
                            </w:tcBorders>
                          </w:tcPr>
                          <w:p>
                            <w:pPr>
                              <w:pStyle w:val="18"/>
                              <w:spacing w:before="16" w:line="251" w:lineRule="exact"/>
                              <w:ind w:left="10" w:right="-15"/>
                              <w:rPr>
                                <w:sz w:val="24"/>
                              </w:rPr>
                            </w:pPr>
                            <w:r>
                              <w:rPr>
                                <w:spacing w:val="-15"/>
                                <w:sz w:val="24"/>
                              </w:rPr>
                              <w:t>省</w:t>
                            </w:r>
                            <w:r>
                              <w:rPr>
                                <w:sz w:val="24"/>
                              </w:rPr>
                              <w:t>（自治区</w:t>
                            </w:r>
                            <w:r>
                              <w:rPr>
                                <w:spacing w:val="-15"/>
                                <w:sz w:val="24"/>
                              </w:rPr>
                              <w:t>）</w:t>
                            </w:r>
                            <w:r>
                              <w:rPr>
                                <w:spacing w:val="-2"/>
                                <w:sz w:val="24"/>
                                <w:u w:val="single"/>
                              </w:rPr>
                              <w:t>文山州</w:t>
                            </w:r>
                            <w:r>
                              <w:rPr>
                                <w:sz w:val="24"/>
                              </w:rPr>
                              <w:t>市</w:t>
                            </w:r>
                            <w:r>
                              <w:rPr>
                                <w:spacing w:val="-5"/>
                                <w:sz w:val="24"/>
                                <w:u w:val="single"/>
                              </w:rPr>
                              <w:t>西畴县</w:t>
                            </w:r>
                            <w:r>
                              <w:rPr>
                                <w:sz w:val="24"/>
                              </w:rPr>
                              <w:t>（区</w:t>
                            </w:r>
                            <w:r>
                              <w:rPr>
                                <w:spacing w:val="-15"/>
                                <w:sz w:val="24"/>
                              </w:rPr>
                              <w:t>）</w:t>
                            </w:r>
                            <w:r>
                              <w:rPr>
                                <w:spacing w:val="-2"/>
                                <w:sz w:val="24"/>
                                <w:u w:val="single"/>
                              </w:rPr>
                              <w:t>柏林</w:t>
                            </w:r>
                            <w:r>
                              <w:rPr>
                                <w:spacing w:val="-15"/>
                                <w:sz w:val="24"/>
                              </w:rPr>
                              <w:t>乡</w:t>
                            </w:r>
                            <w:r>
                              <w:rPr>
                                <w:sz w:val="24"/>
                              </w:rPr>
                              <w:t>（街道</w:t>
                            </w:r>
                            <w:r>
                              <w:rPr>
                                <w:spacing w:val="-14"/>
                                <w:sz w:val="24"/>
                              </w:rPr>
                              <w:t>）</w:t>
                            </w:r>
                            <w:r>
                              <w:rPr>
                                <w:sz w:val="24"/>
                              </w:rPr>
                              <w:t>马蹄寨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37" w:hRule="atLeast"/>
                        </w:trPr>
                        <w:tc>
                          <w:tcPr>
                            <w:tcW w:w="2162" w:type="dxa"/>
                            <w:tcBorders>
                              <w:top w:val="nil"/>
                              <w:bottom w:val="single" w:color="000000" w:sz="4" w:space="0"/>
                              <w:right w:val="single" w:color="000000" w:sz="4" w:space="0"/>
                            </w:tcBorders>
                          </w:tcPr>
                          <w:p>
                            <w:pPr>
                              <w:pStyle w:val="18"/>
                              <w:spacing w:line="178" w:lineRule="exact"/>
                              <w:ind w:left="16"/>
                              <w:jc w:val="center"/>
                              <w:rPr>
                                <w:sz w:val="24"/>
                              </w:rPr>
                            </w:pPr>
                            <w:r>
                              <w:rPr>
                                <w:sz w:val="24"/>
                              </w:rPr>
                              <w:t>建设地点</w:t>
                            </w:r>
                          </w:p>
                        </w:tc>
                        <w:tc>
                          <w:tcPr>
                            <w:tcW w:w="725" w:type="dxa"/>
                            <w:tcBorders>
                              <w:top w:val="single" w:color="000000" w:sz="6" w:space="0"/>
                              <w:left w:val="single" w:color="000000" w:sz="4" w:space="0"/>
                              <w:bottom w:val="single" w:color="000000" w:sz="4" w:space="0"/>
                              <w:right w:val="nil"/>
                            </w:tcBorders>
                          </w:tcPr>
                          <w:p>
                            <w:pPr>
                              <w:pStyle w:val="18"/>
                              <w:rPr>
                                <w:rFonts w:ascii="Times New Roman"/>
                                <w:sz w:val="24"/>
                              </w:rPr>
                            </w:pPr>
                          </w:p>
                        </w:tc>
                        <w:tc>
                          <w:tcPr>
                            <w:tcW w:w="6160" w:type="dxa"/>
                            <w:gridSpan w:val="3"/>
                            <w:tcBorders>
                              <w:top w:val="nil"/>
                              <w:left w:val="nil"/>
                              <w:bottom w:val="single" w:color="000000" w:sz="4" w:space="0"/>
                            </w:tcBorders>
                          </w:tcPr>
                          <w:p>
                            <w:pPr>
                              <w:pStyle w:val="18"/>
                              <w:spacing w:before="26" w:line="292" w:lineRule="exact"/>
                              <w:ind w:left="1884"/>
                              <w:rPr>
                                <w:sz w:val="24"/>
                              </w:rPr>
                            </w:pPr>
                            <w:r>
                              <w:rPr>
                                <w:sz w:val="24"/>
                                <w:u w:val="single"/>
                              </w:rPr>
                              <w:t>村民委马蹄寨村</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2" w:hRule="atLeast"/>
                        </w:trPr>
                        <w:tc>
                          <w:tcPr>
                            <w:tcW w:w="2162" w:type="dxa"/>
                            <w:tcBorders>
                              <w:top w:val="single" w:color="000000" w:sz="4" w:space="0"/>
                              <w:bottom w:val="single" w:color="000000" w:sz="4" w:space="0"/>
                              <w:right w:val="single" w:color="000000" w:sz="4" w:space="0"/>
                            </w:tcBorders>
                          </w:tcPr>
                          <w:p>
                            <w:pPr>
                              <w:pStyle w:val="18"/>
                              <w:spacing w:before="153"/>
                              <w:ind w:left="16"/>
                              <w:jc w:val="center"/>
                              <w:rPr>
                                <w:sz w:val="24"/>
                              </w:rPr>
                            </w:pPr>
                            <w:r>
                              <w:rPr>
                                <w:sz w:val="24"/>
                              </w:rPr>
                              <w:t>地理坐标</w:t>
                            </w:r>
                          </w:p>
                        </w:tc>
                        <w:tc>
                          <w:tcPr>
                            <w:tcW w:w="6885" w:type="dxa"/>
                            <w:gridSpan w:val="4"/>
                            <w:tcBorders>
                              <w:top w:val="single" w:color="000000" w:sz="4" w:space="0"/>
                              <w:left w:val="single" w:color="000000" w:sz="4" w:space="0"/>
                              <w:bottom w:val="single" w:color="000000" w:sz="4" w:space="0"/>
                            </w:tcBorders>
                          </w:tcPr>
                          <w:p>
                            <w:pPr>
                              <w:pStyle w:val="18"/>
                              <w:spacing w:before="14"/>
                              <w:ind w:left="9"/>
                              <w:rPr>
                                <w:sz w:val="24"/>
                              </w:rPr>
                            </w:pPr>
                            <w:r>
                              <w:rPr>
                                <w:sz w:val="24"/>
                              </w:rPr>
                              <w:t>（东经</w:t>
                            </w:r>
                            <w:r>
                              <w:rPr>
                                <w:sz w:val="24"/>
                                <w:u w:val="single"/>
                              </w:rPr>
                              <w:t xml:space="preserve"> </w:t>
                            </w:r>
                            <w:r>
                              <w:rPr>
                                <w:rFonts w:ascii="Times New Roman" w:eastAsia="Times New Roman"/>
                                <w:sz w:val="24"/>
                                <w:u w:val="single"/>
                              </w:rPr>
                              <w:t>104</w:t>
                            </w:r>
                            <w:r>
                              <w:rPr>
                                <w:rFonts w:ascii="Times New Roman" w:eastAsia="Times New Roman"/>
                                <w:spacing w:val="59"/>
                                <w:sz w:val="24"/>
                                <w:u w:val="single"/>
                              </w:rPr>
                              <w:t xml:space="preserve"> </w:t>
                            </w:r>
                            <w:r>
                              <w:rPr>
                                <w:sz w:val="24"/>
                              </w:rPr>
                              <w:t>度</w:t>
                            </w:r>
                            <w:r>
                              <w:rPr>
                                <w:sz w:val="24"/>
                                <w:u w:val="single"/>
                              </w:rPr>
                              <w:t xml:space="preserve"> </w:t>
                            </w:r>
                            <w:r>
                              <w:rPr>
                                <w:rFonts w:ascii="Times New Roman" w:eastAsia="Times New Roman"/>
                                <w:sz w:val="24"/>
                                <w:u w:val="single"/>
                              </w:rPr>
                              <w:t>43</w:t>
                            </w:r>
                            <w:r>
                              <w:rPr>
                                <w:rFonts w:ascii="Times New Roman" w:eastAsia="Times New Roman"/>
                                <w:spacing w:val="59"/>
                                <w:sz w:val="24"/>
                                <w:u w:val="single"/>
                              </w:rPr>
                              <w:t xml:space="preserve"> </w:t>
                            </w:r>
                            <w:r>
                              <w:rPr>
                                <w:sz w:val="24"/>
                              </w:rPr>
                              <w:t>分</w:t>
                            </w:r>
                            <w:r>
                              <w:rPr>
                                <w:sz w:val="24"/>
                                <w:u w:val="single"/>
                              </w:rPr>
                              <w:t xml:space="preserve"> </w:t>
                            </w:r>
                            <w:r>
                              <w:rPr>
                                <w:rFonts w:ascii="Times New Roman" w:eastAsia="Times New Roman"/>
                                <w:sz w:val="24"/>
                                <w:u w:val="single"/>
                              </w:rPr>
                              <w:t>19.471</w:t>
                            </w:r>
                            <w:r>
                              <w:rPr>
                                <w:rFonts w:ascii="Times New Roman" w:eastAsia="Times New Roman"/>
                                <w:spacing w:val="59"/>
                                <w:sz w:val="24"/>
                                <w:u w:val="single"/>
                              </w:rPr>
                              <w:t xml:space="preserve"> </w:t>
                            </w:r>
                            <w:r>
                              <w:rPr>
                                <w:sz w:val="24"/>
                              </w:rPr>
                              <w:t>秒，北纬</w:t>
                            </w:r>
                            <w:r>
                              <w:rPr>
                                <w:sz w:val="24"/>
                                <w:u w:val="single"/>
                              </w:rPr>
                              <w:t xml:space="preserve"> </w:t>
                            </w:r>
                            <w:r>
                              <w:rPr>
                                <w:rFonts w:ascii="Times New Roman" w:eastAsia="Times New Roman"/>
                                <w:sz w:val="24"/>
                                <w:u w:val="single"/>
                              </w:rPr>
                              <w:t>23</w:t>
                            </w:r>
                            <w:r>
                              <w:rPr>
                                <w:rFonts w:ascii="Times New Roman" w:eastAsia="Times New Roman"/>
                                <w:spacing w:val="59"/>
                                <w:sz w:val="24"/>
                                <w:u w:val="single"/>
                              </w:rPr>
                              <w:t xml:space="preserve"> </w:t>
                            </w:r>
                            <w:r>
                              <w:rPr>
                                <w:sz w:val="24"/>
                              </w:rPr>
                              <w:t>度</w:t>
                            </w:r>
                            <w:r>
                              <w:rPr>
                                <w:sz w:val="24"/>
                                <w:u w:val="single"/>
                              </w:rPr>
                              <w:t xml:space="preserve"> </w:t>
                            </w:r>
                            <w:r>
                              <w:rPr>
                                <w:rFonts w:ascii="Times New Roman" w:eastAsia="Times New Roman"/>
                                <w:sz w:val="24"/>
                                <w:u w:val="single"/>
                              </w:rPr>
                              <w:t>12</w:t>
                            </w:r>
                            <w:r>
                              <w:rPr>
                                <w:rFonts w:ascii="Times New Roman" w:eastAsia="Times New Roman"/>
                                <w:spacing w:val="59"/>
                                <w:sz w:val="24"/>
                                <w:u w:val="single"/>
                              </w:rPr>
                              <w:t xml:space="preserve"> </w:t>
                            </w:r>
                            <w:r>
                              <w:rPr>
                                <w:sz w:val="24"/>
                              </w:rPr>
                              <w:t>分</w:t>
                            </w:r>
                            <w:r>
                              <w:rPr>
                                <w:sz w:val="24"/>
                                <w:u w:val="single"/>
                              </w:rPr>
                              <w:t xml:space="preserve"> </w:t>
                            </w:r>
                            <w:r>
                              <w:rPr>
                                <w:rFonts w:ascii="Times New Roman" w:eastAsia="Times New Roman"/>
                                <w:sz w:val="24"/>
                                <w:u w:val="single"/>
                              </w:rPr>
                              <w:t>57.811</w:t>
                            </w:r>
                            <w:r>
                              <w:rPr>
                                <w:rFonts w:ascii="Times New Roman" w:eastAsia="Times New Roman"/>
                                <w:spacing w:val="59"/>
                                <w:sz w:val="24"/>
                                <w:u w:val="single"/>
                              </w:rPr>
                              <w:t xml:space="preserve"> </w:t>
                            </w:r>
                            <w:r>
                              <w:rPr>
                                <w:sz w:val="24"/>
                              </w:rPr>
                              <w:t>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32" w:hRule="atLeast"/>
                        </w:trPr>
                        <w:tc>
                          <w:tcPr>
                            <w:tcW w:w="2162" w:type="dxa"/>
                            <w:tcBorders>
                              <w:top w:val="single" w:color="000000" w:sz="4" w:space="0"/>
                              <w:bottom w:val="single" w:color="000000" w:sz="4" w:space="0"/>
                              <w:right w:val="single" w:color="000000" w:sz="4" w:space="0"/>
                            </w:tcBorders>
                          </w:tcPr>
                          <w:p>
                            <w:pPr>
                              <w:pStyle w:val="18"/>
                              <w:spacing w:before="62" w:line="244" w:lineRule="auto"/>
                              <w:ind w:left="601" w:right="583"/>
                              <w:rPr>
                                <w:sz w:val="24"/>
                              </w:rPr>
                            </w:pPr>
                            <w:r>
                              <w:rPr>
                                <w:sz w:val="24"/>
                              </w:rPr>
                              <w:t>建设项目行业类别</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219"/>
                              <w:ind w:left="158"/>
                              <w:rPr>
                                <w:rFonts w:ascii="Times New Roman" w:eastAsia="Times New Roman"/>
                                <w:sz w:val="24"/>
                              </w:rPr>
                            </w:pPr>
                            <w:r>
                              <w:rPr>
                                <w:sz w:val="24"/>
                              </w:rPr>
                              <w:t xml:space="preserve">土砂石开采 </w:t>
                            </w:r>
                            <w:r>
                              <w:rPr>
                                <w:rFonts w:ascii="Times New Roman" w:eastAsia="Times New Roman"/>
                                <w:sz w:val="24"/>
                              </w:rPr>
                              <w:t>101</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62"/>
                              <w:ind w:left="122"/>
                              <w:rPr>
                                <w:sz w:val="24"/>
                              </w:rPr>
                            </w:pPr>
                            <w:r>
                              <w:rPr>
                                <w:sz w:val="24"/>
                              </w:rPr>
                              <w:t>用地（用海）面积</w:t>
                            </w:r>
                          </w:p>
                          <w:p>
                            <w:pPr>
                              <w:pStyle w:val="18"/>
                              <w:spacing w:before="5"/>
                              <w:ind w:left="43"/>
                              <w:rPr>
                                <w:sz w:val="24"/>
                              </w:rPr>
                            </w:pPr>
                            <w:r>
                              <w:rPr>
                                <w:sz w:val="24"/>
                              </w:rPr>
                              <w:t>（</w:t>
                            </w:r>
                            <w:r>
                              <w:rPr>
                                <w:rFonts w:ascii="Times New Roman" w:eastAsia="Times New Roman"/>
                                <w:sz w:val="24"/>
                              </w:rPr>
                              <w:t>m</w:t>
                            </w:r>
                            <w:r>
                              <w:rPr>
                                <w:rFonts w:ascii="Times New Roman" w:eastAsia="Times New Roman"/>
                                <w:position w:val="9"/>
                                <w:sz w:val="16"/>
                              </w:rPr>
                              <w:t>2</w:t>
                            </w:r>
                            <w:r>
                              <w:rPr>
                                <w:sz w:val="24"/>
                              </w:rPr>
                              <w:t>）</w:t>
                            </w:r>
                            <w:r>
                              <w:rPr>
                                <w:rFonts w:ascii="Times New Roman" w:eastAsia="Times New Roman"/>
                                <w:sz w:val="24"/>
                              </w:rPr>
                              <w:t>/</w:t>
                            </w:r>
                            <w:r>
                              <w:rPr>
                                <w:sz w:val="24"/>
                              </w:rPr>
                              <w:t>长度（</w:t>
                            </w:r>
                            <w:r>
                              <w:rPr>
                                <w:rFonts w:ascii="Times New Roman" w:eastAsia="Times New Roman"/>
                                <w:sz w:val="24"/>
                              </w:rPr>
                              <w:t>km</w:t>
                            </w:r>
                            <w:r>
                              <w:rPr>
                                <w:sz w:val="24"/>
                              </w:rPr>
                              <w:t>）</w:t>
                            </w:r>
                          </w:p>
                        </w:tc>
                        <w:tc>
                          <w:tcPr>
                            <w:tcW w:w="2732" w:type="dxa"/>
                            <w:tcBorders>
                              <w:top w:val="single" w:color="000000" w:sz="4" w:space="0"/>
                              <w:left w:val="single" w:color="000000" w:sz="4" w:space="0"/>
                              <w:bottom w:val="single" w:color="000000" w:sz="4" w:space="0"/>
                            </w:tcBorders>
                          </w:tcPr>
                          <w:p>
                            <w:pPr>
                              <w:pStyle w:val="18"/>
                              <w:spacing w:before="211"/>
                              <w:ind w:left="682" w:right="669"/>
                              <w:jc w:val="center"/>
                              <w:rPr>
                                <w:rFonts w:ascii="Times New Roman"/>
                                <w:sz w:val="16"/>
                              </w:rPr>
                            </w:pPr>
                            <w:r>
                              <w:rPr>
                                <w:rFonts w:ascii="Times New Roman"/>
                                <w:sz w:val="24"/>
                              </w:rPr>
                              <w:t>99700m</w:t>
                            </w:r>
                            <w:r>
                              <w:rPr>
                                <w:rFonts w:ascii="Times New Roman"/>
                                <w:position w:val="9"/>
                                <w:sz w:val="16"/>
                              </w:rPr>
                              <w:t>2</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71" w:hRule="atLeast"/>
                        </w:trPr>
                        <w:tc>
                          <w:tcPr>
                            <w:tcW w:w="2162" w:type="dxa"/>
                            <w:tcBorders>
                              <w:top w:val="single" w:color="000000" w:sz="4" w:space="0"/>
                              <w:bottom w:val="single" w:color="000000" w:sz="4" w:space="0"/>
                              <w:right w:val="single" w:color="000000" w:sz="4" w:space="0"/>
                            </w:tcBorders>
                          </w:tcPr>
                          <w:p>
                            <w:pPr>
                              <w:pStyle w:val="18"/>
                              <w:rPr>
                                <w:sz w:val="24"/>
                              </w:rPr>
                            </w:pPr>
                          </w:p>
                          <w:p>
                            <w:pPr>
                              <w:pStyle w:val="18"/>
                              <w:spacing w:before="10"/>
                              <w:rPr>
                                <w:sz w:val="25"/>
                              </w:rPr>
                            </w:pPr>
                          </w:p>
                          <w:p>
                            <w:pPr>
                              <w:pStyle w:val="18"/>
                              <w:ind w:left="16"/>
                              <w:jc w:val="center"/>
                              <w:rPr>
                                <w:sz w:val="24"/>
                              </w:rPr>
                            </w:pPr>
                            <w:r>
                              <w:rPr>
                                <w:sz w:val="24"/>
                              </w:rPr>
                              <w:t>建设性质</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numPr>
                                <w:ilvl w:val="0"/>
                                <w:numId w:val="2"/>
                              </w:numPr>
                              <w:tabs>
                                <w:tab w:val="left" w:pos="199"/>
                              </w:tabs>
                              <w:spacing w:before="172" w:after="0" w:line="240" w:lineRule="auto"/>
                              <w:ind w:left="198" w:right="0" w:hanging="189"/>
                              <w:jc w:val="left"/>
                              <w:rPr>
                                <w:sz w:val="24"/>
                              </w:rPr>
                            </w:pPr>
                            <w:r>
                              <w:rPr>
                                <w:sz w:val="24"/>
                              </w:rPr>
                              <w:t>新建（迁建）</w:t>
                            </w:r>
                          </w:p>
                          <w:p>
                            <w:pPr>
                              <w:pStyle w:val="18"/>
                              <w:numPr>
                                <w:ilvl w:val="0"/>
                                <w:numId w:val="2"/>
                              </w:numPr>
                              <w:tabs>
                                <w:tab w:val="left" w:pos="199"/>
                              </w:tabs>
                              <w:spacing w:before="2" w:after="0" w:line="240" w:lineRule="auto"/>
                              <w:ind w:left="198" w:right="0" w:hanging="189"/>
                              <w:jc w:val="left"/>
                              <w:rPr>
                                <w:sz w:val="24"/>
                              </w:rPr>
                            </w:pPr>
                            <w:r>
                              <w:rPr>
                                <w:sz w:val="24"/>
                              </w:rPr>
                              <w:t>改建</w:t>
                            </w:r>
                          </w:p>
                          <w:p>
                            <w:pPr>
                              <w:pStyle w:val="18"/>
                              <w:spacing w:before="5"/>
                              <w:ind w:left="9"/>
                              <w:rPr>
                                <w:sz w:val="24"/>
                              </w:rPr>
                            </w:pPr>
                            <w:r>
                              <w:rPr>
                                <w:rFonts w:ascii="Wingdings 2" w:hAnsi="Wingdings 2" w:eastAsia="Wingdings 2"/>
                                <w:sz w:val="21"/>
                              </w:rPr>
                              <w:t></w:t>
                            </w:r>
                            <w:r>
                              <w:rPr>
                                <w:sz w:val="24"/>
                              </w:rPr>
                              <w:t>扩建</w:t>
                            </w:r>
                          </w:p>
                          <w:p>
                            <w:pPr>
                              <w:pStyle w:val="18"/>
                              <w:numPr>
                                <w:ilvl w:val="0"/>
                                <w:numId w:val="2"/>
                              </w:numPr>
                              <w:tabs>
                                <w:tab w:val="left" w:pos="199"/>
                              </w:tabs>
                              <w:spacing w:before="4" w:after="0" w:line="240" w:lineRule="auto"/>
                              <w:ind w:left="198" w:right="0" w:hanging="189"/>
                              <w:jc w:val="left"/>
                              <w:rPr>
                                <w:sz w:val="24"/>
                              </w:rPr>
                            </w:pPr>
                            <w:r>
                              <w:rPr>
                                <w:sz w:val="24"/>
                              </w:rPr>
                              <w:t>技术改造</w:t>
                            </w:r>
                          </w:p>
                        </w:tc>
                        <w:tc>
                          <w:tcPr>
                            <w:tcW w:w="2163" w:type="dxa"/>
                            <w:tcBorders>
                              <w:top w:val="single" w:color="000000" w:sz="4" w:space="0"/>
                              <w:left w:val="single" w:color="000000" w:sz="4" w:space="0"/>
                              <w:bottom w:val="single" w:color="000000" w:sz="4" w:space="0"/>
                              <w:right w:val="single" w:color="000000" w:sz="4" w:space="0"/>
                            </w:tcBorders>
                          </w:tcPr>
                          <w:p>
                            <w:pPr>
                              <w:pStyle w:val="18"/>
                              <w:rPr>
                                <w:sz w:val="24"/>
                              </w:rPr>
                            </w:pPr>
                          </w:p>
                          <w:p>
                            <w:pPr>
                              <w:pStyle w:val="18"/>
                              <w:spacing w:before="174" w:line="242" w:lineRule="auto"/>
                              <w:ind w:left="602" w:right="588"/>
                              <w:rPr>
                                <w:sz w:val="24"/>
                              </w:rPr>
                            </w:pPr>
                            <w:r>
                              <w:rPr>
                                <w:sz w:val="24"/>
                              </w:rPr>
                              <w:t>建设项目申报情形</w:t>
                            </w:r>
                          </w:p>
                        </w:tc>
                        <w:tc>
                          <w:tcPr>
                            <w:tcW w:w="2732" w:type="dxa"/>
                            <w:tcBorders>
                              <w:top w:val="single" w:color="000000" w:sz="4" w:space="0"/>
                              <w:left w:val="single" w:color="000000" w:sz="4" w:space="0"/>
                              <w:bottom w:val="single" w:color="000000" w:sz="4" w:space="0"/>
                            </w:tcBorders>
                          </w:tcPr>
                          <w:p>
                            <w:pPr>
                              <w:pStyle w:val="18"/>
                              <w:spacing w:before="16"/>
                              <w:ind w:left="4"/>
                              <w:rPr>
                                <w:sz w:val="24"/>
                              </w:rPr>
                            </w:pPr>
                            <w:r>
                              <w:rPr>
                                <w:rFonts w:ascii="Wingdings 2" w:hAnsi="Wingdings 2" w:eastAsia="Wingdings 2"/>
                                <w:sz w:val="21"/>
                              </w:rPr>
                              <w:t></w:t>
                            </w:r>
                            <w:r>
                              <w:rPr>
                                <w:sz w:val="24"/>
                              </w:rPr>
                              <w:t>首次申报项目</w:t>
                            </w:r>
                          </w:p>
                          <w:p>
                            <w:pPr>
                              <w:pStyle w:val="18"/>
                              <w:numPr>
                                <w:ilvl w:val="0"/>
                                <w:numId w:val="3"/>
                              </w:numPr>
                              <w:tabs>
                                <w:tab w:val="left" w:pos="195"/>
                              </w:tabs>
                              <w:spacing w:before="2" w:after="0" w:line="242" w:lineRule="auto"/>
                              <w:ind w:left="4" w:right="122" w:firstLine="0"/>
                              <w:jc w:val="left"/>
                              <w:rPr>
                                <w:sz w:val="24"/>
                              </w:rPr>
                            </w:pPr>
                            <w:r>
                              <w:rPr>
                                <w:spacing w:val="-2"/>
                                <w:sz w:val="24"/>
                              </w:rPr>
                              <w:t>不予批准后再次申报项</w:t>
                            </w:r>
                            <w:r>
                              <w:rPr>
                                <w:sz w:val="24"/>
                              </w:rPr>
                              <w:t>目</w:t>
                            </w:r>
                          </w:p>
                          <w:p>
                            <w:pPr>
                              <w:pStyle w:val="18"/>
                              <w:numPr>
                                <w:ilvl w:val="0"/>
                                <w:numId w:val="3"/>
                              </w:numPr>
                              <w:tabs>
                                <w:tab w:val="left" w:pos="195"/>
                              </w:tabs>
                              <w:spacing w:before="3" w:after="0" w:line="240" w:lineRule="auto"/>
                              <w:ind w:left="194" w:right="0" w:hanging="190"/>
                              <w:jc w:val="left"/>
                              <w:rPr>
                                <w:sz w:val="24"/>
                              </w:rPr>
                            </w:pPr>
                            <w:r>
                              <w:rPr>
                                <w:sz w:val="24"/>
                              </w:rPr>
                              <w:t>超五年重新审核项目</w:t>
                            </w:r>
                          </w:p>
                          <w:p>
                            <w:pPr>
                              <w:pStyle w:val="18"/>
                              <w:numPr>
                                <w:ilvl w:val="0"/>
                                <w:numId w:val="3"/>
                              </w:numPr>
                              <w:tabs>
                                <w:tab w:val="left" w:pos="195"/>
                              </w:tabs>
                              <w:spacing w:before="5" w:after="0" w:line="289" w:lineRule="exact"/>
                              <w:ind w:left="194" w:right="0" w:hanging="190"/>
                              <w:jc w:val="left"/>
                              <w:rPr>
                                <w:sz w:val="24"/>
                              </w:rPr>
                            </w:pPr>
                            <w:r>
                              <w:rPr>
                                <w:sz w:val="24"/>
                              </w:rPr>
                              <w:t>重大变动重新报批项目</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79" w:hRule="atLeast"/>
                        </w:trPr>
                        <w:tc>
                          <w:tcPr>
                            <w:tcW w:w="2162" w:type="dxa"/>
                            <w:tcBorders>
                              <w:top w:val="single" w:color="000000" w:sz="4" w:space="0"/>
                              <w:bottom w:val="single" w:color="000000" w:sz="4" w:space="0"/>
                              <w:right w:val="single" w:color="000000" w:sz="4" w:space="0"/>
                            </w:tcBorders>
                          </w:tcPr>
                          <w:p>
                            <w:pPr>
                              <w:pStyle w:val="18"/>
                              <w:spacing w:before="86" w:line="242" w:lineRule="auto"/>
                              <w:ind w:left="16" w:right="-44" w:firstLine="192"/>
                              <w:rPr>
                                <w:sz w:val="24"/>
                              </w:rPr>
                            </w:pPr>
                            <w:r>
                              <w:rPr>
                                <w:sz w:val="24"/>
                              </w:rPr>
                              <w:t>项目审批（核准</w:t>
                            </w:r>
                            <w:r>
                              <w:rPr>
                                <w:rFonts w:ascii="Times New Roman" w:eastAsia="Times New Roman"/>
                                <w:sz w:val="24"/>
                              </w:rPr>
                              <w:t xml:space="preserve">/ </w:t>
                            </w:r>
                            <w:r>
                              <w:rPr>
                                <w:sz w:val="24"/>
                              </w:rPr>
                              <w:t>备案）部门（选填）</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86" w:line="242" w:lineRule="auto"/>
                              <w:ind w:left="879" w:right="19" w:hanging="841"/>
                              <w:rPr>
                                <w:sz w:val="24"/>
                              </w:rPr>
                            </w:pPr>
                            <w:r>
                              <w:rPr>
                                <w:sz w:val="24"/>
                              </w:rPr>
                              <w:t>西畴县发展和改革局</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86" w:line="242" w:lineRule="auto"/>
                              <w:ind w:left="9" w:right="-29" w:firstLine="199"/>
                              <w:rPr>
                                <w:sz w:val="24"/>
                              </w:rPr>
                            </w:pPr>
                            <w:r>
                              <w:rPr>
                                <w:sz w:val="24"/>
                              </w:rPr>
                              <w:t>项目审批（核准</w:t>
                            </w:r>
                            <w:r>
                              <w:rPr>
                                <w:rFonts w:ascii="Times New Roman" w:eastAsia="Times New Roman"/>
                                <w:sz w:val="24"/>
                              </w:rPr>
                              <w:t xml:space="preserve">/ </w:t>
                            </w:r>
                            <w:r>
                              <w:rPr>
                                <w:sz w:val="24"/>
                              </w:rPr>
                              <w:t>备案）文号（选填）</w:t>
                            </w:r>
                          </w:p>
                        </w:tc>
                        <w:tc>
                          <w:tcPr>
                            <w:tcW w:w="2732" w:type="dxa"/>
                            <w:tcBorders>
                              <w:top w:val="single" w:color="000000" w:sz="4" w:space="0"/>
                              <w:left w:val="single" w:color="000000" w:sz="4" w:space="0"/>
                              <w:bottom w:val="single" w:color="000000" w:sz="4" w:space="0"/>
                            </w:tcBorders>
                          </w:tcPr>
                          <w:p>
                            <w:pPr>
                              <w:pStyle w:val="18"/>
                              <w:spacing w:before="7"/>
                              <w:rPr>
                                <w:sz w:val="19"/>
                              </w:rPr>
                            </w:pPr>
                          </w:p>
                          <w:p>
                            <w:pPr>
                              <w:pStyle w:val="18"/>
                              <w:ind w:left="4" w:right="-15"/>
                              <w:jc w:val="center"/>
                              <w:rPr>
                                <w:rFonts w:ascii="Times New Roman"/>
                                <w:sz w:val="24"/>
                              </w:rPr>
                            </w:pPr>
                            <w:r>
                              <w:rPr>
                                <w:rFonts w:ascii="Times New Roman"/>
                                <w:sz w:val="24"/>
                              </w:rPr>
                              <w:t>2103-532623-04-01-795641</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9" w:hRule="atLeast"/>
                        </w:trPr>
                        <w:tc>
                          <w:tcPr>
                            <w:tcW w:w="2162" w:type="dxa"/>
                            <w:tcBorders>
                              <w:top w:val="single" w:color="000000" w:sz="4" w:space="0"/>
                              <w:bottom w:val="single" w:color="000000" w:sz="4" w:space="0"/>
                              <w:right w:val="single" w:color="000000" w:sz="4" w:space="0"/>
                            </w:tcBorders>
                          </w:tcPr>
                          <w:p>
                            <w:pPr>
                              <w:pStyle w:val="18"/>
                              <w:spacing w:before="36"/>
                              <w:ind w:left="17"/>
                              <w:jc w:val="center"/>
                              <w:rPr>
                                <w:sz w:val="24"/>
                              </w:rPr>
                            </w:pPr>
                            <w:r>
                              <w:rPr>
                                <w:sz w:val="24"/>
                              </w:rPr>
                              <w:t>总投资（万元）</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47"/>
                              <w:ind w:left="739" w:right="721"/>
                              <w:jc w:val="center"/>
                              <w:rPr>
                                <w:rFonts w:ascii="Times New Roman"/>
                                <w:sz w:val="24"/>
                              </w:rPr>
                            </w:pPr>
                            <w:r>
                              <w:rPr>
                                <w:rFonts w:ascii="Times New Roman"/>
                                <w:sz w:val="24"/>
                              </w:rPr>
                              <w:t>150</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36"/>
                              <w:ind w:left="102" w:right="90"/>
                              <w:jc w:val="center"/>
                              <w:rPr>
                                <w:sz w:val="24"/>
                              </w:rPr>
                            </w:pPr>
                            <w:r>
                              <w:rPr>
                                <w:sz w:val="24"/>
                              </w:rPr>
                              <w:t>环保投资（万元）</w:t>
                            </w:r>
                          </w:p>
                        </w:tc>
                        <w:tc>
                          <w:tcPr>
                            <w:tcW w:w="2732" w:type="dxa"/>
                            <w:tcBorders>
                              <w:top w:val="single" w:color="000000" w:sz="4" w:space="0"/>
                              <w:left w:val="single" w:color="000000" w:sz="4" w:space="0"/>
                              <w:bottom w:val="single" w:color="000000" w:sz="4" w:space="0"/>
                            </w:tcBorders>
                          </w:tcPr>
                          <w:p>
                            <w:pPr>
                              <w:pStyle w:val="18"/>
                              <w:spacing w:before="47"/>
                              <w:ind w:left="681" w:right="669"/>
                              <w:jc w:val="center"/>
                              <w:rPr>
                                <w:rFonts w:ascii="Times New Roman"/>
                                <w:sz w:val="24"/>
                              </w:rPr>
                            </w:pPr>
                            <w:r>
                              <w:rPr>
                                <w:rFonts w:ascii="Times New Roman"/>
                                <w:sz w:val="24"/>
                              </w:rPr>
                              <w:t>56.8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1" w:hRule="atLeast"/>
                        </w:trPr>
                        <w:tc>
                          <w:tcPr>
                            <w:tcW w:w="2162" w:type="dxa"/>
                            <w:tcBorders>
                              <w:top w:val="single" w:color="000000" w:sz="4" w:space="0"/>
                              <w:bottom w:val="single" w:color="000000" w:sz="4" w:space="0"/>
                              <w:right w:val="single" w:color="000000" w:sz="4" w:space="0"/>
                            </w:tcBorders>
                          </w:tcPr>
                          <w:p>
                            <w:pPr>
                              <w:pStyle w:val="18"/>
                              <w:spacing w:before="43"/>
                              <w:ind w:left="14"/>
                              <w:jc w:val="center"/>
                              <w:rPr>
                                <w:sz w:val="24"/>
                              </w:rPr>
                            </w:pPr>
                            <w:r>
                              <w:rPr>
                                <w:sz w:val="24"/>
                              </w:rPr>
                              <w:t>环保投资占比（</w:t>
                            </w:r>
                            <w:r>
                              <w:rPr>
                                <w:rFonts w:ascii="Times New Roman" w:eastAsia="Times New Roman"/>
                                <w:sz w:val="24"/>
                              </w:rPr>
                              <w:t>%</w:t>
                            </w:r>
                            <w:r>
                              <w:rPr>
                                <w:sz w:val="24"/>
                              </w:rPr>
                              <w:t>）</w:t>
                            </w:r>
                          </w:p>
                        </w:tc>
                        <w:tc>
                          <w:tcPr>
                            <w:tcW w:w="1990" w:type="dxa"/>
                            <w:gridSpan w:val="2"/>
                            <w:tcBorders>
                              <w:top w:val="single" w:color="000000" w:sz="4" w:space="0"/>
                              <w:left w:val="single" w:color="000000" w:sz="4" w:space="0"/>
                              <w:bottom w:val="single" w:color="000000" w:sz="4" w:space="0"/>
                              <w:right w:val="single" w:color="000000" w:sz="4" w:space="0"/>
                            </w:tcBorders>
                          </w:tcPr>
                          <w:p>
                            <w:pPr>
                              <w:pStyle w:val="18"/>
                              <w:spacing w:before="51"/>
                              <w:ind w:left="629"/>
                              <w:rPr>
                                <w:rFonts w:ascii="Times New Roman"/>
                                <w:sz w:val="24"/>
                              </w:rPr>
                            </w:pPr>
                            <w:r>
                              <w:rPr>
                                <w:rFonts w:ascii="Times New Roman"/>
                                <w:sz w:val="24"/>
                              </w:rPr>
                              <w:t>37.87%</w:t>
                            </w:r>
                          </w:p>
                        </w:tc>
                        <w:tc>
                          <w:tcPr>
                            <w:tcW w:w="2163" w:type="dxa"/>
                            <w:tcBorders>
                              <w:top w:val="single" w:color="000000" w:sz="4" w:space="0"/>
                              <w:left w:val="single" w:color="000000" w:sz="4" w:space="0"/>
                              <w:bottom w:val="single" w:color="000000" w:sz="4" w:space="0"/>
                              <w:right w:val="single" w:color="000000" w:sz="4" w:space="0"/>
                            </w:tcBorders>
                          </w:tcPr>
                          <w:p>
                            <w:pPr>
                              <w:pStyle w:val="18"/>
                              <w:spacing w:before="43"/>
                              <w:ind w:left="102" w:right="90"/>
                              <w:jc w:val="center"/>
                              <w:rPr>
                                <w:sz w:val="24"/>
                              </w:rPr>
                            </w:pPr>
                            <w:r>
                              <w:rPr>
                                <w:sz w:val="24"/>
                              </w:rPr>
                              <w:t>施工工期</w:t>
                            </w:r>
                          </w:p>
                        </w:tc>
                        <w:tc>
                          <w:tcPr>
                            <w:tcW w:w="2732" w:type="dxa"/>
                            <w:tcBorders>
                              <w:top w:val="single" w:color="000000" w:sz="4" w:space="0"/>
                              <w:left w:val="single" w:color="000000" w:sz="4" w:space="0"/>
                              <w:bottom w:val="single" w:color="000000" w:sz="4" w:space="0"/>
                            </w:tcBorders>
                          </w:tcPr>
                          <w:p>
                            <w:pPr>
                              <w:pStyle w:val="18"/>
                              <w:spacing w:before="43"/>
                              <w:ind w:left="681" w:right="669"/>
                              <w:jc w:val="center"/>
                              <w:rPr>
                                <w:sz w:val="24"/>
                              </w:rPr>
                            </w:pPr>
                            <w:r>
                              <w:rPr>
                                <w:rFonts w:ascii="Times New Roman" w:eastAsia="Times New Roman"/>
                                <w:sz w:val="24"/>
                              </w:rPr>
                              <w:t xml:space="preserve">3 </w:t>
                            </w:r>
                            <w:r>
                              <w:rPr>
                                <w:sz w:val="24"/>
                              </w:rPr>
                              <w:t>个月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6" w:hRule="atLeast"/>
                        </w:trPr>
                        <w:tc>
                          <w:tcPr>
                            <w:tcW w:w="2162" w:type="dxa"/>
                            <w:tcBorders>
                              <w:top w:val="single" w:color="000000" w:sz="4" w:space="0"/>
                              <w:bottom w:val="single" w:color="000000" w:sz="4" w:space="0"/>
                              <w:right w:val="single" w:color="000000" w:sz="4" w:space="0"/>
                            </w:tcBorders>
                          </w:tcPr>
                          <w:p>
                            <w:pPr>
                              <w:pStyle w:val="18"/>
                              <w:spacing w:before="9"/>
                              <w:rPr>
                                <w:sz w:val="24"/>
                              </w:rPr>
                            </w:pPr>
                          </w:p>
                          <w:p>
                            <w:pPr>
                              <w:pStyle w:val="18"/>
                              <w:ind w:left="17"/>
                              <w:jc w:val="center"/>
                              <w:rPr>
                                <w:sz w:val="24"/>
                              </w:rPr>
                            </w:pPr>
                            <w:r>
                              <w:rPr>
                                <w:sz w:val="24"/>
                              </w:rPr>
                              <w:t>是否开工建设</w:t>
                            </w:r>
                          </w:p>
                        </w:tc>
                        <w:tc>
                          <w:tcPr>
                            <w:tcW w:w="6885" w:type="dxa"/>
                            <w:gridSpan w:val="4"/>
                            <w:tcBorders>
                              <w:top w:val="single" w:color="000000" w:sz="4" w:space="0"/>
                              <w:left w:val="single" w:color="000000" w:sz="4" w:space="0"/>
                              <w:bottom w:val="single" w:color="000000" w:sz="4" w:space="0"/>
                            </w:tcBorders>
                          </w:tcPr>
                          <w:p>
                            <w:pPr>
                              <w:pStyle w:val="18"/>
                              <w:spacing w:before="161"/>
                              <w:ind w:left="115"/>
                              <w:rPr>
                                <w:sz w:val="24"/>
                              </w:rPr>
                            </w:pPr>
                            <w:r>
                              <w:rPr>
                                <w:rFonts w:ascii="Wingdings 2" w:hAnsi="Wingdings 2" w:eastAsia="Wingdings 2"/>
                                <w:sz w:val="21"/>
                              </w:rPr>
                              <w:t></w:t>
                            </w:r>
                            <w:r>
                              <w:rPr>
                                <w:sz w:val="24"/>
                              </w:rPr>
                              <w:t>否</w:t>
                            </w:r>
                          </w:p>
                          <w:p>
                            <w:pPr>
                              <w:pStyle w:val="18"/>
                              <w:numPr>
                                <w:ilvl w:val="0"/>
                                <w:numId w:val="4"/>
                              </w:numPr>
                              <w:tabs>
                                <w:tab w:val="left" w:pos="291"/>
                                <w:tab w:val="left" w:pos="4304"/>
                              </w:tabs>
                              <w:spacing w:before="2" w:after="0" w:line="240" w:lineRule="auto"/>
                              <w:ind w:left="290" w:right="0" w:hanging="190"/>
                              <w:jc w:val="left"/>
                              <w:rPr>
                                <w:rFonts w:ascii="Times New Roman" w:hAnsi="Times New Roman" w:eastAsia="Times New Roman"/>
                                <w:sz w:val="24"/>
                              </w:rPr>
                            </w:pPr>
                            <w:r>
                              <w:rPr>
                                <w:sz w:val="24"/>
                              </w:rPr>
                              <w:t>是：</w:t>
                            </w:r>
                            <w:r>
                              <w:rPr>
                                <w:rFonts w:ascii="Times New Roman" w:hAnsi="Times New Roman" w:eastAsia="Times New Roman"/>
                                <w:sz w:val="24"/>
                                <w:u w:val="single"/>
                              </w:rPr>
                              <w:t xml:space="preserve"> </w:t>
                            </w:r>
                            <w:r>
                              <w:rPr>
                                <w:rFonts w:ascii="Times New Roman" w:hAnsi="Times New Roman" w:eastAsia="Times New Roman"/>
                                <w:sz w:val="24"/>
                                <w:u w:val="single"/>
                              </w:rPr>
                              <w:tab/>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8" w:hRule="atLeast"/>
                        </w:trPr>
                        <w:tc>
                          <w:tcPr>
                            <w:tcW w:w="2162" w:type="dxa"/>
                            <w:tcBorders>
                              <w:top w:val="single" w:color="000000" w:sz="4" w:space="0"/>
                              <w:bottom w:val="single" w:color="000000" w:sz="4" w:space="0"/>
                              <w:right w:val="single" w:color="000000" w:sz="4" w:space="0"/>
                            </w:tcBorders>
                          </w:tcPr>
                          <w:p>
                            <w:pPr>
                              <w:pStyle w:val="18"/>
                              <w:spacing w:before="9"/>
                              <w:rPr>
                                <w:sz w:val="24"/>
                              </w:rPr>
                            </w:pPr>
                          </w:p>
                          <w:p>
                            <w:pPr>
                              <w:pStyle w:val="18"/>
                              <w:ind w:left="17"/>
                              <w:jc w:val="center"/>
                              <w:rPr>
                                <w:sz w:val="24"/>
                              </w:rPr>
                            </w:pPr>
                            <w:r>
                              <w:rPr>
                                <w:sz w:val="24"/>
                              </w:rPr>
                              <w:t>专项评价设置情况</w:t>
                            </w:r>
                          </w:p>
                        </w:tc>
                        <w:tc>
                          <w:tcPr>
                            <w:tcW w:w="6885" w:type="dxa"/>
                            <w:gridSpan w:val="4"/>
                            <w:tcBorders>
                              <w:top w:val="single" w:color="000000" w:sz="4" w:space="0"/>
                              <w:left w:val="single" w:color="000000" w:sz="4" w:space="0"/>
                              <w:bottom w:val="single" w:color="000000" w:sz="4" w:space="0"/>
                            </w:tcBorders>
                          </w:tcPr>
                          <w:p>
                            <w:pPr>
                              <w:pStyle w:val="18"/>
                              <w:spacing w:before="9"/>
                              <w:rPr>
                                <w:sz w:val="24"/>
                              </w:rPr>
                            </w:pPr>
                          </w:p>
                          <w:p>
                            <w:pPr>
                              <w:pStyle w:val="18"/>
                              <w:ind w:left="20"/>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5" w:hRule="atLeast"/>
                        </w:trPr>
                        <w:tc>
                          <w:tcPr>
                            <w:tcW w:w="2162" w:type="dxa"/>
                            <w:tcBorders>
                              <w:top w:val="single" w:color="000000" w:sz="4" w:space="0"/>
                              <w:bottom w:val="single" w:color="000000" w:sz="4" w:space="0"/>
                              <w:right w:val="single" w:color="000000" w:sz="4" w:space="0"/>
                            </w:tcBorders>
                          </w:tcPr>
                          <w:p>
                            <w:pPr>
                              <w:pStyle w:val="18"/>
                              <w:spacing w:before="6"/>
                              <w:rPr>
                                <w:sz w:val="24"/>
                              </w:rPr>
                            </w:pPr>
                          </w:p>
                          <w:p>
                            <w:pPr>
                              <w:pStyle w:val="18"/>
                              <w:ind w:left="16"/>
                              <w:jc w:val="center"/>
                              <w:rPr>
                                <w:sz w:val="24"/>
                              </w:rPr>
                            </w:pPr>
                            <w:r>
                              <w:rPr>
                                <w:sz w:val="24"/>
                              </w:rPr>
                              <w:t>规划情况</w:t>
                            </w:r>
                          </w:p>
                        </w:tc>
                        <w:tc>
                          <w:tcPr>
                            <w:tcW w:w="6885" w:type="dxa"/>
                            <w:gridSpan w:val="4"/>
                            <w:tcBorders>
                              <w:top w:val="single" w:color="000000" w:sz="4" w:space="0"/>
                              <w:left w:val="single" w:color="000000" w:sz="4" w:space="0"/>
                              <w:bottom w:val="single" w:color="000000" w:sz="4" w:space="0"/>
                            </w:tcBorders>
                          </w:tcPr>
                          <w:p>
                            <w:pPr>
                              <w:pStyle w:val="18"/>
                              <w:spacing w:before="6"/>
                              <w:rPr>
                                <w:sz w:val="24"/>
                              </w:rPr>
                            </w:pPr>
                          </w:p>
                          <w:p>
                            <w:pPr>
                              <w:pStyle w:val="18"/>
                              <w:ind w:left="20"/>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25" w:hRule="atLeast"/>
                        </w:trPr>
                        <w:tc>
                          <w:tcPr>
                            <w:tcW w:w="2162" w:type="dxa"/>
                            <w:tcBorders>
                              <w:top w:val="single" w:color="000000" w:sz="4" w:space="0"/>
                              <w:bottom w:val="single" w:color="000000" w:sz="4" w:space="0"/>
                              <w:right w:val="single" w:color="000000" w:sz="4" w:space="0"/>
                            </w:tcBorders>
                          </w:tcPr>
                          <w:p>
                            <w:pPr>
                              <w:pStyle w:val="18"/>
                              <w:spacing w:before="160" w:line="242" w:lineRule="auto"/>
                              <w:ind w:left="601" w:right="344" w:hanging="240"/>
                              <w:rPr>
                                <w:sz w:val="24"/>
                              </w:rPr>
                            </w:pPr>
                            <w:r>
                              <w:rPr>
                                <w:sz w:val="24"/>
                              </w:rPr>
                              <w:t>规划环境影响评价情况</w:t>
                            </w:r>
                          </w:p>
                        </w:tc>
                        <w:tc>
                          <w:tcPr>
                            <w:tcW w:w="6885" w:type="dxa"/>
                            <w:gridSpan w:val="4"/>
                            <w:tcBorders>
                              <w:top w:val="single" w:color="000000" w:sz="4" w:space="0"/>
                              <w:left w:val="single" w:color="000000" w:sz="4" w:space="0"/>
                              <w:bottom w:val="single" w:color="000000" w:sz="4" w:space="0"/>
                            </w:tcBorders>
                          </w:tcPr>
                          <w:p>
                            <w:pPr>
                              <w:pStyle w:val="18"/>
                              <w:spacing w:before="9"/>
                              <w:rPr>
                                <w:sz w:val="24"/>
                              </w:rPr>
                            </w:pPr>
                          </w:p>
                          <w:p>
                            <w:pPr>
                              <w:pStyle w:val="18"/>
                              <w:ind w:left="20"/>
                              <w:jc w:val="center"/>
                              <w:rPr>
                                <w:sz w:val="24"/>
                              </w:rPr>
                            </w:pPr>
                            <w:r>
                              <w:rPr>
                                <w:sz w:val="24"/>
                              </w:rPr>
                              <w:t>无</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74" w:hRule="atLeast"/>
                        </w:trPr>
                        <w:tc>
                          <w:tcPr>
                            <w:tcW w:w="2162" w:type="dxa"/>
                            <w:tcBorders>
                              <w:top w:val="single" w:color="000000" w:sz="4" w:space="0"/>
                              <w:bottom w:val="single" w:color="000000" w:sz="4" w:space="0"/>
                              <w:right w:val="single" w:color="000000" w:sz="4" w:space="0"/>
                            </w:tcBorders>
                          </w:tcPr>
                          <w:p>
                            <w:pPr>
                              <w:pStyle w:val="18"/>
                              <w:rPr>
                                <w:sz w:val="24"/>
                              </w:rPr>
                            </w:pPr>
                          </w:p>
                          <w:p>
                            <w:pPr>
                              <w:pStyle w:val="18"/>
                              <w:spacing w:before="177" w:line="242" w:lineRule="auto"/>
                              <w:ind w:left="121" w:right="103"/>
                              <w:rPr>
                                <w:sz w:val="24"/>
                              </w:rPr>
                            </w:pPr>
                            <w:r>
                              <w:rPr>
                                <w:sz w:val="24"/>
                              </w:rPr>
                              <w:t>规划及规划环境影响评价符合性分析</w:t>
                            </w:r>
                          </w:p>
                        </w:tc>
                        <w:tc>
                          <w:tcPr>
                            <w:tcW w:w="6885" w:type="dxa"/>
                            <w:gridSpan w:val="4"/>
                            <w:tcBorders>
                              <w:top w:val="single" w:color="000000" w:sz="4" w:space="0"/>
                              <w:left w:val="single" w:color="000000" w:sz="4" w:space="0"/>
                              <w:bottom w:val="single" w:color="000000" w:sz="4" w:space="0"/>
                            </w:tcBorders>
                          </w:tcPr>
                          <w:p>
                            <w:pPr>
                              <w:pStyle w:val="18"/>
                              <w:rPr>
                                <w:sz w:val="24"/>
                              </w:rPr>
                            </w:pPr>
                          </w:p>
                          <w:p>
                            <w:pPr>
                              <w:pStyle w:val="18"/>
                              <w:spacing w:before="11"/>
                              <w:rPr>
                                <w:sz w:val="19"/>
                              </w:rPr>
                            </w:pPr>
                          </w:p>
                          <w:p>
                            <w:pPr>
                              <w:pStyle w:val="18"/>
                              <w:ind w:left="20"/>
                              <w:jc w:val="center"/>
                              <w:rPr>
                                <w:sz w:val="24"/>
                              </w:rPr>
                            </w:pPr>
                            <w:r>
                              <w:rPr>
                                <w:sz w:val="24"/>
                              </w:rPr>
                              <w:t>无</w:t>
                            </w:r>
                          </w:p>
                        </w:tc>
                      </w:tr>
                    </w:tbl>
                    <w:p>
                      <w:pPr>
                        <w:pStyle w:val="6"/>
                      </w:pPr>
                    </w:p>
                  </w:txbxContent>
                </v:textbox>
              </v:shape>
            </w:pict>
          </mc:Fallback>
        </mc:AlternateContent>
      </w:r>
      <w:bookmarkStart w:id="0" w:name="_bookmark0"/>
      <w:bookmarkEnd w:id="0"/>
      <w:r>
        <w:t>一、建设项目基本情况</w:t>
      </w:r>
    </w:p>
    <w:p>
      <w:pPr>
        <w:pStyle w:val="6"/>
        <w:rPr>
          <w:sz w:val="30"/>
        </w:rPr>
      </w:pPr>
    </w:p>
    <w:p>
      <w:pPr>
        <w:pStyle w:val="6"/>
        <w:rPr>
          <w:sz w:val="30"/>
        </w:rPr>
      </w:pPr>
    </w:p>
    <w:p>
      <w:pPr>
        <w:pStyle w:val="6"/>
        <w:rPr>
          <w:sz w:val="30"/>
        </w:rPr>
      </w:pPr>
    </w:p>
    <w:p>
      <w:pPr>
        <w:pStyle w:val="6"/>
        <w:rPr>
          <w:sz w:val="30"/>
        </w:rPr>
      </w:pPr>
    </w:p>
    <w:p>
      <w:pPr>
        <w:pStyle w:val="6"/>
        <w:rPr>
          <w:sz w:val="30"/>
        </w:rPr>
      </w:pPr>
    </w:p>
    <w:p>
      <w:pPr>
        <w:pStyle w:val="6"/>
        <w:spacing w:before="204"/>
        <w:ind w:right="1253"/>
        <w:jc w:val="right"/>
      </w:pPr>
      <w:r>
        <w:t>）</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12"/>
        <w:rPr>
          <w:sz w:val="23"/>
        </w:rPr>
      </w:pPr>
    </w:p>
    <w:p>
      <w:pPr>
        <w:spacing w:before="0"/>
        <w:ind w:left="0" w:right="1524" w:firstLine="0"/>
        <w:jc w:val="right"/>
        <w:rPr>
          <w:sz w:val="28"/>
        </w:rPr>
      </w:pPr>
      <w:r>
        <w:rPr>
          <w:sz w:val="28"/>
        </w:rPr>
        <w:t xml:space="preserve">— </w:t>
      </w:r>
      <w:r>
        <w:rPr>
          <w:sz w:val="26"/>
        </w:rPr>
        <w:t xml:space="preserve">1 </w:t>
      </w:r>
      <w:r>
        <w:rPr>
          <w:sz w:val="28"/>
        </w:rPr>
        <w:t>—</w:t>
      </w:r>
    </w:p>
    <w:p>
      <w:pPr>
        <w:spacing w:after="0"/>
        <w:jc w:val="right"/>
        <w:rPr>
          <w:sz w:val="28"/>
        </w:rPr>
        <w:sectPr>
          <w:pgSz w:w="11910" w:h="16840"/>
          <w:pgMar w:top="1120" w:right="0" w:bottom="280" w:left="860" w:header="928" w:footer="0" w:gutter="0"/>
        </w:sectPr>
      </w:pPr>
    </w:p>
    <w:p>
      <w:pPr>
        <w:pStyle w:val="6"/>
        <w:rPr>
          <w:sz w:val="20"/>
        </w:rPr>
      </w:pPr>
    </w:p>
    <w:p>
      <w:pPr>
        <w:pStyle w:val="6"/>
        <w:spacing w:before="9" w:after="1"/>
      </w:pPr>
    </w:p>
    <w:tbl>
      <w:tblPr>
        <w:tblStyle w:val="14"/>
        <w:tblW w:w="9348" w:type="dxa"/>
        <w:tblInd w:w="6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718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043" w:hRule="atLeast"/>
        </w:trPr>
        <w:tc>
          <w:tcPr>
            <w:tcW w:w="2162" w:type="dxa"/>
            <w:tcBorders>
              <w:left w:val="single" w:color="000000" w:sz="8" w:space="0"/>
              <w:bottom w:val="single" w:color="000000" w:sz="8" w:space="0"/>
            </w:tcBorders>
          </w:tcPr>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spacing w:before="4"/>
              <w:rPr>
                <w:sz w:val="17"/>
              </w:rPr>
            </w:pPr>
          </w:p>
          <w:p>
            <w:pPr>
              <w:pStyle w:val="18"/>
              <w:spacing w:before="1"/>
              <w:ind w:left="241"/>
              <w:rPr>
                <w:sz w:val="24"/>
              </w:rPr>
            </w:pPr>
            <w:r>
              <w:rPr>
                <w:sz w:val="24"/>
              </w:rPr>
              <w:t>其他符合性分析</w:t>
            </w:r>
          </w:p>
        </w:tc>
        <w:tc>
          <w:tcPr>
            <w:tcW w:w="7186" w:type="dxa"/>
            <w:tcBorders>
              <w:bottom w:val="single" w:color="000000" w:sz="8" w:space="0"/>
              <w:right w:val="nil"/>
            </w:tcBorders>
          </w:tcPr>
          <w:p>
            <w:pPr>
              <w:pStyle w:val="18"/>
              <w:spacing w:before="17"/>
              <w:ind w:left="499"/>
              <w:rPr>
                <w:sz w:val="24"/>
              </w:rPr>
            </w:pPr>
            <w:r>
              <w:rPr>
                <w:rFonts w:ascii="Times New Roman" w:eastAsia="Times New Roman"/>
                <w:sz w:val="24"/>
              </w:rPr>
              <w:t>1</w:t>
            </w:r>
            <w:r>
              <w:rPr>
                <w:sz w:val="24"/>
              </w:rPr>
              <w:t>、产业政策符合性</w:t>
            </w:r>
          </w:p>
          <w:p>
            <w:pPr>
              <w:pStyle w:val="18"/>
              <w:spacing w:before="158"/>
              <w:ind w:left="499"/>
              <w:rPr>
                <w:sz w:val="24"/>
              </w:rPr>
            </w:pPr>
            <w:r>
              <w:rPr>
                <w:sz w:val="24"/>
              </w:rPr>
              <w:t>本项目是石灰岩矿露天开采，不属于《产业结构调整指导目录</w:t>
            </w:r>
          </w:p>
          <w:p>
            <w:pPr>
              <w:pStyle w:val="18"/>
              <w:spacing w:before="160" w:line="364" w:lineRule="auto"/>
              <w:ind w:left="19" w:right="198"/>
              <w:rPr>
                <w:sz w:val="24"/>
              </w:rPr>
            </w:pPr>
            <w:r>
              <w:rPr>
                <w:sz w:val="24"/>
              </w:rPr>
              <w:t>（</w:t>
            </w:r>
            <w:r>
              <w:rPr>
                <w:rFonts w:ascii="Times New Roman" w:hAnsi="Times New Roman" w:eastAsia="Times New Roman"/>
                <w:sz w:val="24"/>
              </w:rPr>
              <w:t>2019</w:t>
            </w:r>
            <w:r>
              <w:rPr>
                <w:sz w:val="24"/>
              </w:rPr>
              <w:t>年本</w:t>
            </w:r>
            <w:r>
              <w:rPr>
                <w:spacing w:val="-22"/>
                <w:sz w:val="24"/>
              </w:rPr>
              <w:t>）</w:t>
            </w:r>
            <w:r>
              <w:rPr>
                <w:spacing w:val="-10"/>
                <w:sz w:val="24"/>
              </w:rPr>
              <w:t>》中的限制类、淘汰类项目。根据《促进产业结构调整暂行规定》</w:t>
            </w:r>
            <w:r>
              <w:rPr>
                <w:sz w:val="24"/>
              </w:rPr>
              <w:t>（国发</w:t>
            </w:r>
            <w:r>
              <w:rPr>
                <w:rFonts w:ascii="Times New Roman" w:hAnsi="Times New Roman" w:eastAsia="Times New Roman"/>
                <w:sz w:val="24"/>
              </w:rPr>
              <w:t>[2005]40</w:t>
            </w:r>
            <w:r>
              <w:rPr>
                <w:sz w:val="24"/>
              </w:rPr>
              <w:t>号</w:t>
            </w:r>
            <w:r>
              <w:rPr>
                <w:spacing w:val="-5"/>
                <w:sz w:val="24"/>
              </w:rPr>
              <w:t>）</w:t>
            </w:r>
            <w:r>
              <w:rPr>
                <w:spacing w:val="-4"/>
                <w:sz w:val="24"/>
              </w:rPr>
              <w:t>可知，“不属于鼓励类、限制类</w:t>
            </w:r>
            <w:r>
              <w:rPr>
                <w:spacing w:val="-5"/>
                <w:sz w:val="24"/>
              </w:rPr>
              <w:t>和淘汰类，且符合国家有关法律、法规和政策规定的，为允许类。</w:t>
            </w:r>
            <w:r>
              <w:rPr>
                <w:spacing w:val="-8"/>
                <w:sz w:val="24"/>
              </w:rPr>
              <w:t>允许类不列入《产业结构调整指导目录》。”项目符合《产业结构调整指导目录（</w:t>
            </w:r>
            <w:r>
              <w:rPr>
                <w:rFonts w:ascii="Times New Roman" w:hAnsi="Times New Roman" w:eastAsia="Times New Roman"/>
                <w:spacing w:val="-8"/>
                <w:sz w:val="24"/>
              </w:rPr>
              <w:t>2019</w:t>
            </w:r>
            <w:r>
              <w:rPr>
                <w:spacing w:val="-8"/>
                <w:sz w:val="24"/>
              </w:rPr>
              <w:t>年本）》。</w:t>
            </w:r>
          </w:p>
          <w:p>
            <w:pPr>
              <w:pStyle w:val="18"/>
              <w:spacing w:line="364" w:lineRule="auto"/>
              <w:ind w:left="19" w:right="306" w:firstLine="480"/>
              <w:jc w:val="both"/>
              <w:rPr>
                <w:sz w:val="24"/>
              </w:rPr>
            </w:pPr>
            <w:r>
              <w:rPr>
                <w:spacing w:val="-7"/>
                <w:sz w:val="24"/>
              </w:rPr>
              <w:t>根据《云南省工业结构调整指导目录</w:t>
            </w:r>
            <w:r>
              <w:rPr>
                <w:sz w:val="24"/>
              </w:rPr>
              <w:t>（</w:t>
            </w:r>
            <w:r>
              <w:rPr>
                <w:rFonts w:ascii="Times New Roman" w:eastAsia="Times New Roman"/>
                <w:sz w:val="24"/>
              </w:rPr>
              <w:t>2014</w:t>
            </w:r>
            <w:r>
              <w:rPr>
                <w:sz w:val="24"/>
              </w:rPr>
              <w:t>年本</w:t>
            </w:r>
            <w:r>
              <w:rPr>
                <w:spacing w:val="-22"/>
                <w:sz w:val="24"/>
              </w:rPr>
              <w:t>）</w:t>
            </w:r>
            <w:r>
              <w:rPr>
                <w:spacing w:val="-13"/>
                <w:sz w:val="24"/>
              </w:rPr>
              <w:t>》，该项目</w:t>
            </w:r>
            <w:r>
              <w:rPr>
                <w:spacing w:val="-9"/>
                <w:sz w:val="24"/>
              </w:rPr>
              <w:t>不属于鼓励类和限制类项目，项目采用的生产工艺、设备和产品不</w:t>
            </w:r>
            <w:r>
              <w:rPr>
                <w:sz w:val="24"/>
              </w:rPr>
              <w:t>在该目录所列的落后工艺、装备和产品之列，属允许类项目。</w:t>
            </w:r>
          </w:p>
          <w:p>
            <w:pPr>
              <w:pStyle w:val="18"/>
              <w:ind w:left="499"/>
              <w:rPr>
                <w:sz w:val="24"/>
              </w:rPr>
            </w:pPr>
            <w:r>
              <w:rPr>
                <w:sz w:val="24"/>
              </w:rPr>
              <w:t>综上，项目建设符合国家及云南省产业政策要求。</w:t>
            </w:r>
          </w:p>
          <w:p>
            <w:pPr>
              <w:pStyle w:val="18"/>
              <w:spacing w:before="137"/>
              <w:ind w:left="19"/>
              <w:rPr>
                <w:rFonts w:hint="eastAsia" w:ascii="微软雅黑" w:eastAsia="微软雅黑"/>
                <w:b/>
                <w:sz w:val="24"/>
              </w:rPr>
            </w:pPr>
            <w:r>
              <w:rPr>
                <w:rFonts w:ascii="Times New Roman" w:eastAsia="Times New Roman"/>
                <w:b/>
                <w:sz w:val="24"/>
              </w:rPr>
              <w:t>2</w:t>
            </w:r>
            <w:r>
              <w:rPr>
                <w:rFonts w:hint="eastAsia" w:ascii="微软雅黑" w:eastAsia="微软雅黑"/>
                <w:b/>
                <w:sz w:val="24"/>
              </w:rPr>
              <w:t>、选址合理性分析</w:t>
            </w:r>
          </w:p>
          <w:p>
            <w:pPr>
              <w:pStyle w:val="18"/>
              <w:spacing w:before="86"/>
              <w:ind w:left="502"/>
              <w:rPr>
                <w:rFonts w:hint="eastAsia" w:ascii="微软雅黑" w:eastAsia="微软雅黑"/>
                <w:b/>
                <w:sz w:val="24"/>
              </w:rPr>
            </w:pPr>
            <w:r>
              <w:rPr>
                <w:rFonts w:hint="eastAsia" w:ascii="微软雅黑" w:eastAsia="微软雅黑"/>
                <w:b/>
                <w:sz w:val="24"/>
              </w:rPr>
              <w:t>（</w:t>
            </w:r>
            <w:r>
              <w:rPr>
                <w:rFonts w:ascii="Times New Roman" w:eastAsia="Times New Roman"/>
                <w:b/>
                <w:sz w:val="24"/>
              </w:rPr>
              <w:t>1</w:t>
            </w:r>
            <w:r>
              <w:rPr>
                <w:rFonts w:hint="eastAsia" w:ascii="微软雅黑" w:eastAsia="微软雅黑"/>
                <w:b/>
                <w:sz w:val="24"/>
              </w:rPr>
              <w:t>）项目选址合理性分析</w:t>
            </w:r>
          </w:p>
          <w:p>
            <w:pPr>
              <w:pStyle w:val="18"/>
              <w:spacing w:before="160" w:line="364" w:lineRule="auto"/>
              <w:ind w:left="19" w:right="307" w:firstLine="480"/>
              <w:jc w:val="both"/>
              <w:rPr>
                <w:sz w:val="24"/>
              </w:rPr>
            </w:pPr>
            <w:r>
              <w:rPr>
                <w:spacing w:val="-9"/>
                <w:sz w:val="24"/>
              </w:rPr>
              <w:t>根据现场踏勘及项目《审查意见表》，西畴县自然资源局明确项目矿权如何矿产资源规划，不占用生态保护范围，不占用基本农</w:t>
            </w:r>
            <w:r>
              <w:rPr>
                <w:sz w:val="24"/>
              </w:rPr>
              <w:t>田，同意项目采矿权变更。</w:t>
            </w:r>
          </w:p>
          <w:p>
            <w:pPr>
              <w:pStyle w:val="18"/>
              <w:spacing w:before="60"/>
              <w:ind w:left="499"/>
              <w:rPr>
                <w:sz w:val="24"/>
              </w:rPr>
            </w:pPr>
            <w:r>
              <w:rPr>
                <w:sz w:val="24"/>
              </w:rPr>
              <w:t>本项目选址合理性分析如下。</w:t>
            </w:r>
          </w:p>
          <w:p>
            <w:pPr>
              <w:pStyle w:val="18"/>
              <w:spacing w:before="2"/>
              <w:rPr>
                <w:sz w:val="17"/>
              </w:rPr>
            </w:pPr>
          </w:p>
          <w:p>
            <w:pPr>
              <w:pStyle w:val="18"/>
              <w:spacing w:before="1" w:line="364" w:lineRule="auto"/>
              <w:ind w:left="19" w:right="307" w:firstLine="480"/>
              <w:jc w:val="both"/>
              <w:rPr>
                <w:sz w:val="24"/>
              </w:rPr>
            </w:pPr>
            <w:r>
              <w:rPr>
                <w:spacing w:val="-10"/>
                <w:sz w:val="24"/>
              </w:rPr>
              <w:t>①项目矿区不在国家、云南省、市、县级人民政府规定的生态</w:t>
            </w:r>
            <w:r>
              <w:rPr>
                <w:spacing w:val="-12"/>
                <w:sz w:val="24"/>
              </w:rPr>
              <w:t>保护区、自然保护区、文化遗产保护区、水源保护区内。项目运营</w:t>
            </w:r>
            <w:r>
              <w:rPr>
                <w:spacing w:val="-13"/>
                <w:sz w:val="24"/>
              </w:rPr>
              <w:t>期，运输车辆严禁超载，运输途中采用封闭式车厢运输或者加盖篷</w:t>
            </w:r>
            <w:r>
              <w:rPr>
                <w:spacing w:val="-12"/>
                <w:sz w:val="24"/>
              </w:rPr>
              <w:t>布，严防跑、冒、滴、漏，运输车辆按规定路线运输，进入村庄或</w:t>
            </w:r>
            <w:r>
              <w:rPr>
                <w:spacing w:val="-8"/>
                <w:sz w:val="24"/>
              </w:rPr>
              <w:t>者进入水源保护区附近低速行驶。加强车辆管理后，运输车辆对环</w:t>
            </w:r>
            <w:r>
              <w:rPr>
                <w:sz w:val="24"/>
              </w:rPr>
              <w:t>境影响较小。</w:t>
            </w:r>
          </w:p>
          <w:p>
            <w:pPr>
              <w:pStyle w:val="18"/>
              <w:spacing w:before="56" w:line="364" w:lineRule="auto"/>
              <w:ind w:left="19" w:right="189" w:firstLine="480"/>
              <w:rPr>
                <w:sz w:val="24"/>
              </w:rPr>
            </w:pPr>
            <w:r>
              <w:rPr>
                <w:spacing w:val="-14"/>
                <w:sz w:val="24"/>
              </w:rPr>
              <w:t>②项目周边村庄稀少且较为分散，评价范围内没有学校、医院、</w:t>
            </w:r>
            <w:r>
              <w:rPr>
                <w:sz w:val="24"/>
              </w:rPr>
              <w:t>特殊文物保护单位等环境敏感点。</w:t>
            </w:r>
          </w:p>
          <w:p>
            <w:pPr>
              <w:pStyle w:val="18"/>
              <w:spacing w:before="59"/>
              <w:ind w:left="499"/>
              <w:rPr>
                <w:sz w:val="24"/>
              </w:rPr>
            </w:pPr>
            <w:r>
              <w:rPr>
                <w:sz w:val="24"/>
              </w:rPr>
              <w:t>③本工程选址不涉及全国水土保持监测网络中的水土保持监</w:t>
            </w:r>
          </w:p>
          <w:p>
            <w:pPr>
              <w:pStyle w:val="18"/>
              <w:spacing w:before="158"/>
              <w:ind w:left="19"/>
              <w:rPr>
                <w:sz w:val="24"/>
              </w:rPr>
            </w:pPr>
            <w:r>
              <w:rPr>
                <w:spacing w:val="-17"/>
                <w:sz w:val="24"/>
              </w:rPr>
              <w:t>测站点、重点试验区，不涉及国家确定的水土保持长期定位观测站。</w:t>
            </w:r>
          </w:p>
        </w:tc>
      </w:tr>
    </w:tbl>
    <w:p>
      <w:pPr>
        <w:pStyle w:val="6"/>
        <w:rPr>
          <w:sz w:val="20"/>
        </w:rPr>
      </w:pPr>
    </w:p>
    <w:p>
      <w:pPr>
        <w:pStyle w:val="6"/>
        <w:rPr>
          <w:sz w:val="20"/>
        </w:rPr>
      </w:pPr>
    </w:p>
    <w:p>
      <w:pPr>
        <w:pStyle w:val="6"/>
        <w:spacing w:before="6"/>
        <w:rPr>
          <w:sz w:val="16"/>
        </w:rPr>
      </w:pPr>
    </w:p>
    <w:p>
      <w:pPr>
        <w:spacing w:before="62"/>
        <w:ind w:left="671" w:right="0" w:firstLine="0"/>
        <w:jc w:val="left"/>
        <w:rPr>
          <w:sz w:val="28"/>
        </w:rPr>
      </w:pPr>
      <w:r>
        <mc:AlternateContent>
          <mc:Choice Requires="wps">
            <w:drawing>
              <wp:anchor distT="0" distB="0" distL="114300" distR="114300" simplePos="0" relativeHeight="502957056" behindDoc="1" locked="0" layoutInCell="1" allowOverlap="1">
                <wp:simplePos x="0" y="0"/>
                <wp:positionH relativeFrom="page">
                  <wp:posOffset>6717030</wp:posOffset>
                </wp:positionH>
                <wp:positionV relativeFrom="paragraph">
                  <wp:posOffset>-8759825</wp:posOffset>
                </wp:positionV>
                <wp:extent cx="0" cy="8288655"/>
                <wp:effectExtent l="6350" t="0" r="12700" b="17145"/>
                <wp:wrapNone/>
                <wp:docPr id="447" name="直线 3"/>
                <wp:cNvGraphicFramePr/>
                <a:graphic xmlns:a="http://schemas.openxmlformats.org/drawingml/2006/main">
                  <a:graphicData uri="http://schemas.microsoft.com/office/word/2010/wordprocessingShape">
                    <wps:wsp>
                      <wps:cNvCnPr/>
                      <wps:spPr>
                        <a:xfrm>
                          <a:off x="0" y="0"/>
                          <a:ext cx="0" cy="8288655"/>
                        </a:xfrm>
                        <a:prstGeom prst="line">
                          <a:avLst/>
                        </a:prstGeom>
                        <a:ln w="12192"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528.9pt;margin-top:-689.75pt;height:652.65pt;width:0pt;mso-position-horizontal-relative:page;z-index:-359424;mso-width-relative:page;mso-height-relative:page;" filled="f" stroked="t" coordsize="21600,21600" o:gfxdata="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">
                <v:fill on="f" focussize="0,0"/>
                <v:stroke weight="0.96pt" color="#000000" joinstyle="round"/>
                <v:imagedata o:title=""/>
                <o:lock v:ext="edit" aspectratio="f"/>
              </v:line>
            </w:pict>
          </mc:Fallback>
        </mc:AlternateContent>
      </w:r>
      <w:r>
        <w:rPr>
          <w:sz w:val="28"/>
        </w:rPr>
        <w:t xml:space="preserve">— </w:t>
      </w:r>
      <w:r>
        <w:rPr>
          <w:sz w:val="26"/>
        </w:rPr>
        <w:t xml:space="preserve">2 </w:t>
      </w:r>
      <w:r>
        <w:rPr>
          <w:sz w:val="28"/>
        </w:rPr>
        <w:t>—</w:t>
      </w:r>
    </w:p>
    <w:p>
      <w:pPr>
        <w:spacing w:after="0"/>
        <w:jc w:val="left"/>
        <w:rPr>
          <w:sz w:val="28"/>
        </w:rPr>
        <w:sectPr>
          <w:pgSz w:w="11910" w:h="16840"/>
          <w:pgMar w:top="1120" w:right="0" w:bottom="280" w:left="860" w:header="928" w:footer="0" w:gutter="0"/>
        </w:sectPr>
      </w:pPr>
    </w:p>
    <w:p>
      <w:pPr>
        <w:pStyle w:val="6"/>
        <w:rPr>
          <w:sz w:val="20"/>
        </w:rPr>
      </w:pPr>
    </w:p>
    <w:tbl>
      <w:tblPr>
        <w:tblStyle w:val="14"/>
        <w:tblpPr w:leftFromText="180" w:rightFromText="180" w:vertAnchor="text" w:horzAnchor="page" w:tblpX="1552" w:tblpY="291"/>
        <w:tblOverlap w:val="never"/>
        <w:tblW w:w="904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615"/>
        <w:gridCol w:w="3152"/>
        <w:gridCol w:w="2435"/>
        <w:gridCol w:w="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695" w:hRule="atLeast"/>
        </w:trPr>
        <w:tc>
          <w:tcPr>
            <w:tcW w:w="2162" w:type="dxa"/>
            <w:vMerge w:val="restart"/>
            <w:tcBorders>
              <w:left w:val="single" w:color="000000" w:sz="8" w:space="0"/>
              <w:bottom w:val="single" w:color="000000" w:sz="8" w:space="0"/>
            </w:tcBorders>
          </w:tcPr>
          <w:p>
            <w:pPr>
              <w:pStyle w:val="18"/>
              <w:rPr>
                <w:rFonts w:ascii="Times New Roman"/>
                <w:sz w:val="22"/>
              </w:rPr>
            </w:pPr>
          </w:p>
        </w:tc>
        <w:tc>
          <w:tcPr>
            <w:tcW w:w="6887" w:type="dxa"/>
            <w:gridSpan w:val="4"/>
            <w:tcBorders>
              <w:right w:val="single" w:color="000000" w:sz="8" w:space="0"/>
            </w:tcBorders>
          </w:tcPr>
          <w:p>
            <w:pPr>
              <w:pStyle w:val="18"/>
              <w:spacing w:before="77" w:line="364" w:lineRule="auto"/>
              <w:ind w:left="19" w:firstLine="480"/>
              <w:jc w:val="both"/>
              <w:rPr>
                <w:sz w:val="24"/>
              </w:rPr>
            </w:pPr>
            <w:r>
              <w:rPr>
                <w:spacing w:val="-8"/>
                <w:sz w:val="24"/>
              </w:rPr>
              <w:t>④矿区占地不涉及基本农田保护区，占用的土地主要是荒山林</w:t>
            </w:r>
            <w:r>
              <w:rPr>
                <w:spacing w:val="-12"/>
                <w:sz w:val="24"/>
              </w:rPr>
              <w:t>地，项目的建设不会造成较大数量的植被破坏，对景观的负面影响</w:t>
            </w:r>
            <w:r>
              <w:rPr>
                <w:sz w:val="24"/>
              </w:rPr>
              <w:t>不大。</w:t>
            </w:r>
          </w:p>
          <w:p>
            <w:pPr>
              <w:pStyle w:val="18"/>
              <w:spacing w:before="57"/>
              <w:ind w:left="499"/>
              <w:rPr>
                <w:sz w:val="24"/>
              </w:rPr>
            </w:pPr>
            <w:r>
              <w:rPr>
                <w:spacing w:val="-7"/>
                <w:sz w:val="24"/>
              </w:rPr>
              <w:t xml:space="preserve">⑤矿山有简易公路和乡村公路相连，矿区至柏林乡 </w:t>
            </w:r>
            <w:r>
              <w:rPr>
                <w:rFonts w:ascii="Times New Roman" w:hAnsi="Times New Roman" w:eastAsia="Times New Roman"/>
                <w:sz w:val="24"/>
              </w:rPr>
              <w:t xml:space="preserve">7 </w:t>
            </w:r>
            <w:r>
              <w:rPr>
                <w:spacing w:val="-19"/>
                <w:sz w:val="24"/>
              </w:rPr>
              <w:t>公里，为</w:t>
            </w:r>
          </w:p>
          <w:p>
            <w:pPr>
              <w:pStyle w:val="18"/>
              <w:spacing w:before="160"/>
              <w:ind w:left="19"/>
              <w:rPr>
                <w:sz w:val="24"/>
              </w:rPr>
            </w:pPr>
            <w:r>
              <w:rPr>
                <w:sz w:val="24"/>
              </w:rPr>
              <w:t>乡村公路，至文山（州、市政府驻地）</w:t>
            </w:r>
            <w:r>
              <w:rPr>
                <w:spacing w:val="-11"/>
                <w:sz w:val="24"/>
              </w:rPr>
              <w:t xml:space="preserve">公路里程 </w:t>
            </w:r>
            <w:r>
              <w:rPr>
                <w:rFonts w:ascii="Times New Roman" w:eastAsia="Times New Roman"/>
                <w:sz w:val="24"/>
              </w:rPr>
              <w:t>90</w:t>
            </w:r>
            <w:r>
              <w:rPr>
                <w:rFonts w:ascii="Times New Roman" w:eastAsia="Times New Roman"/>
                <w:spacing w:val="4"/>
                <w:sz w:val="24"/>
              </w:rPr>
              <w:t xml:space="preserve"> </w:t>
            </w:r>
            <w:r>
              <w:rPr>
                <w:spacing w:val="-3"/>
                <w:sz w:val="24"/>
              </w:rPr>
              <w:t>公里，至西畴</w:t>
            </w:r>
          </w:p>
          <w:p>
            <w:pPr>
              <w:pStyle w:val="18"/>
              <w:spacing w:before="158" w:line="412" w:lineRule="auto"/>
              <w:ind w:left="499" w:hanging="481"/>
              <w:rPr>
                <w:sz w:val="24"/>
              </w:rPr>
            </w:pPr>
            <w:r>
              <w:rPr>
                <w:spacing w:val="-18"/>
                <w:sz w:val="24"/>
              </w:rPr>
              <w:t xml:space="preserve">县城 </w:t>
            </w:r>
            <w:r>
              <w:rPr>
                <w:rFonts w:ascii="Times New Roman" w:eastAsia="Times New Roman"/>
                <w:sz w:val="24"/>
              </w:rPr>
              <w:t>55</w:t>
            </w:r>
            <w:r>
              <w:rPr>
                <w:rFonts w:ascii="Times New Roman" w:eastAsia="Times New Roman"/>
                <w:spacing w:val="7"/>
                <w:sz w:val="24"/>
              </w:rPr>
              <w:t xml:space="preserve"> </w:t>
            </w:r>
            <w:r>
              <w:rPr>
                <w:sz w:val="24"/>
              </w:rPr>
              <w:t>公里，交通较为方便，且与地方城市总体规划不冲突。因</w:t>
            </w:r>
            <w:r>
              <w:rPr>
                <w:spacing w:val="-12"/>
                <w:sz w:val="24"/>
              </w:rPr>
              <w:t>此，工程选址未占用基本农田，选址不在风景名胜区、水源</w:t>
            </w:r>
          </w:p>
          <w:p>
            <w:pPr>
              <w:pStyle w:val="18"/>
              <w:spacing w:line="243" w:lineRule="exact"/>
              <w:ind w:left="19"/>
              <w:rPr>
                <w:sz w:val="24"/>
              </w:rPr>
            </w:pPr>
            <w:r>
              <w:rPr>
                <w:spacing w:val="-9"/>
                <w:sz w:val="24"/>
              </w:rPr>
              <w:t>保护区等需要特殊保护的区域内，工程选址不违反国家相关法律法</w:t>
            </w:r>
          </w:p>
          <w:p>
            <w:pPr>
              <w:pStyle w:val="18"/>
              <w:spacing w:before="161" w:line="362" w:lineRule="auto"/>
              <w:ind w:left="19" w:right="-15"/>
              <w:rPr>
                <w:sz w:val="24"/>
              </w:rPr>
            </w:pPr>
            <w:r>
              <w:rPr>
                <w:spacing w:val="-9"/>
                <w:sz w:val="24"/>
              </w:rPr>
              <w:t>规，采取措施后对水土保持影响较小，且距离周围敏感点较远、交通条件方便，工程选址合理。</w:t>
            </w:r>
          </w:p>
          <w:p>
            <w:pPr>
              <w:pStyle w:val="18"/>
              <w:spacing w:line="431" w:lineRule="exact"/>
              <w:ind w:left="19"/>
              <w:rPr>
                <w:rFonts w:hint="eastAsia" w:ascii="微软雅黑" w:eastAsia="微软雅黑"/>
                <w:b/>
                <w:sz w:val="24"/>
              </w:rPr>
            </w:pPr>
            <w:r>
              <w:rPr>
                <w:rFonts w:ascii="Times New Roman" w:eastAsia="Times New Roman"/>
                <w:b/>
                <w:sz w:val="24"/>
              </w:rPr>
              <w:t>3</w:t>
            </w:r>
            <w:r>
              <w:rPr>
                <w:rFonts w:hint="eastAsia" w:ascii="微软雅黑" w:eastAsia="微软雅黑"/>
                <w:b/>
                <w:sz w:val="24"/>
              </w:rPr>
              <w:t>、与相关条例、政策的相符性分析</w:t>
            </w:r>
          </w:p>
          <w:p>
            <w:pPr>
              <w:pStyle w:val="18"/>
              <w:spacing w:before="100" w:line="364" w:lineRule="auto"/>
              <w:ind w:left="19" w:right="1" w:firstLine="480"/>
              <w:jc w:val="both"/>
              <w:rPr>
                <w:sz w:val="24"/>
              </w:rPr>
            </w:pPr>
            <w:r>
              <w:rPr>
                <w:sz w:val="24"/>
              </w:rPr>
              <w:t>（</w:t>
            </w:r>
            <w:r>
              <w:rPr>
                <w:rFonts w:ascii="Times New Roman" w:eastAsia="Times New Roman"/>
                <w:sz w:val="24"/>
              </w:rPr>
              <w:t>1</w:t>
            </w:r>
            <w:r>
              <w:rPr>
                <w:sz w:val="24"/>
              </w:rPr>
              <w:t>）与《云南省人民政府关于促进非煤矿山转型升级的实施意见》（云政发</w:t>
            </w:r>
            <w:r>
              <w:rPr>
                <w:rFonts w:ascii="Times New Roman" w:eastAsia="Times New Roman"/>
                <w:sz w:val="24"/>
              </w:rPr>
              <w:t>[2015]38</w:t>
            </w:r>
            <w:r>
              <w:rPr>
                <w:sz w:val="24"/>
              </w:rPr>
              <w:t>号文）符合性</w:t>
            </w:r>
          </w:p>
          <w:p>
            <w:pPr>
              <w:pStyle w:val="18"/>
              <w:spacing w:line="364" w:lineRule="auto"/>
              <w:ind w:left="19" w:firstLine="480"/>
              <w:jc w:val="both"/>
              <w:rPr>
                <w:sz w:val="24"/>
              </w:rPr>
            </w:pPr>
            <w:r>
              <w:rPr>
                <w:spacing w:val="-12"/>
                <w:sz w:val="24"/>
              </w:rPr>
              <w:t>项目属于非煤矿山，与《云南省人民政府关于促进非煤矿山转</w:t>
            </w:r>
            <w:r>
              <w:rPr>
                <w:spacing w:val="-14"/>
                <w:sz w:val="24"/>
              </w:rPr>
              <w:t>型升级的实施意见》</w:t>
            </w:r>
            <w:r>
              <w:rPr>
                <w:sz w:val="24"/>
              </w:rPr>
              <w:t>（云政发</w:t>
            </w:r>
            <w:r>
              <w:rPr>
                <w:rFonts w:ascii="Times New Roman" w:eastAsia="Times New Roman"/>
                <w:sz w:val="24"/>
              </w:rPr>
              <w:t xml:space="preserve">[2015]38 </w:t>
            </w:r>
            <w:r>
              <w:rPr>
                <w:sz w:val="24"/>
              </w:rPr>
              <w:t>号文</w:t>
            </w:r>
            <w:r>
              <w:rPr>
                <w:spacing w:val="-3"/>
                <w:sz w:val="24"/>
              </w:rPr>
              <w:t>）</w:t>
            </w:r>
            <w:r>
              <w:rPr>
                <w:spacing w:val="-10"/>
                <w:sz w:val="24"/>
              </w:rPr>
              <w:t xml:space="preserve">符合性见表 </w:t>
            </w:r>
            <w:r>
              <w:rPr>
                <w:rFonts w:ascii="Times New Roman" w:eastAsia="Times New Roman"/>
                <w:sz w:val="24"/>
              </w:rPr>
              <w:t>1-1</w:t>
            </w:r>
            <w:r>
              <w:rPr>
                <w:sz w:val="24"/>
              </w:rPr>
              <w:t>。</w:t>
            </w:r>
          </w:p>
          <w:p>
            <w:pPr>
              <w:pStyle w:val="18"/>
              <w:tabs>
                <w:tab w:val="left" w:pos="776"/>
              </w:tabs>
              <w:spacing w:before="76" w:line="338" w:lineRule="exact"/>
              <w:ind w:left="22"/>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1-1</w:t>
            </w:r>
            <w:r>
              <w:rPr>
                <w:rFonts w:ascii="Times New Roman" w:eastAsia="Times New Roman"/>
                <w:b/>
                <w:sz w:val="21"/>
              </w:rPr>
              <w:tab/>
            </w:r>
            <w:r>
              <w:rPr>
                <w:rFonts w:hint="eastAsia" w:ascii="微软雅黑" w:eastAsia="微软雅黑"/>
                <w:b/>
                <w:sz w:val="21"/>
              </w:rPr>
              <w:t>与云政发</w:t>
            </w:r>
            <w:r>
              <w:rPr>
                <w:rFonts w:ascii="Times New Roman" w:eastAsia="Times New Roman"/>
                <w:b/>
                <w:sz w:val="21"/>
              </w:rPr>
              <w:t xml:space="preserve">[2015]38  </w:t>
            </w:r>
            <w:r>
              <w:rPr>
                <w:rFonts w:hint="eastAsia" w:ascii="微软雅黑" w:eastAsia="微软雅黑"/>
                <w:b/>
                <w:sz w:val="21"/>
              </w:rPr>
              <w:t>号文件符合性分析</w:t>
            </w:r>
            <w:r>
              <w:rPr>
                <w:rFonts w:hint="eastAsia" w:ascii="微软雅黑" w:eastAsia="微软雅黑"/>
                <w:b/>
                <w:spacing w:val="-3"/>
                <w:sz w:val="21"/>
              </w:rPr>
              <w:t>一</w:t>
            </w:r>
            <w:r>
              <w:rPr>
                <w:rFonts w:hint="eastAsia" w:ascii="微软雅黑" w:eastAsia="微软雅黑"/>
                <w:b/>
                <w:sz w:val="21"/>
              </w:rPr>
              <w:t>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2162" w:type="dxa"/>
            <w:vMerge w:val="continue"/>
            <w:tcBorders>
              <w:top w:val="nil"/>
              <w:left w:val="single" w:color="000000" w:sz="8" w:space="0"/>
              <w:bottom w:val="single" w:color="000000" w:sz="8" w:space="0"/>
            </w:tcBorders>
          </w:tcPr>
          <w:p>
            <w:pPr>
              <w:rPr>
                <w:sz w:val="2"/>
                <w:szCs w:val="2"/>
              </w:rPr>
            </w:pPr>
          </w:p>
        </w:tc>
        <w:tc>
          <w:tcPr>
            <w:tcW w:w="615" w:type="dxa"/>
          </w:tcPr>
          <w:p>
            <w:pPr>
              <w:pStyle w:val="18"/>
              <w:spacing w:line="259" w:lineRule="exact"/>
              <w:ind w:left="214"/>
              <w:rPr>
                <w:rFonts w:hint="eastAsia" w:ascii="微软雅黑" w:eastAsia="微软雅黑"/>
                <w:b/>
                <w:sz w:val="21"/>
              </w:rPr>
            </w:pPr>
            <w:r>
              <w:rPr>
                <w:rFonts w:hint="eastAsia" w:ascii="微软雅黑" w:eastAsia="微软雅黑"/>
                <w:b/>
                <w:w w:val="100"/>
                <w:sz w:val="21"/>
              </w:rPr>
              <w:t>序</w:t>
            </w:r>
          </w:p>
          <w:p>
            <w:pPr>
              <w:pStyle w:val="18"/>
              <w:spacing w:line="255" w:lineRule="exact"/>
              <w:ind w:left="214"/>
              <w:rPr>
                <w:rFonts w:hint="eastAsia" w:ascii="微软雅黑" w:eastAsia="微软雅黑"/>
                <w:b/>
                <w:sz w:val="21"/>
              </w:rPr>
            </w:pPr>
            <w:r>
              <w:rPr>
                <w:rFonts w:hint="eastAsia" w:ascii="微软雅黑" w:eastAsia="微软雅黑"/>
                <w:b/>
                <w:w w:val="100"/>
                <w:sz w:val="21"/>
              </w:rPr>
              <w:t>号</w:t>
            </w:r>
          </w:p>
        </w:tc>
        <w:tc>
          <w:tcPr>
            <w:tcW w:w="3152" w:type="dxa"/>
          </w:tcPr>
          <w:p>
            <w:pPr>
              <w:pStyle w:val="18"/>
              <w:spacing w:before="65"/>
              <w:ind w:left="107" w:right="86"/>
              <w:jc w:val="center"/>
              <w:rPr>
                <w:rFonts w:hint="eastAsia" w:ascii="微软雅黑" w:eastAsia="微软雅黑"/>
                <w:b/>
                <w:sz w:val="21"/>
              </w:rPr>
            </w:pPr>
            <w:r>
              <w:rPr>
                <w:rFonts w:hint="eastAsia" w:ascii="微软雅黑" w:eastAsia="微软雅黑"/>
                <w:b/>
                <w:sz w:val="21"/>
              </w:rPr>
              <w:t>要求</w:t>
            </w:r>
          </w:p>
        </w:tc>
        <w:tc>
          <w:tcPr>
            <w:tcW w:w="2435" w:type="dxa"/>
          </w:tcPr>
          <w:p>
            <w:pPr>
              <w:pStyle w:val="18"/>
              <w:spacing w:before="65"/>
              <w:ind w:left="801"/>
              <w:rPr>
                <w:rFonts w:hint="eastAsia" w:ascii="微软雅黑" w:eastAsia="微软雅黑"/>
                <w:b/>
                <w:sz w:val="21"/>
              </w:rPr>
            </w:pPr>
            <w:r>
              <w:rPr>
                <w:rFonts w:hint="eastAsia" w:ascii="微软雅黑" w:eastAsia="微软雅黑"/>
                <w:b/>
                <w:sz w:val="21"/>
              </w:rPr>
              <w:t>项目情况</w:t>
            </w:r>
          </w:p>
        </w:tc>
        <w:tc>
          <w:tcPr>
            <w:tcW w:w="685" w:type="dxa"/>
            <w:tcBorders>
              <w:right w:val="single" w:color="000000" w:sz="8" w:space="0"/>
            </w:tcBorders>
          </w:tcPr>
          <w:p>
            <w:pPr>
              <w:pStyle w:val="18"/>
              <w:spacing w:line="259" w:lineRule="exact"/>
              <w:ind w:left="109" w:right="100"/>
              <w:jc w:val="center"/>
              <w:rPr>
                <w:rFonts w:hint="eastAsia" w:ascii="微软雅黑" w:eastAsia="微软雅黑"/>
                <w:b/>
                <w:sz w:val="21"/>
              </w:rPr>
            </w:pPr>
            <w:r>
              <w:rPr>
                <w:rFonts w:hint="eastAsia" w:ascii="微软雅黑" w:eastAsia="微软雅黑"/>
                <w:b/>
                <w:sz w:val="21"/>
              </w:rPr>
              <w:t>符合</w:t>
            </w:r>
          </w:p>
          <w:p>
            <w:pPr>
              <w:pStyle w:val="18"/>
              <w:spacing w:line="255" w:lineRule="exact"/>
              <w:ind w:left="9"/>
              <w:jc w:val="center"/>
              <w:rPr>
                <w:rFonts w:hint="eastAsia" w:ascii="微软雅黑" w:eastAsia="微软雅黑"/>
                <w:b/>
                <w:sz w:val="21"/>
              </w:rPr>
            </w:pPr>
            <w:r>
              <w:rPr>
                <w:rFonts w:hint="eastAsia" w:ascii="微软雅黑" w:eastAsia="微软雅黑"/>
                <w:b/>
                <w:w w:val="100"/>
                <w:sz w:val="21"/>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24" w:hRule="atLeast"/>
        </w:trPr>
        <w:tc>
          <w:tcPr>
            <w:tcW w:w="2162" w:type="dxa"/>
            <w:vMerge w:val="continue"/>
            <w:tcBorders>
              <w:top w:val="nil"/>
              <w:left w:val="single" w:color="000000" w:sz="8" w:space="0"/>
              <w:bottom w:val="single" w:color="000000" w:sz="8" w:space="0"/>
            </w:tcBorders>
          </w:tcPr>
          <w:p>
            <w:pPr>
              <w:rPr>
                <w:sz w:val="2"/>
                <w:szCs w:val="2"/>
              </w:rPr>
            </w:pPr>
          </w:p>
        </w:tc>
        <w:tc>
          <w:tcPr>
            <w:tcW w:w="615" w:type="dxa"/>
          </w:tcPr>
          <w:p>
            <w:pPr>
              <w:pStyle w:val="18"/>
              <w:rPr>
                <w:sz w:val="22"/>
              </w:rPr>
            </w:pPr>
          </w:p>
          <w:p>
            <w:pPr>
              <w:pStyle w:val="18"/>
              <w:spacing w:before="5"/>
              <w:rPr>
                <w:sz w:val="31"/>
              </w:rPr>
            </w:pPr>
          </w:p>
          <w:p>
            <w:pPr>
              <w:pStyle w:val="18"/>
              <w:ind w:left="34"/>
              <w:jc w:val="center"/>
              <w:rPr>
                <w:rFonts w:ascii="Times New Roman"/>
                <w:sz w:val="21"/>
              </w:rPr>
            </w:pPr>
            <w:r>
              <w:rPr>
                <w:rFonts w:ascii="Times New Roman"/>
                <w:w w:val="100"/>
                <w:sz w:val="21"/>
              </w:rPr>
              <w:t>1</w:t>
            </w:r>
          </w:p>
        </w:tc>
        <w:tc>
          <w:tcPr>
            <w:tcW w:w="3152" w:type="dxa"/>
          </w:tcPr>
          <w:p>
            <w:pPr>
              <w:pStyle w:val="18"/>
              <w:spacing w:line="265" w:lineRule="exact"/>
              <w:ind w:left="216"/>
              <w:rPr>
                <w:sz w:val="21"/>
              </w:rPr>
            </w:pPr>
            <w:r>
              <w:rPr>
                <w:sz w:val="21"/>
              </w:rPr>
              <w:t>生产建设规模和服务年限低于</w:t>
            </w:r>
          </w:p>
          <w:p>
            <w:pPr>
              <w:pStyle w:val="18"/>
              <w:spacing w:before="4" w:line="242" w:lineRule="auto"/>
              <w:ind w:left="112" w:right="86" w:firstLine="103"/>
              <w:rPr>
                <w:sz w:val="21"/>
              </w:rPr>
            </w:pPr>
            <w:r>
              <w:rPr>
                <w:spacing w:val="-3"/>
                <w:sz w:val="21"/>
              </w:rPr>
              <w:t>《云南省非煤矿最小开采规模</w:t>
            </w:r>
            <w:r>
              <w:rPr>
                <w:spacing w:val="-4"/>
                <w:sz w:val="21"/>
              </w:rPr>
              <w:t>和最低服务年限》规定的。建筑用石料类，新、改、扩建开采规</w:t>
            </w:r>
            <w:r>
              <w:rPr>
                <w:spacing w:val="-14"/>
                <w:sz w:val="21"/>
              </w:rPr>
              <w:t xml:space="preserve">模小于 </w:t>
            </w:r>
            <w:r>
              <w:rPr>
                <w:rFonts w:ascii="Times New Roman" w:eastAsia="Times New Roman"/>
                <w:sz w:val="21"/>
              </w:rPr>
              <w:t xml:space="preserve">30 </w:t>
            </w:r>
            <w:r>
              <w:rPr>
                <w:sz w:val="21"/>
              </w:rPr>
              <w:t>万吨</w:t>
            </w:r>
            <w:r>
              <w:rPr>
                <w:rFonts w:ascii="Times New Roman" w:eastAsia="Times New Roman"/>
                <w:sz w:val="21"/>
              </w:rPr>
              <w:t xml:space="preserve">/a </w:t>
            </w:r>
            <w:r>
              <w:rPr>
                <w:spacing w:val="-19"/>
                <w:sz w:val="21"/>
              </w:rPr>
              <w:t>的，露天开采矿</w:t>
            </w:r>
          </w:p>
          <w:p>
            <w:pPr>
              <w:pStyle w:val="18"/>
              <w:spacing w:before="3" w:line="245" w:lineRule="exact"/>
              <w:ind w:left="105" w:right="86"/>
              <w:jc w:val="center"/>
              <w:rPr>
                <w:sz w:val="21"/>
              </w:rPr>
            </w:pPr>
            <w:r>
              <w:rPr>
                <w:sz w:val="21"/>
              </w:rPr>
              <w:t xml:space="preserve">最低服务年限小于 </w:t>
            </w:r>
            <w:r>
              <w:rPr>
                <w:rFonts w:ascii="Times New Roman" w:eastAsia="Times New Roman"/>
                <w:sz w:val="21"/>
              </w:rPr>
              <w:t xml:space="preserve">6 </w:t>
            </w:r>
            <w:r>
              <w:rPr>
                <w:sz w:val="21"/>
              </w:rPr>
              <w:t>年的。</w:t>
            </w:r>
          </w:p>
        </w:tc>
        <w:tc>
          <w:tcPr>
            <w:tcW w:w="2435" w:type="dxa"/>
          </w:tcPr>
          <w:p>
            <w:pPr>
              <w:pStyle w:val="18"/>
              <w:spacing w:before="6"/>
              <w:rPr>
                <w:sz w:val="31"/>
              </w:rPr>
            </w:pPr>
          </w:p>
          <w:p>
            <w:pPr>
              <w:pStyle w:val="18"/>
              <w:spacing w:before="1" w:line="244" w:lineRule="auto"/>
              <w:ind w:left="119" w:right="94" w:firstLine="52"/>
              <w:rPr>
                <w:sz w:val="21"/>
              </w:rPr>
            </w:pPr>
            <w:r>
              <w:rPr>
                <w:spacing w:val="-3"/>
                <w:sz w:val="21"/>
              </w:rPr>
              <w:t>项目属于改扩建石灰岩</w:t>
            </w:r>
            <w:r>
              <w:rPr>
                <w:spacing w:val="-8"/>
                <w:sz w:val="21"/>
              </w:rPr>
              <w:t xml:space="preserve">矿山，开采规模为 </w:t>
            </w:r>
            <w:r>
              <w:rPr>
                <w:rFonts w:ascii="Times New Roman" w:eastAsia="Times New Roman"/>
                <w:sz w:val="21"/>
              </w:rPr>
              <w:t>30</w:t>
            </w:r>
            <w:r>
              <w:rPr>
                <w:rFonts w:ascii="Times New Roman" w:eastAsia="Times New Roman"/>
                <w:spacing w:val="5"/>
                <w:sz w:val="21"/>
              </w:rPr>
              <w:t xml:space="preserve"> </w:t>
            </w:r>
            <w:r>
              <w:rPr>
                <w:spacing w:val="-14"/>
                <w:sz w:val="21"/>
              </w:rPr>
              <w:t>万</w:t>
            </w:r>
          </w:p>
          <w:p>
            <w:pPr>
              <w:pStyle w:val="18"/>
              <w:spacing w:line="265" w:lineRule="exact"/>
              <w:ind w:left="146"/>
              <w:rPr>
                <w:sz w:val="21"/>
              </w:rPr>
            </w:pPr>
            <w:r>
              <w:rPr>
                <w:rFonts w:ascii="Times New Roman" w:eastAsia="Times New Roman"/>
                <w:sz w:val="21"/>
              </w:rPr>
              <w:t>t/a</w:t>
            </w:r>
            <w:r>
              <w:rPr>
                <w:spacing w:val="-10"/>
                <w:sz w:val="21"/>
              </w:rPr>
              <w:t xml:space="preserve">，服务年限 </w:t>
            </w:r>
            <w:r>
              <w:rPr>
                <w:rFonts w:ascii="Times New Roman" w:eastAsia="Times New Roman"/>
                <w:sz w:val="21"/>
              </w:rPr>
              <w:t xml:space="preserve">11.2 </w:t>
            </w:r>
            <w:r>
              <w:rPr>
                <w:sz w:val="21"/>
              </w:rPr>
              <w:t>年。</w:t>
            </w:r>
          </w:p>
        </w:tc>
        <w:tc>
          <w:tcPr>
            <w:tcW w:w="685" w:type="dxa"/>
            <w:tcBorders>
              <w:right w:val="single" w:color="000000" w:sz="8" w:space="0"/>
            </w:tcBorders>
          </w:tcPr>
          <w:p>
            <w:pPr>
              <w:pStyle w:val="18"/>
              <w:rPr>
                <w:sz w:val="20"/>
              </w:rPr>
            </w:pPr>
          </w:p>
          <w:p>
            <w:pPr>
              <w:pStyle w:val="18"/>
              <w:rPr>
                <w:sz w:val="20"/>
              </w:rPr>
            </w:pPr>
          </w:p>
          <w:p>
            <w:pPr>
              <w:pStyle w:val="18"/>
              <w:spacing w:before="165"/>
              <w:ind w:left="109" w:right="100"/>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8" w:hRule="atLeast"/>
        </w:trPr>
        <w:tc>
          <w:tcPr>
            <w:tcW w:w="2162" w:type="dxa"/>
            <w:vMerge w:val="continue"/>
            <w:tcBorders>
              <w:top w:val="nil"/>
              <w:left w:val="single" w:color="000000" w:sz="8" w:space="0"/>
              <w:bottom w:val="single" w:color="000000" w:sz="8" w:space="0"/>
            </w:tcBorders>
          </w:tcPr>
          <w:p>
            <w:pPr>
              <w:rPr>
                <w:sz w:val="2"/>
                <w:szCs w:val="2"/>
              </w:rPr>
            </w:pPr>
          </w:p>
        </w:tc>
        <w:tc>
          <w:tcPr>
            <w:tcW w:w="615" w:type="dxa"/>
          </w:tcPr>
          <w:p>
            <w:pPr>
              <w:pStyle w:val="18"/>
              <w:rPr>
                <w:sz w:val="22"/>
              </w:rPr>
            </w:pPr>
          </w:p>
          <w:p>
            <w:pPr>
              <w:pStyle w:val="18"/>
              <w:rPr>
                <w:sz w:val="22"/>
              </w:rPr>
            </w:pPr>
          </w:p>
          <w:p>
            <w:pPr>
              <w:pStyle w:val="18"/>
              <w:spacing w:before="1"/>
              <w:rPr>
                <w:sz w:val="20"/>
              </w:rPr>
            </w:pPr>
          </w:p>
          <w:p>
            <w:pPr>
              <w:pStyle w:val="18"/>
              <w:ind w:left="34"/>
              <w:jc w:val="center"/>
              <w:rPr>
                <w:rFonts w:ascii="Times New Roman"/>
                <w:sz w:val="21"/>
              </w:rPr>
            </w:pPr>
            <w:r>
              <w:rPr>
                <w:rFonts w:ascii="Times New Roman"/>
                <w:w w:val="100"/>
                <w:sz w:val="21"/>
              </w:rPr>
              <w:t>2</w:t>
            </w:r>
          </w:p>
        </w:tc>
        <w:tc>
          <w:tcPr>
            <w:tcW w:w="3152" w:type="dxa"/>
          </w:tcPr>
          <w:p>
            <w:pPr>
              <w:pStyle w:val="18"/>
              <w:spacing w:line="242" w:lineRule="auto"/>
              <w:ind w:left="112" w:right="86"/>
              <w:jc w:val="center"/>
              <w:rPr>
                <w:sz w:val="21"/>
              </w:rPr>
            </w:pPr>
            <w:r>
              <w:rPr>
                <w:spacing w:val="-5"/>
                <w:sz w:val="21"/>
              </w:rPr>
              <w:t>与铁路、高等级公路、石油天然</w:t>
            </w:r>
            <w:r>
              <w:rPr>
                <w:spacing w:val="-3"/>
                <w:sz w:val="21"/>
              </w:rPr>
              <w:t xml:space="preserve">气输送管道和高压输电线路等 重要设施的安全距离不能满足 </w:t>
            </w:r>
            <w:r>
              <w:rPr>
                <w:spacing w:val="-5"/>
                <w:sz w:val="21"/>
              </w:rPr>
              <w:t>有关法律法规规定的，矿山申请</w:t>
            </w:r>
            <w:r>
              <w:rPr>
                <w:spacing w:val="-3"/>
                <w:sz w:val="21"/>
              </w:rPr>
              <w:t>划定的矿区范围与周边毗邻的</w:t>
            </w:r>
          </w:p>
          <w:p>
            <w:pPr>
              <w:pStyle w:val="18"/>
              <w:spacing w:line="270" w:lineRule="atLeast"/>
              <w:ind w:left="216" w:right="189"/>
              <w:jc w:val="center"/>
              <w:rPr>
                <w:sz w:val="21"/>
              </w:rPr>
            </w:pPr>
            <w:r>
              <w:rPr>
                <w:sz w:val="21"/>
              </w:rPr>
              <w:t>采矿权间距不满足设计规范规定保留安全间距要求的。</w:t>
            </w:r>
          </w:p>
        </w:tc>
        <w:tc>
          <w:tcPr>
            <w:tcW w:w="2435" w:type="dxa"/>
          </w:tcPr>
          <w:p>
            <w:pPr>
              <w:pStyle w:val="18"/>
              <w:spacing w:before="132" w:line="242" w:lineRule="auto"/>
              <w:ind w:left="114" w:right="87"/>
              <w:rPr>
                <w:sz w:val="21"/>
              </w:rPr>
            </w:pPr>
            <w:r>
              <w:rPr>
                <w:spacing w:val="-14"/>
                <w:sz w:val="21"/>
              </w:rPr>
              <w:t>矿山周边无铁路、高等级</w:t>
            </w:r>
            <w:r>
              <w:rPr>
                <w:spacing w:val="-13"/>
                <w:sz w:val="21"/>
              </w:rPr>
              <w:t>公路、石油天然气输送管道等重要设施；且矿山申</w:t>
            </w:r>
            <w:r>
              <w:rPr>
                <w:spacing w:val="-3"/>
                <w:sz w:val="21"/>
              </w:rPr>
              <w:t>请的矿区范围周边无其</w:t>
            </w:r>
            <w:r>
              <w:rPr>
                <w:spacing w:val="-14"/>
                <w:sz w:val="21"/>
              </w:rPr>
              <w:t>他采矿权，不存在矿业权</w:t>
            </w:r>
            <w:r>
              <w:rPr>
                <w:spacing w:val="-3"/>
                <w:sz w:val="21"/>
              </w:rPr>
              <w:t>重叠、交叉问题。</w:t>
            </w:r>
          </w:p>
        </w:tc>
        <w:tc>
          <w:tcPr>
            <w:tcW w:w="685" w:type="dxa"/>
            <w:tcBorders>
              <w:right w:val="single" w:color="000000" w:sz="8" w:space="0"/>
            </w:tcBorders>
          </w:tcPr>
          <w:p>
            <w:pPr>
              <w:pStyle w:val="18"/>
              <w:rPr>
                <w:sz w:val="20"/>
              </w:rPr>
            </w:pPr>
          </w:p>
          <w:p>
            <w:pPr>
              <w:pStyle w:val="18"/>
              <w:rPr>
                <w:sz w:val="20"/>
              </w:rPr>
            </w:pPr>
          </w:p>
          <w:p>
            <w:pPr>
              <w:pStyle w:val="18"/>
              <w:spacing w:before="7"/>
              <w:rPr>
                <w:sz w:val="23"/>
              </w:rPr>
            </w:pPr>
          </w:p>
          <w:p>
            <w:pPr>
              <w:pStyle w:val="18"/>
              <w:ind w:left="109" w:right="100"/>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44" w:hRule="atLeast"/>
        </w:trPr>
        <w:tc>
          <w:tcPr>
            <w:tcW w:w="2162" w:type="dxa"/>
            <w:vMerge w:val="continue"/>
            <w:tcBorders>
              <w:top w:val="nil"/>
              <w:left w:val="single" w:color="000000" w:sz="8" w:space="0"/>
              <w:bottom w:val="single" w:color="000000" w:sz="8" w:space="0"/>
            </w:tcBorders>
          </w:tcPr>
          <w:p>
            <w:pPr>
              <w:rPr>
                <w:sz w:val="2"/>
                <w:szCs w:val="2"/>
              </w:rPr>
            </w:pPr>
          </w:p>
        </w:tc>
        <w:tc>
          <w:tcPr>
            <w:tcW w:w="615" w:type="dxa"/>
            <w:tcBorders>
              <w:bottom w:val="single" w:color="000000" w:sz="12" w:space="0"/>
            </w:tcBorders>
          </w:tcPr>
          <w:p>
            <w:pPr>
              <w:pStyle w:val="18"/>
              <w:rPr>
                <w:sz w:val="22"/>
              </w:rPr>
            </w:pPr>
          </w:p>
          <w:p>
            <w:pPr>
              <w:pStyle w:val="18"/>
              <w:spacing w:before="8"/>
              <w:rPr>
                <w:sz w:val="20"/>
              </w:rPr>
            </w:pPr>
          </w:p>
          <w:p>
            <w:pPr>
              <w:pStyle w:val="18"/>
              <w:spacing w:before="1"/>
              <w:ind w:left="34"/>
              <w:jc w:val="center"/>
              <w:rPr>
                <w:rFonts w:ascii="Times New Roman"/>
                <w:sz w:val="21"/>
              </w:rPr>
            </w:pPr>
            <w:r>
              <w:rPr>
                <w:rFonts w:ascii="Times New Roman"/>
                <w:w w:val="100"/>
                <w:sz w:val="21"/>
              </w:rPr>
              <w:t>3</w:t>
            </w:r>
          </w:p>
        </w:tc>
        <w:tc>
          <w:tcPr>
            <w:tcW w:w="3152" w:type="dxa"/>
            <w:tcBorders>
              <w:bottom w:val="single" w:color="000000" w:sz="12" w:space="0"/>
            </w:tcBorders>
          </w:tcPr>
          <w:p>
            <w:pPr>
              <w:pStyle w:val="18"/>
              <w:spacing w:line="242" w:lineRule="auto"/>
              <w:ind w:left="112" w:right="86"/>
              <w:jc w:val="center"/>
              <w:rPr>
                <w:sz w:val="21"/>
              </w:rPr>
            </w:pPr>
            <w:r>
              <w:rPr>
                <w:spacing w:val="-5"/>
                <w:sz w:val="21"/>
              </w:rPr>
              <w:t>位于国家划定的自然保护区、重</w:t>
            </w:r>
            <w:r>
              <w:rPr>
                <w:spacing w:val="-1"/>
                <w:sz w:val="21"/>
              </w:rPr>
              <w:t>要风景区</w:t>
            </w:r>
            <w:r>
              <w:rPr>
                <w:rFonts w:ascii="Times New Roman" w:eastAsia="Times New Roman"/>
                <w:spacing w:val="-3"/>
                <w:sz w:val="21"/>
              </w:rPr>
              <w:t>,</w:t>
            </w:r>
            <w:r>
              <w:rPr>
                <w:spacing w:val="-3"/>
                <w:sz w:val="21"/>
              </w:rPr>
              <w:t>国家重点保护的不能移动的历史文物和名胜古迹所 在地等区域，以及位于重要城</w:t>
            </w:r>
          </w:p>
          <w:p>
            <w:pPr>
              <w:pStyle w:val="18"/>
              <w:spacing w:line="240" w:lineRule="exact"/>
              <w:ind w:left="110" w:right="86"/>
              <w:jc w:val="center"/>
              <w:rPr>
                <w:sz w:val="21"/>
              </w:rPr>
            </w:pPr>
            <w:r>
              <w:rPr>
                <w:sz w:val="21"/>
              </w:rPr>
              <w:t>镇、城市面山的。</w:t>
            </w:r>
          </w:p>
        </w:tc>
        <w:tc>
          <w:tcPr>
            <w:tcW w:w="2435" w:type="dxa"/>
            <w:tcBorders>
              <w:bottom w:val="single" w:color="000000" w:sz="12" w:space="0"/>
            </w:tcBorders>
          </w:tcPr>
          <w:p>
            <w:pPr>
              <w:pStyle w:val="18"/>
              <w:spacing w:line="242" w:lineRule="auto"/>
              <w:ind w:left="114" w:right="-15" w:firstLine="57"/>
              <w:rPr>
                <w:sz w:val="21"/>
              </w:rPr>
            </w:pPr>
            <w:r>
              <w:rPr>
                <w:spacing w:val="-3"/>
                <w:sz w:val="21"/>
              </w:rPr>
              <w:t>项目不在国家划定的自然保护区、重要风景区， 国家重点保护的不能移 动的历史文物和名胜古</w:t>
            </w:r>
          </w:p>
          <w:p>
            <w:pPr>
              <w:pStyle w:val="18"/>
              <w:spacing w:line="240" w:lineRule="exact"/>
              <w:ind w:left="114"/>
              <w:rPr>
                <w:sz w:val="21"/>
              </w:rPr>
            </w:pPr>
            <w:r>
              <w:rPr>
                <w:sz w:val="21"/>
              </w:rPr>
              <w:t>迹所在地等区域，不在城</w:t>
            </w:r>
          </w:p>
        </w:tc>
        <w:tc>
          <w:tcPr>
            <w:tcW w:w="685" w:type="dxa"/>
            <w:tcBorders>
              <w:bottom w:val="single" w:color="000000" w:sz="12" w:space="0"/>
              <w:right w:val="single" w:color="000000" w:sz="8" w:space="0"/>
            </w:tcBorders>
          </w:tcPr>
          <w:p>
            <w:pPr>
              <w:pStyle w:val="18"/>
              <w:rPr>
                <w:sz w:val="20"/>
              </w:rPr>
            </w:pPr>
          </w:p>
          <w:p>
            <w:pPr>
              <w:pStyle w:val="18"/>
              <w:spacing w:before="2"/>
              <w:rPr>
                <w:sz w:val="22"/>
              </w:rPr>
            </w:pPr>
          </w:p>
          <w:p>
            <w:pPr>
              <w:pStyle w:val="18"/>
              <w:ind w:left="109" w:right="100"/>
              <w:jc w:val="center"/>
              <w:rPr>
                <w:sz w:val="21"/>
              </w:rPr>
            </w:pPr>
            <w:r>
              <w:rPr>
                <w:sz w:val="21"/>
              </w:rPr>
              <w:t>符合</w:t>
            </w:r>
          </w:p>
        </w:tc>
      </w:tr>
    </w:tbl>
    <w:p>
      <w:pPr>
        <w:pStyle w:val="6"/>
        <w:spacing w:before="9" w:after="1"/>
      </w:pPr>
    </w:p>
    <w:p>
      <w:pPr>
        <w:pStyle w:val="6"/>
        <w:rPr>
          <w:sz w:val="20"/>
        </w:rPr>
      </w:pPr>
    </w:p>
    <w:p>
      <w:pPr>
        <w:pStyle w:val="6"/>
        <w:spacing w:before="3"/>
        <w:rPr>
          <w:sz w:val="25"/>
        </w:rPr>
      </w:pPr>
    </w:p>
    <w:p>
      <w:pPr>
        <w:spacing w:before="62"/>
        <w:ind w:left="0" w:right="1524" w:firstLine="0"/>
        <w:jc w:val="right"/>
        <w:rPr>
          <w:sz w:val="28"/>
        </w:rPr>
      </w:pPr>
      <w:r>
        <w:rPr>
          <w:sz w:val="28"/>
        </w:rPr>
        <w:t xml:space="preserve"> </w:t>
      </w:r>
      <w:r>
        <w:rPr>
          <w:sz w:val="26"/>
        </w:rPr>
        <w:t xml:space="preserve">3 </w:t>
      </w:r>
    </w:p>
    <w:p>
      <w:pPr>
        <w:spacing w:after="0"/>
        <w:jc w:val="right"/>
        <w:rPr>
          <w:sz w:val="28"/>
        </w:rPr>
        <w:sectPr>
          <w:pgSz w:w="11910" w:h="16840"/>
          <w:pgMar w:top="1120" w:right="0" w:bottom="280" w:left="860" w:header="928" w:footer="0" w:gutter="0"/>
        </w:sectPr>
      </w:pPr>
    </w:p>
    <w:p>
      <w:pPr>
        <w:pStyle w:val="6"/>
        <w:rPr>
          <w:sz w:val="20"/>
        </w:rPr>
      </w:pPr>
    </w:p>
    <w:p>
      <w:pPr>
        <w:pStyle w:val="6"/>
        <w:spacing w:before="10"/>
        <w:rPr>
          <w:sz w:val="25"/>
        </w:rPr>
      </w:pPr>
    </w:p>
    <w:tbl>
      <w:tblPr>
        <w:tblStyle w:val="14"/>
        <w:tblW w:w="9042" w:type="dxa"/>
        <w:tblInd w:w="6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613"/>
        <w:gridCol w:w="2895"/>
        <w:gridCol w:w="256"/>
        <w:gridCol w:w="2433"/>
        <w:gridCol w:w="6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9"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613" w:type="dxa"/>
            <w:tcBorders>
              <w:top w:val="double" w:color="000000" w:sz="0" w:space="0"/>
            </w:tcBorders>
          </w:tcPr>
          <w:p>
            <w:pPr>
              <w:pStyle w:val="18"/>
              <w:rPr>
                <w:rFonts w:ascii="Times New Roman"/>
                <w:sz w:val="20"/>
              </w:rPr>
            </w:pPr>
          </w:p>
        </w:tc>
        <w:tc>
          <w:tcPr>
            <w:tcW w:w="3151" w:type="dxa"/>
            <w:gridSpan w:val="2"/>
            <w:tcBorders>
              <w:top w:val="double" w:color="000000" w:sz="0" w:space="0"/>
            </w:tcBorders>
          </w:tcPr>
          <w:p>
            <w:pPr>
              <w:pStyle w:val="18"/>
              <w:rPr>
                <w:rFonts w:ascii="Times New Roman"/>
                <w:sz w:val="20"/>
              </w:rPr>
            </w:pPr>
          </w:p>
        </w:tc>
        <w:tc>
          <w:tcPr>
            <w:tcW w:w="2433" w:type="dxa"/>
            <w:tcBorders>
              <w:top w:val="double" w:color="000000" w:sz="0" w:space="0"/>
            </w:tcBorders>
          </w:tcPr>
          <w:p>
            <w:pPr>
              <w:pStyle w:val="18"/>
              <w:spacing w:before="4"/>
              <w:ind w:left="489"/>
              <w:rPr>
                <w:sz w:val="21"/>
              </w:rPr>
            </w:pPr>
            <w:r>
              <w:rPr>
                <w:sz w:val="21"/>
              </w:rPr>
              <w:t>镇、城市面山。</w:t>
            </w:r>
          </w:p>
        </w:tc>
        <w:tc>
          <w:tcPr>
            <w:tcW w:w="683" w:type="dxa"/>
            <w:tcBorders>
              <w:top w:val="double" w:color="000000" w:sz="0" w:space="0"/>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11" w:hRule="atLeast"/>
        </w:trPr>
        <w:tc>
          <w:tcPr>
            <w:tcW w:w="2162" w:type="dxa"/>
            <w:vMerge w:val="continue"/>
            <w:tcBorders>
              <w:top w:val="nil"/>
              <w:left w:val="single" w:color="000000" w:sz="8" w:space="0"/>
              <w:bottom w:val="single" w:color="000000" w:sz="8" w:space="0"/>
            </w:tcBorders>
          </w:tcPr>
          <w:p>
            <w:pPr>
              <w:rPr>
                <w:sz w:val="2"/>
                <w:szCs w:val="2"/>
              </w:rPr>
            </w:pPr>
          </w:p>
        </w:tc>
        <w:tc>
          <w:tcPr>
            <w:tcW w:w="613" w:type="dxa"/>
          </w:tcPr>
          <w:p>
            <w:pPr>
              <w:pStyle w:val="18"/>
              <w:rPr>
                <w:sz w:val="22"/>
              </w:rPr>
            </w:pPr>
          </w:p>
          <w:p>
            <w:pPr>
              <w:pStyle w:val="18"/>
              <w:rPr>
                <w:sz w:val="22"/>
              </w:rPr>
            </w:pPr>
          </w:p>
          <w:p>
            <w:pPr>
              <w:pStyle w:val="18"/>
              <w:rPr>
                <w:sz w:val="22"/>
              </w:rPr>
            </w:pPr>
          </w:p>
          <w:p>
            <w:pPr>
              <w:pStyle w:val="18"/>
              <w:spacing w:before="11"/>
              <w:rPr>
                <w:sz w:val="29"/>
              </w:rPr>
            </w:pPr>
          </w:p>
          <w:p>
            <w:pPr>
              <w:pStyle w:val="18"/>
              <w:spacing w:before="1"/>
              <w:ind w:right="228"/>
              <w:jc w:val="right"/>
              <w:rPr>
                <w:rFonts w:ascii="Times New Roman"/>
                <w:sz w:val="21"/>
              </w:rPr>
            </w:pPr>
            <w:r>
              <w:rPr>
                <w:rFonts w:ascii="Times New Roman"/>
                <w:w w:val="100"/>
                <w:sz w:val="21"/>
              </w:rPr>
              <w:t>4</w:t>
            </w:r>
          </w:p>
        </w:tc>
        <w:tc>
          <w:tcPr>
            <w:tcW w:w="3151" w:type="dxa"/>
            <w:gridSpan w:val="2"/>
          </w:tcPr>
          <w:p>
            <w:pPr>
              <w:pStyle w:val="18"/>
              <w:spacing w:line="242" w:lineRule="auto"/>
              <w:ind w:left="114" w:right="83"/>
              <w:jc w:val="center"/>
              <w:rPr>
                <w:sz w:val="21"/>
              </w:rPr>
            </w:pPr>
            <w:r>
              <w:rPr>
                <w:spacing w:val="-2"/>
                <w:sz w:val="21"/>
              </w:rPr>
              <w:t>露天采石</w:t>
            </w:r>
            <w:r>
              <w:rPr>
                <w:spacing w:val="-3"/>
                <w:sz w:val="21"/>
              </w:rPr>
              <w:t>（</w:t>
            </w:r>
            <w:r>
              <w:rPr>
                <w:sz w:val="21"/>
              </w:rPr>
              <w:t>砂</w:t>
            </w:r>
            <w:r>
              <w:rPr>
                <w:spacing w:val="-3"/>
                <w:sz w:val="21"/>
              </w:rPr>
              <w:t>）</w:t>
            </w:r>
            <w:r>
              <w:rPr>
                <w:spacing w:val="-5"/>
                <w:sz w:val="21"/>
              </w:rPr>
              <w:t>场矿界与村庄的</w:t>
            </w:r>
            <w:r>
              <w:rPr>
                <w:spacing w:val="-11"/>
                <w:sz w:val="21"/>
              </w:rPr>
              <w:t xml:space="preserve">距离小于 </w:t>
            </w:r>
            <w:r>
              <w:rPr>
                <w:rFonts w:ascii="Times New Roman" w:eastAsia="Times New Roman"/>
                <w:sz w:val="21"/>
              </w:rPr>
              <w:t>500</w:t>
            </w:r>
            <w:r>
              <w:rPr>
                <w:rFonts w:ascii="Times New Roman" w:eastAsia="Times New Roman"/>
                <w:spacing w:val="6"/>
                <w:sz w:val="21"/>
              </w:rPr>
              <w:t xml:space="preserve"> </w:t>
            </w:r>
            <w:r>
              <w:rPr>
                <w:spacing w:val="-5"/>
                <w:sz w:val="21"/>
              </w:rPr>
              <w:t>米，矿界与矿界之</w:t>
            </w:r>
            <w:r>
              <w:rPr>
                <w:spacing w:val="-9"/>
                <w:sz w:val="21"/>
              </w:rPr>
              <w:t xml:space="preserve">间安全距离小于 </w:t>
            </w:r>
            <w:r>
              <w:rPr>
                <w:rFonts w:ascii="Times New Roman" w:eastAsia="Times New Roman"/>
                <w:sz w:val="21"/>
              </w:rPr>
              <w:t>300</w:t>
            </w:r>
            <w:r>
              <w:rPr>
                <w:rFonts w:ascii="Times New Roman" w:eastAsia="Times New Roman"/>
                <w:spacing w:val="1"/>
                <w:sz w:val="21"/>
              </w:rPr>
              <w:t xml:space="preserve"> </w:t>
            </w:r>
            <w:r>
              <w:rPr>
                <w:sz w:val="21"/>
              </w:rPr>
              <w:t>米，</w:t>
            </w:r>
            <w:r>
              <w:rPr>
                <w:rFonts w:ascii="Times New Roman" w:eastAsia="Times New Roman"/>
                <w:sz w:val="21"/>
              </w:rPr>
              <w:t>2</w:t>
            </w:r>
            <w:r>
              <w:rPr>
                <w:rFonts w:ascii="Times New Roman" w:eastAsia="Times New Roman"/>
                <w:spacing w:val="4"/>
                <w:sz w:val="21"/>
              </w:rPr>
              <w:t xml:space="preserve"> </w:t>
            </w:r>
            <w:r>
              <w:rPr>
                <w:sz w:val="21"/>
              </w:rPr>
              <w:t>个以</w:t>
            </w:r>
            <w:r>
              <w:rPr>
                <w:spacing w:val="1"/>
                <w:sz w:val="21"/>
              </w:rPr>
              <w:t xml:space="preserve">上 </w:t>
            </w:r>
            <w:r>
              <w:rPr>
                <w:rFonts w:ascii="Times New Roman" w:eastAsia="Times New Roman"/>
                <w:sz w:val="21"/>
              </w:rPr>
              <w:t>(</w:t>
            </w:r>
            <w:r>
              <w:rPr>
                <w:spacing w:val="-27"/>
                <w:sz w:val="21"/>
              </w:rPr>
              <w:t xml:space="preserve">含 </w:t>
            </w:r>
            <w:r>
              <w:rPr>
                <w:rFonts w:ascii="Times New Roman" w:eastAsia="Times New Roman"/>
                <w:sz w:val="21"/>
              </w:rPr>
              <w:t>2</w:t>
            </w:r>
            <w:r>
              <w:rPr>
                <w:rFonts w:ascii="Times New Roman" w:eastAsia="Times New Roman"/>
                <w:spacing w:val="2"/>
                <w:sz w:val="21"/>
              </w:rPr>
              <w:t xml:space="preserve"> </w:t>
            </w:r>
            <w:r>
              <w:rPr>
                <w:sz w:val="21"/>
              </w:rPr>
              <w:t>个</w:t>
            </w:r>
            <w:r>
              <w:rPr>
                <w:rFonts w:ascii="Times New Roman" w:eastAsia="Times New Roman"/>
                <w:sz w:val="21"/>
              </w:rPr>
              <w:t xml:space="preserve">)  </w:t>
            </w:r>
            <w:r>
              <w:rPr>
                <w:spacing w:val="-2"/>
                <w:sz w:val="21"/>
              </w:rPr>
              <w:t>露天采石</w:t>
            </w:r>
            <w:r>
              <w:rPr>
                <w:rFonts w:ascii="Times New Roman" w:eastAsia="Times New Roman"/>
                <w:spacing w:val="-3"/>
                <w:sz w:val="21"/>
              </w:rPr>
              <w:t>(</w:t>
            </w:r>
            <w:r>
              <w:rPr>
                <w:sz w:val="21"/>
              </w:rPr>
              <w:t>砂</w:t>
            </w:r>
            <w:r>
              <w:rPr>
                <w:rFonts w:ascii="Times New Roman" w:eastAsia="Times New Roman"/>
                <w:sz w:val="21"/>
              </w:rPr>
              <w:t>)</w:t>
            </w:r>
            <w:r>
              <w:rPr>
                <w:sz w:val="21"/>
              </w:rPr>
              <w:t>场开</w:t>
            </w:r>
            <w:r>
              <w:rPr>
                <w:spacing w:val="-5"/>
                <w:sz w:val="21"/>
              </w:rPr>
              <w:t>采同一独立山头，难以实现自上</w:t>
            </w:r>
            <w:r>
              <w:rPr>
                <w:spacing w:val="-1"/>
                <w:sz w:val="21"/>
              </w:rPr>
              <w:t xml:space="preserve">而下分台阶 </w:t>
            </w:r>
            <w:r>
              <w:rPr>
                <w:rFonts w:ascii="Times New Roman" w:eastAsia="Times New Roman"/>
                <w:sz w:val="21"/>
              </w:rPr>
              <w:t>(</w:t>
            </w:r>
            <w:r>
              <w:rPr>
                <w:sz w:val="21"/>
              </w:rPr>
              <w:t>层</w:t>
            </w:r>
            <w:r>
              <w:rPr>
                <w:rFonts w:ascii="Times New Roman" w:eastAsia="Times New Roman"/>
                <w:spacing w:val="1"/>
                <w:sz w:val="21"/>
              </w:rPr>
              <w:t xml:space="preserve">) </w:t>
            </w:r>
            <w:r>
              <w:rPr>
                <w:spacing w:val="-3"/>
                <w:sz w:val="21"/>
              </w:rPr>
              <w:t>开采，位于铁</w:t>
            </w:r>
            <w:r>
              <w:rPr>
                <w:spacing w:val="-4"/>
                <w:sz w:val="21"/>
              </w:rPr>
              <w:t>路、高速公路、国道、省道等重</w:t>
            </w:r>
            <w:r>
              <w:rPr>
                <w:spacing w:val="-3"/>
                <w:sz w:val="21"/>
              </w:rPr>
              <w:t>要交通干线和重要旅游线路两 侧可视范围内的</w:t>
            </w:r>
            <w:r>
              <w:rPr>
                <w:rFonts w:ascii="Times New Roman" w:eastAsia="Times New Roman"/>
                <w:spacing w:val="-4"/>
                <w:sz w:val="21"/>
              </w:rPr>
              <w:t>(</w:t>
            </w:r>
            <w:r>
              <w:rPr>
                <w:spacing w:val="-3"/>
                <w:sz w:val="21"/>
              </w:rPr>
              <w:t>本文印发之前</w:t>
            </w:r>
          </w:p>
          <w:p>
            <w:pPr>
              <w:pStyle w:val="18"/>
              <w:spacing w:line="245" w:lineRule="exact"/>
              <w:ind w:left="109" w:right="83"/>
              <w:jc w:val="center"/>
              <w:rPr>
                <w:sz w:val="21"/>
              </w:rPr>
            </w:pPr>
            <w:r>
              <w:rPr>
                <w:sz w:val="21"/>
              </w:rPr>
              <w:t>已取得合法探矿权的除外</w:t>
            </w:r>
            <w:r>
              <w:rPr>
                <w:rFonts w:ascii="Times New Roman" w:eastAsia="Times New Roman"/>
                <w:sz w:val="21"/>
              </w:rPr>
              <w:t>)</w:t>
            </w:r>
            <w:r>
              <w:rPr>
                <w:sz w:val="21"/>
              </w:rPr>
              <w:t>。</w:t>
            </w:r>
          </w:p>
        </w:tc>
        <w:tc>
          <w:tcPr>
            <w:tcW w:w="2433" w:type="dxa"/>
          </w:tcPr>
          <w:p>
            <w:pPr>
              <w:pStyle w:val="18"/>
              <w:rPr>
                <w:sz w:val="22"/>
              </w:rPr>
            </w:pPr>
          </w:p>
          <w:p>
            <w:pPr>
              <w:pStyle w:val="18"/>
              <w:rPr>
                <w:sz w:val="22"/>
              </w:rPr>
            </w:pPr>
          </w:p>
          <w:p>
            <w:pPr>
              <w:pStyle w:val="18"/>
              <w:rPr>
                <w:sz w:val="30"/>
              </w:rPr>
            </w:pPr>
          </w:p>
          <w:p>
            <w:pPr>
              <w:pStyle w:val="18"/>
              <w:spacing w:line="242" w:lineRule="auto"/>
              <w:ind w:left="122" w:right="89" w:firstLine="52"/>
              <w:rPr>
                <w:sz w:val="21"/>
              </w:rPr>
            </w:pPr>
            <w:r>
              <w:rPr>
                <w:spacing w:val="-3"/>
                <w:sz w:val="21"/>
              </w:rPr>
              <w:t>项目属于改扩建石灰岩</w:t>
            </w:r>
            <w:r>
              <w:rPr>
                <w:spacing w:val="-8"/>
                <w:sz w:val="21"/>
              </w:rPr>
              <w:t xml:space="preserve">矿山，开采规模为 </w:t>
            </w:r>
            <w:r>
              <w:rPr>
                <w:rFonts w:ascii="Times New Roman" w:eastAsia="Times New Roman"/>
                <w:sz w:val="21"/>
              </w:rPr>
              <w:t>30</w:t>
            </w:r>
            <w:r>
              <w:rPr>
                <w:rFonts w:ascii="Times New Roman" w:eastAsia="Times New Roman"/>
                <w:spacing w:val="5"/>
                <w:sz w:val="21"/>
              </w:rPr>
              <w:t xml:space="preserve"> </w:t>
            </w:r>
            <w:r>
              <w:rPr>
                <w:spacing w:val="-14"/>
                <w:sz w:val="21"/>
              </w:rPr>
              <w:t>万</w:t>
            </w:r>
          </w:p>
          <w:p>
            <w:pPr>
              <w:pStyle w:val="18"/>
              <w:spacing w:before="2"/>
              <w:ind w:left="149"/>
              <w:rPr>
                <w:sz w:val="21"/>
              </w:rPr>
            </w:pPr>
            <w:r>
              <w:rPr>
                <w:rFonts w:ascii="Times New Roman" w:eastAsia="Times New Roman"/>
                <w:sz w:val="21"/>
              </w:rPr>
              <w:t>t/a</w:t>
            </w:r>
            <w:r>
              <w:rPr>
                <w:spacing w:val="-10"/>
                <w:sz w:val="21"/>
              </w:rPr>
              <w:t xml:space="preserve">，服务年限 </w:t>
            </w:r>
            <w:r>
              <w:rPr>
                <w:rFonts w:ascii="Times New Roman" w:eastAsia="Times New Roman"/>
                <w:sz w:val="21"/>
              </w:rPr>
              <w:t xml:space="preserve">11.2 </w:t>
            </w:r>
            <w:r>
              <w:rPr>
                <w:sz w:val="21"/>
              </w:rPr>
              <w:t>年。</w:t>
            </w:r>
          </w:p>
        </w:tc>
        <w:tc>
          <w:tcPr>
            <w:tcW w:w="683" w:type="dxa"/>
            <w:tcBorders>
              <w:right w:val="single" w:color="000000" w:sz="8" w:space="0"/>
            </w:tcBorders>
          </w:tcPr>
          <w:p>
            <w:pPr>
              <w:pStyle w:val="18"/>
              <w:rPr>
                <w:sz w:val="20"/>
              </w:rPr>
            </w:pPr>
          </w:p>
          <w:p>
            <w:pPr>
              <w:pStyle w:val="18"/>
              <w:rPr>
                <w:sz w:val="20"/>
              </w:rPr>
            </w:pPr>
          </w:p>
          <w:p>
            <w:pPr>
              <w:pStyle w:val="18"/>
              <w:rPr>
                <w:sz w:val="20"/>
              </w:rPr>
            </w:pPr>
          </w:p>
          <w:p>
            <w:pPr>
              <w:pStyle w:val="18"/>
              <w:rPr>
                <w:sz w:val="20"/>
              </w:rPr>
            </w:pPr>
          </w:p>
          <w:p>
            <w:pPr>
              <w:pStyle w:val="18"/>
              <w:spacing w:before="2"/>
              <w:rPr>
                <w:sz w:val="15"/>
              </w:rPr>
            </w:pPr>
          </w:p>
          <w:p>
            <w:pPr>
              <w:pStyle w:val="18"/>
              <w:spacing w:before="1"/>
              <w:ind w:left="133"/>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8" w:hRule="atLeast"/>
        </w:trPr>
        <w:tc>
          <w:tcPr>
            <w:tcW w:w="2162" w:type="dxa"/>
            <w:vMerge w:val="continue"/>
            <w:tcBorders>
              <w:top w:val="nil"/>
              <w:left w:val="single" w:color="000000" w:sz="8" w:space="0"/>
              <w:bottom w:val="single" w:color="000000" w:sz="8" w:space="0"/>
            </w:tcBorders>
          </w:tcPr>
          <w:p>
            <w:pPr>
              <w:rPr>
                <w:sz w:val="2"/>
                <w:szCs w:val="2"/>
              </w:rPr>
            </w:pPr>
          </w:p>
        </w:tc>
        <w:tc>
          <w:tcPr>
            <w:tcW w:w="613" w:type="dxa"/>
          </w:tcPr>
          <w:p>
            <w:pPr>
              <w:pStyle w:val="18"/>
              <w:rPr>
                <w:sz w:val="22"/>
              </w:rPr>
            </w:pPr>
          </w:p>
          <w:p>
            <w:pPr>
              <w:pStyle w:val="18"/>
              <w:rPr>
                <w:sz w:val="22"/>
              </w:rPr>
            </w:pPr>
          </w:p>
          <w:p>
            <w:pPr>
              <w:pStyle w:val="18"/>
              <w:spacing w:before="1"/>
              <w:rPr>
                <w:sz w:val="20"/>
              </w:rPr>
            </w:pPr>
          </w:p>
          <w:p>
            <w:pPr>
              <w:pStyle w:val="18"/>
              <w:ind w:right="228"/>
              <w:jc w:val="right"/>
              <w:rPr>
                <w:rFonts w:ascii="Times New Roman"/>
                <w:sz w:val="21"/>
              </w:rPr>
            </w:pPr>
            <w:r>
              <w:rPr>
                <w:rFonts w:ascii="Times New Roman"/>
                <w:w w:val="100"/>
                <w:sz w:val="21"/>
              </w:rPr>
              <w:t>5</w:t>
            </w:r>
          </w:p>
        </w:tc>
        <w:tc>
          <w:tcPr>
            <w:tcW w:w="3151" w:type="dxa"/>
            <w:gridSpan w:val="2"/>
          </w:tcPr>
          <w:p>
            <w:pPr>
              <w:pStyle w:val="18"/>
              <w:spacing w:line="242" w:lineRule="auto"/>
              <w:ind w:left="114" w:right="81"/>
              <w:jc w:val="both"/>
              <w:rPr>
                <w:sz w:val="21"/>
              </w:rPr>
            </w:pPr>
            <w:r>
              <w:rPr>
                <w:spacing w:val="-32"/>
                <w:sz w:val="21"/>
              </w:rPr>
              <w:t>新设采矿权必须符合矿产资源规划、</w:t>
            </w:r>
            <w:r>
              <w:rPr>
                <w:spacing w:val="-21"/>
                <w:sz w:val="21"/>
              </w:rPr>
              <w:t>产业政策和矿业权设置方案，除同</w:t>
            </w:r>
            <w:r>
              <w:rPr>
                <w:spacing w:val="-34"/>
                <w:sz w:val="21"/>
              </w:rPr>
              <w:t xml:space="preserve">属 </w:t>
            </w:r>
            <w:r>
              <w:rPr>
                <w:rFonts w:ascii="Times New Roman" w:eastAsia="Times New Roman"/>
                <w:sz w:val="21"/>
              </w:rPr>
              <w:t xml:space="preserve">1 </w:t>
            </w:r>
            <w:r>
              <w:rPr>
                <w:spacing w:val="-3"/>
                <w:sz w:val="21"/>
              </w:rPr>
              <w:t>个矿业权人的情形外，矿业</w:t>
            </w:r>
            <w:r>
              <w:rPr>
                <w:spacing w:val="-4"/>
                <w:sz w:val="21"/>
              </w:rPr>
              <w:t xml:space="preserve">权在垂直投影范围内不得重叠； </w:t>
            </w:r>
            <w:r>
              <w:rPr>
                <w:spacing w:val="-32"/>
                <w:sz w:val="21"/>
              </w:rPr>
              <w:t>依据固体矿产勘查评价的基本单元及</w:t>
            </w:r>
            <w:r>
              <w:rPr>
                <w:spacing w:val="-12"/>
                <w:sz w:val="21"/>
              </w:rPr>
              <w:t>开采规划，应统一开采的矿床，</w:t>
            </w:r>
          </w:p>
          <w:p>
            <w:pPr>
              <w:pStyle w:val="18"/>
              <w:spacing w:line="247" w:lineRule="exact"/>
              <w:ind w:left="638"/>
              <w:rPr>
                <w:sz w:val="21"/>
              </w:rPr>
            </w:pPr>
            <w:r>
              <w:rPr>
                <w:sz w:val="21"/>
              </w:rPr>
              <w:t xml:space="preserve">只能设立 </w:t>
            </w:r>
            <w:r>
              <w:rPr>
                <w:rFonts w:ascii="Times New Roman" w:eastAsia="Times New Roman"/>
                <w:sz w:val="21"/>
              </w:rPr>
              <w:t xml:space="preserve">1 </w:t>
            </w:r>
            <w:r>
              <w:rPr>
                <w:sz w:val="21"/>
              </w:rPr>
              <w:t>个采矿权</w:t>
            </w:r>
          </w:p>
        </w:tc>
        <w:tc>
          <w:tcPr>
            <w:tcW w:w="2433" w:type="dxa"/>
          </w:tcPr>
          <w:p>
            <w:pPr>
              <w:pStyle w:val="18"/>
              <w:spacing w:before="132" w:line="242" w:lineRule="auto"/>
              <w:ind w:left="117" w:right="-15"/>
              <w:jc w:val="both"/>
              <w:rPr>
                <w:sz w:val="21"/>
              </w:rPr>
            </w:pPr>
            <w:r>
              <w:rPr>
                <w:spacing w:val="-11"/>
                <w:sz w:val="21"/>
              </w:rPr>
              <w:t>根据《云南省西畴县马蹄</w:t>
            </w:r>
            <w:r>
              <w:rPr>
                <w:spacing w:val="-6"/>
                <w:sz w:val="21"/>
              </w:rPr>
              <w:t xml:space="preserve">寨普通建筑材料用石灰 </w:t>
            </w:r>
            <w:r>
              <w:rPr>
                <w:spacing w:val="-4"/>
                <w:sz w:val="21"/>
              </w:rPr>
              <w:t xml:space="preserve">岩矿矿产资源开发利用 </w:t>
            </w:r>
            <w:r>
              <w:rPr>
                <w:spacing w:val="-12"/>
                <w:sz w:val="21"/>
              </w:rPr>
              <w:t>方案》，该项目不在矿产</w:t>
            </w:r>
            <w:r>
              <w:rPr>
                <w:spacing w:val="-14"/>
                <w:sz w:val="21"/>
              </w:rPr>
              <w:t>资源规划禁止区、限制区</w:t>
            </w:r>
            <w:r>
              <w:rPr>
                <w:spacing w:val="-8"/>
                <w:sz w:val="21"/>
              </w:rPr>
              <w:t>范围内，无压覆区重叠。</w:t>
            </w:r>
          </w:p>
        </w:tc>
        <w:tc>
          <w:tcPr>
            <w:tcW w:w="683" w:type="dxa"/>
            <w:tcBorders>
              <w:right w:val="single" w:color="000000" w:sz="8" w:space="0"/>
            </w:tcBorders>
          </w:tcPr>
          <w:p>
            <w:pPr>
              <w:pStyle w:val="18"/>
              <w:rPr>
                <w:sz w:val="20"/>
              </w:rPr>
            </w:pPr>
          </w:p>
          <w:p>
            <w:pPr>
              <w:pStyle w:val="18"/>
              <w:rPr>
                <w:sz w:val="20"/>
              </w:rPr>
            </w:pPr>
          </w:p>
          <w:p>
            <w:pPr>
              <w:pStyle w:val="18"/>
              <w:spacing w:before="7"/>
              <w:rPr>
                <w:sz w:val="23"/>
              </w:rPr>
            </w:pPr>
          </w:p>
          <w:p>
            <w:pPr>
              <w:pStyle w:val="18"/>
              <w:spacing w:before="1"/>
              <w:ind w:left="133"/>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8" w:hRule="atLeast"/>
        </w:trPr>
        <w:tc>
          <w:tcPr>
            <w:tcW w:w="2162" w:type="dxa"/>
            <w:vMerge w:val="continue"/>
            <w:tcBorders>
              <w:top w:val="nil"/>
              <w:left w:val="single" w:color="000000" w:sz="8" w:space="0"/>
              <w:bottom w:val="single" w:color="000000" w:sz="8" w:space="0"/>
            </w:tcBorders>
          </w:tcPr>
          <w:p>
            <w:pPr>
              <w:rPr>
                <w:sz w:val="2"/>
                <w:szCs w:val="2"/>
              </w:rPr>
            </w:pPr>
          </w:p>
        </w:tc>
        <w:tc>
          <w:tcPr>
            <w:tcW w:w="613" w:type="dxa"/>
          </w:tcPr>
          <w:p>
            <w:pPr>
              <w:pStyle w:val="18"/>
              <w:spacing w:before="7"/>
              <w:rPr>
                <w:sz w:val="21"/>
              </w:rPr>
            </w:pPr>
          </w:p>
          <w:p>
            <w:pPr>
              <w:pStyle w:val="18"/>
              <w:ind w:right="228"/>
              <w:jc w:val="right"/>
              <w:rPr>
                <w:rFonts w:ascii="Times New Roman"/>
                <w:sz w:val="21"/>
              </w:rPr>
            </w:pPr>
            <w:r>
              <w:rPr>
                <w:rFonts w:ascii="Times New Roman"/>
                <w:w w:val="100"/>
                <w:sz w:val="21"/>
              </w:rPr>
              <w:t>6</w:t>
            </w:r>
          </w:p>
        </w:tc>
        <w:tc>
          <w:tcPr>
            <w:tcW w:w="3151" w:type="dxa"/>
            <w:gridSpan w:val="2"/>
          </w:tcPr>
          <w:p>
            <w:pPr>
              <w:pStyle w:val="18"/>
              <w:spacing w:line="265" w:lineRule="exact"/>
              <w:ind w:left="126" w:hanging="12"/>
              <w:rPr>
                <w:sz w:val="21"/>
              </w:rPr>
            </w:pPr>
            <w:r>
              <w:rPr>
                <w:spacing w:val="-34"/>
                <w:sz w:val="21"/>
              </w:rPr>
              <w:t>采矿权新立、扩大、缩小、变更， 应</w:t>
            </w:r>
          </w:p>
          <w:p>
            <w:pPr>
              <w:pStyle w:val="18"/>
              <w:spacing w:before="3" w:line="270" w:lineRule="atLeast"/>
              <w:ind w:left="532" w:right="98" w:hanging="406"/>
              <w:rPr>
                <w:sz w:val="21"/>
              </w:rPr>
            </w:pPr>
            <w:r>
              <w:rPr>
                <w:spacing w:val="-21"/>
                <w:sz w:val="21"/>
              </w:rPr>
              <w:t>通过同级有关主管部门安全条件初</w:t>
            </w:r>
            <w:r>
              <w:rPr>
                <w:spacing w:val="-8"/>
                <w:sz w:val="21"/>
              </w:rPr>
              <w:t>步审查和环境影响评价</w:t>
            </w:r>
          </w:p>
        </w:tc>
        <w:tc>
          <w:tcPr>
            <w:tcW w:w="2433" w:type="dxa"/>
          </w:tcPr>
          <w:p>
            <w:pPr>
              <w:pStyle w:val="18"/>
              <w:spacing w:before="133" w:line="242" w:lineRule="auto"/>
              <w:ind w:left="386" w:right="142" w:hanging="212"/>
              <w:rPr>
                <w:sz w:val="21"/>
              </w:rPr>
            </w:pPr>
            <w:r>
              <w:rPr>
                <w:sz w:val="21"/>
              </w:rPr>
              <w:t>目前矿山正在办理环评手续和安全评价。</w:t>
            </w:r>
          </w:p>
        </w:tc>
        <w:tc>
          <w:tcPr>
            <w:tcW w:w="683" w:type="dxa"/>
            <w:tcBorders>
              <w:right w:val="single" w:color="000000" w:sz="8" w:space="0"/>
            </w:tcBorders>
          </w:tcPr>
          <w:p>
            <w:pPr>
              <w:pStyle w:val="18"/>
              <w:spacing w:before="133" w:line="242" w:lineRule="auto"/>
              <w:ind w:left="133" w:right="110"/>
              <w:rPr>
                <w:sz w:val="21"/>
              </w:rPr>
            </w:pPr>
            <w:r>
              <w:rPr>
                <w:sz w:val="21"/>
              </w:rPr>
              <w:t>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2162" w:type="dxa"/>
            <w:vMerge w:val="continue"/>
            <w:tcBorders>
              <w:top w:val="nil"/>
              <w:left w:val="single" w:color="000000" w:sz="8" w:space="0"/>
              <w:bottom w:val="single" w:color="000000" w:sz="8" w:space="0"/>
            </w:tcBorders>
          </w:tcPr>
          <w:p>
            <w:pPr>
              <w:rPr>
                <w:sz w:val="2"/>
                <w:szCs w:val="2"/>
              </w:rPr>
            </w:pPr>
          </w:p>
        </w:tc>
        <w:tc>
          <w:tcPr>
            <w:tcW w:w="613" w:type="dxa"/>
          </w:tcPr>
          <w:p>
            <w:pPr>
              <w:pStyle w:val="18"/>
              <w:rPr>
                <w:sz w:val="32"/>
              </w:rPr>
            </w:pPr>
          </w:p>
          <w:p>
            <w:pPr>
              <w:pStyle w:val="18"/>
              <w:ind w:right="228"/>
              <w:jc w:val="right"/>
              <w:rPr>
                <w:rFonts w:ascii="Times New Roman"/>
                <w:sz w:val="21"/>
              </w:rPr>
            </w:pPr>
            <w:r>
              <w:rPr>
                <w:rFonts w:ascii="Times New Roman"/>
                <w:w w:val="100"/>
                <w:sz w:val="21"/>
              </w:rPr>
              <w:t>7</w:t>
            </w:r>
          </w:p>
        </w:tc>
        <w:tc>
          <w:tcPr>
            <w:tcW w:w="3151" w:type="dxa"/>
            <w:gridSpan w:val="2"/>
          </w:tcPr>
          <w:p>
            <w:pPr>
              <w:pStyle w:val="18"/>
              <w:spacing w:line="242" w:lineRule="auto"/>
              <w:ind w:left="143" w:right="55" w:hanging="29"/>
              <w:jc w:val="both"/>
              <w:rPr>
                <w:sz w:val="21"/>
              </w:rPr>
            </w:pPr>
            <w:r>
              <w:rPr>
                <w:spacing w:val="-30"/>
                <w:sz w:val="21"/>
              </w:rPr>
              <w:t>非煤矿山新、改、扩建项目以及对矿</w:t>
            </w:r>
            <w:r>
              <w:rPr>
                <w:spacing w:val="-21"/>
                <w:sz w:val="21"/>
              </w:rPr>
              <w:t>山进行整合，应按照国家有关规定</w:t>
            </w:r>
            <w:r>
              <w:rPr>
                <w:spacing w:val="-32"/>
                <w:sz w:val="21"/>
              </w:rPr>
              <w:t>严格履行安全设施和职业卫生</w:t>
            </w:r>
            <w:r>
              <w:rPr>
                <w:rFonts w:ascii="Times New Roman" w:hAnsi="Times New Roman" w:eastAsia="Times New Roman"/>
                <w:spacing w:val="-17"/>
                <w:sz w:val="21"/>
              </w:rPr>
              <w:t>“</w:t>
            </w:r>
            <w:r>
              <w:rPr>
                <w:spacing w:val="-32"/>
                <w:sz w:val="21"/>
              </w:rPr>
              <w:t>三同</w:t>
            </w:r>
          </w:p>
          <w:p>
            <w:pPr>
              <w:pStyle w:val="18"/>
              <w:spacing w:line="247" w:lineRule="exact"/>
              <w:ind w:left="109" w:right="83"/>
              <w:jc w:val="center"/>
              <w:rPr>
                <w:sz w:val="21"/>
              </w:rPr>
            </w:pPr>
            <w:r>
              <w:rPr>
                <w:sz w:val="21"/>
              </w:rPr>
              <w:t>时</w:t>
            </w:r>
            <w:r>
              <w:rPr>
                <w:rFonts w:ascii="Times New Roman" w:hAnsi="Times New Roman" w:eastAsia="Times New Roman"/>
                <w:sz w:val="21"/>
              </w:rPr>
              <w:t>”</w:t>
            </w:r>
            <w:r>
              <w:rPr>
                <w:sz w:val="21"/>
              </w:rPr>
              <w:t>手续。</w:t>
            </w:r>
          </w:p>
        </w:tc>
        <w:tc>
          <w:tcPr>
            <w:tcW w:w="2433" w:type="dxa"/>
          </w:tcPr>
          <w:p>
            <w:pPr>
              <w:pStyle w:val="18"/>
              <w:spacing w:before="10"/>
              <w:rPr>
                <w:sz w:val="20"/>
              </w:rPr>
            </w:pPr>
          </w:p>
          <w:p>
            <w:pPr>
              <w:pStyle w:val="18"/>
              <w:spacing w:before="1" w:line="244" w:lineRule="auto"/>
              <w:ind w:left="175" w:right="142"/>
              <w:rPr>
                <w:sz w:val="21"/>
              </w:rPr>
            </w:pPr>
            <w:r>
              <w:rPr>
                <w:sz w:val="21"/>
              </w:rPr>
              <w:t>目前矿山正在办理安全评价和职业卫生手续。</w:t>
            </w:r>
          </w:p>
        </w:tc>
        <w:tc>
          <w:tcPr>
            <w:tcW w:w="683" w:type="dxa"/>
            <w:tcBorders>
              <w:right w:val="single" w:color="000000" w:sz="8" w:space="0"/>
            </w:tcBorders>
          </w:tcPr>
          <w:p>
            <w:pPr>
              <w:pStyle w:val="18"/>
              <w:spacing w:before="10"/>
              <w:rPr>
                <w:sz w:val="20"/>
              </w:rPr>
            </w:pPr>
          </w:p>
          <w:p>
            <w:pPr>
              <w:pStyle w:val="18"/>
              <w:spacing w:before="1" w:line="244" w:lineRule="auto"/>
              <w:ind w:left="133" w:right="110"/>
              <w:rPr>
                <w:sz w:val="21"/>
              </w:rPr>
            </w:pPr>
            <w:r>
              <w:rPr>
                <w:sz w:val="21"/>
              </w:rPr>
              <w:t>满足要求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97" w:hRule="atLeast"/>
        </w:trPr>
        <w:tc>
          <w:tcPr>
            <w:tcW w:w="2162" w:type="dxa"/>
            <w:vMerge w:val="continue"/>
            <w:tcBorders>
              <w:top w:val="nil"/>
              <w:left w:val="single" w:color="000000" w:sz="8" w:space="0"/>
              <w:bottom w:val="single" w:color="000000" w:sz="8" w:space="0"/>
            </w:tcBorders>
          </w:tcPr>
          <w:p>
            <w:pPr>
              <w:rPr>
                <w:sz w:val="2"/>
                <w:szCs w:val="2"/>
              </w:rPr>
            </w:pPr>
          </w:p>
        </w:tc>
        <w:tc>
          <w:tcPr>
            <w:tcW w:w="6880" w:type="dxa"/>
            <w:gridSpan w:val="5"/>
            <w:tcBorders>
              <w:right w:val="single" w:color="000000" w:sz="8" w:space="0"/>
            </w:tcBorders>
          </w:tcPr>
          <w:p>
            <w:pPr>
              <w:pStyle w:val="18"/>
              <w:spacing w:line="364" w:lineRule="auto"/>
              <w:ind w:left="19" w:right="-15" w:firstLine="480"/>
              <w:jc w:val="both"/>
              <w:rPr>
                <w:sz w:val="24"/>
              </w:rPr>
            </w:pPr>
            <w:r>
              <w:rPr>
                <w:sz w:val="24"/>
              </w:rPr>
              <w:t>根据表</w:t>
            </w:r>
            <w:r>
              <w:rPr>
                <w:rFonts w:ascii="Times New Roman" w:eastAsia="Times New Roman"/>
                <w:sz w:val="24"/>
              </w:rPr>
              <w:t>1.1-1</w:t>
            </w:r>
            <w:r>
              <w:rPr>
                <w:sz w:val="24"/>
              </w:rPr>
              <w:t>，项目的建设符合《云南省人民政府关于促进非煤矿山转型升级的实施意见》（云政发</w:t>
            </w:r>
            <w:r>
              <w:rPr>
                <w:rFonts w:ascii="Times New Roman" w:eastAsia="Times New Roman"/>
                <w:sz w:val="24"/>
              </w:rPr>
              <w:t>[2015]38</w:t>
            </w:r>
            <w:r>
              <w:rPr>
                <w:sz w:val="24"/>
              </w:rPr>
              <w:t>号）相关要求。</w:t>
            </w:r>
          </w:p>
          <w:p>
            <w:pPr>
              <w:pStyle w:val="18"/>
              <w:spacing w:line="362" w:lineRule="auto"/>
              <w:ind w:left="19" w:right="-15" w:firstLine="480"/>
              <w:jc w:val="both"/>
              <w:rPr>
                <w:sz w:val="24"/>
              </w:rPr>
            </w:pPr>
            <w:r>
              <w:rPr>
                <w:sz w:val="24"/>
              </w:rPr>
              <w:t>（</w:t>
            </w:r>
            <w:r>
              <w:rPr>
                <w:rFonts w:ascii="Times New Roman" w:eastAsia="Times New Roman"/>
                <w:sz w:val="24"/>
              </w:rPr>
              <w:t>2</w:t>
            </w:r>
            <w:r>
              <w:rPr>
                <w:sz w:val="24"/>
              </w:rPr>
              <w:t>）与《文山州环境保护局关于印发非煤矿山安全生产专项整治行动实施方案的通知》</w:t>
            </w:r>
            <w:r>
              <w:rPr>
                <w:rFonts w:ascii="Times New Roman" w:eastAsia="Times New Roman"/>
                <w:sz w:val="24"/>
              </w:rPr>
              <w:t>(</w:t>
            </w:r>
            <w:r>
              <w:rPr>
                <w:sz w:val="24"/>
              </w:rPr>
              <w:t>文环字〔</w:t>
            </w:r>
            <w:r>
              <w:rPr>
                <w:rFonts w:ascii="Times New Roman" w:eastAsia="Times New Roman"/>
                <w:sz w:val="24"/>
              </w:rPr>
              <w:t>2017</w:t>
            </w:r>
            <w:r>
              <w:rPr>
                <w:sz w:val="24"/>
              </w:rPr>
              <w:t>〕</w:t>
            </w:r>
            <w:r>
              <w:rPr>
                <w:rFonts w:ascii="Times New Roman" w:eastAsia="Times New Roman"/>
                <w:sz w:val="24"/>
              </w:rPr>
              <w:t>359</w:t>
            </w:r>
            <w:r>
              <w:rPr>
                <w:sz w:val="24"/>
              </w:rPr>
              <w:t>号</w:t>
            </w:r>
            <w:r>
              <w:rPr>
                <w:rFonts w:ascii="Times New Roman" w:eastAsia="Times New Roman"/>
                <w:sz w:val="24"/>
              </w:rPr>
              <w:t>)</w:t>
            </w:r>
            <w:r>
              <w:rPr>
                <w:sz w:val="24"/>
              </w:rPr>
              <w:t>符合性</w:t>
            </w:r>
          </w:p>
          <w:p>
            <w:pPr>
              <w:pStyle w:val="18"/>
              <w:spacing w:line="364" w:lineRule="auto"/>
              <w:ind w:left="19" w:right="-15" w:firstLine="480"/>
              <w:jc w:val="both"/>
              <w:rPr>
                <w:sz w:val="24"/>
              </w:rPr>
            </w:pPr>
            <w:r>
              <w:rPr>
                <w:spacing w:val="-11"/>
                <w:sz w:val="24"/>
              </w:rPr>
              <w:t>项目属于非煤矿山，与《文山州环境保护局关于印发非煤矿山安全生产专项整治行动实施方案的通知》</w:t>
            </w:r>
            <w:r>
              <w:rPr>
                <w:rFonts w:ascii="Times New Roman" w:eastAsia="Times New Roman"/>
                <w:spacing w:val="-11"/>
                <w:sz w:val="24"/>
              </w:rPr>
              <w:t>(</w:t>
            </w:r>
            <w:r>
              <w:rPr>
                <w:spacing w:val="-11"/>
                <w:sz w:val="24"/>
              </w:rPr>
              <w:t>文环字〔</w:t>
            </w:r>
            <w:r>
              <w:rPr>
                <w:rFonts w:ascii="Times New Roman" w:eastAsia="Times New Roman"/>
                <w:spacing w:val="-11"/>
                <w:sz w:val="24"/>
              </w:rPr>
              <w:t>2017</w:t>
            </w:r>
            <w:r>
              <w:rPr>
                <w:spacing w:val="-11"/>
                <w:sz w:val="24"/>
              </w:rPr>
              <w:t>〕</w:t>
            </w:r>
            <w:r>
              <w:rPr>
                <w:rFonts w:ascii="Times New Roman" w:eastAsia="Times New Roman"/>
                <w:spacing w:val="-11"/>
                <w:sz w:val="24"/>
              </w:rPr>
              <w:t xml:space="preserve">359 </w:t>
            </w:r>
            <w:r>
              <w:rPr>
                <w:sz w:val="24"/>
              </w:rPr>
              <w:t>号</w:t>
            </w:r>
            <w:r>
              <w:rPr>
                <w:rFonts w:ascii="Times New Roman" w:eastAsia="Times New Roman"/>
                <w:sz w:val="24"/>
              </w:rPr>
              <w:t xml:space="preserve">) </w:t>
            </w:r>
            <w:r>
              <w:rPr>
                <w:spacing w:val="-11"/>
                <w:sz w:val="24"/>
              </w:rPr>
              <w:t xml:space="preserve">符合性见表 </w:t>
            </w:r>
            <w:r>
              <w:rPr>
                <w:rFonts w:ascii="Times New Roman" w:eastAsia="Times New Roman"/>
                <w:sz w:val="24"/>
              </w:rPr>
              <w:t>1-2</w:t>
            </w:r>
            <w:r>
              <w:rPr>
                <w:sz w:val="24"/>
              </w:rPr>
              <w:t>。</w:t>
            </w:r>
          </w:p>
          <w:p>
            <w:pPr>
              <w:pStyle w:val="18"/>
              <w:tabs>
                <w:tab w:val="left" w:pos="1803"/>
              </w:tabs>
              <w:spacing w:before="71" w:line="341" w:lineRule="exact"/>
              <w:ind w:left="1049"/>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1-2</w:t>
            </w:r>
            <w:r>
              <w:rPr>
                <w:rFonts w:ascii="Times New Roman" w:eastAsia="Times New Roman"/>
                <w:b/>
                <w:sz w:val="21"/>
              </w:rPr>
              <w:tab/>
            </w:r>
            <w:r>
              <w:rPr>
                <w:rFonts w:hint="eastAsia" w:ascii="微软雅黑" w:eastAsia="微软雅黑"/>
                <w:b/>
                <w:sz w:val="21"/>
              </w:rPr>
              <w:t>与云政发</w:t>
            </w:r>
            <w:r>
              <w:rPr>
                <w:rFonts w:ascii="Times New Roman" w:eastAsia="Times New Roman"/>
                <w:b/>
                <w:sz w:val="21"/>
              </w:rPr>
              <w:t xml:space="preserve">[2015]38  </w:t>
            </w:r>
            <w:r>
              <w:rPr>
                <w:rFonts w:hint="eastAsia" w:ascii="微软雅黑" w:eastAsia="微软雅黑"/>
                <w:b/>
                <w:sz w:val="21"/>
              </w:rPr>
              <w:t>号文件符合性分析</w:t>
            </w:r>
            <w:r>
              <w:rPr>
                <w:rFonts w:hint="eastAsia" w:ascii="微软雅黑" w:eastAsia="微软雅黑"/>
                <w:b/>
                <w:spacing w:val="-3"/>
                <w:sz w:val="21"/>
              </w:rPr>
              <w:t>一</w:t>
            </w:r>
            <w:r>
              <w:rPr>
                <w:rFonts w:hint="eastAsia" w:ascii="微软雅黑" w:eastAsia="微软雅黑"/>
                <w:b/>
                <w:sz w:val="21"/>
              </w:rPr>
              <w:t>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2162" w:type="dxa"/>
            <w:vMerge w:val="continue"/>
            <w:tcBorders>
              <w:top w:val="nil"/>
              <w:left w:val="single" w:color="000000" w:sz="8" w:space="0"/>
              <w:bottom w:val="single" w:color="000000" w:sz="8" w:space="0"/>
            </w:tcBorders>
          </w:tcPr>
          <w:p>
            <w:pPr>
              <w:rPr>
                <w:sz w:val="2"/>
                <w:szCs w:val="2"/>
              </w:rPr>
            </w:pPr>
          </w:p>
        </w:tc>
        <w:tc>
          <w:tcPr>
            <w:tcW w:w="613" w:type="dxa"/>
          </w:tcPr>
          <w:p>
            <w:pPr>
              <w:pStyle w:val="18"/>
              <w:spacing w:line="258" w:lineRule="exact"/>
              <w:ind w:left="211"/>
              <w:rPr>
                <w:rFonts w:hint="eastAsia" w:ascii="微软雅黑" w:eastAsia="微软雅黑"/>
                <w:b/>
                <w:sz w:val="21"/>
              </w:rPr>
            </w:pPr>
            <w:r>
              <w:rPr>
                <w:rFonts w:hint="eastAsia" w:ascii="微软雅黑" w:eastAsia="微软雅黑"/>
                <w:b/>
                <w:w w:val="100"/>
                <w:sz w:val="21"/>
              </w:rPr>
              <w:t>序</w:t>
            </w:r>
          </w:p>
          <w:p>
            <w:pPr>
              <w:pStyle w:val="18"/>
              <w:spacing w:line="256" w:lineRule="exact"/>
              <w:ind w:left="211"/>
              <w:rPr>
                <w:rFonts w:hint="eastAsia" w:ascii="微软雅黑" w:eastAsia="微软雅黑"/>
                <w:b/>
                <w:sz w:val="21"/>
              </w:rPr>
            </w:pPr>
            <w:r>
              <w:rPr>
                <w:rFonts w:hint="eastAsia" w:ascii="微软雅黑" w:eastAsia="微软雅黑"/>
                <w:b/>
                <w:w w:val="100"/>
                <w:sz w:val="21"/>
              </w:rPr>
              <w:t>号</w:t>
            </w:r>
          </w:p>
        </w:tc>
        <w:tc>
          <w:tcPr>
            <w:tcW w:w="2895" w:type="dxa"/>
          </w:tcPr>
          <w:p>
            <w:pPr>
              <w:pStyle w:val="18"/>
              <w:spacing w:before="65"/>
              <w:ind w:left="1224" w:right="1201"/>
              <w:jc w:val="center"/>
              <w:rPr>
                <w:rFonts w:hint="eastAsia" w:ascii="微软雅黑" w:eastAsia="微软雅黑"/>
                <w:b/>
                <w:sz w:val="21"/>
              </w:rPr>
            </w:pPr>
            <w:r>
              <w:rPr>
                <w:rFonts w:hint="eastAsia" w:ascii="微软雅黑" w:eastAsia="微软雅黑"/>
                <w:b/>
                <w:sz w:val="21"/>
              </w:rPr>
              <w:t>要求</w:t>
            </w:r>
          </w:p>
        </w:tc>
        <w:tc>
          <w:tcPr>
            <w:tcW w:w="2689" w:type="dxa"/>
            <w:gridSpan w:val="2"/>
          </w:tcPr>
          <w:p>
            <w:pPr>
              <w:pStyle w:val="18"/>
              <w:spacing w:before="65"/>
              <w:ind w:left="915" w:right="883"/>
              <w:jc w:val="center"/>
              <w:rPr>
                <w:rFonts w:hint="eastAsia" w:ascii="微软雅黑" w:eastAsia="微软雅黑"/>
                <w:b/>
                <w:sz w:val="21"/>
              </w:rPr>
            </w:pPr>
            <w:r>
              <w:rPr>
                <w:rFonts w:hint="eastAsia" w:ascii="微软雅黑" w:eastAsia="微软雅黑"/>
                <w:b/>
                <w:sz w:val="21"/>
              </w:rPr>
              <w:t>项目情况</w:t>
            </w:r>
          </w:p>
        </w:tc>
        <w:tc>
          <w:tcPr>
            <w:tcW w:w="683" w:type="dxa"/>
            <w:tcBorders>
              <w:right w:val="single" w:color="000000" w:sz="8" w:space="0"/>
            </w:tcBorders>
          </w:tcPr>
          <w:p>
            <w:pPr>
              <w:pStyle w:val="18"/>
              <w:spacing w:line="258" w:lineRule="exact"/>
              <w:ind w:left="114" w:right="93"/>
              <w:jc w:val="center"/>
              <w:rPr>
                <w:rFonts w:hint="eastAsia" w:ascii="微软雅黑" w:eastAsia="微软雅黑"/>
                <w:b/>
                <w:sz w:val="21"/>
              </w:rPr>
            </w:pPr>
            <w:r>
              <w:rPr>
                <w:rFonts w:hint="eastAsia" w:ascii="微软雅黑" w:eastAsia="微软雅黑"/>
                <w:b/>
                <w:sz w:val="21"/>
              </w:rPr>
              <w:t>符合</w:t>
            </w:r>
          </w:p>
          <w:p>
            <w:pPr>
              <w:pStyle w:val="18"/>
              <w:spacing w:line="256" w:lineRule="exact"/>
              <w:ind w:left="21"/>
              <w:jc w:val="center"/>
              <w:rPr>
                <w:rFonts w:hint="eastAsia" w:ascii="微软雅黑" w:eastAsia="微软雅黑"/>
                <w:b/>
                <w:sz w:val="21"/>
              </w:rPr>
            </w:pPr>
            <w:r>
              <w:rPr>
                <w:rFonts w:hint="eastAsia" w:ascii="微软雅黑" w:eastAsia="微软雅黑"/>
                <w:b/>
                <w:w w:val="100"/>
                <w:sz w:val="21"/>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64" w:hRule="atLeast"/>
        </w:trPr>
        <w:tc>
          <w:tcPr>
            <w:tcW w:w="2162" w:type="dxa"/>
            <w:vMerge w:val="continue"/>
            <w:tcBorders>
              <w:top w:val="nil"/>
              <w:left w:val="single" w:color="000000" w:sz="8" w:space="0"/>
              <w:bottom w:val="single" w:color="000000" w:sz="8" w:space="0"/>
            </w:tcBorders>
          </w:tcPr>
          <w:p>
            <w:pPr>
              <w:rPr>
                <w:sz w:val="2"/>
                <w:szCs w:val="2"/>
              </w:rPr>
            </w:pPr>
          </w:p>
        </w:tc>
        <w:tc>
          <w:tcPr>
            <w:tcW w:w="613" w:type="dxa"/>
            <w:tcBorders>
              <w:bottom w:val="single" w:color="000000" w:sz="12" w:space="0"/>
            </w:tcBorders>
          </w:tcPr>
          <w:p>
            <w:pPr>
              <w:pStyle w:val="18"/>
              <w:rPr>
                <w:sz w:val="22"/>
              </w:rPr>
            </w:pPr>
          </w:p>
          <w:p>
            <w:pPr>
              <w:pStyle w:val="18"/>
              <w:rPr>
                <w:sz w:val="22"/>
              </w:rPr>
            </w:pPr>
          </w:p>
          <w:p>
            <w:pPr>
              <w:pStyle w:val="18"/>
              <w:spacing w:before="10"/>
              <w:rPr>
                <w:sz w:val="30"/>
              </w:rPr>
            </w:pPr>
          </w:p>
          <w:p>
            <w:pPr>
              <w:pStyle w:val="18"/>
              <w:ind w:left="127"/>
              <w:rPr>
                <w:rFonts w:ascii="Times New Roman"/>
                <w:sz w:val="21"/>
              </w:rPr>
            </w:pPr>
            <w:r>
              <w:rPr>
                <w:rFonts w:ascii="Times New Roman"/>
                <w:w w:val="100"/>
                <w:sz w:val="21"/>
              </w:rPr>
              <w:t>1</w:t>
            </w:r>
          </w:p>
        </w:tc>
        <w:tc>
          <w:tcPr>
            <w:tcW w:w="2895" w:type="dxa"/>
            <w:tcBorders>
              <w:bottom w:val="single" w:color="000000" w:sz="12" w:space="0"/>
            </w:tcBorders>
          </w:tcPr>
          <w:p>
            <w:pPr>
              <w:pStyle w:val="18"/>
              <w:spacing w:line="242" w:lineRule="auto"/>
              <w:ind w:left="114" w:right="22"/>
              <w:rPr>
                <w:sz w:val="21"/>
              </w:rPr>
            </w:pPr>
            <w:r>
              <w:rPr>
                <w:sz w:val="21"/>
              </w:rPr>
              <w:t>具有下列情形之一的开采项目，一律不予审批项目环评文件：</w:t>
            </w:r>
          </w:p>
          <w:p>
            <w:pPr>
              <w:pStyle w:val="18"/>
              <w:spacing w:line="242" w:lineRule="auto"/>
              <w:ind w:left="114" w:right="84"/>
              <w:rPr>
                <w:sz w:val="21"/>
              </w:rPr>
            </w:pPr>
            <w:r>
              <w:rPr>
                <w:rFonts w:ascii="Times New Roman" w:eastAsia="Times New Roman"/>
                <w:sz w:val="21"/>
              </w:rPr>
              <w:t>(</w:t>
            </w:r>
            <w:r>
              <w:rPr>
                <w:sz w:val="21"/>
              </w:rPr>
              <w:t>一</w:t>
            </w:r>
            <w:r>
              <w:rPr>
                <w:rFonts w:ascii="Times New Roman" w:eastAsia="Times New Roman"/>
                <w:sz w:val="21"/>
              </w:rPr>
              <w:t>)</w:t>
            </w:r>
            <w:r>
              <w:rPr>
                <w:spacing w:val="-3"/>
                <w:sz w:val="21"/>
              </w:rPr>
              <w:t>位于自然保护区、风景名</w:t>
            </w:r>
            <w:r>
              <w:rPr>
                <w:spacing w:val="-10"/>
                <w:sz w:val="21"/>
              </w:rPr>
              <w:t>胜区、饮用水水源保护区、世</w:t>
            </w:r>
            <w:r>
              <w:rPr>
                <w:spacing w:val="-3"/>
                <w:sz w:val="21"/>
              </w:rPr>
              <w:t>界文化和自然遗产地等环境敏感区域的；</w:t>
            </w:r>
          </w:p>
          <w:p>
            <w:pPr>
              <w:pStyle w:val="18"/>
              <w:spacing w:line="242" w:lineRule="exact"/>
              <w:ind w:left="114"/>
              <w:rPr>
                <w:sz w:val="21"/>
              </w:rPr>
            </w:pPr>
            <w:r>
              <w:rPr>
                <w:rFonts w:ascii="Times New Roman" w:eastAsia="Times New Roman"/>
                <w:sz w:val="21"/>
              </w:rPr>
              <w:t>(</w:t>
            </w:r>
            <w:r>
              <w:rPr>
                <w:sz w:val="21"/>
              </w:rPr>
              <w:t>二</w:t>
            </w:r>
            <w:r>
              <w:rPr>
                <w:rFonts w:ascii="Times New Roman" w:eastAsia="Times New Roman"/>
                <w:sz w:val="21"/>
              </w:rPr>
              <w:t>)</w:t>
            </w:r>
            <w:r>
              <w:rPr>
                <w:sz w:val="21"/>
              </w:rPr>
              <w:t>位于主要城镇、城市面山</w:t>
            </w:r>
          </w:p>
        </w:tc>
        <w:tc>
          <w:tcPr>
            <w:tcW w:w="2689" w:type="dxa"/>
            <w:gridSpan w:val="2"/>
            <w:tcBorders>
              <w:bottom w:val="single" w:color="000000" w:sz="12" w:space="0"/>
            </w:tcBorders>
          </w:tcPr>
          <w:p>
            <w:pPr>
              <w:pStyle w:val="18"/>
              <w:rPr>
                <w:sz w:val="20"/>
              </w:rPr>
            </w:pPr>
          </w:p>
          <w:p>
            <w:pPr>
              <w:pStyle w:val="18"/>
              <w:rPr>
                <w:sz w:val="20"/>
              </w:rPr>
            </w:pPr>
          </w:p>
          <w:p>
            <w:pPr>
              <w:pStyle w:val="18"/>
              <w:rPr>
                <w:sz w:val="20"/>
              </w:rPr>
            </w:pPr>
          </w:p>
          <w:p>
            <w:pPr>
              <w:pStyle w:val="18"/>
              <w:spacing w:before="1"/>
              <w:rPr>
                <w:sz w:val="14"/>
              </w:rPr>
            </w:pPr>
          </w:p>
          <w:p>
            <w:pPr>
              <w:pStyle w:val="18"/>
              <w:ind w:left="618"/>
              <w:rPr>
                <w:sz w:val="21"/>
              </w:rPr>
            </w:pPr>
            <w:r>
              <w:rPr>
                <w:sz w:val="21"/>
              </w:rPr>
              <w:t>不属于上述情形</w:t>
            </w:r>
          </w:p>
        </w:tc>
        <w:tc>
          <w:tcPr>
            <w:tcW w:w="683" w:type="dxa"/>
            <w:tcBorders>
              <w:bottom w:val="single" w:color="000000" w:sz="12" w:space="0"/>
              <w:right w:val="single" w:color="000000" w:sz="8" w:space="0"/>
            </w:tcBorders>
          </w:tcPr>
          <w:p>
            <w:pPr>
              <w:pStyle w:val="18"/>
              <w:rPr>
                <w:sz w:val="20"/>
              </w:rPr>
            </w:pPr>
          </w:p>
          <w:p>
            <w:pPr>
              <w:pStyle w:val="18"/>
              <w:rPr>
                <w:sz w:val="20"/>
              </w:rPr>
            </w:pPr>
          </w:p>
          <w:p>
            <w:pPr>
              <w:pStyle w:val="18"/>
              <w:rPr>
                <w:sz w:val="20"/>
              </w:rPr>
            </w:pPr>
          </w:p>
          <w:p>
            <w:pPr>
              <w:pStyle w:val="18"/>
              <w:spacing w:before="1"/>
              <w:rPr>
                <w:sz w:val="14"/>
              </w:rPr>
            </w:pPr>
          </w:p>
          <w:p>
            <w:pPr>
              <w:pStyle w:val="18"/>
              <w:ind w:left="119"/>
              <w:rPr>
                <w:sz w:val="21"/>
              </w:rPr>
            </w:pPr>
            <w:r>
              <w:rPr>
                <w:sz w:val="21"/>
              </w:rPr>
              <w:t>符合</w:t>
            </w:r>
          </w:p>
        </w:tc>
      </w:tr>
    </w:tbl>
    <w:p>
      <w:pPr>
        <w:pStyle w:val="6"/>
        <w:spacing w:before="9"/>
        <w:rPr>
          <w:sz w:val="29"/>
        </w:rPr>
      </w:pPr>
    </w:p>
    <w:p>
      <w:pPr>
        <w:spacing w:before="62"/>
        <w:ind w:left="671" w:right="0" w:firstLine="0"/>
        <w:jc w:val="left"/>
        <w:rPr>
          <w:sz w:val="28"/>
        </w:rPr>
      </w:pPr>
      <w:r>
        <w:rPr>
          <w:sz w:val="28"/>
        </w:rPr>
        <w:t xml:space="preserve">— </w:t>
      </w:r>
      <w:r>
        <w:rPr>
          <w:sz w:val="26"/>
        </w:rPr>
        <w:t xml:space="preserve">4 </w:t>
      </w:r>
      <w:r>
        <w:rPr>
          <w:sz w:val="28"/>
        </w:rPr>
        <w:t>—</w:t>
      </w:r>
    </w:p>
    <w:p>
      <w:pPr>
        <w:spacing w:after="0"/>
        <w:jc w:val="left"/>
        <w:rPr>
          <w:sz w:val="28"/>
        </w:rPr>
        <w:sectPr>
          <w:pgSz w:w="11910" w:h="16840"/>
          <w:pgMar w:top="1120" w:right="0" w:bottom="280" w:left="860" w:header="928" w:footer="0" w:gutter="0"/>
        </w:sectPr>
      </w:pPr>
    </w:p>
    <w:p>
      <w:pPr>
        <w:pStyle w:val="6"/>
        <w:rPr>
          <w:sz w:val="20"/>
        </w:rPr>
      </w:pPr>
    </w:p>
    <w:p>
      <w:pPr>
        <w:pStyle w:val="6"/>
        <w:spacing w:before="10"/>
        <w:rPr>
          <w:sz w:val="25"/>
        </w:rPr>
      </w:pPr>
    </w:p>
    <w:tbl>
      <w:tblPr>
        <w:tblStyle w:val="14"/>
        <w:tblW w:w="9045" w:type="dxa"/>
        <w:tblInd w:w="6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612"/>
        <w:gridCol w:w="117"/>
        <w:gridCol w:w="2609"/>
        <w:gridCol w:w="170"/>
        <w:gridCol w:w="2547"/>
        <w:gridCol w:w="144"/>
        <w:gridCol w:w="68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77"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612" w:type="dxa"/>
            <w:tcBorders>
              <w:top w:val="double" w:color="000000" w:sz="0" w:space="0"/>
            </w:tcBorders>
          </w:tcPr>
          <w:p>
            <w:pPr>
              <w:pStyle w:val="18"/>
              <w:rPr>
                <w:rFonts w:ascii="Times New Roman"/>
                <w:sz w:val="20"/>
              </w:rPr>
            </w:pPr>
          </w:p>
        </w:tc>
        <w:tc>
          <w:tcPr>
            <w:tcW w:w="2896" w:type="dxa"/>
            <w:gridSpan w:val="3"/>
            <w:tcBorders>
              <w:top w:val="double" w:color="000000" w:sz="0" w:space="0"/>
            </w:tcBorders>
          </w:tcPr>
          <w:p>
            <w:pPr>
              <w:pStyle w:val="18"/>
              <w:spacing w:before="4"/>
              <w:ind w:left="115"/>
              <w:rPr>
                <w:sz w:val="21"/>
              </w:rPr>
            </w:pPr>
            <w:r>
              <w:rPr>
                <w:sz w:val="21"/>
              </w:rPr>
              <w:t>的；</w:t>
            </w:r>
          </w:p>
          <w:p>
            <w:pPr>
              <w:pStyle w:val="18"/>
              <w:spacing w:before="2" w:line="244" w:lineRule="auto"/>
              <w:ind w:left="115" w:right="106"/>
              <w:jc w:val="both"/>
              <w:rPr>
                <w:sz w:val="21"/>
              </w:rPr>
            </w:pPr>
            <w:r>
              <w:rPr>
                <w:rFonts w:ascii="Times New Roman" w:eastAsia="Times New Roman"/>
                <w:sz w:val="21"/>
              </w:rPr>
              <w:t>(</w:t>
            </w:r>
            <w:r>
              <w:rPr>
                <w:sz w:val="21"/>
              </w:rPr>
              <w:t>三</w:t>
            </w:r>
            <w:r>
              <w:rPr>
                <w:rFonts w:ascii="Times New Roman" w:eastAsia="Times New Roman"/>
                <w:sz w:val="21"/>
              </w:rPr>
              <w:t>)</w:t>
            </w:r>
            <w:r>
              <w:rPr>
                <w:sz w:val="21"/>
              </w:rPr>
              <w:t xml:space="preserve">露天采石（砂）场矿界与村庄距离小于 </w:t>
            </w:r>
            <w:r>
              <w:rPr>
                <w:rFonts w:ascii="Times New Roman" w:eastAsia="Times New Roman"/>
                <w:sz w:val="21"/>
              </w:rPr>
              <w:t xml:space="preserve">500 </w:t>
            </w:r>
            <w:r>
              <w:rPr>
                <w:sz w:val="21"/>
              </w:rPr>
              <w:t>米的；</w:t>
            </w:r>
          </w:p>
          <w:p>
            <w:pPr>
              <w:pStyle w:val="18"/>
              <w:spacing w:line="242" w:lineRule="auto"/>
              <w:ind w:left="115" w:right="84"/>
              <w:jc w:val="both"/>
              <w:rPr>
                <w:sz w:val="21"/>
              </w:rPr>
            </w:pPr>
            <w:r>
              <w:rPr>
                <w:rFonts w:ascii="Times New Roman" w:eastAsia="Times New Roman"/>
                <w:sz w:val="21"/>
              </w:rPr>
              <w:t>(</w:t>
            </w:r>
            <w:r>
              <w:rPr>
                <w:sz w:val="21"/>
              </w:rPr>
              <w:t>四</w:t>
            </w:r>
            <w:r>
              <w:rPr>
                <w:rFonts w:ascii="Times New Roman" w:eastAsia="Times New Roman"/>
                <w:sz w:val="21"/>
              </w:rPr>
              <w:t>)</w:t>
            </w:r>
            <w:r>
              <w:rPr>
                <w:spacing w:val="-3"/>
                <w:sz w:val="21"/>
              </w:rPr>
              <w:t>位于铁路、高速公路、国</w:t>
            </w:r>
            <w:r>
              <w:rPr>
                <w:spacing w:val="-10"/>
                <w:sz w:val="21"/>
              </w:rPr>
              <w:t>道、省道等重要交通干线和旅</w:t>
            </w:r>
            <w:r>
              <w:rPr>
                <w:spacing w:val="-3"/>
                <w:sz w:val="21"/>
              </w:rPr>
              <w:t>游线路两侧可视范围内的；</w:t>
            </w:r>
          </w:p>
          <w:p>
            <w:pPr>
              <w:pStyle w:val="18"/>
              <w:spacing w:line="270" w:lineRule="atLeast"/>
              <w:ind w:left="115" w:right="106"/>
              <w:jc w:val="both"/>
              <w:rPr>
                <w:sz w:val="21"/>
              </w:rPr>
            </w:pPr>
            <w:r>
              <w:rPr>
                <w:rFonts w:ascii="Times New Roman" w:eastAsia="Times New Roman"/>
                <w:sz w:val="21"/>
              </w:rPr>
              <w:t>(</w:t>
            </w:r>
            <w:r>
              <w:rPr>
                <w:sz w:val="21"/>
              </w:rPr>
              <w:t>五</w:t>
            </w:r>
            <w:r>
              <w:rPr>
                <w:rFonts w:ascii="Times New Roman" w:eastAsia="Times New Roman"/>
                <w:sz w:val="21"/>
              </w:rPr>
              <w:t>)</w:t>
            </w:r>
            <w:r>
              <w:rPr>
                <w:sz w:val="21"/>
              </w:rPr>
              <w:t>不符合法律、法规规定的其他情形的</w:t>
            </w:r>
          </w:p>
        </w:tc>
        <w:tc>
          <w:tcPr>
            <w:tcW w:w="2691" w:type="dxa"/>
            <w:gridSpan w:val="2"/>
            <w:tcBorders>
              <w:top w:val="double" w:color="000000" w:sz="0" w:space="0"/>
            </w:tcBorders>
          </w:tcPr>
          <w:p>
            <w:pPr>
              <w:pStyle w:val="18"/>
              <w:rPr>
                <w:rFonts w:ascii="Times New Roman"/>
                <w:sz w:val="20"/>
              </w:rPr>
            </w:pPr>
          </w:p>
        </w:tc>
        <w:tc>
          <w:tcPr>
            <w:tcW w:w="684" w:type="dxa"/>
            <w:tcBorders>
              <w:top w:val="double" w:color="000000" w:sz="0" w:space="0"/>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410" w:hRule="atLeast"/>
        </w:trPr>
        <w:tc>
          <w:tcPr>
            <w:tcW w:w="2162" w:type="dxa"/>
            <w:vMerge w:val="continue"/>
            <w:tcBorders>
              <w:top w:val="nil"/>
              <w:left w:val="single" w:color="000000" w:sz="8" w:space="0"/>
              <w:bottom w:val="single" w:color="000000" w:sz="8" w:space="0"/>
            </w:tcBorders>
          </w:tcPr>
          <w:p>
            <w:pPr>
              <w:rPr>
                <w:sz w:val="2"/>
                <w:szCs w:val="2"/>
              </w:rPr>
            </w:pPr>
          </w:p>
        </w:tc>
        <w:tc>
          <w:tcPr>
            <w:tcW w:w="612" w:type="dxa"/>
          </w:tcPr>
          <w:p>
            <w:pPr>
              <w:pStyle w:val="18"/>
              <w:rPr>
                <w:sz w:val="22"/>
              </w:rPr>
            </w:pPr>
          </w:p>
          <w:p>
            <w:pPr>
              <w:pStyle w:val="18"/>
              <w:rPr>
                <w:sz w:val="23"/>
              </w:rPr>
            </w:pPr>
          </w:p>
          <w:p>
            <w:pPr>
              <w:pStyle w:val="18"/>
              <w:ind w:left="33"/>
              <w:jc w:val="center"/>
              <w:rPr>
                <w:rFonts w:ascii="Times New Roman"/>
                <w:sz w:val="21"/>
              </w:rPr>
            </w:pPr>
            <w:r>
              <w:rPr>
                <w:rFonts w:ascii="Times New Roman"/>
                <w:w w:val="100"/>
                <w:sz w:val="21"/>
              </w:rPr>
              <w:t>2</w:t>
            </w:r>
          </w:p>
        </w:tc>
        <w:tc>
          <w:tcPr>
            <w:tcW w:w="2896" w:type="dxa"/>
            <w:gridSpan w:val="3"/>
          </w:tcPr>
          <w:p>
            <w:pPr>
              <w:pStyle w:val="18"/>
              <w:spacing w:before="25" w:line="242" w:lineRule="auto"/>
              <w:ind w:left="81" w:right="50"/>
              <w:jc w:val="center"/>
              <w:rPr>
                <w:sz w:val="21"/>
              </w:rPr>
            </w:pPr>
            <w:r>
              <w:rPr>
                <w:sz w:val="21"/>
              </w:rPr>
              <w:t xml:space="preserve">新建、改建、扩建建筑用石料和建筑用砂项目，开采规模不得小于 </w:t>
            </w:r>
            <w:r>
              <w:rPr>
                <w:rFonts w:ascii="Times New Roman" w:eastAsia="Times New Roman"/>
                <w:sz w:val="21"/>
              </w:rPr>
              <w:t xml:space="preserve">30 </w:t>
            </w:r>
            <w:r>
              <w:rPr>
                <w:sz w:val="21"/>
              </w:rPr>
              <w:t>万吨</w:t>
            </w:r>
            <w:r>
              <w:rPr>
                <w:rFonts w:ascii="Times New Roman" w:eastAsia="Times New Roman"/>
                <w:sz w:val="21"/>
              </w:rPr>
              <w:t>/</w:t>
            </w:r>
            <w:r>
              <w:rPr>
                <w:sz w:val="21"/>
              </w:rPr>
              <w:t xml:space="preserve">年和 </w:t>
            </w:r>
            <w:r>
              <w:rPr>
                <w:rFonts w:ascii="Times New Roman" w:eastAsia="Times New Roman"/>
                <w:sz w:val="21"/>
              </w:rPr>
              <w:t xml:space="preserve">10 </w:t>
            </w:r>
            <w:r>
              <w:rPr>
                <w:sz w:val="21"/>
              </w:rPr>
              <w:t>万吨</w:t>
            </w:r>
            <w:r>
              <w:rPr>
                <w:rFonts w:ascii="Times New Roman" w:eastAsia="Times New Roman"/>
                <w:sz w:val="21"/>
              </w:rPr>
              <w:t xml:space="preserve">/ </w:t>
            </w:r>
            <w:r>
              <w:rPr>
                <w:sz w:val="21"/>
              </w:rPr>
              <w:t xml:space="preserve">年，露天开采服务年限不得少于 </w:t>
            </w:r>
            <w:r>
              <w:rPr>
                <w:rFonts w:ascii="Times New Roman" w:eastAsia="Times New Roman"/>
                <w:sz w:val="21"/>
              </w:rPr>
              <w:t xml:space="preserve">6 </w:t>
            </w:r>
            <w:r>
              <w:rPr>
                <w:sz w:val="21"/>
              </w:rPr>
              <w:t>年。</w:t>
            </w:r>
          </w:p>
        </w:tc>
        <w:tc>
          <w:tcPr>
            <w:tcW w:w="2691" w:type="dxa"/>
            <w:gridSpan w:val="2"/>
          </w:tcPr>
          <w:p>
            <w:pPr>
              <w:pStyle w:val="18"/>
              <w:spacing w:before="1"/>
              <w:rPr>
                <w:sz w:val="23"/>
              </w:rPr>
            </w:pPr>
          </w:p>
          <w:p>
            <w:pPr>
              <w:pStyle w:val="18"/>
              <w:spacing w:before="1" w:line="242" w:lineRule="auto"/>
              <w:ind w:left="119" w:right="89" w:firstLine="2"/>
              <w:jc w:val="center"/>
              <w:rPr>
                <w:sz w:val="21"/>
              </w:rPr>
            </w:pPr>
            <w:r>
              <w:rPr>
                <w:spacing w:val="-3"/>
                <w:sz w:val="21"/>
              </w:rPr>
              <w:t>项目属于改扩建石灰岩矿</w:t>
            </w:r>
            <w:r>
              <w:rPr>
                <w:spacing w:val="-9"/>
                <w:sz w:val="21"/>
              </w:rPr>
              <w:t xml:space="preserve">山，开采规模为 </w:t>
            </w:r>
            <w:r>
              <w:rPr>
                <w:rFonts w:ascii="Times New Roman" w:eastAsia="Times New Roman"/>
                <w:sz w:val="21"/>
              </w:rPr>
              <w:t xml:space="preserve">30 </w:t>
            </w:r>
            <w:r>
              <w:rPr>
                <w:spacing w:val="-24"/>
                <w:sz w:val="21"/>
              </w:rPr>
              <w:t xml:space="preserve">万 </w:t>
            </w:r>
            <w:r>
              <w:rPr>
                <w:rFonts w:ascii="Times New Roman" w:eastAsia="Times New Roman"/>
                <w:spacing w:val="-5"/>
                <w:sz w:val="21"/>
              </w:rPr>
              <w:t>t/a</w:t>
            </w:r>
            <w:r>
              <w:rPr>
                <w:spacing w:val="-5"/>
                <w:sz w:val="21"/>
              </w:rPr>
              <w:t xml:space="preserve">， </w:t>
            </w:r>
            <w:r>
              <w:rPr>
                <w:spacing w:val="-12"/>
                <w:sz w:val="21"/>
              </w:rPr>
              <w:t xml:space="preserve">服务年限 </w:t>
            </w:r>
            <w:r>
              <w:rPr>
                <w:rFonts w:ascii="Times New Roman" w:eastAsia="Times New Roman"/>
                <w:sz w:val="21"/>
              </w:rPr>
              <w:t xml:space="preserve">11.2 </w:t>
            </w:r>
            <w:r>
              <w:rPr>
                <w:sz w:val="21"/>
              </w:rPr>
              <w:t>年。</w:t>
            </w:r>
          </w:p>
        </w:tc>
        <w:tc>
          <w:tcPr>
            <w:tcW w:w="684" w:type="dxa"/>
            <w:tcBorders>
              <w:right w:val="single" w:color="000000" w:sz="8" w:space="0"/>
            </w:tcBorders>
          </w:tcPr>
          <w:p>
            <w:pPr>
              <w:pStyle w:val="18"/>
              <w:rPr>
                <w:sz w:val="20"/>
              </w:rPr>
            </w:pPr>
          </w:p>
          <w:p>
            <w:pPr>
              <w:pStyle w:val="18"/>
              <w:spacing w:before="6"/>
              <w:rPr>
                <w:sz w:val="24"/>
              </w:rPr>
            </w:pPr>
          </w:p>
          <w:p>
            <w:pPr>
              <w:pStyle w:val="18"/>
              <w:ind w:left="112" w:right="96"/>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61" w:hRule="atLeast"/>
        </w:trPr>
        <w:tc>
          <w:tcPr>
            <w:tcW w:w="2162" w:type="dxa"/>
            <w:vMerge w:val="continue"/>
            <w:tcBorders>
              <w:top w:val="nil"/>
              <w:left w:val="single" w:color="000000" w:sz="8" w:space="0"/>
              <w:bottom w:val="single" w:color="000000" w:sz="8" w:space="0"/>
            </w:tcBorders>
          </w:tcPr>
          <w:p>
            <w:pPr>
              <w:rPr>
                <w:sz w:val="2"/>
                <w:szCs w:val="2"/>
              </w:rPr>
            </w:pPr>
          </w:p>
        </w:tc>
        <w:tc>
          <w:tcPr>
            <w:tcW w:w="612" w:type="dxa"/>
          </w:tcPr>
          <w:p>
            <w:pPr>
              <w:pStyle w:val="18"/>
              <w:rPr>
                <w:sz w:val="22"/>
              </w:rPr>
            </w:pPr>
          </w:p>
          <w:p>
            <w:pPr>
              <w:pStyle w:val="18"/>
              <w:rPr>
                <w:sz w:val="22"/>
              </w:rPr>
            </w:pPr>
          </w:p>
          <w:p>
            <w:pPr>
              <w:pStyle w:val="18"/>
              <w:rPr>
                <w:sz w:val="22"/>
              </w:rPr>
            </w:pPr>
          </w:p>
          <w:p>
            <w:pPr>
              <w:pStyle w:val="18"/>
              <w:rPr>
                <w:sz w:val="22"/>
              </w:rPr>
            </w:pPr>
          </w:p>
          <w:p>
            <w:pPr>
              <w:pStyle w:val="18"/>
              <w:spacing w:before="4"/>
              <w:rPr>
                <w:sz w:val="29"/>
              </w:rPr>
            </w:pPr>
          </w:p>
          <w:p>
            <w:pPr>
              <w:pStyle w:val="18"/>
              <w:ind w:left="33"/>
              <w:jc w:val="center"/>
              <w:rPr>
                <w:rFonts w:ascii="Times New Roman"/>
                <w:sz w:val="21"/>
              </w:rPr>
            </w:pPr>
            <w:r>
              <w:rPr>
                <w:rFonts w:ascii="Times New Roman"/>
                <w:w w:val="100"/>
                <w:sz w:val="21"/>
              </w:rPr>
              <w:t>3</w:t>
            </w:r>
          </w:p>
        </w:tc>
        <w:tc>
          <w:tcPr>
            <w:tcW w:w="2896" w:type="dxa"/>
            <w:gridSpan w:val="3"/>
          </w:tcPr>
          <w:p>
            <w:pPr>
              <w:pStyle w:val="18"/>
              <w:spacing w:before="1"/>
              <w:rPr>
                <w:sz w:val="21"/>
              </w:rPr>
            </w:pPr>
          </w:p>
          <w:p>
            <w:pPr>
              <w:pStyle w:val="18"/>
              <w:spacing w:line="242" w:lineRule="auto"/>
              <w:ind w:left="115" w:right="34" w:hanging="53"/>
              <w:jc w:val="center"/>
              <w:rPr>
                <w:sz w:val="21"/>
              </w:rPr>
            </w:pPr>
            <w:r>
              <w:rPr>
                <w:spacing w:val="-3"/>
                <w:sz w:val="21"/>
              </w:rPr>
              <w:t xml:space="preserve">同时按照项目环评及批复落 </w:t>
            </w:r>
            <w:r>
              <w:rPr>
                <w:spacing w:val="-8"/>
                <w:sz w:val="21"/>
              </w:rPr>
              <w:t>实相应环保措施，规范设置排</w:t>
            </w:r>
            <w:r>
              <w:rPr>
                <w:spacing w:val="-9"/>
                <w:sz w:val="21"/>
              </w:rPr>
              <w:t>土场，单独堆存剥离表土用于</w:t>
            </w:r>
            <w:r>
              <w:rPr>
                <w:spacing w:val="-10"/>
                <w:sz w:val="21"/>
              </w:rPr>
              <w:t>生态修复；配套建设相应的截</w:t>
            </w:r>
            <w:r>
              <w:rPr>
                <w:spacing w:val="-5"/>
                <w:sz w:val="21"/>
              </w:rPr>
              <w:t xml:space="preserve">排水及拦挡设施减缓水土流 </w:t>
            </w:r>
            <w:r>
              <w:rPr>
                <w:spacing w:val="-9"/>
                <w:sz w:val="21"/>
              </w:rPr>
              <w:t>失，防止水土流失，防止水污染；加强晒水降尘防止扬尘污</w:t>
            </w:r>
            <w:r>
              <w:rPr>
                <w:spacing w:val="-6"/>
                <w:sz w:val="21"/>
              </w:rPr>
              <w:t xml:space="preserve">染；按照“边开采、边恢复” </w:t>
            </w:r>
            <w:r>
              <w:rPr>
                <w:spacing w:val="-3"/>
                <w:sz w:val="21"/>
              </w:rPr>
              <w:t>的原则制定矿山生态恢复治 理方案，及时开展生态修复</w:t>
            </w:r>
          </w:p>
        </w:tc>
        <w:tc>
          <w:tcPr>
            <w:tcW w:w="2691" w:type="dxa"/>
            <w:gridSpan w:val="2"/>
          </w:tcPr>
          <w:p>
            <w:pPr>
              <w:pStyle w:val="18"/>
              <w:spacing w:line="242" w:lineRule="auto"/>
              <w:ind w:left="117" w:right="87"/>
              <w:rPr>
                <w:sz w:val="21"/>
              </w:rPr>
            </w:pPr>
            <w:r>
              <w:rPr>
                <w:spacing w:val="-9"/>
                <w:sz w:val="21"/>
              </w:rPr>
              <w:t>项目正在办理环评手续，要</w:t>
            </w:r>
            <w:r>
              <w:rPr>
                <w:spacing w:val="-3"/>
                <w:sz w:val="21"/>
              </w:rPr>
              <w:t>求严格按照项目环评及批</w:t>
            </w:r>
            <w:r>
              <w:rPr>
                <w:spacing w:val="-9"/>
                <w:sz w:val="21"/>
              </w:rPr>
              <w:t>复落实相应环保措施，规范设置排土场，单独堆存剥离表土用于生态修复；配套建</w:t>
            </w:r>
            <w:r>
              <w:rPr>
                <w:spacing w:val="-3"/>
                <w:sz w:val="21"/>
              </w:rPr>
              <w:t>设相应的截排水及拦挡设</w:t>
            </w:r>
            <w:r>
              <w:rPr>
                <w:spacing w:val="-9"/>
                <w:sz w:val="21"/>
              </w:rPr>
              <w:t>施减缓水土流失，防止水土</w:t>
            </w:r>
            <w:r>
              <w:rPr>
                <w:spacing w:val="-10"/>
                <w:sz w:val="21"/>
              </w:rPr>
              <w:t>流失，防止水污染；加强晒</w:t>
            </w:r>
            <w:r>
              <w:rPr>
                <w:spacing w:val="-9"/>
                <w:sz w:val="21"/>
              </w:rPr>
              <w:t>水降尘防止扬尘污染；按照</w:t>
            </w:r>
          </w:p>
          <w:p>
            <w:pPr>
              <w:pStyle w:val="18"/>
              <w:spacing w:before="3" w:line="242" w:lineRule="auto"/>
              <w:ind w:left="117" w:right="25"/>
              <w:rPr>
                <w:sz w:val="21"/>
              </w:rPr>
            </w:pPr>
            <w:r>
              <w:rPr>
                <w:sz w:val="21"/>
              </w:rPr>
              <w:t>“边开采、边恢复”的原则制定矿山生态恢复治理方</w:t>
            </w:r>
          </w:p>
          <w:p>
            <w:pPr>
              <w:pStyle w:val="18"/>
              <w:spacing w:before="2" w:line="247" w:lineRule="exact"/>
              <w:ind w:left="117"/>
              <w:rPr>
                <w:sz w:val="21"/>
              </w:rPr>
            </w:pPr>
            <w:r>
              <w:rPr>
                <w:sz w:val="21"/>
              </w:rPr>
              <w:t>案，及时开展生态修复</w:t>
            </w:r>
          </w:p>
        </w:tc>
        <w:tc>
          <w:tcPr>
            <w:tcW w:w="684" w:type="dxa"/>
            <w:tcBorders>
              <w:right w:val="single" w:color="000000" w:sz="8"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0"/>
              <w:rPr>
                <w:sz w:val="16"/>
              </w:rPr>
            </w:pPr>
          </w:p>
          <w:p>
            <w:pPr>
              <w:pStyle w:val="18"/>
              <w:ind w:left="112" w:right="96"/>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163" w:hRule="atLeast"/>
        </w:trPr>
        <w:tc>
          <w:tcPr>
            <w:tcW w:w="2162" w:type="dxa"/>
            <w:vMerge w:val="continue"/>
            <w:tcBorders>
              <w:top w:val="nil"/>
              <w:left w:val="single" w:color="000000" w:sz="8" w:space="0"/>
              <w:bottom w:val="single" w:color="000000" w:sz="8" w:space="0"/>
            </w:tcBorders>
          </w:tcPr>
          <w:p>
            <w:pPr>
              <w:rPr>
                <w:sz w:val="2"/>
                <w:szCs w:val="2"/>
              </w:rPr>
            </w:pPr>
          </w:p>
        </w:tc>
        <w:tc>
          <w:tcPr>
            <w:tcW w:w="6883" w:type="dxa"/>
            <w:gridSpan w:val="7"/>
            <w:tcBorders>
              <w:right w:val="single" w:color="000000" w:sz="8" w:space="0"/>
            </w:tcBorders>
          </w:tcPr>
          <w:p>
            <w:pPr>
              <w:pStyle w:val="18"/>
              <w:spacing w:line="364" w:lineRule="auto"/>
              <w:ind w:left="19" w:right="-15" w:firstLine="480"/>
              <w:jc w:val="both"/>
              <w:rPr>
                <w:sz w:val="24"/>
              </w:rPr>
            </w:pPr>
            <w:r>
              <w:rPr>
                <w:sz w:val="24"/>
              </w:rPr>
              <w:t>根据表</w:t>
            </w:r>
            <w:r>
              <w:rPr>
                <w:rFonts w:ascii="Times New Roman" w:eastAsia="Times New Roman"/>
                <w:sz w:val="24"/>
              </w:rPr>
              <w:t>1-2</w:t>
            </w:r>
            <w:r>
              <w:rPr>
                <w:sz w:val="24"/>
              </w:rPr>
              <w:t>，项目的建设符合《文山州环境保护局关于印发非煤矿山安全生产专项整治行动实施方案的通知》</w:t>
            </w:r>
            <w:r>
              <w:rPr>
                <w:rFonts w:ascii="Times New Roman" w:eastAsia="Times New Roman"/>
                <w:sz w:val="24"/>
              </w:rPr>
              <w:t>(</w:t>
            </w:r>
            <w:r>
              <w:rPr>
                <w:sz w:val="24"/>
              </w:rPr>
              <w:t>文环字〔</w:t>
            </w:r>
            <w:r>
              <w:rPr>
                <w:rFonts w:ascii="Times New Roman" w:eastAsia="Times New Roman"/>
                <w:sz w:val="24"/>
              </w:rPr>
              <w:t>2017</w:t>
            </w:r>
            <w:r>
              <w:rPr>
                <w:sz w:val="24"/>
              </w:rPr>
              <w:t>〕</w:t>
            </w:r>
          </w:p>
          <w:p>
            <w:pPr>
              <w:pStyle w:val="18"/>
              <w:spacing w:line="307" w:lineRule="exact"/>
              <w:ind w:left="19"/>
              <w:rPr>
                <w:sz w:val="24"/>
              </w:rPr>
            </w:pPr>
            <w:r>
              <w:rPr>
                <w:rFonts w:ascii="Times New Roman" w:eastAsia="Times New Roman"/>
                <w:sz w:val="24"/>
              </w:rPr>
              <w:t>359</w:t>
            </w:r>
            <w:r>
              <w:rPr>
                <w:sz w:val="24"/>
              </w:rPr>
              <w:t>号</w:t>
            </w:r>
            <w:r>
              <w:rPr>
                <w:rFonts w:ascii="Times New Roman" w:eastAsia="Times New Roman"/>
                <w:sz w:val="24"/>
              </w:rPr>
              <w:t>)</w:t>
            </w:r>
            <w:r>
              <w:rPr>
                <w:sz w:val="24"/>
              </w:rPr>
              <w:t>相关要求。</w:t>
            </w:r>
          </w:p>
          <w:p>
            <w:pPr>
              <w:pStyle w:val="18"/>
              <w:spacing w:before="153" w:line="364" w:lineRule="auto"/>
              <w:ind w:left="19" w:right="-15" w:firstLine="480"/>
              <w:jc w:val="both"/>
              <w:rPr>
                <w:sz w:val="24"/>
              </w:rPr>
            </w:pPr>
            <w:r>
              <w:rPr>
                <w:sz w:val="24"/>
              </w:rPr>
              <w:t>（</w:t>
            </w:r>
            <w:r>
              <w:rPr>
                <w:rFonts w:ascii="Times New Roman" w:eastAsia="Times New Roman"/>
                <w:sz w:val="24"/>
              </w:rPr>
              <w:t>3</w:t>
            </w:r>
            <w:r>
              <w:rPr>
                <w:sz w:val="24"/>
              </w:rPr>
              <w:t>）与《云南省环境保护厅关于加强砂石开采行业环境监管工作的通知》（云环通</w:t>
            </w:r>
            <w:r>
              <w:rPr>
                <w:rFonts w:ascii="Times New Roman" w:eastAsia="Times New Roman"/>
                <w:sz w:val="24"/>
              </w:rPr>
              <w:t xml:space="preserve">[2016]172 </w:t>
            </w:r>
            <w:r>
              <w:rPr>
                <w:sz w:val="24"/>
              </w:rPr>
              <w:t>号）符合性</w:t>
            </w:r>
          </w:p>
          <w:p>
            <w:pPr>
              <w:pStyle w:val="18"/>
              <w:spacing w:line="364" w:lineRule="auto"/>
              <w:ind w:left="19" w:right="-15" w:firstLine="480"/>
              <w:jc w:val="both"/>
              <w:rPr>
                <w:sz w:val="24"/>
              </w:rPr>
            </w:pPr>
            <w:r>
              <w:rPr>
                <w:spacing w:val="-11"/>
                <w:sz w:val="24"/>
              </w:rPr>
              <w:t>根据《云南省环境保护厅关于加强砂石开采行业环境监管工作</w:t>
            </w:r>
            <w:r>
              <w:rPr>
                <w:spacing w:val="-42"/>
                <w:sz w:val="24"/>
              </w:rPr>
              <w:t>的通知》</w:t>
            </w:r>
            <w:r>
              <w:rPr>
                <w:sz w:val="24"/>
              </w:rPr>
              <w:t>（云环通</w:t>
            </w:r>
            <w:r>
              <w:rPr>
                <w:rFonts w:ascii="Times New Roman" w:eastAsia="Times New Roman"/>
                <w:sz w:val="24"/>
              </w:rPr>
              <w:t>[2016]172</w:t>
            </w:r>
            <w:r>
              <w:rPr>
                <w:sz w:val="24"/>
              </w:rPr>
              <w:t>号</w:t>
            </w:r>
            <w:r>
              <w:rPr>
                <w:spacing w:val="-15"/>
                <w:sz w:val="24"/>
              </w:rPr>
              <w:t>）</w:t>
            </w:r>
            <w:r>
              <w:rPr>
                <w:sz w:val="24"/>
              </w:rPr>
              <w:t>中严格环境准入的相关要求于本项目对照情况见表</w:t>
            </w:r>
            <w:r>
              <w:rPr>
                <w:rFonts w:ascii="Times New Roman" w:eastAsia="Times New Roman"/>
                <w:sz w:val="24"/>
              </w:rPr>
              <w:t>1-3</w:t>
            </w:r>
            <w:r>
              <w:rPr>
                <w:sz w:val="24"/>
              </w:rPr>
              <w:t>。</w:t>
            </w:r>
          </w:p>
          <w:p>
            <w:pPr>
              <w:pStyle w:val="18"/>
              <w:tabs>
                <w:tab w:val="left" w:pos="1776"/>
              </w:tabs>
              <w:spacing w:before="73" w:line="338" w:lineRule="exact"/>
              <w:ind w:left="1023"/>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1-3</w:t>
            </w:r>
            <w:r>
              <w:rPr>
                <w:rFonts w:ascii="Times New Roman" w:eastAsia="Times New Roman"/>
                <w:b/>
                <w:sz w:val="21"/>
              </w:rPr>
              <w:tab/>
            </w:r>
            <w:r>
              <w:rPr>
                <w:rFonts w:hint="eastAsia" w:ascii="微软雅黑" w:eastAsia="微软雅黑"/>
                <w:b/>
                <w:sz w:val="21"/>
              </w:rPr>
              <w:t>与云环通</w:t>
            </w:r>
            <w:r>
              <w:rPr>
                <w:rFonts w:ascii="Times New Roman" w:eastAsia="Times New Roman"/>
                <w:b/>
                <w:sz w:val="21"/>
              </w:rPr>
              <w:t>[2016]172</w:t>
            </w:r>
            <w:r>
              <w:rPr>
                <w:rFonts w:ascii="Times New Roman" w:eastAsia="Times New Roman"/>
                <w:b/>
                <w:spacing w:val="1"/>
                <w:sz w:val="21"/>
              </w:rPr>
              <w:t xml:space="preserve"> </w:t>
            </w:r>
            <w:r>
              <w:rPr>
                <w:rFonts w:hint="eastAsia" w:ascii="微软雅黑" w:eastAsia="微软雅黑"/>
                <w:b/>
                <w:sz w:val="21"/>
              </w:rPr>
              <w:t>号文件符合性分</w:t>
            </w:r>
            <w:r>
              <w:rPr>
                <w:rFonts w:hint="eastAsia" w:ascii="微软雅黑" w:eastAsia="微软雅黑"/>
                <w:b/>
                <w:spacing w:val="-3"/>
                <w:sz w:val="21"/>
              </w:rPr>
              <w:t>析</w:t>
            </w:r>
            <w:r>
              <w:rPr>
                <w:rFonts w:hint="eastAsia" w:ascii="微软雅黑" w:eastAsia="微软雅黑"/>
                <w:b/>
                <w:sz w:val="21"/>
              </w:rPr>
              <w:t>一</w:t>
            </w:r>
            <w:r>
              <w:rPr>
                <w:rFonts w:hint="eastAsia" w:ascii="微软雅黑" w:eastAsia="微软雅黑"/>
                <w:b/>
                <w:spacing w:val="-3"/>
                <w:sz w:val="21"/>
              </w:rPr>
              <w:t>览</w:t>
            </w:r>
            <w:r>
              <w:rPr>
                <w:rFonts w:hint="eastAsia" w:ascii="微软雅黑" w:eastAsia="微软雅黑"/>
                <w:b/>
                <w:sz w:val="21"/>
              </w:rPr>
              <w:t>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5" w:hRule="atLeast"/>
        </w:trPr>
        <w:tc>
          <w:tcPr>
            <w:tcW w:w="2162" w:type="dxa"/>
            <w:vMerge w:val="continue"/>
            <w:tcBorders>
              <w:top w:val="nil"/>
              <w:left w:val="single" w:color="000000" w:sz="8" w:space="0"/>
              <w:bottom w:val="single" w:color="000000" w:sz="8" w:space="0"/>
            </w:tcBorders>
          </w:tcPr>
          <w:p>
            <w:pPr>
              <w:rPr>
                <w:sz w:val="2"/>
                <w:szCs w:val="2"/>
              </w:rPr>
            </w:pPr>
          </w:p>
        </w:tc>
        <w:tc>
          <w:tcPr>
            <w:tcW w:w="729" w:type="dxa"/>
            <w:gridSpan w:val="2"/>
          </w:tcPr>
          <w:p>
            <w:pPr>
              <w:pStyle w:val="18"/>
              <w:spacing w:before="66"/>
              <w:ind w:left="165"/>
              <w:rPr>
                <w:rFonts w:hint="eastAsia" w:ascii="微软雅黑" w:eastAsia="微软雅黑"/>
                <w:b/>
                <w:sz w:val="21"/>
              </w:rPr>
            </w:pPr>
            <w:r>
              <w:rPr>
                <w:rFonts w:hint="eastAsia" w:ascii="微软雅黑" w:eastAsia="微软雅黑"/>
                <w:b/>
                <w:sz w:val="21"/>
              </w:rPr>
              <w:t>序号</w:t>
            </w:r>
          </w:p>
        </w:tc>
        <w:tc>
          <w:tcPr>
            <w:tcW w:w="2609" w:type="dxa"/>
          </w:tcPr>
          <w:p>
            <w:pPr>
              <w:pStyle w:val="18"/>
              <w:spacing w:before="66"/>
              <w:ind w:left="84" w:right="60"/>
              <w:jc w:val="center"/>
              <w:rPr>
                <w:rFonts w:hint="eastAsia" w:ascii="微软雅黑" w:eastAsia="微软雅黑"/>
                <w:b/>
                <w:sz w:val="21"/>
              </w:rPr>
            </w:pPr>
            <w:r>
              <w:rPr>
                <w:rFonts w:hint="eastAsia" w:ascii="微软雅黑" w:eastAsia="微软雅黑"/>
                <w:b/>
                <w:sz w:val="21"/>
              </w:rPr>
              <w:t>要求</w:t>
            </w:r>
          </w:p>
        </w:tc>
        <w:tc>
          <w:tcPr>
            <w:tcW w:w="2717" w:type="dxa"/>
            <w:gridSpan w:val="2"/>
          </w:tcPr>
          <w:p>
            <w:pPr>
              <w:pStyle w:val="18"/>
              <w:spacing w:before="66"/>
              <w:ind w:left="927" w:right="900"/>
              <w:jc w:val="center"/>
              <w:rPr>
                <w:rFonts w:hint="eastAsia" w:ascii="微软雅黑" w:eastAsia="微软雅黑"/>
                <w:b/>
                <w:sz w:val="21"/>
              </w:rPr>
            </w:pPr>
            <w:r>
              <w:rPr>
                <w:rFonts w:hint="eastAsia" w:ascii="微软雅黑" w:eastAsia="微软雅黑"/>
                <w:b/>
                <w:sz w:val="21"/>
              </w:rPr>
              <w:t>项目情况</w:t>
            </w:r>
          </w:p>
        </w:tc>
        <w:tc>
          <w:tcPr>
            <w:tcW w:w="828" w:type="dxa"/>
            <w:gridSpan w:val="2"/>
            <w:tcBorders>
              <w:right w:val="single" w:color="000000" w:sz="8" w:space="0"/>
            </w:tcBorders>
          </w:tcPr>
          <w:p>
            <w:pPr>
              <w:pStyle w:val="18"/>
              <w:spacing w:line="259" w:lineRule="exact"/>
              <w:ind w:left="182" w:right="171"/>
              <w:jc w:val="center"/>
              <w:rPr>
                <w:rFonts w:hint="eastAsia" w:ascii="微软雅黑" w:eastAsia="微软雅黑"/>
                <w:b/>
                <w:sz w:val="21"/>
              </w:rPr>
            </w:pPr>
            <w:r>
              <w:rPr>
                <w:rFonts w:hint="eastAsia" w:ascii="微软雅黑" w:eastAsia="微软雅黑"/>
                <w:b/>
                <w:sz w:val="21"/>
              </w:rPr>
              <w:t>符合</w:t>
            </w:r>
          </w:p>
          <w:p>
            <w:pPr>
              <w:pStyle w:val="18"/>
              <w:spacing w:line="256" w:lineRule="exact"/>
              <w:ind w:left="11"/>
              <w:jc w:val="center"/>
              <w:rPr>
                <w:rFonts w:hint="eastAsia" w:ascii="微软雅黑" w:eastAsia="微软雅黑"/>
                <w:b/>
                <w:sz w:val="21"/>
              </w:rPr>
            </w:pPr>
            <w:r>
              <w:rPr>
                <w:rFonts w:hint="eastAsia" w:ascii="微软雅黑" w:eastAsia="微软雅黑"/>
                <w:b/>
                <w:w w:val="100"/>
                <w:sz w:val="21"/>
              </w:rPr>
              <w:t>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2162" w:type="dxa"/>
            <w:vMerge w:val="continue"/>
            <w:tcBorders>
              <w:top w:val="nil"/>
              <w:left w:val="single" w:color="000000" w:sz="8" w:space="0"/>
              <w:bottom w:val="single" w:color="000000" w:sz="8" w:space="0"/>
            </w:tcBorders>
          </w:tcPr>
          <w:p>
            <w:pPr>
              <w:rPr>
                <w:sz w:val="2"/>
                <w:szCs w:val="2"/>
              </w:rPr>
            </w:pPr>
          </w:p>
        </w:tc>
        <w:tc>
          <w:tcPr>
            <w:tcW w:w="729" w:type="dxa"/>
            <w:gridSpan w:val="2"/>
          </w:tcPr>
          <w:p>
            <w:pPr>
              <w:pStyle w:val="18"/>
              <w:spacing w:before="3"/>
              <w:rPr>
                <w:sz w:val="32"/>
              </w:rPr>
            </w:pPr>
          </w:p>
          <w:p>
            <w:pPr>
              <w:pStyle w:val="18"/>
              <w:ind w:left="36"/>
              <w:jc w:val="center"/>
              <w:rPr>
                <w:rFonts w:ascii="Times New Roman"/>
                <w:sz w:val="21"/>
              </w:rPr>
            </w:pPr>
            <w:r>
              <w:rPr>
                <w:rFonts w:ascii="Times New Roman"/>
                <w:w w:val="100"/>
                <w:sz w:val="21"/>
              </w:rPr>
              <w:t>1</w:t>
            </w:r>
          </w:p>
        </w:tc>
        <w:tc>
          <w:tcPr>
            <w:tcW w:w="2609" w:type="dxa"/>
          </w:tcPr>
          <w:p>
            <w:pPr>
              <w:pStyle w:val="18"/>
              <w:spacing w:line="242" w:lineRule="auto"/>
              <w:ind w:left="116" w:right="-29" w:hanging="108"/>
              <w:jc w:val="center"/>
              <w:rPr>
                <w:sz w:val="21"/>
              </w:rPr>
            </w:pPr>
            <w:r>
              <w:rPr>
                <w:spacing w:val="-3"/>
                <w:sz w:val="21"/>
              </w:rPr>
              <w:t xml:space="preserve">位于自然保护区、风景名  </w:t>
            </w:r>
            <w:r>
              <w:rPr>
                <w:spacing w:val="-7"/>
                <w:sz w:val="21"/>
              </w:rPr>
              <w:t>胜区、饮用水水源保护区、</w:t>
            </w:r>
            <w:r>
              <w:rPr>
                <w:spacing w:val="-5"/>
                <w:sz w:val="21"/>
              </w:rPr>
              <w:t>世界文化和自然遗产地等</w:t>
            </w:r>
          </w:p>
          <w:p>
            <w:pPr>
              <w:pStyle w:val="18"/>
              <w:spacing w:line="245" w:lineRule="exact"/>
              <w:ind w:left="84" w:right="57"/>
              <w:jc w:val="center"/>
              <w:rPr>
                <w:sz w:val="21"/>
              </w:rPr>
            </w:pPr>
            <w:r>
              <w:rPr>
                <w:sz w:val="21"/>
              </w:rPr>
              <w:t>环境敏感区域的。</w:t>
            </w:r>
          </w:p>
        </w:tc>
        <w:tc>
          <w:tcPr>
            <w:tcW w:w="2717" w:type="dxa"/>
            <w:gridSpan w:val="2"/>
          </w:tcPr>
          <w:p>
            <w:pPr>
              <w:pStyle w:val="18"/>
              <w:spacing w:line="242" w:lineRule="auto"/>
              <w:ind w:left="114" w:right="87"/>
              <w:jc w:val="both"/>
              <w:rPr>
                <w:sz w:val="21"/>
              </w:rPr>
            </w:pPr>
            <w:r>
              <w:rPr>
                <w:spacing w:val="-6"/>
                <w:sz w:val="21"/>
              </w:rPr>
              <w:t>项目不涉及自然保护区、风景名胜区、饮用水水源保护区、世界文化和自然遗产地</w:t>
            </w:r>
          </w:p>
          <w:p>
            <w:pPr>
              <w:pStyle w:val="18"/>
              <w:spacing w:line="245" w:lineRule="exact"/>
              <w:ind w:left="524"/>
              <w:rPr>
                <w:sz w:val="21"/>
              </w:rPr>
            </w:pPr>
            <w:r>
              <w:rPr>
                <w:sz w:val="21"/>
              </w:rPr>
              <w:t>等环境敏感区域。</w:t>
            </w:r>
          </w:p>
        </w:tc>
        <w:tc>
          <w:tcPr>
            <w:tcW w:w="828" w:type="dxa"/>
            <w:gridSpan w:val="2"/>
            <w:tcBorders>
              <w:right w:val="single" w:color="000000" w:sz="8" w:space="0"/>
            </w:tcBorders>
          </w:tcPr>
          <w:p>
            <w:pPr>
              <w:pStyle w:val="18"/>
              <w:rPr>
                <w:sz w:val="20"/>
              </w:rPr>
            </w:pPr>
          </w:p>
          <w:p>
            <w:pPr>
              <w:pStyle w:val="18"/>
              <w:spacing w:before="150"/>
              <w:ind w:left="203"/>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1" w:hRule="atLeast"/>
        </w:trPr>
        <w:tc>
          <w:tcPr>
            <w:tcW w:w="2162" w:type="dxa"/>
            <w:vMerge w:val="continue"/>
            <w:tcBorders>
              <w:top w:val="nil"/>
              <w:left w:val="single" w:color="000000" w:sz="8" w:space="0"/>
              <w:bottom w:val="single" w:color="000000" w:sz="8" w:space="0"/>
            </w:tcBorders>
          </w:tcPr>
          <w:p>
            <w:pPr>
              <w:rPr>
                <w:sz w:val="2"/>
                <w:szCs w:val="2"/>
              </w:rPr>
            </w:pPr>
          </w:p>
        </w:tc>
        <w:tc>
          <w:tcPr>
            <w:tcW w:w="729" w:type="dxa"/>
            <w:gridSpan w:val="2"/>
            <w:tcBorders>
              <w:bottom w:val="single" w:color="000000" w:sz="12" w:space="0"/>
            </w:tcBorders>
          </w:tcPr>
          <w:p>
            <w:pPr>
              <w:pStyle w:val="18"/>
              <w:spacing w:before="142"/>
              <w:ind w:left="36"/>
              <w:jc w:val="center"/>
              <w:rPr>
                <w:rFonts w:ascii="Times New Roman"/>
                <w:sz w:val="21"/>
              </w:rPr>
            </w:pPr>
            <w:r>
              <w:rPr>
                <w:rFonts w:ascii="Times New Roman"/>
                <w:w w:val="100"/>
                <w:sz w:val="21"/>
              </w:rPr>
              <w:t>2</w:t>
            </w:r>
          </w:p>
        </w:tc>
        <w:tc>
          <w:tcPr>
            <w:tcW w:w="2609" w:type="dxa"/>
            <w:tcBorders>
              <w:bottom w:val="single" w:color="000000" w:sz="12" w:space="0"/>
            </w:tcBorders>
          </w:tcPr>
          <w:p>
            <w:pPr>
              <w:pStyle w:val="18"/>
              <w:spacing w:line="265" w:lineRule="exact"/>
              <w:ind w:left="84" w:right="60"/>
              <w:jc w:val="center"/>
              <w:rPr>
                <w:sz w:val="21"/>
              </w:rPr>
            </w:pPr>
            <w:r>
              <w:rPr>
                <w:sz w:val="21"/>
              </w:rPr>
              <w:t>位于重要城镇、城市 面山</w:t>
            </w:r>
          </w:p>
          <w:p>
            <w:pPr>
              <w:pStyle w:val="18"/>
              <w:spacing w:before="4" w:line="252" w:lineRule="exact"/>
              <w:ind w:left="84" w:right="60"/>
              <w:jc w:val="center"/>
              <w:rPr>
                <w:sz w:val="21"/>
              </w:rPr>
            </w:pPr>
            <w:r>
              <w:rPr>
                <w:sz w:val="21"/>
              </w:rPr>
              <w:t>的。</w:t>
            </w:r>
          </w:p>
        </w:tc>
        <w:tc>
          <w:tcPr>
            <w:tcW w:w="2717" w:type="dxa"/>
            <w:gridSpan w:val="2"/>
            <w:tcBorders>
              <w:bottom w:val="single" w:color="000000" w:sz="12" w:space="0"/>
            </w:tcBorders>
          </w:tcPr>
          <w:p>
            <w:pPr>
              <w:pStyle w:val="18"/>
              <w:spacing w:before="133"/>
              <w:ind w:left="114"/>
              <w:rPr>
                <w:sz w:val="21"/>
              </w:rPr>
            </w:pPr>
            <w:r>
              <w:rPr>
                <w:sz w:val="21"/>
              </w:rPr>
              <w:t>项目不在城镇、城市面山。</w:t>
            </w:r>
          </w:p>
        </w:tc>
        <w:tc>
          <w:tcPr>
            <w:tcW w:w="828" w:type="dxa"/>
            <w:gridSpan w:val="2"/>
            <w:tcBorders>
              <w:bottom w:val="single" w:color="000000" w:sz="12" w:space="0"/>
              <w:right w:val="single" w:color="000000" w:sz="8" w:space="0"/>
            </w:tcBorders>
          </w:tcPr>
          <w:p>
            <w:pPr>
              <w:pStyle w:val="18"/>
              <w:spacing w:before="133"/>
              <w:ind w:left="203"/>
              <w:rPr>
                <w:sz w:val="21"/>
              </w:rPr>
            </w:pPr>
            <w:r>
              <w:rPr>
                <w:sz w:val="21"/>
              </w:rPr>
              <w:t>符合</w:t>
            </w:r>
          </w:p>
        </w:tc>
      </w:tr>
    </w:tbl>
    <w:p>
      <w:pPr>
        <w:pStyle w:val="6"/>
        <w:rPr>
          <w:sz w:val="20"/>
        </w:rPr>
      </w:pPr>
    </w:p>
    <w:p>
      <w:pPr>
        <w:pStyle w:val="6"/>
        <w:spacing w:before="7"/>
        <w:rPr>
          <w:sz w:val="14"/>
        </w:rPr>
      </w:pPr>
    </w:p>
    <w:p>
      <w:pPr>
        <w:spacing w:before="62"/>
        <w:ind w:left="0" w:right="1524" w:firstLine="0"/>
        <w:jc w:val="right"/>
        <w:rPr>
          <w:sz w:val="28"/>
        </w:rPr>
      </w:pPr>
      <w:r>
        <w:rPr>
          <w:sz w:val="28"/>
        </w:rPr>
        <w:t xml:space="preserve">— </w:t>
      </w:r>
      <w:r>
        <w:rPr>
          <w:sz w:val="26"/>
        </w:rPr>
        <w:t xml:space="preserve">5 </w:t>
      </w:r>
      <w:r>
        <w:rPr>
          <w:sz w:val="28"/>
        </w:rPr>
        <w:t>—</w:t>
      </w:r>
    </w:p>
    <w:p>
      <w:pPr>
        <w:spacing w:after="0"/>
        <w:jc w:val="right"/>
        <w:rPr>
          <w:sz w:val="28"/>
        </w:rPr>
        <w:sectPr>
          <w:pgSz w:w="11910" w:h="16840"/>
          <w:pgMar w:top="1120" w:right="0" w:bottom="280" w:left="860" w:header="928" w:footer="0"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7"/>
        <w:rPr>
          <w:sz w:val="17"/>
        </w:rPr>
      </w:pPr>
    </w:p>
    <w:p>
      <w:pPr>
        <w:pStyle w:val="6"/>
        <w:spacing w:before="66"/>
        <w:ind w:right="1223"/>
        <w:jc w:val="right"/>
      </w:pPr>
      <w:r>
        <mc:AlternateContent>
          <mc:Choice Requires="wps">
            <w:drawing>
              <wp:anchor distT="0" distB="0" distL="114300" distR="114300" simplePos="0" relativeHeight="2048" behindDoc="0" locked="0" layoutInCell="1" allowOverlap="1">
                <wp:simplePos x="0" y="0"/>
                <wp:positionH relativeFrom="page">
                  <wp:posOffset>966470</wp:posOffset>
                </wp:positionH>
                <wp:positionV relativeFrom="paragraph">
                  <wp:posOffset>-2536190</wp:posOffset>
                </wp:positionV>
                <wp:extent cx="5763260" cy="8413115"/>
                <wp:effectExtent l="0" t="0" r="0" b="0"/>
                <wp:wrapNone/>
                <wp:docPr id="6" name="文本框 4"/>
                <wp:cNvGraphicFramePr/>
                <a:graphic xmlns:a="http://schemas.openxmlformats.org/drawingml/2006/main">
                  <a:graphicData uri="http://schemas.microsoft.com/office/word/2010/wordprocessingShape">
                    <wps:wsp>
                      <wps:cNvSpPr txBox="1"/>
                      <wps:spPr>
                        <a:xfrm>
                          <a:off x="0" y="0"/>
                          <a:ext cx="5763260" cy="8413115"/>
                        </a:xfrm>
                        <a:prstGeom prst="rect">
                          <a:avLst/>
                        </a:prstGeom>
                        <a:noFill/>
                        <a:ln>
                          <a:noFill/>
                        </a:ln>
                      </wps:spPr>
                      <wps:txbx>
                        <w:txbxContent>
                          <w:tbl>
                            <w:tblPr>
                              <w:tblStyle w:val="14"/>
                              <w:tblW w:w="9044"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730"/>
                              <w:gridCol w:w="2609"/>
                              <w:gridCol w:w="103"/>
                              <w:gridCol w:w="2400"/>
                              <w:gridCol w:w="213"/>
                              <w:gridCol w:w="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730" w:type="dxa"/>
                                  <w:tcBorders>
                                    <w:top w:val="double" w:color="000000" w:sz="0" w:space="0"/>
                                  </w:tcBorders>
                                </w:tcPr>
                                <w:p>
                                  <w:pPr>
                                    <w:pStyle w:val="18"/>
                                    <w:spacing w:before="148"/>
                                    <w:ind w:left="35"/>
                                    <w:jc w:val="center"/>
                                    <w:rPr>
                                      <w:rFonts w:ascii="Times New Roman"/>
                                      <w:sz w:val="21"/>
                                    </w:rPr>
                                  </w:pPr>
                                  <w:r>
                                    <w:rPr>
                                      <w:rFonts w:ascii="Times New Roman"/>
                                      <w:w w:val="100"/>
                                      <w:sz w:val="21"/>
                                    </w:rPr>
                                    <w:t>3</w:t>
                                  </w:r>
                                </w:p>
                              </w:tc>
                              <w:tc>
                                <w:tcPr>
                                  <w:tcW w:w="2609" w:type="dxa"/>
                                  <w:tcBorders>
                                    <w:top w:val="double" w:color="000000" w:sz="0" w:space="0"/>
                                  </w:tcBorders>
                                </w:tcPr>
                                <w:p>
                                  <w:pPr>
                                    <w:pStyle w:val="18"/>
                                    <w:spacing w:before="3" w:line="270" w:lineRule="atLeast"/>
                                    <w:ind w:left="153" w:right="66"/>
                                    <w:rPr>
                                      <w:sz w:val="21"/>
                                    </w:rPr>
                                  </w:pPr>
                                  <w:r>
                                    <w:rPr>
                                      <w:sz w:val="21"/>
                                    </w:rPr>
                                    <w:t xml:space="preserve">露天采石（砂）场矿界与村庄距离小于 </w:t>
                                  </w:r>
                                  <w:r>
                                    <w:rPr>
                                      <w:rFonts w:ascii="Times New Roman" w:eastAsia="Times New Roman"/>
                                      <w:sz w:val="21"/>
                                    </w:rPr>
                                    <w:t xml:space="preserve">500 </w:t>
                                  </w:r>
                                  <w:r>
                                    <w:rPr>
                                      <w:sz w:val="21"/>
                                    </w:rPr>
                                    <w:t>米的。</w:t>
                                  </w:r>
                                </w:p>
                              </w:tc>
                              <w:tc>
                                <w:tcPr>
                                  <w:tcW w:w="2716" w:type="dxa"/>
                                  <w:gridSpan w:val="3"/>
                                  <w:tcBorders>
                                    <w:top w:val="double" w:color="000000" w:sz="0" w:space="0"/>
                                  </w:tcBorders>
                                </w:tcPr>
                                <w:p>
                                  <w:pPr>
                                    <w:pStyle w:val="18"/>
                                    <w:spacing w:before="3" w:line="270" w:lineRule="atLeast"/>
                                    <w:ind w:left="154" w:right="39" w:hanging="41"/>
                                    <w:rPr>
                                      <w:rFonts w:ascii="Times New Roman" w:eastAsia="Times New Roman"/>
                                      <w:sz w:val="21"/>
                                    </w:rPr>
                                  </w:pPr>
                                  <w:r>
                                    <w:rPr>
                                      <w:sz w:val="21"/>
                                    </w:rPr>
                                    <w:t xml:space="preserve">露天采石（砂）场矿界距离最近村庄马蹄寨村约 </w:t>
                                  </w:r>
                                  <w:r>
                                    <w:rPr>
                                      <w:rFonts w:ascii="Times New Roman" w:eastAsia="Times New Roman"/>
                                      <w:sz w:val="21"/>
                                    </w:rPr>
                                    <w:t>530m</w:t>
                                  </w:r>
                                </w:p>
                              </w:tc>
                              <w:tc>
                                <w:tcPr>
                                  <w:tcW w:w="827" w:type="dxa"/>
                                  <w:tcBorders>
                                    <w:top w:val="double" w:color="000000" w:sz="0" w:space="0"/>
                                    <w:right w:val="single" w:color="000000" w:sz="8" w:space="0"/>
                                  </w:tcBorders>
                                </w:tcPr>
                                <w:p>
                                  <w:pPr>
                                    <w:pStyle w:val="18"/>
                                    <w:spacing w:before="139"/>
                                    <w:ind w:left="184" w:right="167"/>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3"/>
                                    <w:rPr>
                                      <w:sz w:val="32"/>
                                    </w:rPr>
                                  </w:pPr>
                                </w:p>
                                <w:p>
                                  <w:pPr>
                                    <w:pStyle w:val="18"/>
                                    <w:ind w:left="35"/>
                                    <w:jc w:val="center"/>
                                    <w:rPr>
                                      <w:rFonts w:ascii="Times New Roman"/>
                                      <w:sz w:val="21"/>
                                    </w:rPr>
                                  </w:pPr>
                                  <w:r>
                                    <w:rPr>
                                      <w:rFonts w:ascii="Times New Roman"/>
                                      <w:w w:val="100"/>
                                      <w:sz w:val="21"/>
                                    </w:rPr>
                                    <w:t>4</w:t>
                                  </w:r>
                                </w:p>
                              </w:tc>
                              <w:tc>
                                <w:tcPr>
                                  <w:tcW w:w="2609" w:type="dxa"/>
                                </w:tcPr>
                                <w:p>
                                  <w:pPr>
                                    <w:pStyle w:val="18"/>
                                    <w:spacing w:line="242" w:lineRule="auto"/>
                                    <w:ind w:left="153" w:right="129"/>
                                    <w:jc w:val="both"/>
                                    <w:rPr>
                                      <w:sz w:val="21"/>
                                    </w:rPr>
                                  </w:pPr>
                                  <w:r>
                                    <w:rPr>
                                      <w:sz w:val="21"/>
                                    </w:rPr>
                                    <w:t>位于铁路、高速公路、国道、省道等重要交通干线和旅游线路两侧可视范围</w:t>
                                  </w:r>
                                </w:p>
                                <w:p>
                                  <w:pPr>
                                    <w:pStyle w:val="18"/>
                                    <w:spacing w:line="247" w:lineRule="exact"/>
                                    <w:ind w:left="82" w:right="60"/>
                                    <w:jc w:val="center"/>
                                    <w:rPr>
                                      <w:sz w:val="21"/>
                                    </w:rPr>
                                  </w:pPr>
                                  <w:r>
                                    <w:rPr>
                                      <w:sz w:val="21"/>
                                    </w:rPr>
                                    <w:t>内的。</w:t>
                                  </w:r>
                                </w:p>
                              </w:tc>
                              <w:tc>
                                <w:tcPr>
                                  <w:tcW w:w="2716" w:type="dxa"/>
                                  <w:gridSpan w:val="3"/>
                                </w:tcPr>
                                <w:p>
                                  <w:pPr>
                                    <w:pStyle w:val="18"/>
                                    <w:spacing w:line="242" w:lineRule="auto"/>
                                    <w:ind w:left="113" w:right="67"/>
                                    <w:jc w:val="both"/>
                                    <w:rPr>
                                      <w:sz w:val="21"/>
                                    </w:rPr>
                                  </w:pPr>
                                  <w:r>
                                    <w:rPr>
                                      <w:sz w:val="21"/>
                                    </w:rPr>
                                    <w:t>项目不在铁路、高速公路、国道、省道等重要交通干线和重要旅游线路两侧可视</w:t>
                                  </w:r>
                                </w:p>
                                <w:p>
                                  <w:pPr>
                                    <w:pStyle w:val="18"/>
                                    <w:spacing w:line="247" w:lineRule="exact"/>
                                    <w:ind w:left="838"/>
                                    <w:rPr>
                                      <w:sz w:val="21"/>
                                    </w:rPr>
                                  </w:pPr>
                                  <w:r>
                                    <w:rPr>
                                      <w:sz w:val="21"/>
                                    </w:rPr>
                                    <w:t>范围内的。</w:t>
                                  </w:r>
                                </w:p>
                              </w:tc>
                              <w:tc>
                                <w:tcPr>
                                  <w:tcW w:w="827" w:type="dxa"/>
                                  <w:tcBorders>
                                    <w:right w:val="single" w:color="000000" w:sz="8" w:space="0"/>
                                  </w:tcBorders>
                                </w:tcPr>
                                <w:p>
                                  <w:pPr>
                                    <w:pStyle w:val="18"/>
                                    <w:rPr>
                                      <w:sz w:val="20"/>
                                    </w:rPr>
                                  </w:pPr>
                                </w:p>
                                <w:p>
                                  <w:pPr>
                                    <w:pStyle w:val="18"/>
                                    <w:spacing w:before="147"/>
                                    <w:ind w:left="184" w:right="167"/>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spacing w:before="1"/>
                                    <w:rPr>
                                      <w:sz w:val="20"/>
                                    </w:rPr>
                                  </w:pPr>
                                </w:p>
                                <w:p>
                                  <w:pPr>
                                    <w:pStyle w:val="18"/>
                                    <w:ind w:left="35"/>
                                    <w:jc w:val="center"/>
                                    <w:rPr>
                                      <w:rFonts w:ascii="Times New Roman"/>
                                      <w:sz w:val="21"/>
                                    </w:rPr>
                                  </w:pPr>
                                  <w:r>
                                    <w:rPr>
                                      <w:rFonts w:ascii="Times New Roman"/>
                                      <w:w w:val="100"/>
                                      <w:sz w:val="21"/>
                                    </w:rPr>
                                    <w:t>5</w:t>
                                  </w:r>
                                </w:p>
                              </w:tc>
                              <w:tc>
                                <w:tcPr>
                                  <w:tcW w:w="2609" w:type="dxa"/>
                                </w:tcPr>
                                <w:p>
                                  <w:pPr>
                                    <w:pStyle w:val="18"/>
                                    <w:spacing w:line="242" w:lineRule="auto"/>
                                    <w:ind w:left="115" w:right="-29" w:hanging="108"/>
                                    <w:jc w:val="center"/>
                                    <w:rPr>
                                      <w:rFonts w:ascii="Times New Roman" w:eastAsia="Times New Roman"/>
                                      <w:sz w:val="21"/>
                                    </w:rPr>
                                  </w:pPr>
                                  <w:r>
                                    <w:rPr>
                                      <w:spacing w:val="-3"/>
                                      <w:sz w:val="21"/>
                                    </w:rPr>
                                    <w:t xml:space="preserve">不符合法律、法规规定的  </w:t>
                                  </w:r>
                                  <w:r>
                                    <w:rPr>
                                      <w:spacing w:val="-7"/>
                                      <w:sz w:val="21"/>
                                    </w:rPr>
                                    <w:t>其他情形的。新建、改建、</w:t>
                                  </w:r>
                                  <w:r>
                                    <w:rPr>
                                      <w:spacing w:val="-5"/>
                                      <w:sz w:val="21"/>
                                    </w:rPr>
                                    <w:t xml:space="preserve">扩建建筑用石料和建筑用  </w:t>
                                  </w:r>
                                  <w:r>
                                    <w:rPr>
                                      <w:spacing w:val="-4"/>
                                      <w:sz w:val="21"/>
                                    </w:rPr>
                                    <w:t xml:space="preserve">砂项目，开采规模不得小  </w:t>
                                  </w:r>
                                  <w:r>
                                    <w:rPr>
                                      <w:spacing w:val="-29"/>
                                      <w:sz w:val="21"/>
                                    </w:rPr>
                                    <w:t xml:space="preserve">于 </w:t>
                                  </w:r>
                                  <w:r>
                                    <w:rPr>
                                      <w:rFonts w:ascii="Times New Roman" w:eastAsia="Times New Roman"/>
                                      <w:sz w:val="21"/>
                                    </w:rPr>
                                    <w:t>30</w:t>
                                  </w:r>
                                  <w:r>
                                    <w:rPr>
                                      <w:rFonts w:ascii="Times New Roman" w:eastAsia="Times New Roman"/>
                                      <w:spacing w:val="-2"/>
                                      <w:sz w:val="21"/>
                                    </w:rPr>
                                    <w:t xml:space="preserve"> </w:t>
                                  </w:r>
                                  <w:r>
                                    <w:rPr>
                                      <w:sz w:val="21"/>
                                    </w:rPr>
                                    <w:t>万吨</w:t>
                                  </w:r>
                                  <w:r>
                                    <w:rPr>
                                      <w:rFonts w:ascii="Times New Roman" w:eastAsia="Times New Roman"/>
                                      <w:sz w:val="21"/>
                                    </w:rPr>
                                    <w:t>/</w:t>
                                  </w:r>
                                  <w:r>
                                    <w:rPr>
                                      <w:spacing w:val="-19"/>
                                      <w:sz w:val="21"/>
                                    </w:rPr>
                                    <w:t xml:space="preserve">年和 </w:t>
                                  </w:r>
                                  <w:r>
                                    <w:rPr>
                                      <w:rFonts w:ascii="Times New Roman" w:eastAsia="Times New Roman"/>
                                      <w:sz w:val="21"/>
                                    </w:rPr>
                                    <w:t>10</w:t>
                                  </w:r>
                                  <w:r>
                                    <w:rPr>
                                      <w:rFonts w:ascii="Times New Roman" w:eastAsia="Times New Roman"/>
                                      <w:spacing w:val="1"/>
                                      <w:sz w:val="21"/>
                                    </w:rPr>
                                    <w:t xml:space="preserve"> </w:t>
                                  </w:r>
                                  <w:r>
                                    <w:rPr>
                                      <w:spacing w:val="-2"/>
                                      <w:sz w:val="21"/>
                                    </w:rPr>
                                    <w:t>万吨</w:t>
                                  </w:r>
                                  <w:r>
                                    <w:rPr>
                                      <w:rFonts w:ascii="Times New Roman" w:eastAsia="Times New Roman"/>
                                      <w:sz w:val="21"/>
                                    </w:rPr>
                                    <w:t>/</w:t>
                                  </w:r>
                                </w:p>
                                <w:p>
                                  <w:pPr>
                                    <w:pStyle w:val="18"/>
                                    <w:ind w:left="82" w:right="60"/>
                                    <w:jc w:val="center"/>
                                    <w:rPr>
                                      <w:sz w:val="21"/>
                                    </w:rPr>
                                  </w:pPr>
                                  <w:r>
                                    <w:rPr>
                                      <w:spacing w:val="-3"/>
                                      <w:sz w:val="21"/>
                                    </w:rPr>
                                    <w:t>年，露天开采服务年限不</w:t>
                                  </w:r>
                                </w:p>
                                <w:p>
                                  <w:pPr>
                                    <w:pStyle w:val="18"/>
                                    <w:spacing w:before="2" w:line="245" w:lineRule="exact"/>
                                    <w:ind w:left="80" w:right="60"/>
                                    <w:jc w:val="center"/>
                                    <w:rPr>
                                      <w:sz w:val="21"/>
                                    </w:rPr>
                                  </w:pPr>
                                  <w:r>
                                    <w:rPr>
                                      <w:sz w:val="21"/>
                                    </w:rPr>
                                    <w:t xml:space="preserve">得少于 </w:t>
                                  </w:r>
                                  <w:r>
                                    <w:rPr>
                                      <w:rFonts w:ascii="Times New Roman" w:eastAsia="Times New Roman"/>
                                      <w:sz w:val="21"/>
                                    </w:rPr>
                                    <w:t xml:space="preserve">6 </w:t>
                                  </w:r>
                                  <w:r>
                                    <w:rPr>
                                      <w:sz w:val="21"/>
                                    </w:rPr>
                                    <w:t>年。</w:t>
                                  </w:r>
                                </w:p>
                              </w:tc>
                              <w:tc>
                                <w:tcPr>
                                  <w:tcW w:w="2716" w:type="dxa"/>
                                  <w:gridSpan w:val="3"/>
                                </w:tcPr>
                                <w:p>
                                  <w:pPr>
                                    <w:pStyle w:val="18"/>
                                    <w:rPr>
                                      <w:sz w:val="22"/>
                                    </w:rPr>
                                  </w:pPr>
                                </w:p>
                                <w:p>
                                  <w:pPr>
                                    <w:pStyle w:val="18"/>
                                    <w:spacing w:before="2"/>
                                    <w:rPr>
                                      <w:sz w:val="20"/>
                                    </w:rPr>
                                  </w:pPr>
                                </w:p>
                                <w:p>
                                  <w:pPr>
                                    <w:pStyle w:val="18"/>
                                    <w:spacing w:line="242" w:lineRule="auto"/>
                                    <w:ind w:left="130" w:right="103" w:firstLine="2"/>
                                    <w:jc w:val="center"/>
                                    <w:rPr>
                                      <w:sz w:val="21"/>
                                    </w:rPr>
                                  </w:pPr>
                                  <w:r>
                                    <w:rPr>
                                      <w:spacing w:val="-3"/>
                                      <w:sz w:val="21"/>
                                    </w:rPr>
                                    <w:t>项目属于改扩建石灰岩矿</w:t>
                                  </w:r>
                                  <w:r>
                                    <w:rPr>
                                      <w:spacing w:val="-9"/>
                                      <w:sz w:val="21"/>
                                    </w:rPr>
                                    <w:t xml:space="preserve">山，开采规模为 </w:t>
                                  </w:r>
                                  <w:r>
                                    <w:rPr>
                                      <w:rFonts w:ascii="Times New Roman" w:eastAsia="Times New Roman"/>
                                      <w:sz w:val="21"/>
                                    </w:rPr>
                                    <w:t xml:space="preserve">30 </w:t>
                                  </w:r>
                                  <w:r>
                                    <w:rPr>
                                      <w:spacing w:val="-24"/>
                                      <w:sz w:val="21"/>
                                    </w:rPr>
                                    <w:t xml:space="preserve">万 </w:t>
                                  </w:r>
                                  <w:r>
                                    <w:rPr>
                                      <w:rFonts w:ascii="Times New Roman" w:eastAsia="Times New Roman"/>
                                      <w:spacing w:val="-5"/>
                                      <w:sz w:val="21"/>
                                    </w:rPr>
                                    <w:t>t/a</w:t>
                                  </w:r>
                                  <w:r>
                                    <w:rPr>
                                      <w:spacing w:val="-5"/>
                                      <w:sz w:val="21"/>
                                    </w:rPr>
                                    <w:t xml:space="preserve">， </w:t>
                                  </w:r>
                                  <w:r>
                                    <w:rPr>
                                      <w:spacing w:val="-12"/>
                                      <w:sz w:val="21"/>
                                    </w:rPr>
                                    <w:t xml:space="preserve">服务年限 </w:t>
                                  </w:r>
                                  <w:r>
                                    <w:rPr>
                                      <w:rFonts w:ascii="Times New Roman" w:eastAsia="Times New Roman"/>
                                      <w:sz w:val="21"/>
                                    </w:rPr>
                                    <w:t xml:space="preserve">11.2 </w:t>
                                  </w:r>
                                  <w:r>
                                    <w:rPr>
                                      <w:sz w:val="21"/>
                                    </w:rPr>
                                    <w:t>年。</w:t>
                                  </w:r>
                                </w:p>
                              </w:tc>
                              <w:tc>
                                <w:tcPr>
                                  <w:tcW w:w="827" w:type="dxa"/>
                                  <w:tcBorders>
                                    <w:right w:val="single" w:color="000000" w:sz="8" w:space="0"/>
                                  </w:tcBorders>
                                </w:tcPr>
                                <w:p>
                                  <w:pPr>
                                    <w:pStyle w:val="18"/>
                                    <w:rPr>
                                      <w:sz w:val="20"/>
                                    </w:rPr>
                                  </w:pPr>
                                </w:p>
                                <w:p>
                                  <w:pPr>
                                    <w:pStyle w:val="18"/>
                                    <w:rPr>
                                      <w:sz w:val="20"/>
                                    </w:rPr>
                                  </w:pPr>
                                </w:p>
                                <w:p>
                                  <w:pPr>
                                    <w:pStyle w:val="18"/>
                                    <w:spacing w:before="4"/>
                                    <w:rPr>
                                      <w:sz w:val="23"/>
                                    </w:rPr>
                                  </w:pPr>
                                </w:p>
                                <w:p>
                                  <w:pPr>
                                    <w:pStyle w:val="18"/>
                                    <w:spacing w:before="1"/>
                                    <w:ind w:left="184" w:right="167"/>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3" w:hRule="atLeast"/>
                              </w:trPr>
                              <w:tc>
                                <w:tcPr>
                                  <w:tcW w:w="2162" w:type="dxa"/>
                                  <w:vMerge w:val="continue"/>
                                  <w:tcBorders>
                                    <w:top w:val="nil"/>
                                    <w:left w:val="single" w:color="000000" w:sz="8" w:space="0"/>
                                    <w:bottom w:val="single" w:color="000000" w:sz="8" w:space="0"/>
                                  </w:tcBorders>
                                </w:tcPr>
                                <w:p>
                                  <w:pPr>
                                    <w:rPr>
                                      <w:sz w:val="2"/>
                                      <w:szCs w:val="2"/>
                                    </w:rPr>
                                  </w:pPr>
                                </w:p>
                              </w:tc>
                              <w:tc>
                                <w:tcPr>
                                  <w:tcW w:w="6882" w:type="dxa"/>
                                  <w:gridSpan w:val="6"/>
                                  <w:tcBorders>
                                    <w:right w:val="single" w:color="000000" w:sz="8" w:space="0"/>
                                  </w:tcBorders>
                                </w:tcPr>
                                <w:p>
                                  <w:pPr>
                                    <w:pStyle w:val="18"/>
                                    <w:spacing w:line="364" w:lineRule="auto"/>
                                    <w:ind w:left="19" w:right="-15" w:firstLine="480"/>
                                    <w:rPr>
                                      <w:sz w:val="24"/>
                                    </w:rPr>
                                  </w:pPr>
                                  <w:r>
                                    <w:rPr>
                                      <w:sz w:val="24"/>
                                    </w:rPr>
                                    <w:t>根据表</w:t>
                                  </w:r>
                                  <w:r>
                                    <w:rPr>
                                      <w:rFonts w:ascii="Times New Roman" w:eastAsia="Times New Roman"/>
                                      <w:sz w:val="24"/>
                                    </w:rPr>
                                    <w:t>1-3</w:t>
                                  </w:r>
                                  <w:r>
                                    <w:rPr>
                                      <w:sz w:val="24"/>
                                    </w:rPr>
                                    <w:t>，项目的建设符合《云南省环境保护厅关于加强砂石开采行业环境监管工作的通知</w:t>
                                  </w:r>
                                  <w:r>
                                    <w:rPr>
                                      <w:spacing w:val="-195"/>
                                      <w:sz w:val="24"/>
                                    </w:rPr>
                                    <w:t>》</w:t>
                                  </w:r>
                                  <w:r>
                                    <w:rPr>
                                      <w:sz w:val="24"/>
                                    </w:rPr>
                                    <w:t>（云环通</w:t>
                                  </w:r>
                                  <w:r>
                                    <w:rPr>
                                      <w:rFonts w:ascii="Times New Roman" w:eastAsia="Times New Roman"/>
                                      <w:sz w:val="24"/>
                                    </w:rPr>
                                    <w:t>[2016]172</w:t>
                                  </w:r>
                                  <w:r>
                                    <w:rPr>
                                      <w:sz w:val="24"/>
                                    </w:rPr>
                                    <w:t>号</w:t>
                                  </w:r>
                                  <w:r>
                                    <w:rPr>
                                      <w:spacing w:val="-75"/>
                                      <w:sz w:val="24"/>
                                    </w:rPr>
                                    <w:t>）</w:t>
                                  </w:r>
                                  <w:r>
                                    <w:rPr>
                                      <w:sz w:val="24"/>
                                    </w:rPr>
                                    <w:t>相关要求</w:t>
                                  </w:r>
                                </w:p>
                                <w:p>
                                  <w:pPr>
                                    <w:pStyle w:val="18"/>
                                    <w:spacing w:line="362" w:lineRule="auto"/>
                                    <w:ind w:left="499" w:right="-15"/>
                                    <w:rPr>
                                      <w:sz w:val="24"/>
                                    </w:rPr>
                                  </w:pPr>
                                  <w:r>
                                    <w:rPr>
                                      <w:sz w:val="24"/>
                                    </w:rPr>
                                    <w:t>（</w:t>
                                  </w:r>
                                  <w:r>
                                    <w:rPr>
                                      <w:rFonts w:ascii="Times New Roman" w:eastAsia="Times New Roman"/>
                                      <w:sz w:val="24"/>
                                    </w:rPr>
                                    <w:t>3</w:t>
                                  </w:r>
                                  <w:r>
                                    <w:rPr>
                                      <w:sz w:val="24"/>
                                    </w:rPr>
                                    <w:t xml:space="preserve">）与《矿山生态环境保护与污染防治技术政策》符合性 </w:t>
                                  </w:r>
                                  <w:r>
                                    <w:rPr>
                                      <w:spacing w:val="-11"/>
                                      <w:sz w:val="24"/>
                                    </w:rPr>
                                    <w:t>项目与《矿山生态环境保护与污染防治技术政策》符合性对照</w:t>
                                  </w:r>
                                </w:p>
                                <w:p>
                                  <w:pPr>
                                    <w:pStyle w:val="18"/>
                                    <w:spacing w:before="1"/>
                                    <w:ind w:left="19"/>
                                    <w:rPr>
                                      <w:sz w:val="24"/>
                                    </w:rPr>
                                  </w:pPr>
                                  <w:r>
                                    <w:rPr>
                                      <w:sz w:val="24"/>
                                    </w:rPr>
                                    <w:t xml:space="preserve">情况见表 </w:t>
                                  </w:r>
                                  <w:r>
                                    <w:rPr>
                                      <w:rFonts w:ascii="Times New Roman" w:eastAsia="Times New Roman"/>
                                      <w:sz w:val="24"/>
                                    </w:rPr>
                                    <w:t>1-4</w:t>
                                  </w:r>
                                  <w:r>
                                    <w:rPr>
                                      <w:sz w:val="24"/>
                                    </w:rPr>
                                    <w:t>。</w:t>
                                  </w:r>
                                </w:p>
                                <w:p>
                                  <w:pPr>
                                    <w:pStyle w:val="18"/>
                                    <w:tabs>
                                      <w:tab w:val="left" w:pos="869"/>
                                    </w:tabs>
                                    <w:spacing w:before="92"/>
                                    <w:ind w:left="115"/>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8"/>
                                      <w:sz w:val="21"/>
                                    </w:rPr>
                                    <w:t xml:space="preserve"> </w:t>
                                  </w:r>
                                  <w:r>
                                    <w:rPr>
                                      <w:rFonts w:ascii="Times New Roman" w:eastAsia="Times New Roman"/>
                                      <w:b/>
                                      <w:sz w:val="21"/>
                                    </w:rPr>
                                    <w:t>1-4</w:t>
                                  </w:r>
                                  <w:r>
                                    <w:rPr>
                                      <w:rFonts w:ascii="Times New Roman" w:eastAsia="Times New Roman"/>
                                      <w:b/>
                                      <w:sz w:val="21"/>
                                    </w:rPr>
                                    <w:tab/>
                                  </w:r>
                                  <w:r>
                                    <w:rPr>
                                      <w:rFonts w:hint="eastAsia" w:ascii="微软雅黑" w:eastAsia="微软雅黑"/>
                                      <w:b/>
                                      <w:sz w:val="21"/>
                                    </w:rPr>
                                    <w:t>与《矿山生态环</w:t>
                                  </w:r>
                                  <w:r>
                                    <w:rPr>
                                      <w:rFonts w:hint="eastAsia" w:ascii="微软雅黑" w:eastAsia="微软雅黑"/>
                                      <w:b/>
                                      <w:spacing w:val="-3"/>
                                      <w:sz w:val="21"/>
                                    </w:rPr>
                                    <w:t>境</w:t>
                                  </w:r>
                                  <w:r>
                                    <w:rPr>
                                      <w:rFonts w:hint="eastAsia" w:ascii="微软雅黑" w:eastAsia="微软雅黑"/>
                                      <w:b/>
                                      <w:sz w:val="21"/>
                                    </w:rPr>
                                    <w:t>保护与污染防治技</w:t>
                                  </w:r>
                                  <w:r>
                                    <w:rPr>
                                      <w:rFonts w:hint="eastAsia" w:ascii="微软雅黑" w:eastAsia="微软雅黑"/>
                                      <w:b/>
                                      <w:spacing w:val="-3"/>
                                      <w:sz w:val="21"/>
                                    </w:rPr>
                                    <w:t>术</w:t>
                                  </w:r>
                                  <w:r>
                                    <w:rPr>
                                      <w:rFonts w:hint="eastAsia" w:ascii="微软雅黑" w:eastAsia="微软雅黑"/>
                                      <w:b/>
                                      <w:sz w:val="21"/>
                                    </w:rPr>
                                    <w:t>政</w:t>
                                  </w:r>
                                  <w:r>
                                    <w:rPr>
                                      <w:rFonts w:hint="eastAsia" w:ascii="微软雅黑" w:eastAsia="微软雅黑"/>
                                      <w:b/>
                                      <w:spacing w:val="-3"/>
                                      <w:sz w:val="21"/>
                                    </w:rPr>
                                    <w:t>策</w:t>
                                  </w:r>
                                  <w:r>
                                    <w:rPr>
                                      <w:rFonts w:hint="eastAsia" w:ascii="微软雅黑" w:eastAsia="微软雅黑"/>
                                      <w:b/>
                                      <w:sz w:val="21"/>
                                    </w:rPr>
                                    <w:t>》符合性分析一览表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line="246" w:lineRule="exact"/>
                                    <w:ind w:left="144" w:right="115"/>
                                    <w:jc w:val="center"/>
                                    <w:rPr>
                                      <w:rFonts w:hint="eastAsia" w:ascii="微软雅黑" w:eastAsia="微软雅黑"/>
                                      <w:b/>
                                      <w:sz w:val="21"/>
                                    </w:rPr>
                                  </w:pPr>
                                  <w:r>
                                    <w:rPr>
                                      <w:rFonts w:hint="eastAsia" w:ascii="微软雅黑" w:eastAsia="微软雅黑"/>
                                      <w:b/>
                                      <w:sz w:val="21"/>
                                    </w:rPr>
                                    <w:t>序号</w:t>
                                  </w:r>
                                </w:p>
                              </w:tc>
                              <w:tc>
                                <w:tcPr>
                                  <w:tcW w:w="2712" w:type="dxa"/>
                                  <w:gridSpan w:val="2"/>
                                </w:tcPr>
                                <w:p>
                                  <w:pPr>
                                    <w:pStyle w:val="18"/>
                                    <w:spacing w:line="246" w:lineRule="exact"/>
                                    <w:ind w:left="83" w:right="63"/>
                                    <w:jc w:val="center"/>
                                    <w:rPr>
                                      <w:rFonts w:hint="eastAsia" w:ascii="微软雅黑" w:eastAsia="微软雅黑"/>
                                      <w:b/>
                                      <w:sz w:val="21"/>
                                    </w:rPr>
                                  </w:pPr>
                                  <w:r>
                                    <w:rPr>
                                      <w:rFonts w:hint="eastAsia" w:ascii="微软雅黑" w:eastAsia="微软雅黑"/>
                                      <w:b/>
                                      <w:sz w:val="21"/>
                                    </w:rPr>
                                    <w:t>要求</w:t>
                                  </w:r>
                                </w:p>
                              </w:tc>
                              <w:tc>
                                <w:tcPr>
                                  <w:tcW w:w="2400" w:type="dxa"/>
                                </w:tcPr>
                                <w:p>
                                  <w:pPr>
                                    <w:pStyle w:val="18"/>
                                    <w:spacing w:line="246" w:lineRule="exact"/>
                                    <w:ind w:left="783"/>
                                    <w:rPr>
                                      <w:rFonts w:hint="eastAsia" w:ascii="微软雅黑" w:eastAsia="微软雅黑"/>
                                      <w:b/>
                                      <w:sz w:val="21"/>
                                    </w:rPr>
                                  </w:pPr>
                                  <w:r>
                                    <w:rPr>
                                      <w:rFonts w:hint="eastAsia" w:ascii="微软雅黑" w:eastAsia="微软雅黑"/>
                                      <w:b/>
                                      <w:sz w:val="21"/>
                                    </w:rPr>
                                    <w:t>项目情况</w:t>
                                  </w:r>
                                </w:p>
                              </w:tc>
                              <w:tc>
                                <w:tcPr>
                                  <w:tcW w:w="1040" w:type="dxa"/>
                                  <w:gridSpan w:val="2"/>
                                  <w:tcBorders>
                                    <w:right w:val="single" w:color="000000" w:sz="8" w:space="0"/>
                                  </w:tcBorders>
                                </w:tcPr>
                                <w:p>
                                  <w:pPr>
                                    <w:pStyle w:val="18"/>
                                    <w:spacing w:line="246" w:lineRule="exact"/>
                                    <w:ind w:left="200"/>
                                    <w:rPr>
                                      <w:rFonts w:hint="eastAsia" w:ascii="微软雅黑" w:eastAsia="微软雅黑"/>
                                      <w:b/>
                                      <w:sz w:val="21"/>
                                    </w:rPr>
                                  </w:pPr>
                                  <w:r>
                                    <w:rPr>
                                      <w:rFonts w:hint="eastAsia" w:ascii="微软雅黑" w:eastAsia="微软雅黑"/>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7"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spacing w:before="1"/>
                                    <w:rPr>
                                      <w:sz w:val="20"/>
                                    </w:rPr>
                                  </w:pPr>
                                </w:p>
                                <w:p>
                                  <w:pPr>
                                    <w:pStyle w:val="18"/>
                                    <w:ind w:left="30"/>
                                    <w:jc w:val="center"/>
                                    <w:rPr>
                                      <w:rFonts w:ascii="Times New Roman"/>
                                      <w:sz w:val="21"/>
                                    </w:rPr>
                                  </w:pPr>
                                  <w:r>
                                    <w:rPr>
                                      <w:rFonts w:ascii="Times New Roman"/>
                                      <w:w w:val="100"/>
                                      <w:sz w:val="21"/>
                                    </w:rPr>
                                    <w:t>1</w:t>
                                  </w:r>
                                </w:p>
                              </w:tc>
                              <w:tc>
                                <w:tcPr>
                                  <w:tcW w:w="2712" w:type="dxa"/>
                                  <w:gridSpan w:val="2"/>
                                </w:tcPr>
                                <w:p>
                                  <w:pPr>
                                    <w:pStyle w:val="18"/>
                                    <w:spacing w:line="242" w:lineRule="auto"/>
                                    <w:ind w:left="113" w:right="64" w:firstLine="91"/>
                                    <w:rPr>
                                      <w:sz w:val="21"/>
                                    </w:rPr>
                                  </w:pPr>
                                  <w:r>
                                    <w:rPr>
                                      <w:sz w:val="21"/>
                                    </w:rPr>
                                    <w:t>禁止在依法划定的自然保护区（核心区、缓冲区）、风景名胜区、森林公园、饮用水水源保护区、重要湖泊周边、文物古迹所在地、地</w:t>
                                  </w:r>
                                </w:p>
                                <w:p>
                                  <w:pPr>
                                    <w:pStyle w:val="18"/>
                                    <w:spacing w:line="270" w:lineRule="atLeast"/>
                                    <w:ind w:left="494" w:right="39" w:hanging="382"/>
                                    <w:rPr>
                                      <w:rFonts w:ascii="Times New Roman" w:eastAsia="Times New Roman"/>
                                      <w:sz w:val="21"/>
                                    </w:rPr>
                                  </w:pPr>
                                  <w:r>
                                    <w:rPr>
                                      <w:sz w:val="21"/>
                                    </w:rPr>
                                    <w:t>质遗迹保护区、基本农田保护区等区域内采矿</w:t>
                                  </w:r>
                                  <w:r>
                                    <w:rPr>
                                      <w:rFonts w:ascii="Times New Roman" w:eastAsia="Times New Roman"/>
                                      <w:sz w:val="21"/>
                                    </w:rPr>
                                    <w:t>.</w:t>
                                  </w:r>
                                </w:p>
                              </w:tc>
                              <w:tc>
                                <w:tcPr>
                                  <w:tcW w:w="2400" w:type="dxa"/>
                                </w:tcPr>
                                <w:p>
                                  <w:pPr>
                                    <w:pStyle w:val="18"/>
                                    <w:rPr>
                                      <w:sz w:val="21"/>
                                    </w:rPr>
                                  </w:pPr>
                                </w:p>
                                <w:p>
                                  <w:pPr>
                                    <w:pStyle w:val="18"/>
                                    <w:spacing w:line="242" w:lineRule="auto"/>
                                    <w:ind w:left="154" w:right="130" w:firstLine="2"/>
                                    <w:jc w:val="center"/>
                                    <w:rPr>
                                      <w:sz w:val="21"/>
                                    </w:rPr>
                                  </w:pPr>
                                  <w:r>
                                    <w:rPr>
                                      <w:spacing w:val="-3"/>
                                      <w:sz w:val="21"/>
                                    </w:rPr>
                                    <w:t xml:space="preserve">项目不涉及自然保护 </w:t>
                                  </w:r>
                                  <w:r>
                                    <w:rPr>
                                      <w:spacing w:val="-5"/>
                                      <w:sz w:val="21"/>
                                    </w:rPr>
                                    <w:t>区、风景名胜区、饮用水水源保护区、世界文化和自然遗产地等环境</w:t>
                                  </w:r>
                                  <w:r>
                                    <w:rPr>
                                      <w:spacing w:val="-1"/>
                                      <w:sz w:val="21"/>
                                    </w:rPr>
                                    <w:t>敏感区域。</w:t>
                                  </w:r>
                                </w:p>
                              </w:tc>
                              <w:tc>
                                <w:tcPr>
                                  <w:tcW w:w="1040" w:type="dxa"/>
                                  <w:gridSpan w:val="2"/>
                                  <w:tcBorders>
                                    <w:right w:val="single" w:color="000000" w:sz="8" w:space="0"/>
                                  </w:tcBorders>
                                </w:tcPr>
                                <w:p>
                                  <w:pPr>
                                    <w:pStyle w:val="18"/>
                                    <w:rPr>
                                      <w:sz w:val="20"/>
                                    </w:rPr>
                                  </w:pPr>
                                </w:p>
                                <w:p>
                                  <w:pPr>
                                    <w:pStyle w:val="18"/>
                                    <w:rPr>
                                      <w:sz w:val="20"/>
                                    </w:rPr>
                                  </w:pPr>
                                </w:p>
                                <w:p>
                                  <w:pPr>
                                    <w:pStyle w:val="18"/>
                                    <w:spacing w:before="7"/>
                                    <w:rPr>
                                      <w:sz w:val="23"/>
                                    </w:rPr>
                                  </w:pPr>
                                </w:p>
                                <w:p>
                                  <w:pPr>
                                    <w:pStyle w:val="18"/>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8"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12"/>
                                    <w:rPr>
                                      <w:sz w:val="31"/>
                                    </w:rPr>
                                  </w:pPr>
                                </w:p>
                                <w:p>
                                  <w:pPr>
                                    <w:pStyle w:val="18"/>
                                    <w:ind w:left="30"/>
                                    <w:jc w:val="center"/>
                                    <w:rPr>
                                      <w:rFonts w:ascii="Times New Roman"/>
                                      <w:sz w:val="21"/>
                                    </w:rPr>
                                  </w:pPr>
                                  <w:r>
                                    <w:rPr>
                                      <w:rFonts w:ascii="Times New Roman"/>
                                      <w:w w:val="100"/>
                                      <w:sz w:val="21"/>
                                    </w:rPr>
                                    <w:t>2</w:t>
                                  </w:r>
                                </w:p>
                              </w:tc>
                              <w:tc>
                                <w:tcPr>
                                  <w:tcW w:w="2712" w:type="dxa"/>
                                  <w:gridSpan w:val="2"/>
                                </w:tcPr>
                                <w:p>
                                  <w:pPr>
                                    <w:pStyle w:val="18"/>
                                    <w:spacing w:before="129" w:line="242" w:lineRule="auto"/>
                                    <w:ind w:left="88" w:right="63"/>
                                    <w:jc w:val="center"/>
                                    <w:rPr>
                                      <w:sz w:val="21"/>
                                    </w:rPr>
                                  </w:pPr>
                                  <w:r>
                                    <w:rPr>
                                      <w:sz w:val="21"/>
                                    </w:rPr>
                                    <w:t>禁止在铁路、国道、省道两侧的直观可视范围内进行露天开采。</w:t>
                                  </w:r>
                                </w:p>
                              </w:tc>
                              <w:tc>
                                <w:tcPr>
                                  <w:tcW w:w="2400" w:type="dxa"/>
                                </w:tcPr>
                                <w:p>
                                  <w:pPr>
                                    <w:pStyle w:val="18"/>
                                    <w:spacing w:line="242" w:lineRule="auto"/>
                                    <w:ind w:left="154" w:right="130"/>
                                    <w:jc w:val="both"/>
                                    <w:rPr>
                                      <w:sz w:val="21"/>
                                    </w:rPr>
                                  </w:pPr>
                                  <w:r>
                                    <w:rPr>
                                      <w:sz w:val="21"/>
                                    </w:rPr>
                                    <w:t>矿山不在铁路、高速公路等重要交通干线和重要旅游线路可视范围</w:t>
                                  </w:r>
                                </w:p>
                                <w:p>
                                  <w:pPr>
                                    <w:pStyle w:val="18"/>
                                    <w:spacing w:line="247" w:lineRule="exact"/>
                                    <w:ind w:left="135" w:right="114"/>
                                    <w:jc w:val="center"/>
                                    <w:rPr>
                                      <w:sz w:val="21"/>
                                    </w:rPr>
                                  </w:pPr>
                                  <w:r>
                                    <w:rPr>
                                      <w:sz w:val="21"/>
                                    </w:rPr>
                                    <w:t>内。</w:t>
                                  </w:r>
                                </w:p>
                              </w:tc>
                              <w:tc>
                                <w:tcPr>
                                  <w:tcW w:w="1040" w:type="dxa"/>
                                  <w:gridSpan w:val="2"/>
                                  <w:tcBorders>
                                    <w:right w:val="single" w:color="000000" w:sz="8" w:space="0"/>
                                  </w:tcBorders>
                                </w:tcPr>
                                <w:p>
                                  <w:pPr>
                                    <w:pStyle w:val="18"/>
                                    <w:rPr>
                                      <w:sz w:val="20"/>
                                    </w:rPr>
                                  </w:pPr>
                                </w:p>
                                <w:p>
                                  <w:pPr>
                                    <w:pStyle w:val="18"/>
                                    <w:spacing w:before="147"/>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139"/>
                                    <w:ind w:left="30"/>
                                    <w:jc w:val="center"/>
                                    <w:rPr>
                                      <w:rFonts w:ascii="Times New Roman"/>
                                      <w:sz w:val="21"/>
                                    </w:rPr>
                                  </w:pPr>
                                  <w:r>
                                    <w:rPr>
                                      <w:rFonts w:ascii="Times New Roman"/>
                                      <w:w w:val="100"/>
                                      <w:sz w:val="21"/>
                                    </w:rPr>
                                    <w:t>3</w:t>
                                  </w:r>
                                </w:p>
                              </w:tc>
                              <w:tc>
                                <w:tcPr>
                                  <w:tcW w:w="2712" w:type="dxa"/>
                                  <w:gridSpan w:val="2"/>
                                </w:tcPr>
                                <w:p>
                                  <w:pPr>
                                    <w:pStyle w:val="18"/>
                                    <w:spacing w:line="265" w:lineRule="exact"/>
                                    <w:ind w:left="83" w:right="63"/>
                                    <w:jc w:val="center"/>
                                    <w:rPr>
                                      <w:sz w:val="21"/>
                                    </w:rPr>
                                  </w:pPr>
                                  <w:r>
                                    <w:rPr>
                                      <w:sz w:val="21"/>
                                    </w:rPr>
                                    <w:t>禁止在地质灾害危险区开</w:t>
                                  </w:r>
                                </w:p>
                                <w:p>
                                  <w:pPr>
                                    <w:pStyle w:val="18"/>
                                    <w:spacing w:before="2" w:line="247" w:lineRule="exact"/>
                                    <w:ind w:left="83" w:right="63"/>
                                    <w:jc w:val="center"/>
                                    <w:rPr>
                                      <w:sz w:val="21"/>
                                    </w:rPr>
                                  </w:pPr>
                                  <w:r>
                                    <w:rPr>
                                      <w:sz w:val="21"/>
                                    </w:rPr>
                                    <w:t>采矿产资源。</w:t>
                                  </w:r>
                                </w:p>
                              </w:tc>
                              <w:tc>
                                <w:tcPr>
                                  <w:tcW w:w="2400" w:type="dxa"/>
                                </w:tcPr>
                                <w:p>
                                  <w:pPr>
                                    <w:pStyle w:val="18"/>
                                    <w:spacing w:line="265" w:lineRule="exact"/>
                                    <w:ind w:left="135" w:right="114"/>
                                    <w:jc w:val="center"/>
                                    <w:rPr>
                                      <w:sz w:val="21"/>
                                    </w:rPr>
                                  </w:pPr>
                                  <w:r>
                                    <w:rPr>
                                      <w:sz w:val="21"/>
                                    </w:rPr>
                                    <w:t>项目矿区不属于地质灾</w:t>
                                  </w:r>
                                </w:p>
                                <w:p>
                                  <w:pPr>
                                    <w:pStyle w:val="18"/>
                                    <w:spacing w:before="2" w:line="247" w:lineRule="exact"/>
                                    <w:ind w:left="135" w:right="112"/>
                                    <w:jc w:val="center"/>
                                    <w:rPr>
                                      <w:sz w:val="21"/>
                                    </w:rPr>
                                  </w:pPr>
                                  <w:r>
                                    <w:rPr>
                                      <w:sz w:val="21"/>
                                    </w:rPr>
                                    <w:t>害危险区。</w:t>
                                  </w:r>
                                </w:p>
                              </w:tc>
                              <w:tc>
                                <w:tcPr>
                                  <w:tcW w:w="1040" w:type="dxa"/>
                                  <w:gridSpan w:val="2"/>
                                  <w:tcBorders>
                                    <w:right w:val="single" w:color="000000" w:sz="8" w:space="0"/>
                                  </w:tcBorders>
                                </w:tcPr>
                                <w:p>
                                  <w:pPr>
                                    <w:pStyle w:val="18"/>
                                    <w:spacing w:before="132"/>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3"/>
                                    <w:rPr>
                                      <w:sz w:val="32"/>
                                    </w:rPr>
                                  </w:pPr>
                                </w:p>
                                <w:p>
                                  <w:pPr>
                                    <w:pStyle w:val="18"/>
                                    <w:ind w:left="30"/>
                                    <w:jc w:val="center"/>
                                    <w:rPr>
                                      <w:rFonts w:ascii="Times New Roman"/>
                                      <w:sz w:val="21"/>
                                    </w:rPr>
                                  </w:pPr>
                                  <w:r>
                                    <w:rPr>
                                      <w:rFonts w:ascii="Times New Roman"/>
                                      <w:w w:val="100"/>
                                      <w:sz w:val="21"/>
                                    </w:rPr>
                                    <w:t>4</w:t>
                                  </w:r>
                                </w:p>
                              </w:tc>
                              <w:tc>
                                <w:tcPr>
                                  <w:tcW w:w="2712" w:type="dxa"/>
                                  <w:gridSpan w:val="2"/>
                                </w:tcPr>
                                <w:p>
                                  <w:pPr>
                                    <w:pStyle w:val="18"/>
                                    <w:spacing w:line="242" w:lineRule="auto"/>
                                    <w:ind w:left="113" w:right="-15" w:hanging="104"/>
                                    <w:jc w:val="center"/>
                                    <w:rPr>
                                      <w:sz w:val="21"/>
                                    </w:rPr>
                                  </w:pPr>
                                  <w:r>
                                    <w:rPr>
                                      <w:spacing w:val="-6"/>
                                      <w:sz w:val="21"/>
                                    </w:rPr>
                                    <w:t xml:space="preserve">禁止土法采、选冶金矿和土 </w:t>
                                  </w:r>
                                  <w:r>
                                    <w:rPr>
                                      <w:spacing w:val="-16"/>
                                      <w:sz w:val="21"/>
                                    </w:rPr>
                                    <w:t>法冶炼汞、砷、铅、锌、焦、</w:t>
                                  </w:r>
                                  <w:r>
                                    <w:rPr>
                                      <w:spacing w:val="-3"/>
                                      <w:sz w:val="21"/>
                                    </w:rPr>
                                    <w:t>硫、钒等矿产资源开发活</w:t>
                                  </w:r>
                                </w:p>
                                <w:p>
                                  <w:pPr>
                                    <w:pStyle w:val="18"/>
                                    <w:spacing w:line="247" w:lineRule="exact"/>
                                    <w:ind w:left="83" w:right="63"/>
                                    <w:jc w:val="center"/>
                                    <w:rPr>
                                      <w:sz w:val="21"/>
                                    </w:rPr>
                                  </w:pPr>
                                  <w:r>
                                    <w:rPr>
                                      <w:sz w:val="21"/>
                                    </w:rPr>
                                    <w:t>动。</w:t>
                                  </w:r>
                                </w:p>
                              </w:tc>
                              <w:tc>
                                <w:tcPr>
                                  <w:tcW w:w="2400" w:type="dxa"/>
                                </w:tcPr>
                                <w:p>
                                  <w:pPr>
                                    <w:pStyle w:val="18"/>
                                    <w:spacing w:before="10"/>
                                    <w:rPr>
                                      <w:sz w:val="20"/>
                                    </w:rPr>
                                  </w:pPr>
                                </w:p>
                                <w:p>
                                  <w:pPr>
                                    <w:pStyle w:val="18"/>
                                    <w:spacing w:before="1" w:line="244" w:lineRule="auto"/>
                                    <w:ind w:left="994" w:right="234" w:hanging="735"/>
                                    <w:rPr>
                                      <w:sz w:val="21"/>
                                    </w:rPr>
                                  </w:pPr>
                                  <w:r>
                                    <w:rPr>
                                      <w:sz w:val="21"/>
                                    </w:rPr>
                                    <w:t>项目属于石灰岩矿开采。</w:t>
                                  </w:r>
                                </w:p>
                              </w:tc>
                              <w:tc>
                                <w:tcPr>
                                  <w:tcW w:w="1040" w:type="dxa"/>
                                  <w:gridSpan w:val="2"/>
                                  <w:tcBorders>
                                    <w:right w:val="single" w:color="000000" w:sz="8" w:space="0"/>
                                  </w:tcBorders>
                                </w:tcPr>
                                <w:p>
                                  <w:pPr>
                                    <w:pStyle w:val="18"/>
                                    <w:rPr>
                                      <w:sz w:val="20"/>
                                    </w:rPr>
                                  </w:pPr>
                                </w:p>
                                <w:p>
                                  <w:pPr>
                                    <w:pStyle w:val="18"/>
                                    <w:spacing w:before="147"/>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spacing w:before="10"/>
                                    <w:rPr>
                                      <w:sz w:val="20"/>
                                    </w:rPr>
                                  </w:pPr>
                                </w:p>
                                <w:p>
                                  <w:pPr>
                                    <w:pStyle w:val="18"/>
                                    <w:ind w:left="30"/>
                                    <w:jc w:val="center"/>
                                    <w:rPr>
                                      <w:rFonts w:ascii="Times New Roman"/>
                                      <w:sz w:val="21"/>
                                    </w:rPr>
                                  </w:pPr>
                                  <w:r>
                                    <w:rPr>
                                      <w:rFonts w:ascii="Times New Roman"/>
                                      <w:w w:val="100"/>
                                      <w:sz w:val="21"/>
                                    </w:rPr>
                                    <w:t>5</w:t>
                                  </w:r>
                                </w:p>
                              </w:tc>
                              <w:tc>
                                <w:tcPr>
                                  <w:tcW w:w="2712" w:type="dxa"/>
                                  <w:gridSpan w:val="2"/>
                                </w:tcPr>
                                <w:p>
                                  <w:pPr>
                                    <w:pStyle w:val="18"/>
                                    <w:spacing w:before="133" w:line="242" w:lineRule="auto"/>
                                    <w:ind w:left="113" w:right="88" w:hanging="3"/>
                                    <w:jc w:val="center"/>
                                    <w:rPr>
                                      <w:sz w:val="21"/>
                                    </w:rPr>
                                  </w:pPr>
                                  <w:r>
                                    <w:rPr>
                                      <w:spacing w:val="-3"/>
                                      <w:sz w:val="21"/>
                                    </w:rPr>
                                    <w:t>禁止新建对生态环境产生</w:t>
                                  </w:r>
                                  <w:r>
                                    <w:rPr>
                                      <w:spacing w:val="-7"/>
                                      <w:sz w:val="21"/>
                                    </w:rPr>
                                    <w:t>不可恢复利用的、产生破坏</w:t>
                                  </w:r>
                                  <w:r>
                                    <w:rPr>
                                      <w:spacing w:val="-3"/>
                                      <w:sz w:val="21"/>
                                    </w:rPr>
                                    <w:t>性影响的矿产资源开发项目。</w:t>
                                  </w:r>
                                </w:p>
                              </w:tc>
                              <w:tc>
                                <w:tcPr>
                                  <w:tcW w:w="2400" w:type="dxa"/>
                                </w:tcPr>
                                <w:p>
                                  <w:pPr>
                                    <w:pStyle w:val="18"/>
                                    <w:spacing w:line="242" w:lineRule="auto"/>
                                    <w:ind w:left="154" w:right="130" w:hanging="1"/>
                                    <w:jc w:val="center"/>
                                    <w:rPr>
                                      <w:sz w:val="21"/>
                                    </w:rPr>
                                  </w:pPr>
                                  <w:r>
                                    <w:rPr>
                                      <w:spacing w:val="-4"/>
                                      <w:sz w:val="21"/>
                                    </w:rPr>
                                    <w:t>项目采用边开采边恢复</w:t>
                                  </w:r>
                                  <w:r>
                                    <w:rPr>
                                      <w:spacing w:val="-5"/>
                                      <w:sz w:val="21"/>
                                    </w:rPr>
                                    <w:t xml:space="preserve">的方式进行生态恢复， </w:t>
                                  </w:r>
                                  <w:r>
                                    <w:rPr>
                                      <w:spacing w:val="-3"/>
                                      <w:sz w:val="21"/>
                                    </w:rPr>
                                    <w:t xml:space="preserve">不属于不可恢复利用 </w:t>
                                  </w:r>
                                  <w:r>
                                    <w:rPr>
                                      <w:spacing w:val="-5"/>
                                      <w:sz w:val="21"/>
                                    </w:rPr>
                                    <w:t>的、产生破坏性影响的</w:t>
                                  </w:r>
                                </w:p>
                                <w:p>
                                  <w:pPr>
                                    <w:pStyle w:val="18"/>
                                    <w:spacing w:line="245" w:lineRule="exact"/>
                                    <w:ind w:left="135" w:right="112"/>
                                    <w:jc w:val="center"/>
                                    <w:rPr>
                                      <w:sz w:val="21"/>
                                    </w:rPr>
                                  </w:pPr>
                                  <w:r>
                                    <w:rPr>
                                      <w:spacing w:val="-3"/>
                                      <w:sz w:val="21"/>
                                    </w:rPr>
                                    <w:t>矿产资源开发项目。</w:t>
                                  </w:r>
                                </w:p>
                              </w:tc>
                              <w:tc>
                                <w:tcPr>
                                  <w:tcW w:w="1040" w:type="dxa"/>
                                  <w:gridSpan w:val="2"/>
                                  <w:tcBorders>
                                    <w:right w:val="single" w:color="000000" w:sz="8" w:space="0"/>
                                  </w:tcBorders>
                                </w:tcPr>
                                <w:p>
                                  <w:pPr>
                                    <w:pStyle w:val="18"/>
                                    <w:rPr>
                                      <w:sz w:val="20"/>
                                    </w:rPr>
                                  </w:pPr>
                                </w:p>
                                <w:p>
                                  <w:pPr>
                                    <w:pStyle w:val="18"/>
                                    <w:spacing w:before="3"/>
                                    <w:rPr>
                                      <w:sz w:val="22"/>
                                    </w:rPr>
                                  </w:pPr>
                                </w:p>
                                <w:p>
                                  <w:pPr>
                                    <w:pStyle w:val="18"/>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bottom w:val="single" w:color="000000" w:sz="12" w:space="0"/>
                                  </w:tcBorders>
                                </w:tcPr>
                                <w:p>
                                  <w:pPr>
                                    <w:pStyle w:val="18"/>
                                    <w:spacing w:before="142"/>
                                    <w:ind w:left="30"/>
                                    <w:jc w:val="center"/>
                                    <w:rPr>
                                      <w:rFonts w:ascii="Times New Roman"/>
                                      <w:sz w:val="21"/>
                                    </w:rPr>
                                  </w:pPr>
                                  <w:r>
                                    <w:rPr>
                                      <w:rFonts w:ascii="Times New Roman"/>
                                      <w:w w:val="100"/>
                                      <w:sz w:val="21"/>
                                    </w:rPr>
                                    <w:t>6</w:t>
                                  </w:r>
                                </w:p>
                              </w:tc>
                              <w:tc>
                                <w:tcPr>
                                  <w:tcW w:w="2712" w:type="dxa"/>
                                  <w:gridSpan w:val="2"/>
                                  <w:tcBorders>
                                    <w:bottom w:val="single" w:color="000000" w:sz="12" w:space="0"/>
                                  </w:tcBorders>
                                </w:tcPr>
                                <w:p>
                                  <w:pPr>
                                    <w:pStyle w:val="18"/>
                                    <w:spacing w:line="267" w:lineRule="exact"/>
                                    <w:ind w:left="113"/>
                                    <w:rPr>
                                      <w:sz w:val="21"/>
                                    </w:rPr>
                                  </w:pPr>
                                  <w:r>
                                    <w:rPr>
                                      <w:sz w:val="21"/>
                                    </w:rPr>
                                    <w:t>禁止新建煤层含硫量大于</w:t>
                                  </w:r>
                                </w:p>
                                <w:p>
                                  <w:pPr>
                                    <w:pStyle w:val="18"/>
                                    <w:spacing w:before="2" w:line="252" w:lineRule="exact"/>
                                    <w:ind w:left="113"/>
                                    <w:rPr>
                                      <w:sz w:val="21"/>
                                    </w:rPr>
                                  </w:pPr>
                                  <w:r>
                                    <w:rPr>
                                      <w:rFonts w:ascii="Times New Roman" w:eastAsia="Times New Roman"/>
                                      <w:sz w:val="21"/>
                                    </w:rPr>
                                    <w:t>3%</w:t>
                                  </w:r>
                                  <w:r>
                                    <w:rPr>
                                      <w:sz w:val="21"/>
                                    </w:rPr>
                                    <w:t>的煤矿。</w:t>
                                  </w:r>
                                </w:p>
                              </w:tc>
                              <w:tc>
                                <w:tcPr>
                                  <w:tcW w:w="2400" w:type="dxa"/>
                                  <w:tcBorders>
                                    <w:bottom w:val="single" w:color="000000" w:sz="12" w:space="0"/>
                                  </w:tcBorders>
                                </w:tcPr>
                                <w:p>
                                  <w:pPr>
                                    <w:pStyle w:val="18"/>
                                    <w:spacing w:line="267" w:lineRule="exact"/>
                                    <w:ind w:left="135" w:right="112"/>
                                    <w:jc w:val="center"/>
                                    <w:rPr>
                                      <w:sz w:val="21"/>
                                    </w:rPr>
                                  </w:pPr>
                                  <w:r>
                                    <w:rPr>
                                      <w:sz w:val="21"/>
                                    </w:rPr>
                                    <w:t>项目属于石灰岩矿开</w:t>
                                  </w:r>
                                </w:p>
                                <w:p>
                                  <w:pPr>
                                    <w:pStyle w:val="18"/>
                                    <w:spacing w:before="2" w:line="252" w:lineRule="exact"/>
                                    <w:ind w:left="135" w:right="114"/>
                                    <w:jc w:val="center"/>
                                    <w:rPr>
                                      <w:sz w:val="21"/>
                                    </w:rPr>
                                  </w:pPr>
                                  <w:r>
                                    <w:rPr>
                                      <w:sz w:val="21"/>
                                    </w:rPr>
                                    <w:t>采。</w:t>
                                  </w:r>
                                </w:p>
                              </w:tc>
                              <w:tc>
                                <w:tcPr>
                                  <w:tcW w:w="1040" w:type="dxa"/>
                                  <w:gridSpan w:val="2"/>
                                  <w:tcBorders>
                                    <w:bottom w:val="single" w:color="000000" w:sz="12" w:space="0"/>
                                    <w:right w:val="single" w:color="000000" w:sz="8" w:space="0"/>
                                  </w:tcBorders>
                                </w:tcPr>
                                <w:p>
                                  <w:pPr>
                                    <w:pStyle w:val="18"/>
                                    <w:spacing w:before="132"/>
                                    <w:ind w:left="308"/>
                                    <w:rPr>
                                      <w:sz w:val="21"/>
                                    </w:rPr>
                                  </w:pPr>
                                  <w:r>
                                    <w:rPr>
                                      <w:sz w:val="21"/>
                                    </w:rPr>
                                    <w:t>符合</w:t>
                                  </w:r>
                                </w:p>
                              </w:tc>
                            </w:tr>
                          </w:tbl>
                          <w:p>
                            <w:pPr>
                              <w:pStyle w:val="6"/>
                            </w:pPr>
                          </w:p>
                        </w:txbxContent>
                      </wps:txbx>
                      <wps:bodyPr lIns="0" tIns="0" rIns="0" bIns="0" upright="1"/>
                    </wps:wsp>
                  </a:graphicData>
                </a:graphic>
              </wp:anchor>
            </w:drawing>
          </mc:Choice>
          <mc:Fallback>
            <w:pict>
              <v:shape id="文本框 4" o:spid="_x0000_s1026" o:spt="202" type="#_x0000_t202" style="position:absolute;left:0pt;margin-left:76.1pt;margin-top:-199.7pt;height:662.45pt;width:453.8pt;mso-position-horizontal-relative:page;z-index:2048;mso-width-relative:page;mso-height-relative:page;" filled="f" stroked="f" coordsize="21600,21600" o:gfxdata="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OsTnQbaAAAADQEAAA8AAAAA&#10;AAAAAQAgAAAAIgAAAGRycy9kb3ducmV2LnhtbFBLAQIUABQAAAAIAIdO4kBWrkGcoAEAACUDAAAO&#10;AAAAAAAAAAEAIAAAACkBAABkcnMvZTJvRG9jLnhtbFBLBQYAAAAABgAGAFkBAAA7BQAAAAA=&#10;">
                <v:fill on="f" focussize="0,0"/>
                <v:stroke on="f"/>
                <v:imagedata o:title=""/>
                <o:lock v:ext="edit" aspectratio="f"/>
                <v:textbox inset="0mm,0mm,0mm,0mm">
                  <w:txbxContent>
                    <w:tbl>
                      <w:tblPr>
                        <w:tblStyle w:val="14"/>
                        <w:tblW w:w="9044"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730"/>
                        <w:gridCol w:w="2609"/>
                        <w:gridCol w:w="103"/>
                        <w:gridCol w:w="2400"/>
                        <w:gridCol w:w="213"/>
                        <w:gridCol w:w="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3"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730" w:type="dxa"/>
                            <w:tcBorders>
                              <w:top w:val="double" w:color="000000" w:sz="0" w:space="0"/>
                            </w:tcBorders>
                          </w:tcPr>
                          <w:p>
                            <w:pPr>
                              <w:pStyle w:val="18"/>
                              <w:spacing w:before="148"/>
                              <w:ind w:left="35"/>
                              <w:jc w:val="center"/>
                              <w:rPr>
                                <w:rFonts w:ascii="Times New Roman"/>
                                <w:sz w:val="21"/>
                              </w:rPr>
                            </w:pPr>
                            <w:r>
                              <w:rPr>
                                <w:rFonts w:ascii="Times New Roman"/>
                                <w:w w:val="100"/>
                                <w:sz w:val="21"/>
                              </w:rPr>
                              <w:t>3</w:t>
                            </w:r>
                          </w:p>
                        </w:tc>
                        <w:tc>
                          <w:tcPr>
                            <w:tcW w:w="2609" w:type="dxa"/>
                            <w:tcBorders>
                              <w:top w:val="double" w:color="000000" w:sz="0" w:space="0"/>
                            </w:tcBorders>
                          </w:tcPr>
                          <w:p>
                            <w:pPr>
                              <w:pStyle w:val="18"/>
                              <w:spacing w:before="3" w:line="270" w:lineRule="atLeast"/>
                              <w:ind w:left="153" w:right="66"/>
                              <w:rPr>
                                <w:sz w:val="21"/>
                              </w:rPr>
                            </w:pPr>
                            <w:r>
                              <w:rPr>
                                <w:sz w:val="21"/>
                              </w:rPr>
                              <w:t xml:space="preserve">露天采石（砂）场矿界与村庄距离小于 </w:t>
                            </w:r>
                            <w:r>
                              <w:rPr>
                                <w:rFonts w:ascii="Times New Roman" w:eastAsia="Times New Roman"/>
                                <w:sz w:val="21"/>
                              </w:rPr>
                              <w:t xml:space="preserve">500 </w:t>
                            </w:r>
                            <w:r>
                              <w:rPr>
                                <w:sz w:val="21"/>
                              </w:rPr>
                              <w:t>米的。</w:t>
                            </w:r>
                          </w:p>
                        </w:tc>
                        <w:tc>
                          <w:tcPr>
                            <w:tcW w:w="2716" w:type="dxa"/>
                            <w:gridSpan w:val="3"/>
                            <w:tcBorders>
                              <w:top w:val="double" w:color="000000" w:sz="0" w:space="0"/>
                            </w:tcBorders>
                          </w:tcPr>
                          <w:p>
                            <w:pPr>
                              <w:pStyle w:val="18"/>
                              <w:spacing w:before="3" w:line="270" w:lineRule="atLeast"/>
                              <w:ind w:left="154" w:right="39" w:hanging="41"/>
                              <w:rPr>
                                <w:rFonts w:ascii="Times New Roman" w:eastAsia="Times New Roman"/>
                                <w:sz w:val="21"/>
                              </w:rPr>
                            </w:pPr>
                            <w:r>
                              <w:rPr>
                                <w:sz w:val="21"/>
                              </w:rPr>
                              <w:t xml:space="preserve">露天采石（砂）场矿界距离最近村庄马蹄寨村约 </w:t>
                            </w:r>
                            <w:r>
                              <w:rPr>
                                <w:rFonts w:ascii="Times New Roman" w:eastAsia="Times New Roman"/>
                                <w:sz w:val="21"/>
                              </w:rPr>
                              <w:t>530m</w:t>
                            </w:r>
                          </w:p>
                        </w:tc>
                        <w:tc>
                          <w:tcPr>
                            <w:tcW w:w="827" w:type="dxa"/>
                            <w:tcBorders>
                              <w:top w:val="double" w:color="000000" w:sz="0" w:space="0"/>
                              <w:right w:val="single" w:color="000000" w:sz="8" w:space="0"/>
                            </w:tcBorders>
                          </w:tcPr>
                          <w:p>
                            <w:pPr>
                              <w:pStyle w:val="18"/>
                              <w:spacing w:before="139"/>
                              <w:ind w:left="184" w:right="167"/>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3"/>
                              <w:rPr>
                                <w:sz w:val="32"/>
                              </w:rPr>
                            </w:pPr>
                          </w:p>
                          <w:p>
                            <w:pPr>
                              <w:pStyle w:val="18"/>
                              <w:ind w:left="35"/>
                              <w:jc w:val="center"/>
                              <w:rPr>
                                <w:rFonts w:ascii="Times New Roman"/>
                                <w:sz w:val="21"/>
                              </w:rPr>
                            </w:pPr>
                            <w:r>
                              <w:rPr>
                                <w:rFonts w:ascii="Times New Roman"/>
                                <w:w w:val="100"/>
                                <w:sz w:val="21"/>
                              </w:rPr>
                              <w:t>4</w:t>
                            </w:r>
                          </w:p>
                        </w:tc>
                        <w:tc>
                          <w:tcPr>
                            <w:tcW w:w="2609" w:type="dxa"/>
                          </w:tcPr>
                          <w:p>
                            <w:pPr>
                              <w:pStyle w:val="18"/>
                              <w:spacing w:line="242" w:lineRule="auto"/>
                              <w:ind w:left="153" w:right="129"/>
                              <w:jc w:val="both"/>
                              <w:rPr>
                                <w:sz w:val="21"/>
                              </w:rPr>
                            </w:pPr>
                            <w:r>
                              <w:rPr>
                                <w:sz w:val="21"/>
                              </w:rPr>
                              <w:t>位于铁路、高速公路、国道、省道等重要交通干线和旅游线路两侧可视范围</w:t>
                            </w:r>
                          </w:p>
                          <w:p>
                            <w:pPr>
                              <w:pStyle w:val="18"/>
                              <w:spacing w:line="247" w:lineRule="exact"/>
                              <w:ind w:left="82" w:right="60"/>
                              <w:jc w:val="center"/>
                              <w:rPr>
                                <w:sz w:val="21"/>
                              </w:rPr>
                            </w:pPr>
                            <w:r>
                              <w:rPr>
                                <w:sz w:val="21"/>
                              </w:rPr>
                              <w:t>内的。</w:t>
                            </w:r>
                          </w:p>
                        </w:tc>
                        <w:tc>
                          <w:tcPr>
                            <w:tcW w:w="2716" w:type="dxa"/>
                            <w:gridSpan w:val="3"/>
                          </w:tcPr>
                          <w:p>
                            <w:pPr>
                              <w:pStyle w:val="18"/>
                              <w:spacing w:line="242" w:lineRule="auto"/>
                              <w:ind w:left="113" w:right="67"/>
                              <w:jc w:val="both"/>
                              <w:rPr>
                                <w:sz w:val="21"/>
                              </w:rPr>
                            </w:pPr>
                            <w:r>
                              <w:rPr>
                                <w:sz w:val="21"/>
                              </w:rPr>
                              <w:t>项目不在铁路、高速公路、国道、省道等重要交通干线和重要旅游线路两侧可视</w:t>
                            </w:r>
                          </w:p>
                          <w:p>
                            <w:pPr>
                              <w:pStyle w:val="18"/>
                              <w:spacing w:line="247" w:lineRule="exact"/>
                              <w:ind w:left="838"/>
                              <w:rPr>
                                <w:sz w:val="21"/>
                              </w:rPr>
                            </w:pPr>
                            <w:r>
                              <w:rPr>
                                <w:sz w:val="21"/>
                              </w:rPr>
                              <w:t>范围内的。</w:t>
                            </w:r>
                          </w:p>
                        </w:tc>
                        <w:tc>
                          <w:tcPr>
                            <w:tcW w:w="827" w:type="dxa"/>
                            <w:tcBorders>
                              <w:right w:val="single" w:color="000000" w:sz="8" w:space="0"/>
                            </w:tcBorders>
                          </w:tcPr>
                          <w:p>
                            <w:pPr>
                              <w:pStyle w:val="18"/>
                              <w:rPr>
                                <w:sz w:val="20"/>
                              </w:rPr>
                            </w:pPr>
                          </w:p>
                          <w:p>
                            <w:pPr>
                              <w:pStyle w:val="18"/>
                              <w:spacing w:before="147"/>
                              <w:ind w:left="184" w:right="167"/>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spacing w:before="1"/>
                              <w:rPr>
                                <w:sz w:val="20"/>
                              </w:rPr>
                            </w:pPr>
                          </w:p>
                          <w:p>
                            <w:pPr>
                              <w:pStyle w:val="18"/>
                              <w:ind w:left="35"/>
                              <w:jc w:val="center"/>
                              <w:rPr>
                                <w:rFonts w:ascii="Times New Roman"/>
                                <w:sz w:val="21"/>
                              </w:rPr>
                            </w:pPr>
                            <w:r>
                              <w:rPr>
                                <w:rFonts w:ascii="Times New Roman"/>
                                <w:w w:val="100"/>
                                <w:sz w:val="21"/>
                              </w:rPr>
                              <w:t>5</w:t>
                            </w:r>
                          </w:p>
                        </w:tc>
                        <w:tc>
                          <w:tcPr>
                            <w:tcW w:w="2609" w:type="dxa"/>
                          </w:tcPr>
                          <w:p>
                            <w:pPr>
                              <w:pStyle w:val="18"/>
                              <w:spacing w:line="242" w:lineRule="auto"/>
                              <w:ind w:left="115" w:right="-29" w:hanging="108"/>
                              <w:jc w:val="center"/>
                              <w:rPr>
                                <w:rFonts w:ascii="Times New Roman" w:eastAsia="Times New Roman"/>
                                <w:sz w:val="21"/>
                              </w:rPr>
                            </w:pPr>
                            <w:r>
                              <w:rPr>
                                <w:spacing w:val="-3"/>
                                <w:sz w:val="21"/>
                              </w:rPr>
                              <w:t xml:space="preserve">不符合法律、法规规定的  </w:t>
                            </w:r>
                            <w:r>
                              <w:rPr>
                                <w:spacing w:val="-7"/>
                                <w:sz w:val="21"/>
                              </w:rPr>
                              <w:t>其他情形的。新建、改建、</w:t>
                            </w:r>
                            <w:r>
                              <w:rPr>
                                <w:spacing w:val="-5"/>
                                <w:sz w:val="21"/>
                              </w:rPr>
                              <w:t xml:space="preserve">扩建建筑用石料和建筑用  </w:t>
                            </w:r>
                            <w:r>
                              <w:rPr>
                                <w:spacing w:val="-4"/>
                                <w:sz w:val="21"/>
                              </w:rPr>
                              <w:t xml:space="preserve">砂项目，开采规模不得小  </w:t>
                            </w:r>
                            <w:r>
                              <w:rPr>
                                <w:spacing w:val="-29"/>
                                <w:sz w:val="21"/>
                              </w:rPr>
                              <w:t xml:space="preserve">于 </w:t>
                            </w:r>
                            <w:r>
                              <w:rPr>
                                <w:rFonts w:ascii="Times New Roman" w:eastAsia="Times New Roman"/>
                                <w:sz w:val="21"/>
                              </w:rPr>
                              <w:t>30</w:t>
                            </w:r>
                            <w:r>
                              <w:rPr>
                                <w:rFonts w:ascii="Times New Roman" w:eastAsia="Times New Roman"/>
                                <w:spacing w:val="-2"/>
                                <w:sz w:val="21"/>
                              </w:rPr>
                              <w:t xml:space="preserve"> </w:t>
                            </w:r>
                            <w:r>
                              <w:rPr>
                                <w:sz w:val="21"/>
                              </w:rPr>
                              <w:t>万吨</w:t>
                            </w:r>
                            <w:r>
                              <w:rPr>
                                <w:rFonts w:ascii="Times New Roman" w:eastAsia="Times New Roman"/>
                                <w:sz w:val="21"/>
                              </w:rPr>
                              <w:t>/</w:t>
                            </w:r>
                            <w:r>
                              <w:rPr>
                                <w:spacing w:val="-19"/>
                                <w:sz w:val="21"/>
                              </w:rPr>
                              <w:t xml:space="preserve">年和 </w:t>
                            </w:r>
                            <w:r>
                              <w:rPr>
                                <w:rFonts w:ascii="Times New Roman" w:eastAsia="Times New Roman"/>
                                <w:sz w:val="21"/>
                              </w:rPr>
                              <w:t>10</w:t>
                            </w:r>
                            <w:r>
                              <w:rPr>
                                <w:rFonts w:ascii="Times New Roman" w:eastAsia="Times New Roman"/>
                                <w:spacing w:val="1"/>
                                <w:sz w:val="21"/>
                              </w:rPr>
                              <w:t xml:space="preserve"> </w:t>
                            </w:r>
                            <w:r>
                              <w:rPr>
                                <w:spacing w:val="-2"/>
                                <w:sz w:val="21"/>
                              </w:rPr>
                              <w:t>万吨</w:t>
                            </w:r>
                            <w:r>
                              <w:rPr>
                                <w:rFonts w:ascii="Times New Roman" w:eastAsia="Times New Roman"/>
                                <w:sz w:val="21"/>
                              </w:rPr>
                              <w:t>/</w:t>
                            </w:r>
                          </w:p>
                          <w:p>
                            <w:pPr>
                              <w:pStyle w:val="18"/>
                              <w:ind w:left="82" w:right="60"/>
                              <w:jc w:val="center"/>
                              <w:rPr>
                                <w:sz w:val="21"/>
                              </w:rPr>
                            </w:pPr>
                            <w:r>
                              <w:rPr>
                                <w:spacing w:val="-3"/>
                                <w:sz w:val="21"/>
                              </w:rPr>
                              <w:t>年，露天开采服务年限不</w:t>
                            </w:r>
                          </w:p>
                          <w:p>
                            <w:pPr>
                              <w:pStyle w:val="18"/>
                              <w:spacing w:before="2" w:line="245" w:lineRule="exact"/>
                              <w:ind w:left="80" w:right="60"/>
                              <w:jc w:val="center"/>
                              <w:rPr>
                                <w:sz w:val="21"/>
                              </w:rPr>
                            </w:pPr>
                            <w:r>
                              <w:rPr>
                                <w:sz w:val="21"/>
                              </w:rPr>
                              <w:t xml:space="preserve">得少于 </w:t>
                            </w:r>
                            <w:r>
                              <w:rPr>
                                <w:rFonts w:ascii="Times New Roman" w:eastAsia="Times New Roman"/>
                                <w:sz w:val="21"/>
                              </w:rPr>
                              <w:t xml:space="preserve">6 </w:t>
                            </w:r>
                            <w:r>
                              <w:rPr>
                                <w:sz w:val="21"/>
                              </w:rPr>
                              <w:t>年。</w:t>
                            </w:r>
                          </w:p>
                        </w:tc>
                        <w:tc>
                          <w:tcPr>
                            <w:tcW w:w="2716" w:type="dxa"/>
                            <w:gridSpan w:val="3"/>
                          </w:tcPr>
                          <w:p>
                            <w:pPr>
                              <w:pStyle w:val="18"/>
                              <w:rPr>
                                <w:sz w:val="22"/>
                              </w:rPr>
                            </w:pPr>
                          </w:p>
                          <w:p>
                            <w:pPr>
                              <w:pStyle w:val="18"/>
                              <w:spacing w:before="2"/>
                              <w:rPr>
                                <w:sz w:val="20"/>
                              </w:rPr>
                            </w:pPr>
                          </w:p>
                          <w:p>
                            <w:pPr>
                              <w:pStyle w:val="18"/>
                              <w:spacing w:line="242" w:lineRule="auto"/>
                              <w:ind w:left="130" w:right="103" w:firstLine="2"/>
                              <w:jc w:val="center"/>
                              <w:rPr>
                                <w:sz w:val="21"/>
                              </w:rPr>
                            </w:pPr>
                            <w:r>
                              <w:rPr>
                                <w:spacing w:val="-3"/>
                                <w:sz w:val="21"/>
                              </w:rPr>
                              <w:t>项目属于改扩建石灰岩矿</w:t>
                            </w:r>
                            <w:r>
                              <w:rPr>
                                <w:spacing w:val="-9"/>
                                <w:sz w:val="21"/>
                              </w:rPr>
                              <w:t xml:space="preserve">山，开采规模为 </w:t>
                            </w:r>
                            <w:r>
                              <w:rPr>
                                <w:rFonts w:ascii="Times New Roman" w:eastAsia="Times New Roman"/>
                                <w:sz w:val="21"/>
                              </w:rPr>
                              <w:t xml:space="preserve">30 </w:t>
                            </w:r>
                            <w:r>
                              <w:rPr>
                                <w:spacing w:val="-24"/>
                                <w:sz w:val="21"/>
                              </w:rPr>
                              <w:t xml:space="preserve">万 </w:t>
                            </w:r>
                            <w:r>
                              <w:rPr>
                                <w:rFonts w:ascii="Times New Roman" w:eastAsia="Times New Roman"/>
                                <w:spacing w:val="-5"/>
                                <w:sz w:val="21"/>
                              </w:rPr>
                              <w:t>t/a</w:t>
                            </w:r>
                            <w:r>
                              <w:rPr>
                                <w:spacing w:val="-5"/>
                                <w:sz w:val="21"/>
                              </w:rPr>
                              <w:t xml:space="preserve">， </w:t>
                            </w:r>
                            <w:r>
                              <w:rPr>
                                <w:spacing w:val="-12"/>
                                <w:sz w:val="21"/>
                              </w:rPr>
                              <w:t xml:space="preserve">服务年限 </w:t>
                            </w:r>
                            <w:r>
                              <w:rPr>
                                <w:rFonts w:ascii="Times New Roman" w:eastAsia="Times New Roman"/>
                                <w:sz w:val="21"/>
                              </w:rPr>
                              <w:t xml:space="preserve">11.2 </w:t>
                            </w:r>
                            <w:r>
                              <w:rPr>
                                <w:sz w:val="21"/>
                              </w:rPr>
                              <w:t>年。</w:t>
                            </w:r>
                          </w:p>
                        </w:tc>
                        <w:tc>
                          <w:tcPr>
                            <w:tcW w:w="827" w:type="dxa"/>
                            <w:tcBorders>
                              <w:right w:val="single" w:color="000000" w:sz="8" w:space="0"/>
                            </w:tcBorders>
                          </w:tcPr>
                          <w:p>
                            <w:pPr>
                              <w:pStyle w:val="18"/>
                              <w:rPr>
                                <w:sz w:val="20"/>
                              </w:rPr>
                            </w:pPr>
                          </w:p>
                          <w:p>
                            <w:pPr>
                              <w:pStyle w:val="18"/>
                              <w:rPr>
                                <w:sz w:val="20"/>
                              </w:rPr>
                            </w:pPr>
                          </w:p>
                          <w:p>
                            <w:pPr>
                              <w:pStyle w:val="18"/>
                              <w:spacing w:before="4"/>
                              <w:rPr>
                                <w:sz w:val="23"/>
                              </w:rPr>
                            </w:pPr>
                          </w:p>
                          <w:p>
                            <w:pPr>
                              <w:pStyle w:val="18"/>
                              <w:spacing w:before="1"/>
                              <w:ind w:left="184" w:right="167"/>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3" w:hRule="atLeast"/>
                        </w:trPr>
                        <w:tc>
                          <w:tcPr>
                            <w:tcW w:w="2162" w:type="dxa"/>
                            <w:vMerge w:val="continue"/>
                            <w:tcBorders>
                              <w:top w:val="nil"/>
                              <w:left w:val="single" w:color="000000" w:sz="8" w:space="0"/>
                              <w:bottom w:val="single" w:color="000000" w:sz="8" w:space="0"/>
                            </w:tcBorders>
                          </w:tcPr>
                          <w:p>
                            <w:pPr>
                              <w:rPr>
                                <w:sz w:val="2"/>
                                <w:szCs w:val="2"/>
                              </w:rPr>
                            </w:pPr>
                          </w:p>
                        </w:tc>
                        <w:tc>
                          <w:tcPr>
                            <w:tcW w:w="6882" w:type="dxa"/>
                            <w:gridSpan w:val="6"/>
                            <w:tcBorders>
                              <w:right w:val="single" w:color="000000" w:sz="8" w:space="0"/>
                            </w:tcBorders>
                          </w:tcPr>
                          <w:p>
                            <w:pPr>
                              <w:pStyle w:val="18"/>
                              <w:spacing w:line="364" w:lineRule="auto"/>
                              <w:ind w:left="19" w:right="-15" w:firstLine="480"/>
                              <w:rPr>
                                <w:sz w:val="24"/>
                              </w:rPr>
                            </w:pPr>
                            <w:r>
                              <w:rPr>
                                <w:sz w:val="24"/>
                              </w:rPr>
                              <w:t>根据表</w:t>
                            </w:r>
                            <w:r>
                              <w:rPr>
                                <w:rFonts w:ascii="Times New Roman" w:eastAsia="Times New Roman"/>
                                <w:sz w:val="24"/>
                              </w:rPr>
                              <w:t>1-3</w:t>
                            </w:r>
                            <w:r>
                              <w:rPr>
                                <w:sz w:val="24"/>
                              </w:rPr>
                              <w:t>，项目的建设符合《云南省环境保护厅关于加强砂石开采行业环境监管工作的通知</w:t>
                            </w:r>
                            <w:r>
                              <w:rPr>
                                <w:spacing w:val="-195"/>
                                <w:sz w:val="24"/>
                              </w:rPr>
                              <w:t>》</w:t>
                            </w:r>
                            <w:r>
                              <w:rPr>
                                <w:sz w:val="24"/>
                              </w:rPr>
                              <w:t>（云环通</w:t>
                            </w:r>
                            <w:r>
                              <w:rPr>
                                <w:rFonts w:ascii="Times New Roman" w:eastAsia="Times New Roman"/>
                                <w:sz w:val="24"/>
                              </w:rPr>
                              <w:t>[2016]172</w:t>
                            </w:r>
                            <w:r>
                              <w:rPr>
                                <w:sz w:val="24"/>
                              </w:rPr>
                              <w:t>号</w:t>
                            </w:r>
                            <w:r>
                              <w:rPr>
                                <w:spacing w:val="-75"/>
                                <w:sz w:val="24"/>
                              </w:rPr>
                              <w:t>）</w:t>
                            </w:r>
                            <w:r>
                              <w:rPr>
                                <w:sz w:val="24"/>
                              </w:rPr>
                              <w:t>相关要求</w:t>
                            </w:r>
                          </w:p>
                          <w:p>
                            <w:pPr>
                              <w:pStyle w:val="18"/>
                              <w:spacing w:line="362" w:lineRule="auto"/>
                              <w:ind w:left="499" w:right="-15"/>
                              <w:rPr>
                                <w:sz w:val="24"/>
                              </w:rPr>
                            </w:pPr>
                            <w:r>
                              <w:rPr>
                                <w:sz w:val="24"/>
                              </w:rPr>
                              <w:t>（</w:t>
                            </w:r>
                            <w:r>
                              <w:rPr>
                                <w:rFonts w:ascii="Times New Roman" w:eastAsia="Times New Roman"/>
                                <w:sz w:val="24"/>
                              </w:rPr>
                              <w:t>3</w:t>
                            </w:r>
                            <w:r>
                              <w:rPr>
                                <w:sz w:val="24"/>
                              </w:rPr>
                              <w:t xml:space="preserve">）与《矿山生态环境保护与污染防治技术政策》符合性 </w:t>
                            </w:r>
                            <w:r>
                              <w:rPr>
                                <w:spacing w:val="-11"/>
                                <w:sz w:val="24"/>
                              </w:rPr>
                              <w:t>项目与《矿山生态环境保护与污染防治技术政策》符合性对照</w:t>
                            </w:r>
                          </w:p>
                          <w:p>
                            <w:pPr>
                              <w:pStyle w:val="18"/>
                              <w:spacing w:before="1"/>
                              <w:ind w:left="19"/>
                              <w:rPr>
                                <w:sz w:val="24"/>
                              </w:rPr>
                            </w:pPr>
                            <w:r>
                              <w:rPr>
                                <w:sz w:val="24"/>
                              </w:rPr>
                              <w:t xml:space="preserve">情况见表 </w:t>
                            </w:r>
                            <w:r>
                              <w:rPr>
                                <w:rFonts w:ascii="Times New Roman" w:eastAsia="Times New Roman"/>
                                <w:sz w:val="24"/>
                              </w:rPr>
                              <w:t>1-4</w:t>
                            </w:r>
                            <w:r>
                              <w:rPr>
                                <w:sz w:val="24"/>
                              </w:rPr>
                              <w:t>。</w:t>
                            </w:r>
                          </w:p>
                          <w:p>
                            <w:pPr>
                              <w:pStyle w:val="18"/>
                              <w:tabs>
                                <w:tab w:val="left" w:pos="869"/>
                              </w:tabs>
                              <w:spacing w:before="92"/>
                              <w:ind w:left="115"/>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8"/>
                                <w:sz w:val="21"/>
                              </w:rPr>
                              <w:t xml:space="preserve"> </w:t>
                            </w:r>
                            <w:r>
                              <w:rPr>
                                <w:rFonts w:ascii="Times New Roman" w:eastAsia="Times New Roman"/>
                                <w:b/>
                                <w:sz w:val="21"/>
                              </w:rPr>
                              <w:t>1-4</w:t>
                            </w:r>
                            <w:r>
                              <w:rPr>
                                <w:rFonts w:ascii="Times New Roman" w:eastAsia="Times New Roman"/>
                                <w:b/>
                                <w:sz w:val="21"/>
                              </w:rPr>
                              <w:tab/>
                            </w:r>
                            <w:r>
                              <w:rPr>
                                <w:rFonts w:hint="eastAsia" w:ascii="微软雅黑" w:eastAsia="微软雅黑"/>
                                <w:b/>
                                <w:sz w:val="21"/>
                              </w:rPr>
                              <w:t>与《矿山生态环</w:t>
                            </w:r>
                            <w:r>
                              <w:rPr>
                                <w:rFonts w:hint="eastAsia" w:ascii="微软雅黑" w:eastAsia="微软雅黑"/>
                                <w:b/>
                                <w:spacing w:val="-3"/>
                                <w:sz w:val="21"/>
                              </w:rPr>
                              <w:t>境</w:t>
                            </w:r>
                            <w:r>
                              <w:rPr>
                                <w:rFonts w:hint="eastAsia" w:ascii="微软雅黑" w:eastAsia="微软雅黑"/>
                                <w:b/>
                                <w:sz w:val="21"/>
                              </w:rPr>
                              <w:t>保护与污染防治技</w:t>
                            </w:r>
                            <w:r>
                              <w:rPr>
                                <w:rFonts w:hint="eastAsia" w:ascii="微软雅黑" w:eastAsia="微软雅黑"/>
                                <w:b/>
                                <w:spacing w:val="-3"/>
                                <w:sz w:val="21"/>
                              </w:rPr>
                              <w:t>术</w:t>
                            </w:r>
                            <w:r>
                              <w:rPr>
                                <w:rFonts w:hint="eastAsia" w:ascii="微软雅黑" w:eastAsia="微软雅黑"/>
                                <w:b/>
                                <w:sz w:val="21"/>
                              </w:rPr>
                              <w:t>政</w:t>
                            </w:r>
                            <w:r>
                              <w:rPr>
                                <w:rFonts w:hint="eastAsia" w:ascii="微软雅黑" w:eastAsia="微软雅黑"/>
                                <w:b/>
                                <w:spacing w:val="-3"/>
                                <w:sz w:val="21"/>
                              </w:rPr>
                              <w:t>策</w:t>
                            </w:r>
                            <w:r>
                              <w:rPr>
                                <w:rFonts w:hint="eastAsia" w:ascii="微软雅黑" w:eastAsia="微软雅黑"/>
                                <w:b/>
                                <w:sz w:val="21"/>
                              </w:rPr>
                              <w:t>》符合性分析一览表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line="246" w:lineRule="exact"/>
                              <w:ind w:left="144" w:right="115"/>
                              <w:jc w:val="center"/>
                              <w:rPr>
                                <w:rFonts w:hint="eastAsia" w:ascii="微软雅黑" w:eastAsia="微软雅黑"/>
                                <w:b/>
                                <w:sz w:val="21"/>
                              </w:rPr>
                            </w:pPr>
                            <w:r>
                              <w:rPr>
                                <w:rFonts w:hint="eastAsia" w:ascii="微软雅黑" w:eastAsia="微软雅黑"/>
                                <w:b/>
                                <w:sz w:val="21"/>
                              </w:rPr>
                              <w:t>序号</w:t>
                            </w:r>
                          </w:p>
                        </w:tc>
                        <w:tc>
                          <w:tcPr>
                            <w:tcW w:w="2712" w:type="dxa"/>
                            <w:gridSpan w:val="2"/>
                          </w:tcPr>
                          <w:p>
                            <w:pPr>
                              <w:pStyle w:val="18"/>
                              <w:spacing w:line="246" w:lineRule="exact"/>
                              <w:ind w:left="83" w:right="63"/>
                              <w:jc w:val="center"/>
                              <w:rPr>
                                <w:rFonts w:hint="eastAsia" w:ascii="微软雅黑" w:eastAsia="微软雅黑"/>
                                <w:b/>
                                <w:sz w:val="21"/>
                              </w:rPr>
                            </w:pPr>
                            <w:r>
                              <w:rPr>
                                <w:rFonts w:hint="eastAsia" w:ascii="微软雅黑" w:eastAsia="微软雅黑"/>
                                <w:b/>
                                <w:sz w:val="21"/>
                              </w:rPr>
                              <w:t>要求</w:t>
                            </w:r>
                          </w:p>
                        </w:tc>
                        <w:tc>
                          <w:tcPr>
                            <w:tcW w:w="2400" w:type="dxa"/>
                          </w:tcPr>
                          <w:p>
                            <w:pPr>
                              <w:pStyle w:val="18"/>
                              <w:spacing w:line="246" w:lineRule="exact"/>
                              <w:ind w:left="783"/>
                              <w:rPr>
                                <w:rFonts w:hint="eastAsia" w:ascii="微软雅黑" w:eastAsia="微软雅黑"/>
                                <w:b/>
                                <w:sz w:val="21"/>
                              </w:rPr>
                            </w:pPr>
                            <w:r>
                              <w:rPr>
                                <w:rFonts w:hint="eastAsia" w:ascii="微软雅黑" w:eastAsia="微软雅黑"/>
                                <w:b/>
                                <w:sz w:val="21"/>
                              </w:rPr>
                              <w:t>项目情况</w:t>
                            </w:r>
                          </w:p>
                        </w:tc>
                        <w:tc>
                          <w:tcPr>
                            <w:tcW w:w="1040" w:type="dxa"/>
                            <w:gridSpan w:val="2"/>
                            <w:tcBorders>
                              <w:right w:val="single" w:color="000000" w:sz="8" w:space="0"/>
                            </w:tcBorders>
                          </w:tcPr>
                          <w:p>
                            <w:pPr>
                              <w:pStyle w:val="18"/>
                              <w:spacing w:line="246" w:lineRule="exact"/>
                              <w:ind w:left="200"/>
                              <w:rPr>
                                <w:rFonts w:hint="eastAsia" w:ascii="微软雅黑" w:eastAsia="微软雅黑"/>
                                <w:b/>
                                <w:sz w:val="21"/>
                              </w:rPr>
                            </w:pPr>
                            <w:r>
                              <w:rPr>
                                <w:rFonts w:hint="eastAsia" w:ascii="微软雅黑" w:eastAsia="微软雅黑"/>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897"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spacing w:before="1"/>
                              <w:rPr>
                                <w:sz w:val="20"/>
                              </w:rPr>
                            </w:pPr>
                          </w:p>
                          <w:p>
                            <w:pPr>
                              <w:pStyle w:val="18"/>
                              <w:ind w:left="30"/>
                              <w:jc w:val="center"/>
                              <w:rPr>
                                <w:rFonts w:ascii="Times New Roman"/>
                                <w:sz w:val="21"/>
                              </w:rPr>
                            </w:pPr>
                            <w:r>
                              <w:rPr>
                                <w:rFonts w:ascii="Times New Roman"/>
                                <w:w w:val="100"/>
                                <w:sz w:val="21"/>
                              </w:rPr>
                              <w:t>1</w:t>
                            </w:r>
                          </w:p>
                        </w:tc>
                        <w:tc>
                          <w:tcPr>
                            <w:tcW w:w="2712" w:type="dxa"/>
                            <w:gridSpan w:val="2"/>
                          </w:tcPr>
                          <w:p>
                            <w:pPr>
                              <w:pStyle w:val="18"/>
                              <w:spacing w:line="242" w:lineRule="auto"/>
                              <w:ind w:left="113" w:right="64" w:firstLine="91"/>
                              <w:rPr>
                                <w:sz w:val="21"/>
                              </w:rPr>
                            </w:pPr>
                            <w:r>
                              <w:rPr>
                                <w:sz w:val="21"/>
                              </w:rPr>
                              <w:t>禁止在依法划定的自然保护区（核心区、缓冲区）、风景名胜区、森林公园、饮用水水源保护区、重要湖泊周边、文物古迹所在地、地</w:t>
                            </w:r>
                          </w:p>
                          <w:p>
                            <w:pPr>
                              <w:pStyle w:val="18"/>
                              <w:spacing w:line="270" w:lineRule="atLeast"/>
                              <w:ind w:left="494" w:right="39" w:hanging="382"/>
                              <w:rPr>
                                <w:rFonts w:ascii="Times New Roman" w:eastAsia="Times New Roman"/>
                                <w:sz w:val="21"/>
                              </w:rPr>
                            </w:pPr>
                            <w:r>
                              <w:rPr>
                                <w:sz w:val="21"/>
                              </w:rPr>
                              <w:t>质遗迹保护区、基本农田保护区等区域内采矿</w:t>
                            </w:r>
                            <w:r>
                              <w:rPr>
                                <w:rFonts w:ascii="Times New Roman" w:eastAsia="Times New Roman"/>
                                <w:sz w:val="21"/>
                              </w:rPr>
                              <w:t>.</w:t>
                            </w:r>
                          </w:p>
                        </w:tc>
                        <w:tc>
                          <w:tcPr>
                            <w:tcW w:w="2400" w:type="dxa"/>
                          </w:tcPr>
                          <w:p>
                            <w:pPr>
                              <w:pStyle w:val="18"/>
                              <w:rPr>
                                <w:sz w:val="21"/>
                              </w:rPr>
                            </w:pPr>
                          </w:p>
                          <w:p>
                            <w:pPr>
                              <w:pStyle w:val="18"/>
                              <w:spacing w:line="242" w:lineRule="auto"/>
                              <w:ind w:left="154" w:right="130" w:firstLine="2"/>
                              <w:jc w:val="center"/>
                              <w:rPr>
                                <w:sz w:val="21"/>
                              </w:rPr>
                            </w:pPr>
                            <w:r>
                              <w:rPr>
                                <w:spacing w:val="-3"/>
                                <w:sz w:val="21"/>
                              </w:rPr>
                              <w:t xml:space="preserve">项目不涉及自然保护 </w:t>
                            </w:r>
                            <w:r>
                              <w:rPr>
                                <w:spacing w:val="-5"/>
                                <w:sz w:val="21"/>
                              </w:rPr>
                              <w:t>区、风景名胜区、饮用水水源保护区、世界文化和自然遗产地等环境</w:t>
                            </w:r>
                            <w:r>
                              <w:rPr>
                                <w:spacing w:val="-1"/>
                                <w:sz w:val="21"/>
                              </w:rPr>
                              <w:t>敏感区域。</w:t>
                            </w:r>
                          </w:p>
                        </w:tc>
                        <w:tc>
                          <w:tcPr>
                            <w:tcW w:w="1040" w:type="dxa"/>
                            <w:gridSpan w:val="2"/>
                            <w:tcBorders>
                              <w:right w:val="single" w:color="000000" w:sz="8" w:space="0"/>
                            </w:tcBorders>
                          </w:tcPr>
                          <w:p>
                            <w:pPr>
                              <w:pStyle w:val="18"/>
                              <w:rPr>
                                <w:sz w:val="20"/>
                              </w:rPr>
                            </w:pPr>
                          </w:p>
                          <w:p>
                            <w:pPr>
                              <w:pStyle w:val="18"/>
                              <w:rPr>
                                <w:sz w:val="20"/>
                              </w:rPr>
                            </w:pPr>
                          </w:p>
                          <w:p>
                            <w:pPr>
                              <w:pStyle w:val="18"/>
                              <w:spacing w:before="7"/>
                              <w:rPr>
                                <w:sz w:val="23"/>
                              </w:rPr>
                            </w:pPr>
                          </w:p>
                          <w:p>
                            <w:pPr>
                              <w:pStyle w:val="18"/>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8"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12"/>
                              <w:rPr>
                                <w:sz w:val="31"/>
                              </w:rPr>
                            </w:pPr>
                          </w:p>
                          <w:p>
                            <w:pPr>
                              <w:pStyle w:val="18"/>
                              <w:ind w:left="30"/>
                              <w:jc w:val="center"/>
                              <w:rPr>
                                <w:rFonts w:ascii="Times New Roman"/>
                                <w:sz w:val="21"/>
                              </w:rPr>
                            </w:pPr>
                            <w:r>
                              <w:rPr>
                                <w:rFonts w:ascii="Times New Roman"/>
                                <w:w w:val="100"/>
                                <w:sz w:val="21"/>
                              </w:rPr>
                              <w:t>2</w:t>
                            </w:r>
                          </w:p>
                        </w:tc>
                        <w:tc>
                          <w:tcPr>
                            <w:tcW w:w="2712" w:type="dxa"/>
                            <w:gridSpan w:val="2"/>
                          </w:tcPr>
                          <w:p>
                            <w:pPr>
                              <w:pStyle w:val="18"/>
                              <w:spacing w:before="129" w:line="242" w:lineRule="auto"/>
                              <w:ind w:left="88" w:right="63"/>
                              <w:jc w:val="center"/>
                              <w:rPr>
                                <w:sz w:val="21"/>
                              </w:rPr>
                            </w:pPr>
                            <w:r>
                              <w:rPr>
                                <w:sz w:val="21"/>
                              </w:rPr>
                              <w:t>禁止在铁路、国道、省道两侧的直观可视范围内进行露天开采。</w:t>
                            </w:r>
                          </w:p>
                        </w:tc>
                        <w:tc>
                          <w:tcPr>
                            <w:tcW w:w="2400" w:type="dxa"/>
                          </w:tcPr>
                          <w:p>
                            <w:pPr>
                              <w:pStyle w:val="18"/>
                              <w:spacing w:line="242" w:lineRule="auto"/>
                              <w:ind w:left="154" w:right="130"/>
                              <w:jc w:val="both"/>
                              <w:rPr>
                                <w:sz w:val="21"/>
                              </w:rPr>
                            </w:pPr>
                            <w:r>
                              <w:rPr>
                                <w:sz w:val="21"/>
                              </w:rPr>
                              <w:t>矿山不在铁路、高速公路等重要交通干线和重要旅游线路可视范围</w:t>
                            </w:r>
                          </w:p>
                          <w:p>
                            <w:pPr>
                              <w:pStyle w:val="18"/>
                              <w:spacing w:line="247" w:lineRule="exact"/>
                              <w:ind w:left="135" w:right="114"/>
                              <w:jc w:val="center"/>
                              <w:rPr>
                                <w:sz w:val="21"/>
                              </w:rPr>
                            </w:pPr>
                            <w:r>
                              <w:rPr>
                                <w:sz w:val="21"/>
                              </w:rPr>
                              <w:t>内。</w:t>
                            </w:r>
                          </w:p>
                        </w:tc>
                        <w:tc>
                          <w:tcPr>
                            <w:tcW w:w="1040" w:type="dxa"/>
                            <w:gridSpan w:val="2"/>
                            <w:tcBorders>
                              <w:right w:val="single" w:color="000000" w:sz="8" w:space="0"/>
                            </w:tcBorders>
                          </w:tcPr>
                          <w:p>
                            <w:pPr>
                              <w:pStyle w:val="18"/>
                              <w:rPr>
                                <w:sz w:val="20"/>
                              </w:rPr>
                            </w:pPr>
                          </w:p>
                          <w:p>
                            <w:pPr>
                              <w:pStyle w:val="18"/>
                              <w:spacing w:before="147"/>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139"/>
                              <w:ind w:left="30"/>
                              <w:jc w:val="center"/>
                              <w:rPr>
                                <w:rFonts w:ascii="Times New Roman"/>
                                <w:sz w:val="21"/>
                              </w:rPr>
                            </w:pPr>
                            <w:r>
                              <w:rPr>
                                <w:rFonts w:ascii="Times New Roman"/>
                                <w:w w:val="100"/>
                                <w:sz w:val="21"/>
                              </w:rPr>
                              <w:t>3</w:t>
                            </w:r>
                          </w:p>
                        </w:tc>
                        <w:tc>
                          <w:tcPr>
                            <w:tcW w:w="2712" w:type="dxa"/>
                            <w:gridSpan w:val="2"/>
                          </w:tcPr>
                          <w:p>
                            <w:pPr>
                              <w:pStyle w:val="18"/>
                              <w:spacing w:line="265" w:lineRule="exact"/>
                              <w:ind w:left="83" w:right="63"/>
                              <w:jc w:val="center"/>
                              <w:rPr>
                                <w:sz w:val="21"/>
                              </w:rPr>
                            </w:pPr>
                            <w:r>
                              <w:rPr>
                                <w:sz w:val="21"/>
                              </w:rPr>
                              <w:t>禁止在地质灾害危险区开</w:t>
                            </w:r>
                          </w:p>
                          <w:p>
                            <w:pPr>
                              <w:pStyle w:val="18"/>
                              <w:spacing w:before="2" w:line="247" w:lineRule="exact"/>
                              <w:ind w:left="83" w:right="63"/>
                              <w:jc w:val="center"/>
                              <w:rPr>
                                <w:sz w:val="21"/>
                              </w:rPr>
                            </w:pPr>
                            <w:r>
                              <w:rPr>
                                <w:sz w:val="21"/>
                              </w:rPr>
                              <w:t>采矿产资源。</w:t>
                            </w:r>
                          </w:p>
                        </w:tc>
                        <w:tc>
                          <w:tcPr>
                            <w:tcW w:w="2400" w:type="dxa"/>
                          </w:tcPr>
                          <w:p>
                            <w:pPr>
                              <w:pStyle w:val="18"/>
                              <w:spacing w:line="265" w:lineRule="exact"/>
                              <w:ind w:left="135" w:right="114"/>
                              <w:jc w:val="center"/>
                              <w:rPr>
                                <w:sz w:val="21"/>
                              </w:rPr>
                            </w:pPr>
                            <w:r>
                              <w:rPr>
                                <w:sz w:val="21"/>
                              </w:rPr>
                              <w:t>项目矿区不属于地质灾</w:t>
                            </w:r>
                          </w:p>
                          <w:p>
                            <w:pPr>
                              <w:pStyle w:val="18"/>
                              <w:spacing w:before="2" w:line="247" w:lineRule="exact"/>
                              <w:ind w:left="135" w:right="112"/>
                              <w:jc w:val="center"/>
                              <w:rPr>
                                <w:sz w:val="21"/>
                              </w:rPr>
                            </w:pPr>
                            <w:r>
                              <w:rPr>
                                <w:sz w:val="21"/>
                              </w:rPr>
                              <w:t>害危险区。</w:t>
                            </w:r>
                          </w:p>
                        </w:tc>
                        <w:tc>
                          <w:tcPr>
                            <w:tcW w:w="1040" w:type="dxa"/>
                            <w:gridSpan w:val="2"/>
                            <w:tcBorders>
                              <w:right w:val="single" w:color="000000" w:sz="8" w:space="0"/>
                            </w:tcBorders>
                          </w:tcPr>
                          <w:p>
                            <w:pPr>
                              <w:pStyle w:val="18"/>
                              <w:spacing w:before="132"/>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79"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3"/>
                              <w:rPr>
                                <w:sz w:val="32"/>
                              </w:rPr>
                            </w:pPr>
                          </w:p>
                          <w:p>
                            <w:pPr>
                              <w:pStyle w:val="18"/>
                              <w:ind w:left="30"/>
                              <w:jc w:val="center"/>
                              <w:rPr>
                                <w:rFonts w:ascii="Times New Roman"/>
                                <w:sz w:val="21"/>
                              </w:rPr>
                            </w:pPr>
                            <w:r>
                              <w:rPr>
                                <w:rFonts w:ascii="Times New Roman"/>
                                <w:w w:val="100"/>
                                <w:sz w:val="21"/>
                              </w:rPr>
                              <w:t>4</w:t>
                            </w:r>
                          </w:p>
                        </w:tc>
                        <w:tc>
                          <w:tcPr>
                            <w:tcW w:w="2712" w:type="dxa"/>
                            <w:gridSpan w:val="2"/>
                          </w:tcPr>
                          <w:p>
                            <w:pPr>
                              <w:pStyle w:val="18"/>
                              <w:spacing w:line="242" w:lineRule="auto"/>
                              <w:ind w:left="113" w:right="-15" w:hanging="104"/>
                              <w:jc w:val="center"/>
                              <w:rPr>
                                <w:sz w:val="21"/>
                              </w:rPr>
                            </w:pPr>
                            <w:r>
                              <w:rPr>
                                <w:spacing w:val="-6"/>
                                <w:sz w:val="21"/>
                              </w:rPr>
                              <w:t xml:space="preserve">禁止土法采、选冶金矿和土 </w:t>
                            </w:r>
                            <w:r>
                              <w:rPr>
                                <w:spacing w:val="-16"/>
                                <w:sz w:val="21"/>
                              </w:rPr>
                              <w:t>法冶炼汞、砷、铅、锌、焦、</w:t>
                            </w:r>
                            <w:r>
                              <w:rPr>
                                <w:spacing w:val="-3"/>
                                <w:sz w:val="21"/>
                              </w:rPr>
                              <w:t>硫、钒等矿产资源开发活</w:t>
                            </w:r>
                          </w:p>
                          <w:p>
                            <w:pPr>
                              <w:pStyle w:val="18"/>
                              <w:spacing w:line="247" w:lineRule="exact"/>
                              <w:ind w:left="83" w:right="63"/>
                              <w:jc w:val="center"/>
                              <w:rPr>
                                <w:sz w:val="21"/>
                              </w:rPr>
                            </w:pPr>
                            <w:r>
                              <w:rPr>
                                <w:sz w:val="21"/>
                              </w:rPr>
                              <w:t>动。</w:t>
                            </w:r>
                          </w:p>
                        </w:tc>
                        <w:tc>
                          <w:tcPr>
                            <w:tcW w:w="2400" w:type="dxa"/>
                          </w:tcPr>
                          <w:p>
                            <w:pPr>
                              <w:pStyle w:val="18"/>
                              <w:spacing w:before="10"/>
                              <w:rPr>
                                <w:sz w:val="20"/>
                              </w:rPr>
                            </w:pPr>
                          </w:p>
                          <w:p>
                            <w:pPr>
                              <w:pStyle w:val="18"/>
                              <w:spacing w:before="1" w:line="244" w:lineRule="auto"/>
                              <w:ind w:left="994" w:right="234" w:hanging="735"/>
                              <w:rPr>
                                <w:sz w:val="21"/>
                              </w:rPr>
                            </w:pPr>
                            <w:r>
                              <w:rPr>
                                <w:sz w:val="21"/>
                              </w:rPr>
                              <w:t>项目属于石灰岩矿开采。</w:t>
                            </w:r>
                          </w:p>
                        </w:tc>
                        <w:tc>
                          <w:tcPr>
                            <w:tcW w:w="1040" w:type="dxa"/>
                            <w:gridSpan w:val="2"/>
                            <w:tcBorders>
                              <w:right w:val="single" w:color="000000" w:sz="8" w:space="0"/>
                            </w:tcBorders>
                          </w:tcPr>
                          <w:p>
                            <w:pPr>
                              <w:pStyle w:val="18"/>
                              <w:rPr>
                                <w:sz w:val="20"/>
                              </w:rPr>
                            </w:pPr>
                          </w:p>
                          <w:p>
                            <w:pPr>
                              <w:pStyle w:val="18"/>
                              <w:spacing w:before="147"/>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35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spacing w:before="10"/>
                              <w:rPr>
                                <w:sz w:val="20"/>
                              </w:rPr>
                            </w:pPr>
                          </w:p>
                          <w:p>
                            <w:pPr>
                              <w:pStyle w:val="18"/>
                              <w:ind w:left="30"/>
                              <w:jc w:val="center"/>
                              <w:rPr>
                                <w:rFonts w:ascii="Times New Roman"/>
                                <w:sz w:val="21"/>
                              </w:rPr>
                            </w:pPr>
                            <w:r>
                              <w:rPr>
                                <w:rFonts w:ascii="Times New Roman"/>
                                <w:w w:val="100"/>
                                <w:sz w:val="21"/>
                              </w:rPr>
                              <w:t>5</w:t>
                            </w:r>
                          </w:p>
                        </w:tc>
                        <w:tc>
                          <w:tcPr>
                            <w:tcW w:w="2712" w:type="dxa"/>
                            <w:gridSpan w:val="2"/>
                          </w:tcPr>
                          <w:p>
                            <w:pPr>
                              <w:pStyle w:val="18"/>
                              <w:spacing w:before="133" w:line="242" w:lineRule="auto"/>
                              <w:ind w:left="113" w:right="88" w:hanging="3"/>
                              <w:jc w:val="center"/>
                              <w:rPr>
                                <w:sz w:val="21"/>
                              </w:rPr>
                            </w:pPr>
                            <w:r>
                              <w:rPr>
                                <w:spacing w:val="-3"/>
                                <w:sz w:val="21"/>
                              </w:rPr>
                              <w:t>禁止新建对生态环境产生</w:t>
                            </w:r>
                            <w:r>
                              <w:rPr>
                                <w:spacing w:val="-7"/>
                                <w:sz w:val="21"/>
                              </w:rPr>
                              <w:t>不可恢复利用的、产生破坏</w:t>
                            </w:r>
                            <w:r>
                              <w:rPr>
                                <w:spacing w:val="-3"/>
                                <w:sz w:val="21"/>
                              </w:rPr>
                              <w:t>性影响的矿产资源开发项目。</w:t>
                            </w:r>
                          </w:p>
                        </w:tc>
                        <w:tc>
                          <w:tcPr>
                            <w:tcW w:w="2400" w:type="dxa"/>
                          </w:tcPr>
                          <w:p>
                            <w:pPr>
                              <w:pStyle w:val="18"/>
                              <w:spacing w:line="242" w:lineRule="auto"/>
                              <w:ind w:left="154" w:right="130" w:hanging="1"/>
                              <w:jc w:val="center"/>
                              <w:rPr>
                                <w:sz w:val="21"/>
                              </w:rPr>
                            </w:pPr>
                            <w:r>
                              <w:rPr>
                                <w:spacing w:val="-4"/>
                                <w:sz w:val="21"/>
                              </w:rPr>
                              <w:t>项目采用边开采边恢复</w:t>
                            </w:r>
                            <w:r>
                              <w:rPr>
                                <w:spacing w:val="-5"/>
                                <w:sz w:val="21"/>
                              </w:rPr>
                              <w:t xml:space="preserve">的方式进行生态恢复， </w:t>
                            </w:r>
                            <w:r>
                              <w:rPr>
                                <w:spacing w:val="-3"/>
                                <w:sz w:val="21"/>
                              </w:rPr>
                              <w:t xml:space="preserve">不属于不可恢复利用 </w:t>
                            </w:r>
                            <w:r>
                              <w:rPr>
                                <w:spacing w:val="-5"/>
                                <w:sz w:val="21"/>
                              </w:rPr>
                              <w:t>的、产生破坏性影响的</w:t>
                            </w:r>
                          </w:p>
                          <w:p>
                            <w:pPr>
                              <w:pStyle w:val="18"/>
                              <w:spacing w:line="245" w:lineRule="exact"/>
                              <w:ind w:left="135" w:right="112"/>
                              <w:jc w:val="center"/>
                              <w:rPr>
                                <w:sz w:val="21"/>
                              </w:rPr>
                            </w:pPr>
                            <w:r>
                              <w:rPr>
                                <w:spacing w:val="-3"/>
                                <w:sz w:val="21"/>
                              </w:rPr>
                              <w:t>矿产资源开发项目。</w:t>
                            </w:r>
                          </w:p>
                        </w:tc>
                        <w:tc>
                          <w:tcPr>
                            <w:tcW w:w="1040" w:type="dxa"/>
                            <w:gridSpan w:val="2"/>
                            <w:tcBorders>
                              <w:right w:val="single" w:color="000000" w:sz="8" w:space="0"/>
                            </w:tcBorders>
                          </w:tcPr>
                          <w:p>
                            <w:pPr>
                              <w:pStyle w:val="18"/>
                              <w:rPr>
                                <w:sz w:val="20"/>
                              </w:rPr>
                            </w:pPr>
                          </w:p>
                          <w:p>
                            <w:pPr>
                              <w:pStyle w:val="18"/>
                              <w:spacing w:before="3"/>
                              <w:rPr>
                                <w:sz w:val="22"/>
                              </w:rPr>
                            </w:pPr>
                          </w:p>
                          <w:p>
                            <w:pPr>
                              <w:pStyle w:val="18"/>
                              <w:ind w:left="308"/>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bottom w:val="single" w:color="000000" w:sz="12" w:space="0"/>
                            </w:tcBorders>
                          </w:tcPr>
                          <w:p>
                            <w:pPr>
                              <w:pStyle w:val="18"/>
                              <w:spacing w:before="142"/>
                              <w:ind w:left="30"/>
                              <w:jc w:val="center"/>
                              <w:rPr>
                                <w:rFonts w:ascii="Times New Roman"/>
                                <w:sz w:val="21"/>
                              </w:rPr>
                            </w:pPr>
                            <w:r>
                              <w:rPr>
                                <w:rFonts w:ascii="Times New Roman"/>
                                <w:w w:val="100"/>
                                <w:sz w:val="21"/>
                              </w:rPr>
                              <w:t>6</w:t>
                            </w:r>
                          </w:p>
                        </w:tc>
                        <w:tc>
                          <w:tcPr>
                            <w:tcW w:w="2712" w:type="dxa"/>
                            <w:gridSpan w:val="2"/>
                            <w:tcBorders>
                              <w:bottom w:val="single" w:color="000000" w:sz="12" w:space="0"/>
                            </w:tcBorders>
                          </w:tcPr>
                          <w:p>
                            <w:pPr>
                              <w:pStyle w:val="18"/>
                              <w:spacing w:line="267" w:lineRule="exact"/>
                              <w:ind w:left="113"/>
                              <w:rPr>
                                <w:sz w:val="21"/>
                              </w:rPr>
                            </w:pPr>
                            <w:r>
                              <w:rPr>
                                <w:sz w:val="21"/>
                              </w:rPr>
                              <w:t>禁止新建煤层含硫量大于</w:t>
                            </w:r>
                          </w:p>
                          <w:p>
                            <w:pPr>
                              <w:pStyle w:val="18"/>
                              <w:spacing w:before="2" w:line="252" w:lineRule="exact"/>
                              <w:ind w:left="113"/>
                              <w:rPr>
                                <w:sz w:val="21"/>
                              </w:rPr>
                            </w:pPr>
                            <w:r>
                              <w:rPr>
                                <w:rFonts w:ascii="Times New Roman" w:eastAsia="Times New Roman"/>
                                <w:sz w:val="21"/>
                              </w:rPr>
                              <w:t>3%</w:t>
                            </w:r>
                            <w:r>
                              <w:rPr>
                                <w:sz w:val="21"/>
                              </w:rPr>
                              <w:t>的煤矿。</w:t>
                            </w:r>
                          </w:p>
                        </w:tc>
                        <w:tc>
                          <w:tcPr>
                            <w:tcW w:w="2400" w:type="dxa"/>
                            <w:tcBorders>
                              <w:bottom w:val="single" w:color="000000" w:sz="12" w:space="0"/>
                            </w:tcBorders>
                          </w:tcPr>
                          <w:p>
                            <w:pPr>
                              <w:pStyle w:val="18"/>
                              <w:spacing w:line="267" w:lineRule="exact"/>
                              <w:ind w:left="135" w:right="112"/>
                              <w:jc w:val="center"/>
                              <w:rPr>
                                <w:sz w:val="21"/>
                              </w:rPr>
                            </w:pPr>
                            <w:r>
                              <w:rPr>
                                <w:sz w:val="21"/>
                              </w:rPr>
                              <w:t>项目属于石灰岩矿开</w:t>
                            </w:r>
                          </w:p>
                          <w:p>
                            <w:pPr>
                              <w:pStyle w:val="18"/>
                              <w:spacing w:before="2" w:line="252" w:lineRule="exact"/>
                              <w:ind w:left="135" w:right="114"/>
                              <w:jc w:val="center"/>
                              <w:rPr>
                                <w:sz w:val="21"/>
                              </w:rPr>
                            </w:pPr>
                            <w:r>
                              <w:rPr>
                                <w:sz w:val="21"/>
                              </w:rPr>
                              <w:t>采。</w:t>
                            </w:r>
                          </w:p>
                        </w:tc>
                        <w:tc>
                          <w:tcPr>
                            <w:tcW w:w="1040" w:type="dxa"/>
                            <w:gridSpan w:val="2"/>
                            <w:tcBorders>
                              <w:bottom w:val="single" w:color="000000" w:sz="12" w:space="0"/>
                              <w:right w:val="single" w:color="000000" w:sz="8" w:space="0"/>
                            </w:tcBorders>
                          </w:tcPr>
                          <w:p>
                            <w:pPr>
                              <w:pStyle w:val="18"/>
                              <w:spacing w:before="132"/>
                              <w:ind w:left="308"/>
                              <w:rPr>
                                <w:sz w:val="21"/>
                              </w:rPr>
                            </w:pPr>
                            <w:r>
                              <w:rPr>
                                <w:sz w:val="21"/>
                              </w:rPr>
                              <w:t>符合</w:t>
                            </w:r>
                          </w:p>
                        </w:tc>
                      </w:tr>
                    </w:tbl>
                    <w:p>
                      <w:pPr>
                        <w:pStyle w:val="6"/>
                      </w:pPr>
                    </w:p>
                  </w:txbxContent>
                </v:textbox>
              </v:shape>
            </w:pict>
          </mc:Fallback>
        </mc:AlternateContent>
      </w:r>
      <w:r>
        <w:t>。</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8"/>
        <w:rPr>
          <w:sz w:val="19"/>
        </w:rPr>
      </w:pPr>
    </w:p>
    <w:p>
      <w:pPr>
        <w:spacing w:before="0"/>
        <w:ind w:left="671" w:right="0" w:firstLine="0"/>
        <w:jc w:val="left"/>
        <w:rPr>
          <w:sz w:val="28"/>
        </w:rPr>
      </w:pPr>
      <w:r>
        <w:rPr>
          <w:sz w:val="28"/>
        </w:rPr>
        <w:t xml:space="preserve">— </w:t>
      </w:r>
      <w:r>
        <w:rPr>
          <w:sz w:val="26"/>
        </w:rPr>
        <w:t xml:space="preserve">6 </w:t>
      </w:r>
      <w:r>
        <w:rPr>
          <w:sz w:val="28"/>
        </w:rPr>
        <w:t>—</w:t>
      </w:r>
    </w:p>
    <w:p>
      <w:pPr>
        <w:spacing w:after="0"/>
        <w:jc w:val="left"/>
        <w:rPr>
          <w:sz w:val="28"/>
        </w:rPr>
        <w:sectPr>
          <w:pgSz w:w="11910" w:h="16840"/>
          <w:pgMar w:top="1120" w:right="0" w:bottom="280" w:left="860" w:header="928" w:footer="0" w:gutter="0"/>
        </w:sectPr>
      </w:pPr>
    </w:p>
    <w:p>
      <w:pPr>
        <w:pStyle w:val="6"/>
        <w:rPr>
          <w:sz w:val="20"/>
        </w:rPr>
      </w:pPr>
    </w:p>
    <w:p>
      <w:pPr>
        <w:pStyle w:val="6"/>
        <w:spacing w:before="10"/>
        <w:rPr>
          <w:sz w:val="25"/>
        </w:rPr>
      </w:pPr>
    </w:p>
    <w:tbl>
      <w:tblPr>
        <w:tblStyle w:val="14"/>
        <w:tblW w:w="9045" w:type="dxa"/>
        <w:tblInd w:w="6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730"/>
        <w:gridCol w:w="2712"/>
        <w:gridCol w:w="2400"/>
        <w:gridCol w:w="1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2"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730" w:type="dxa"/>
            <w:tcBorders>
              <w:top w:val="double" w:color="000000" w:sz="0" w:space="0"/>
              <w:bottom w:val="nil"/>
            </w:tcBorders>
          </w:tcPr>
          <w:p>
            <w:pPr>
              <w:pStyle w:val="18"/>
              <w:spacing w:before="3"/>
              <w:rPr>
                <w:sz w:val="22"/>
              </w:rPr>
            </w:pPr>
          </w:p>
          <w:p>
            <w:pPr>
              <w:pStyle w:val="18"/>
              <w:spacing w:line="237" w:lineRule="exact"/>
              <w:ind w:left="30"/>
              <w:jc w:val="center"/>
              <w:rPr>
                <w:rFonts w:ascii="Times New Roman"/>
                <w:sz w:val="21"/>
              </w:rPr>
            </w:pPr>
            <w:r>
              <w:rPr>
                <w:rFonts w:ascii="Times New Roman"/>
                <w:w w:val="100"/>
                <w:sz w:val="21"/>
              </w:rPr>
              <w:t>7</w:t>
            </w:r>
          </w:p>
        </w:tc>
        <w:tc>
          <w:tcPr>
            <w:tcW w:w="2712" w:type="dxa"/>
            <w:tcBorders>
              <w:top w:val="double" w:color="000000" w:sz="0" w:space="0"/>
              <w:bottom w:val="nil"/>
            </w:tcBorders>
          </w:tcPr>
          <w:p>
            <w:pPr>
              <w:pStyle w:val="18"/>
              <w:spacing w:before="3" w:line="270" w:lineRule="atLeast"/>
              <w:ind w:left="113" w:right="43" w:firstLine="91"/>
              <w:rPr>
                <w:sz w:val="21"/>
              </w:rPr>
            </w:pPr>
            <w:r>
              <w:rPr>
                <w:sz w:val="21"/>
              </w:rPr>
              <w:t>限制在生态功能保护区和自然保护区（过渡区）内开</w:t>
            </w:r>
          </w:p>
        </w:tc>
        <w:tc>
          <w:tcPr>
            <w:tcW w:w="2400" w:type="dxa"/>
            <w:tcBorders>
              <w:top w:val="double" w:color="000000" w:sz="0" w:space="0"/>
              <w:bottom w:val="nil"/>
            </w:tcBorders>
          </w:tcPr>
          <w:p>
            <w:pPr>
              <w:pStyle w:val="18"/>
              <w:spacing w:before="3" w:line="270" w:lineRule="atLeast"/>
              <w:ind w:left="154" w:right="130"/>
              <w:rPr>
                <w:sz w:val="21"/>
              </w:rPr>
            </w:pPr>
            <w:r>
              <w:rPr>
                <w:sz w:val="21"/>
              </w:rPr>
              <w:t>项目不涉及生态功能保护区和自然保护区（过</w:t>
            </w:r>
          </w:p>
        </w:tc>
        <w:tc>
          <w:tcPr>
            <w:tcW w:w="1041" w:type="dxa"/>
            <w:tcBorders>
              <w:top w:val="double" w:color="000000" w:sz="0" w:space="0"/>
              <w:bottom w:val="nil"/>
              <w:right w:val="single" w:color="000000" w:sz="8" w:space="0"/>
            </w:tcBorders>
          </w:tcPr>
          <w:p>
            <w:pPr>
              <w:pStyle w:val="18"/>
              <w:spacing w:before="6"/>
              <w:rPr>
                <w:sz w:val="21"/>
              </w:rPr>
            </w:pPr>
          </w:p>
          <w:p>
            <w:pPr>
              <w:pStyle w:val="18"/>
              <w:spacing w:line="246" w:lineRule="exact"/>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0"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tcBorders>
          </w:tcPr>
          <w:p>
            <w:pPr>
              <w:pStyle w:val="18"/>
              <w:rPr>
                <w:rFonts w:ascii="Times New Roman"/>
                <w:sz w:val="18"/>
              </w:rPr>
            </w:pPr>
          </w:p>
        </w:tc>
        <w:tc>
          <w:tcPr>
            <w:tcW w:w="2712" w:type="dxa"/>
            <w:tcBorders>
              <w:top w:val="nil"/>
            </w:tcBorders>
          </w:tcPr>
          <w:p>
            <w:pPr>
              <w:pStyle w:val="18"/>
              <w:spacing w:line="231" w:lineRule="exact"/>
              <w:ind w:left="83" w:right="63"/>
              <w:jc w:val="center"/>
              <w:rPr>
                <w:sz w:val="21"/>
              </w:rPr>
            </w:pPr>
            <w:r>
              <w:rPr>
                <w:sz w:val="21"/>
              </w:rPr>
              <w:t>采矿产资源。</w:t>
            </w:r>
          </w:p>
        </w:tc>
        <w:tc>
          <w:tcPr>
            <w:tcW w:w="2400" w:type="dxa"/>
            <w:tcBorders>
              <w:top w:val="nil"/>
            </w:tcBorders>
          </w:tcPr>
          <w:p>
            <w:pPr>
              <w:pStyle w:val="18"/>
              <w:spacing w:line="231" w:lineRule="exact"/>
              <w:ind w:left="135" w:right="112"/>
              <w:jc w:val="center"/>
              <w:rPr>
                <w:sz w:val="21"/>
              </w:rPr>
            </w:pPr>
            <w:r>
              <w:rPr>
                <w:sz w:val="21"/>
              </w:rPr>
              <w:t>渡区）。</w:t>
            </w:r>
          </w:p>
        </w:tc>
        <w:tc>
          <w:tcPr>
            <w:tcW w:w="1041" w:type="dxa"/>
            <w:tcBorders>
              <w:top w:val="nil"/>
              <w:right w:val="single" w:color="000000" w:sz="8" w:space="0"/>
            </w:tcBorders>
          </w:tcPr>
          <w:p>
            <w:pPr>
              <w:pStyle w:val="18"/>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6"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bottom w:val="nil"/>
            </w:tcBorders>
          </w:tcPr>
          <w:p>
            <w:pPr>
              <w:pStyle w:val="18"/>
              <w:rPr>
                <w:rFonts w:ascii="Times New Roman"/>
                <w:sz w:val="18"/>
              </w:rPr>
            </w:pPr>
          </w:p>
        </w:tc>
        <w:tc>
          <w:tcPr>
            <w:tcW w:w="2712" w:type="dxa"/>
            <w:tcBorders>
              <w:bottom w:val="nil"/>
            </w:tcBorders>
          </w:tcPr>
          <w:p>
            <w:pPr>
              <w:pStyle w:val="18"/>
              <w:rPr>
                <w:rFonts w:ascii="Times New Roman"/>
                <w:sz w:val="18"/>
              </w:rPr>
            </w:pPr>
          </w:p>
        </w:tc>
        <w:tc>
          <w:tcPr>
            <w:tcW w:w="2400" w:type="dxa"/>
            <w:tcBorders>
              <w:bottom w:val="nil"/>
            </w:tcBorders>
          </w:tcPr>
          <w:p>
            <w:pPr>
              <w:pStyle w:val="18"/>
              <w:spacing w:line="237" w:lineRule="exact"/>
              <w:ind w:left="135" w:right="114"/>
              <w:jc w:val="center"/>
              <w:rPr>
                <w:sz w:val="21"/>
              </w:rPr>
            </w:pPr>
            <w:r>
              <w:rPr>
                <w:sz w:val="21"/>
              </w:rPr>
              <w:t>矿区属于水土流失重点</w:t>
            </w:r>
          </w:p>
        </w:tc>
        <w:tc>
          <w:tcPr>
            <w:tcW w:w="1041" w:type="dxa"/>
            <w:tcBorders>
              <w:bottom w:val="nil"/>
              <w:right w:val="single" w:color="000000" w:sz="8" w:space="0"/>
            </w:tcBorders>
          </w:tcPr>
          <w:p>
            <w:pPr>
              <w:pStyle w:val="18"/>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rPr>
                <w:rFonts w:ascii="Times New Roman"/>
                <w:sz w:val="20"/>
              </w:rPr>
            </w:pPr>
          </w:p>
        </w:tc>
        <w:tc>
          <w:tcPr>
            <w:tcW w:w="2712" w:type="dxa"/>
            <w:tcBorders>
              <w:top w:val="nil"/>
              <w:bottom w:val="nil"/>
            </w:tcBorders>
          </w:tcPr>
          <w:p>
            <w:pPr>
              <w:pStyle w:val="18"/>
              <w:rPr>
                <w:rFonts w:ascii="Times New Roman"/>
                <w:sz w:val="20"/>
              </w:rPr>
            </w:pPr>
          </w:p>
        </w:tc>
        <w:tc>
          <w:tcPr>
            <w:tcW w:w="2400" w:type="dxa"/>
            <w:tcBorders>
              <w:top w:val="nil"/>
              <w:bottom w:val="nil"/>
            </w:tcBorders>
          </w:tcPr>
          <w:p>
            <w:pPr>
              <w:pStyle w:val="18"/>
              <w:spacing w:line="262" w:lineRule="exact"/>
              <w:ind w:left="154"/>
              <w:rPr>
                <w:sz w:val="21"/>
              </w:rPr>
            </w:pPr>
            <w:r>
              <w:rPr>
                <w:spacing w:val="-3"/>
                <w:sz w:val="21"/>
              </w:rPr>
              <w:t>治理区。通过水保提出</w:t>
            </w:r>
          </w:p>
          <w:p>
            <w:pPr>
              <w:pStyle w:val="18"/>
              <w:spacing w:before="2" w:line="241" w:lineRule="exact"/>
              <w:ind w:left="154"/>
              <w:rPr>
                <w:sz w:val="21"/>
              </w:rPr>
            </w:pPr>
            <w:r>
              <w:rPr>
                <w:spacing w:val="-3"/>
                <w:sz w:val="21"/>
              </w:rPr>
              <w:t>的各种防治措施的有效</w:t>
            </w:r>
          </w:p>
        </w:tc>
        <w:tc>
          <w:tcPr>
            <w:tcW w:w="1041" w:type="dxa"/>
            <w:tcBorders>
              <w:top w:val="nil"/>
              <w:bottom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rPr>
                <w:rFonts w:ascii="Times New Roman"/>
                <w:sz w:val="20"/>
              </w:rPr>
            </w:pPr>
          </w:p>
        </w:tc>
        <w:tc>
          <w:tcPr>
            <w:tcW w:w="2712" w:type="dxa"/>
            <w:tcBorders>
              <w:top w:val="nil"/>
              <w:bottom w:val="nil"/>
            </w:tcBorders>
          </w:tcPr>
          <w:p>
            <w:pPr>
              <w:pStyle w:val="18"/>
              <w:rPr>
                <w:rFonts w:ascii="Times New Roman"/>
                <w:sz w:val="20"/>
              </w:rPr>
            </w:pPr>
          </w:p>
        </w:tc>
        <w:tc>
          <w:tcPr>
            <w:tcW w:w="2400" w:type="dxa"/>
            <w:tcBorders>
              <w:top w:val="nil"/>
              <w:bottom w:val="nil"/>
            </w:tcBorders>
          </w:tcPr>
          <w:p>
            <w:pPr>
              <w:pStyle w:val="18"/>
              <w:spacing w:line="262" w:lineRule="exact"/>
              <w:ind w:left="154"/>
              <w:rPr>
                <w:sz w:val="21"/>
              </w:rPr>
            </w:pPr>
            <w:r>
              <w:rPr>
                <w:spacing w:val="-3"/>
                <w:sz w:val="21"/>
              </w:rPr>
              <w:t>实施，工程占地区域内</w:t>
            </w:r>
          </w:p>
          <w:p>
            <w:pPr>
              <w:pStyle w:val="18"/>
              <w:spacing w:before="2" w:line="241" w:lineRule="exact"/>
              <w:ind w:left="154"/>
              <w:rPr>
                <w:sz w:val="21"/>
              </w:rPr>
            </w:pPr>
            <w:r>
              <w:rPr>
                <w:spacing w:val="-3"/>
                <w:sz w:val="21"/>
              </w:rPr>
              <w:t>扰动土地整治率、水土</w:t>
            </w:r>
          </w:p>
        </w:tc>
        <w:tc>
          <w:tcPr>
            <w:tcW w:w="1041" w:type="dxa"/>
            <w:tcBorders>
              <w:top w:val="nil"/>
              <w:bottom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17"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rPr>
                <w:rFonts w:ascii="Times New Roman"/>
                <w:sz w:val="20"/>
              </w:rPr>
            </w:pPr>
          </w:p>
        </w:tc>
        <w:tc>
          <w:tcPr>
            <w:tcW w:w="2712" w:type="dxa"/>
            <w:tcBorders>
              <w:top w:val="nil"/>
              <w:bottom w:val="nil"/>
            </w:tcBorders>
          </w:tcPr>
          <w:p>
            <w:pPr>
              <w:pStyle w:val="18"/>
              <w:spacing w:before="7"/>
              <w:rPr>
                <w:sz w:val="20"/>
              </w:rPr>
            </w:pPr>
          </w:p>
          <w:p>
            <w:pPr>
              <w:pStyle w:val="18"/>
              <w:spacing w:line="234" w:lineRule="exact"/>
              <w:ind w:left="82" w:right="60"/>
              <w:jc w:val="center"/>
              <w:rPr>
                <w:sz w:val="21"/>
              </w:rPr>
            </w:pPr>
            <w:r>
              <w:rPr>
                <w:sz w:val="21"/>
              </w:rPr>
              <w:t>限制在地质灾害易发区、水</w:t>
            </w:r>
          </w:p>
        </w:tc>
        <w:tc>
          <w:tcPr>
            <w:tcW w:w="2400" w:type="dxa"/>
            <w:tcBorders>
              <w:top w:val="nil"/>
              <w:bottom w:val="nil"/>
            </w:tcBorders>
          </w:tcPr>
          <w:p>
            <w:pPr>
              <w:pStyle w:val="18"/>
              <w:spacing w:line="262" w:lineRule="exact"/>
              <w:ind w:left="154"/>
              <w:rPr>
                <w:sz w:val="21"/>
              </w:rPr>
            </w:pPr>
            <w:r>
              <w:rPr>
                <w:spacing w:val="-3"/>
                <w:sz w:val="21"/>
              </w:rPr>
              <w:t>流失总治理度、土壤流</w:t>
            </w:r>
          </w:p>
          <w:p>
            <w:pPr>
              <w:pStyle w:val="18"/>
              <w:spacing w:before="2" w:line="234" w:lineRule="exact"/>
              <w:ind w:left="154"/>
              <w:rPr>
                <w:sz w:val="21"/>
              </w:rPr>
            </w:pPr>
            <w:r>
              <w:rPr>
                <w:spacing w:val="-3"/>
                <w:sz w:val="21"/>
              </w:rPr>
              <w:t>失控制比、拦渣率、林</w:t>
            </w:r>
          </w:p>
        </w:tc>
        <w:tc>
          <w:tcPr>
            <w:tcW w:w="1041" w:type="dxa"/>
            <w:tcBorders>
              <w:top w:val="nil"/>
              <w:bottom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spacing w:before="6"/>
              <w:ind w:left="30"/>
              <w:jc w:val="center"/>
              <w:rPr>
                <w:rFonts w:ascii="Times New Roman"/>
                <w:sz w:val="21"/>
              </w:rPr>
            </w:pPr>
            <w:r>
              <w:rPr>
                <w:rFonts w:ascii="Times New Roman"/>
                <w:w w:val="100"/>
                <w:sz w:val="21"/>
              </w:rPr>
              <w:t>8</w:t>
            </w:r>
          </w:p>
        </w:tc>
        <w:tc>
          <w:tcPr>
            <w:tcW w:w="2712" w:type="dxa"/>
            <w:tcBorders>
              <w:top w:val="nil"/>
              <w:bottom w:val="nil"/>
            </w:tcBorders>
          </w:tcPr>
          <w:p>
            <w:pPr>
              <w:pStyle w:val="18"/>
              <w:spacing w:line="269" w:lineRule="exact"/>
              <w:ind w:left="83" w:right="63"/>
              <w:jc w:val="center"/>
              <w:rPr>
                <w:sz w:val="21"/>
              </w:rPr>
            </w:pPr>
            <w:r>
              <w:rPr>
                <w:sz w:val="21"/>
              </w:rPr>
              <w:t>土流失严重区域等生态脆</w:t>
            </w:r>
          </w:p>
          <w:p>
            <w:pPr>
              <w:pStyle w:val="18"/>
              <w:spacing w:before="2" w:line="241" w:lineRule="exact"/>
              <w:ind w:left="83" w:right="63"/>
              <w:jc w:val="center"/>
              <w:rPr>
                <w:sz w:val="21"/>
              </w:rPr>
            </w:pPr>
            <w:r>
              <w:rPr>
                <w:sz w:val="21"/>
              </w:rPr>
              <w:t>弱区内开采矿产资源。</w:t>
            </w:r>
          </w:p>
        </w:tc>
        <w:tc>
          <w:tcPr>
            <w:tcW w:w="2400" w:type="dxa"/>
            <w:tcBorders>
              <w:top w:val="nil"/>
              <w:bottom w:val="nil"/>
            </w:tcBorders>
          </w:tcPr>
          <w:p>
            <w:pPr>
              <w:pStyle w:val="18"/>
              <w:spacing w:line="269" w:lineRule="exact"/>
              <w:ind w:left="154"/>
              <w:rPr>
                <w:sz w:val="21"/>
              </w:rPr>
            </w:pPr>
            <w:r>
              <w:rPr>
                <w:spacing w:val="-3"/>
                <w:sz w:val="21"/>
              </w:rPr>
              <w:t>草植被恢复率等各项指</w:t>
            </w:r>
          </w:p>
          <w:p>
            <w:pPr>
              <w:pStyle w:val="18"/>
              <w:spacing w:before="2" w:line="241" w:lineRule="exact"/>
              <w:ind w:left="154"/>
              <w:rPr>
                <w:sz w:val="21"/>
              </w:rPr>
            </w:pPr>
            <w:r>
              <w:rPr>
                <w:spacing w:val="-3"/>
                <w:sz w:val="21"/>
              </w:rPr>
              <w:t>标均达到方案确定的目</w:t>
            </w:r>
          </w:p>
        </w:tc>
        <w:tc>
          <w:tcPr>
            <w:tcW w:w="1041" w:type="dxa"/>
            <w:tcBorders>
              <w:top w:val="nil"/>
              <w:bottom w:val="nil"/>
              <w:right w:val="single" w:color="000000" w:sz="8" w:space="0"/>
            </w:tcBorders>
          </w:tcPr>
          <w:p>
            <w:pPr>
              <w:pStyle w:val="18"/>
              <w:spacing w:line="269" w:lineRule="exact"/>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rPr>
                <w:rFonts w:ascii="Times New Roman"/>
                <w:sz w:val="20"/>
              </w:rPr>
            </w:pPr>
          </w:p>
        </w:tc>
        <w:tc>
          <w:tcPr>
            <w:tcW w:w="2712" w:type="dxa"/>
            <w:tcBorders>
              <w:top w:val="nil"/>
              <w:bottom w:val="nil"/>
            </w:tcBorders>
          </w:tcPr>
          <w:p>
            <w:pPr>
              <w:pStyle w:val="18"/>
              <w:rPr>
                <w:rFonts w:ascii="Times New Roman"/>
                <w:sz w:val="20"/>
              </w:rPr>
            </w:pPr>
          </w:p>
        </w:tc>
        <w:tc>
          <w:tcPr>
            <w:tcW w:w="2400" w:type="dxa"/>
            <w:tcBorders>
              <w:top w:val="nil"/>
              <w:bottom w:val="nil"/>
            </w:tcBorders>
          </w:tcPr>
          <w:p>
            <w:pPr>
              <w:pStyle w:val="18"/>
              <w:spacing w:line="262" w:lineRule="exact"/>
              <w:ind w:left="154"/>
              <w:rPr>
                <w:sz w:val="21"/>
              </w:rPr>
            </w:pPr>
            <w:r>
              <w:rPr>
                <w:spacing w:val="-3"/>
                <w:sz w:val="21"/>
              </w:rPr>
              <w:t>标值，可把项目建设造</w:t>
            </w:r>
          </w:p>
          <w:p>
            <w:pPr>
              <w:pStyle w:val="18"/>
              <w:spacing w:before="2" w:line="241" w:lineRule="exact"/>
              <w:ind w:left="154"/>
              <w:rPr>
                <w:sz w:val="21"/>
              </w:rPr>
            </w:pPr>
            <w:r>
              <w:rPr>
                <w:spacing w:val="-3"/>
                <w:sz w:val="21"/>
              </w:rPr>
              <w:t>成的水土流失降低到最</w:t>
            </w:r>
          </w:p>
        </w:tc>
        <w:tc>
          <w:tcPr>
            <w:tcW w:w="1041" w:type="dxa"/>
            <w:tcBorders>
              <w:top w:val="nil"/>
              <w:bottom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rPr>
                <w:rFonts w:ascii="Times New Roman"/>
                <w:sz w:val="20"/>
              </w:rPr>
            </w:pPr>
          </w:p>
        </w:tc>
        <w:tc>
          <w:tcPr>
            <w:tcW w:w="2712" w:type="dxa"/>
            <w:tcBorders>
              <w:top w:val="nil"/>
              <w:bottom w:val="nil"/>
            </w:tcBorders>
          </w:tcPr>
          <w:p>
            <w:pPr>
              <w:pStyle w:val="18"/>
              <w:rPr>
                <w:rFonts w:ascii="Times New Roman"/>
                <w:sz w:val="20"/>
              </w:rPr>
            </w:pPr>
          </w:p>
        </w:tc>
        <w:tc>
          <w:tcPr>
            <w:tcW w:w="2400" w:type="dxa"/>
            <w:tcBorders>
              <w:top w:val="nil"/>
              <w:bottom w:val="nil"/>
            </w:tcBorders>
          </w:tcPr>
          <w:p>
            <w:pPr>
              <w:pStyle w:val="18"/>
              <w:spacing w:line="262" w:lineRule="exact"/>
              <w:ind w:left="154"/>
              <w:rPr>
                <w:sz w:val="21"/>
              </w:rPr>
            </w:pPr>
            <w:r>
              <w:rPr>
                <w:spacing w:val="-3"/>
                <w:sz w:val="21"/>
              </w:rPr>
              <w:t>小。严格按水保方案要</w:t>
            </w:r>
          </w:p>
          <w:p>
            <w:pPr>
              <w:pStyle w:val="18"/>
              <w:spacing w:before="2" w:line="241" w:lineRule="exact"/>
              <w:ind w:left="154"/>
              <w:rPr>
                <w:sz w:val="21"/>
              </w:rPr>
            </w:pPr>
            <w:r>
              <w:rPr>
                <w:spacing w:val="-3"/>
                <w:sz w:val="21"/>
              </w:rPr>
              <w:t>求实施各项措施，工程</w:t>
            </w:r>
          </w:p>
        </w:tc>
        <w:tc>
          <w:tcPr>
            <w:tcW w:w="1041" w:type="dxa"/>
            <w:tcBorders>
              <w:top w:val="nil"/>
              <w:bottom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tcBorders>
          </w:tcPr>
          <w:p>
            <w:pPr>
              <w:pStyle w:val="18"/>
              <w:rPr>
                <w:rFonts w:ascii="Times New Roman"/>
                <w:sz w:val="20"/>
              </w:rPr>
            </w:pPr>
          </w:p>
        </w:tc>
        <w:tc>
          <w:tcPr>
            <w:tcW w:w="2712" w:type="dxa"/>
            <w:tcBorders>
              <w:top w:val="nil"/>
            </w:tcBorders>
          </w:tcPr>
          <w:p>
            <w:pPr>
              <w:pStyle w:val="18"/>
              <w:rPr>
                <w:rFonts w:ascii="Times New Roman"/>
                <w:sz w:val="20"/>
              </w:rPr>
            </w:pPr>
          </w:p>
        </w:tc>
        <w:tc>
          <w:tcPr>
            <w:tcW w:w="2400" w:type="dxa"/>
            <w:tcBorders>
              <w:top w:val="nil"/>
            </w:tcBorders>
          </w:tcPr>
          <w:p>
            <w:pPr>
              <w:pStyle w:val="18"/>
              <w:spacing w:line="262" w:lineRule="exact"/>
              <w:ind w:left="135" w:right="114"/>
              <w:jc w:val="center"/>
              <w:rPr>
                <w:sz w:val="21"/>
              </w:rPr>
            </w:pPr>
            <w:r>
              <w:rPr>
                <w:sz w:val="21"/>
              </w:rPr>
              <w:t>建设造成的水土流失是</w:t>
            </w:r>
          </w:p>
          <w:p>
            <w:pPr>
              <w:pStyle w:val="18"/>
              <w:spacing w:before="2" w:line="247" w:lineRule="exact"/>
              <w:ind w:left="135" w:right="112"/>
              <w:jc w:val="center"/>
              <w:rPr>
                <w:sz w:val="21"/>
              </w:rPr>
            </w:pPr>
            <w:r>
              <w:rPr>
                <w:sz w:val="21"/>
              </w:rPr>
              <w:t>可以得到控制的。</w:t>
            </w:r>
          </w:p>
        </w:tc>
        <w:tc>
          <w:tcPr>
            <w:tcW w:w="1041" w:type="dxa"/>
            <w:tcBorders>
              <w:top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55" w:hRule="atLeast"/>
        </w:trPr>
        <w:tc>
          <w:tcPr>
            <w:tcW w:w="2162" w:type="dxa"/>
            <w:vMerge w:val="continue"/>
            <w:tcBorders>
              <w:top w:val="nil"/>
              <w:left w:val="single" w:color="000000" w:sz="8" w:space="0"/>
              <w:bottom w:val="single" w:color="000000" w:sz="8" w:space="0"/>
            </w:tcBorders>
          </w:tcPr>
          <w:p>
            <w:pPr>
              <w:rPr>
                <w:sz w:val="2"/>
                <w:szCs w:val="2"/>
              </w:rPr>
            </w:pPr>
          </w:p>
        </w:tc>
        <w:tc>
          <w:tcPr>
            <w:tcW w:w="6883" w:type="dxa"/>
            <w:gridSpan w:val="4"/>
            <w:tcBorders>
              <w:right w:val="single" w:color="000000" w:sz="8" w:space="0"/>
            </w:tcBorders>
          </w:tcPr>
          <w:p>
            <w:pPr>
              <w:pStyle w:val="18"/>
              <w:spacing w:line="362" w:lineRule="auto"/>
              <w:ind w:left="19" w:right="-15" w:firstLine="480"/>
              <w:rPr>
                <w:sz w:val="24"/>
              </w:rPr>
            </w:pPr>
            <w:r>
              <w:rPr>
                <w:spacing w:val="-16"/>
                <w:sz w:val="24"/>
              </w:rPr>
              <w:t xml:space="preserve">根据表 </w:t>
            </w:r>
            <w:r>
              <w:rPr>
                <w:rFonts w:ascii="Times New Roman" w:eastAsia="Times New Roman"/>
                <w:sz w:val="24"/>
              </w:rPr>
              <w:t>1-4</w:t>
            </w:r>
            <w:r>
              <w:rPr>
                <w:spacing w:val="-1"/>
                <w:sz w:val="24"/>
              </w:rPr>
              <w:t>，项目的建设符合《矿山生态环境保护与污染防治技术政策》相关要求。</w:t>
            </w:r>
          </w:p>
          <w:p>
            <w:pPr>
              <w:pStyle w:val="18"/>
              <w:spacing w:line="362" w:lineRule="auto"/>
              <w:ind w:left="499" w:right="-15"/>
              <w:rPr>
                <w:sz w:val="24"/>
              </w:rPr>
            </w:pPr>
            <w:r>
              <w:rPr>
                <w:sz w:val="24"/>
              </w:rPr>
              <w:t>（</w:t>
            </w:r>
            <w:r>
              <w:rPr>
                <w:rFonts w:ascii="Times New Roman" w:eastAsia="Times New Roman"/>
                <w:sz w:val="24"/>
              </w:rPr>
              <w:t>4</w:t>
            </w:r>
            <w:r>
              <w:rPr>
                <w:sz w:val="24"/>
              </w:rPr>
              <w:t xml:space="preserve">）与《关于加快建设绿色矿山的实施意见》符合性分析 </w:t>
            </w:r>
            <w:r>
              <w:rPr>
                <w:spacing w:val="-11"/>
                <w:sz w:val="24"/>
              </w:rPr>
              <w:t>项目与《关于加快建设绿色矿山的实施意见》中非金属矿行业</w:t>
            </w:r>
          </w:p>
          <w:p>
            <w:pPr>
              <w:pStyle w:val="18"/>
              <w:spacing w:before="4"/>
              <w:ind w:left="19"/>
              <w:rPr>
                <w:sz w:val="24"/>
              </w:rPr>
            </w:pPr>
            <w:r>
              <w:rPr>
                <w:sz w:val="24"/>
              </w:rPr>
              <w:t xml:space="preserve">绿色矿山建设要求符合性对照情况见表 </w:t>
            </w:r>
            <w:r>
              <w:rPr>
                <w:rFonts w:ascii="Times New Roman" w:eastAsia="Times New Roman"/>
                <w:sz w:val="24"/>
              </w:rPr>
              <w:t>1-5</w:t>
            </w:r>
            <w:r>
              <w:rPr>
                <w:sz w:val="24"/>
              </w:rPr>
              <w:t>。</w:t>
            </w:r>
          </w:p>
          <w:p>
            <w:pPr>
              <w:pStyle w:val="18"/>
              <w:rPr>
                <w:sz w:val="29"/>
              </w:rPr>
            </w:pPr>
          </w:p>
          <w:p>
            <w:pPr>
              <w:pStyle w:val="18"/>
              <w:tabs>
                <w:tab w:val="left" w:pos="1080"/>
              </w:tabs>
              <w:ind w:left="327"/>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1-5</w:t>
            </w:r>
            <w:r>
              <w:rPr>
                <w:rFonts w:ascii="Times New Roman" w:eastAsia="Times New Roman"/>
                <w:b/>
                <w:sz w:val="21"/>
              </w:rPr>
              <w:tab/>
            </w:r>
            <w:r>
              <w:rPr>
                <w:rFonts w:hint="eastAsia" w:ascii="微软雅黑" w:eastAsia="微软雅黑"/>
                <w:b/>
                <w:sz w:val="21"/>
              </w:rPr>
              <w:t>与《关于加快建</w:t>
            </w:r>
            <w:r>
              <w:rPr>
                <w:rFonts w:hint="eastAsia" w:ascii="微软雅黑" w:eastAsia="微软雅黑"/>
                <w:b/>
                <w:spacing w:val="-3"/>
                <w:sz w:val="21"/>
              </w:rPr>
              <w:t>设</w:t>
            </w:r>
            <w:r>
              <w:rPr>
                <w:rFonts w:hint="eastAsia" w:ascii="微软雅黑" w:eastAsia="微软雅黑"/>
                <w:b/>
                <w:sz w:val="21"/>
              </w:rPr>
              <w:t>绿色矿山的实施意</w:t>
            </w:r>
            <w:r>
              <w:rPr>
                <w:rFonts w:hint="eastAsia" w:ascii="微软雅黑" w:eastAsia="微软雅黑"/>
                <w:b/>
                <w:spacing w:val="-3"/>
                <w:sz w:val="21"/>
              </w:rPr>
              <w:t>见</w:t>
            </w:r>
            <w:r>
              <w:rPr>
                <w:rFonts w:hint="eastAsia" w:ascii="微软雅黑" w:eastAsia="微软雅黑"/>
                <w:b/>
                <w:sz w:val="21"/>
              </w:rPr>
              <w:t>》</w:t>
            </w:r>
            <w:r>
              <w:rPr>
                <w:rFonts w:hint="eastAsia" w:ascii="微软雅黑" w:eastAsia="微软雅黑"/>
                <w:b/>
                <w:spacing w:val="-3"/>
                <w:sz w:val="21"/>
              </w:rPr>
              <w:t>符</w:t>
            </w:r>
            <w:r>
              <w:rPr>
                <w:rFonts w:hint="eastAsia" w:ascii="微软雅黑" w:eastAsia="微软雅黑"/>
                <w:b/>
                <w:sz w:val="21"/>
              </w:rPr>
              <w:t>合性分析一览表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6"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vMerge w:val="restart"/>
          </w:tcPr>
          <w:p>
            <w:pPr>
              <w:pStyle w:val="18"/>
              <w:spacing w:before="65"/>
              <w:ind w:left="163"/>
              <w:rPr>
                <w:rFonts w:hint="eastAsia" w:ascii="微软雅黑" w:eastAsia="微软雅黑"/>
                <w:b/>
                <w:sz w:val="21"/>
              </w:rPr>
            </w:pPr>
            <w:r>
              <w:rPr>
                <w:rFonts w:hint="eastAsia" w:ascii="微软雅黑" w:eastAsia="微软雅黑"/>
                <w:b/>
                <w:sz w:val="21"/>
              </w:rPr>
              <w:t>序号</w:t>
            </w:r>
          </w:p>
        </w:tc>
        <w:tc>
          <w:tcPr>
            <w:tcW w:w="2712" w:type="dxa"/>
            <w:tcBorders>
              <w:bottom w:val="nil"/>
            </w:tcBorders>
          </w:tcPr>
          <w:p>
            <w:pPr>
              <w:pStyle w:val="18"/>
              <w:spacing w:line="237" w:lineRule="exact"/>
              <w:ind w:left="85" w:right="63"/>
              <w:jc w:val="center"/>
              <w:rPr>
                <w:rFonts w:hint="eastAsia" w:ascii="微软雅黑" w:eastAsia="微软雅黑"/>
                <w:b/>
                <w:sz w:val="21"/>
              </w:rPr>
            </w:pPr>
            <w:r>
              <w:rPr>
                <w:rFonts w:hint="eastAsia" w:ascii="微软雅黑" w:eastAsia="微软雅黑"/>
                <w:b/>
                <w:sz w:val="21"/>
              </w:rPr>
              <w:t>非金属矿行业绿色矿山建</w:t>
            </w:r>
          </w:p>
        </w:tc>
        <w:tc>
          <w:tcPr>
            <w:tcW w:w="2400" w:type="dxa"/>
            <w:vMerge w:val="restart"/>
          </w:tcPr>
          <w:p>
            <w:pPr>
              <w:pStyle w:val="18"/>
              <w:spacing w:before="65"/>
              <w:ind w:left="783"/>
              <w:rPr>
                <w:rFonts w:hint="eastAsia" w:ascii="微软雅黑" w:eastAsia="微软雅黑"/>
                <w:b/>
                <w:sz w:val="21"/>
              </w:rPr>
            </w:pPr>
            <w:r>
              <w:rPr>
                <w:rFonts w:hint="eastAsia" w:ascii="微软雅黑" w:eastAsia="微软雅黑"/>
                <w:b/>
                <w:sz w:val="21"/>
              </w:rPr>
              <w:t>项目情况</w:t>
            </w:r>
          </w:p>
        </w:tc>
        <w:tc>
          <w:tcPr>
            <w:tcW w:w="1041" w:type="dxa"/>
            <w:vMerge w:val="restart"/>
            <w:tcBorders>
              <w:right w:val="single" w:color="000000" w:sz="8" w:space="0"/>
            </w:tcBorders>
          </w:tcPr>
          <w:p>
            <w:pPr>
              <w:pStyle w:val="18"/>
              <w:spacing w:before="65"/>
              <w:ind w:left="200"/>
              <w:rPr>
                <w:rFonts w:hint="eastAsia" w:ascii="微软雅黑" w:eastAsia="微软雅黑"/>
                <w:b/>
                <w:sz w:val="21"/>
              </w:rPr>
            </w:pPr>
            <w:r>
              <w:rPr>
                <w:rFonts w:hint="eastAsia" w:ascii="微软雅黑" w:eastAsia="微软雅黑"/>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7"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vMerge w:val="continue"/>
            <w:tcBorders>
              <w:top w:val="nil"/>
            </w:tcBorders>
          </w:tcPr>
          <w:p>
            <w:pPr>
              <w:rPr>
                <w:sz w:val="2"/>
                <w:szCs w:val="2"/>
              </w:rPr>
            </w:pPr>
          </w:p>
        </w:tc>
        <w:tc>
          <w:tcPr>
            <w:tcW w:w="2712" w:type="dxa"/>
            <w:tcBorders>
              <w:top w:val="nil"/>
            </w:tcBorders>
          </w:tcPr>
          <w:p>
            <w:pPr>
              <w:pStyle w:val="18"/>
              <w:spacing w:line="238" w:lineRule="exact"/>
              <w:ind w:left="83" w:right="63"/>
              <w:jc w:val="center"/>
              <w:rPr>
                <w:rFonts w:hint="eastAsia" w:ascii="微软雅黑" w:eastAsia="微软雅黑"/>
                <w:b/>
                <w:sz w:val="21"/>
              </w:rPr>
            </w:pPr>
            <w:r>
              <w:rPr>
                <w:rFonts w:hint="eastAsia" w:ascii="微软雅黑" w:eastAsia="微软雅黑"/>
                <w:b/>
                <w:sz w:val="21"/>
              </w:rPr>
              <w:t>设要求</w:t>
            </w:r>
          </w:p>
        </w:tc>
        <w:tc>
          <w:tcPr>
            <w:tcW w:w="2400" w:type="dxa"/>
            <w:vMerge w:val="continue"/>
            <w:tcBorders>
              <w:top w:val="nil"/>
            </w:tcBorders>
          </w:tcPr>
          <w:p>
            <w:pPr>
              <w:rPr>
                <w:sz w:val="2"/>
                <w:szCs w:val="2"/>
              </w:rPr>
            </w:pPr>
          </w:p>
        </w:tc>
        <w:tc>
          <w:tcPr>
            <w:tcW w:w="1041" w:type="dxa"/>
            <w:vMerge w:val="continue"/>
            <w:tcBorders>
              <w:top w:val="nil"/>
              <w:right w:val="single" w:color="000000" w:sz="8" w:space="0"/>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509"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rPr>
                <w:sz w:val="22"/>
              </w:rPr>
            </w:pPr>
          </w:p>
          <w:p>
            <w:pPr>
              <w:pStyle w:val="18"/>
              <w:rPr>
                <w:sz w:val="22"/>
              </w:rPr>
            </w:pPr>
          </w:p>
          <w:p>
            <w:pPr>
              <w:pStyle w:val="18"/>
              <w:spacing w:before="1"/>
              <w:ind w:left="30"/>
              <w:jc w:val="center"/>
              <w:rPr>
                <w:rFonts w:ascii="Times New Roman"/>
                <w:sz w:val="21"/>
              </w:rPr>
            </w:pPr>
            <w:r>
              <w:rPr>
                <w:rFonts w:ascii="Times New Roman"/>
                <w:w w:val="100"/>
                <w:sz w:val="21"/>
              </w:rPr>
              <w:t>1</w:t>
            </w:r>
          </w:p>
        </w:tc>
        <w:tc>
          <w:tcPr>
            <w:tcW w:w="2712" w:type="dxa"/>
          </w:tcPr>
          <w:p>
            <w:pPr>
              <w:pStyle w:val="18"/>
              <w:spacing w:before="168" w:line="242" w:lineRule="auto"/>
              <w:ind w:left="113" w:right="88" w:hanging="3"/>
              <w:jc w:val="center"/>
              <w:rPr>
                <w:sz w:val="21"/>
              </w:rPr>
            </w:pPr>
            <w:r>
              <w:rPr>
                <w:spacing w:val="-3"/>
                <w:sz w:val="21"/>
              </w:rPr>
              <w:t>切实履行矿山地质环境治</w:t>
            </w:r>
            <w:r>
              <w:rPr>
                <w:spacing w:val="-7"/>
                <w:sz w:val="21"/>
              </w:rPr>
              <w:t>理恢复与土地复垦义务，做到资源开发利用方案、矿山</w:t>
            </w:r>
            <w:r>
              <w:rPr>
                <w:spacing w:val="-3"/>
                <w:sz w:val="21"/>
              </w:rPr>
              <w:t>地质环境治理恢复方案和</w:t>
            </w:r>
            <w:r>
              <w:rPr>
                <w:spacing w:val="-7"/>
                <w:sz w:val="21"/>
              </w:rPr>
              <w:t>土地复垦方案同时设计、同时施工、同时投入生产和管理，确保矿区环境得到及时</w:t>
            </w:r>
            <w:r>
              <w:rPr>
                <w:spacing w:val="-2"/>
                <w:sz w:val="21"/>
              </w:rPr>
              <w:t>治理和恢复。</w:t>
            </w:r>
          </w:p>
        </w:tc>
        <w:tc>
          <w:tcPr>
            <w:tcW w:w="2400" w:type="dxa"/>
          </w:tcPr>
          <w:p>
            <w:pPr>
              <w:pStyle w:val="18"/>
              <w:spacing w:before="8"/>
              <w:rPr>
                <w:sz w:val="23"/>
              </w:rPr>
            </w:pPr>
          </w:p>
          <w:p>
            <w:pPr>
              <w:pStyle w:val="18"/>
              <w:spacing w:line="242" w:lineRule="auto"/>
              <w:ind w:left="154" w:right="130"/>
              <w:jc w:val="both"/>
              <w:rPr>
                <w:sz w:val="21"/>
              </w:rPr>
            </w:pPr>
            <w:r>
              <w:rPr>
                <w:sz w:val="21"/>
              </w:rPr>
              <w:t>项目正在编制《西畴县柏林马蹄寨采石场西畴县柏林乡马蹄寨张家石旮旯石灰石矿矿山地质环境保护与土地复垦方案》，确保矿区环境得到及时治理和恢复。</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spacing w:before="6"/>
              <w:rPr>
                <w:sz w:val="27"/>
              </w:rPr>
            </w:pPr>
          </w:p>
          <w:p>
            <w:pPr>
              <w:pStyle w:val="18"/>
              <w:spacing w:before="1"/>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bottom w:val="nil"/>
            </w:tcBorders>
          </w:tcPr>
          <w:p>
            <w:pPr>
              <w:pStyle w:val="18"/>
              <w:rPr>
                <w:rFonts w:ascii="Times New Roman"/>
                <w:sz w:val="20"/>
              </w:rPr>
            </w:pPr>
          </w:p>
        </w:tc>
        <w:tc>
          <w:tcPr>
            <w:tcW w:w="2712" w:type="dxa"/>
            <w:tcBorders>
              <w:bottom w:val="nil"/>
            </w:tcBorders>
          </w:tcPr>
          <w:p>
            <w:pPr>
              <w:pStyle w:val="18"/>
              <w:spacing w:line="268" w:lineRule="exact"/>
              <w:ind w:left="113"/>
              <w:rPr>
                <w:sz w:val="21"/>
              </w:rPr>
            </w:pPr>
            <w:r>
              <w:rPr>
                <w:spacing w:val="-6"/>
                <w:sz w:val="21"/>
              </w:rPr>
              <w:t>应采用喷雾、洒水、湿式凿</w:t>
            </w:r>
          </w:p>
          <w:p>
            <w:pPr>
              <w:pStyle w:val="18"/>
              <w:spacing w:before="2" w:line="241" w:lineRule="exact"/>
              <w:ind w:left="113"/>
              <w:rPr>
                <w:sz w:val="21"/>
              </w:rPr>
            </w:pPr>
            <w:r>
              <w:rPr>
                <w:spacing w:val="-7"/>
                <w:sz w:val="21"/>
              </w:rPr>
              <w:t>岩、加设除尘装置、全封闭</w:t>
            </w:r>
          </w:p>
        </w:tc>
        <w:tc>
          <w:tcPr>
            <w:tcW w:w="2400" w:type="dxa"/>
            <w:tcBorders>
              <w:bottom w:val="nil"/>
            </w:tcBorders>
          </w:tcPr>
          <w:p>
            <w:pPr>
              <w:pStyle w:val="18"/>
              <w:spacing w:line="268" w:lineRule="exact"/>
              <w:ind w:left="154"/>
              <w:rPr>
                <w:sz w:val="21"/>
              </w:rPr>
            </w:pPr>
            <w:r>
              <w:rPr>
                <w:spacing w:val="-3"/>
                <w:sz w:val="21"/>
              </w:rPr>
              <w:t>矿山开采区、排土场采</w:t>
            </w:r>
          </w:p>
          <w:p>
            <w:pPr>
              <w:pStyle w:val="18"/>
              <w:spacing w:before="2" w:line="241" w:lineRule="exact"/>
              <w:ind w:left="154"/>
              <w:rPr>
                <w:sz w:val="21"/>
              </w:rPr>
            </w:pPr>
            <w:r>
              <w:rPr>
                <w:spacing w:val="-3"/>
                <w:sz w:val="21"/>
              </w:rPr>
              <w:t>取洒水降尘措施，运输</w:t>
            </w:r>
          </w:p>
        </w:tc>
        <w:tc>
          <w:tcPr>
            <w:tcW w:w="1041" w:type="dxa"/>
            <w:tcBorders>
              <w:bottom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6"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spacing w:before="10"/>
              <w:rPr>
                <w:sz w:val="31"/>
              </w:rPr>
            </w:pPr>
          </w:p>
          <w:p>
            <w:pPr>
              <w:pStyle w:val="18"/>
              <w:ind w:left="30"/>
              <w:jc w:val="center"/>
              <w:rPr>
                <w:rFonts w:ascii="Times New Roman"/>
                <w:sz w:val="21"/>
              </w:rPr>
            </w:pPr>
            <w:r>
              <w:rPr>
                <w:rFonts w:ascii="Times New Roman"/>
                <w:w w:val="100"/>
                <w:sz w:val="21"/>
              </w:rPr>
              <w:t>2</w:t>
            </w:r>
          </w:p>
        </w:tc>
        <w:tc>
          <w:tcPr>
            <w:tcW w:w="2712" w:type="dxa"/>
            <w:tcBorders>
              <w:top w:val="nil"/>
              <w:bottom w:val="nil"/>
            </w:tcBorders>
          </w:tcPr>
          <w:p>
            <w:pPr>
              <w:pStyle w:val="18"/>
              <w:spacing w:line="242" w:lineRule="auto"/>
              <w:ind w:left="204" w:right="64" w:hanging="92"/>
              <w:rPr>
                <w:sz w:val="21"/>
              </w:rPr>
            </w:pPr>
            <w:r>
              <w:rPr>
                <w:sz w:val="21"/>
              </w:rPr>
              <w:t>皮带运输等措施处置采选、运输过程中产生的粉尘和</w:t>
            </w:r>
          </w:p>
          <w:p>
            <w:pPr>
              <w:pStyle w:val="18"/>
              <w:spacing w:line="240" w:lineRule="exact"/>
              <w:ind w:left="113"/>
              <w:rPr>
                <w:sz w:val="21"/>
              </w:rPr>
            </w:pPr>
            <w:r>
              <w:rPr>
                <w:sz w:val="21"/>
              </w:rPr>
              <w:t>遗撒，做到矿区无扬尘。对</w:t>
            </w:r>
          </w:p>
        </w:tc>
        <w:tc>
          <w:tcPr>
            <w:tcW w:w="2400" w:type="dxa"/>
            <w:tcBorders>
              <w:top w:val="nil"/>
              <w:bottom w:val="nil"/>
            </w:tcBorders>
          </w:tcPr>
          <w:p>
            <w:pPr>
              <w:pStyle w:val="18"/>
              <w:spacing w:line="242" w:lineRule="auto"/>
              <w:ind w:left="154" w:right="130" w:firstLine="2"/>
              <w:jc w:val="center"/>
              <w:rPr>
                <w:sz w:val="21"/>
              </w:rPr>
            </w:pPr>
            <w:r>
              <w:rPr>
                <w:spacing w:val="-3"/>
                <w:sz w:val="21"/>
              </w:rPr>
              <w:t xml:space="preserve">道路采取洒水降尘措 </w:t>
            </w:r>
            <w:r>
              <w:rPr>
                <w:spacing w:val="-5"/>
                <w:sz w:val="21"/>
              </w:rPr>
              <w:t>施，破碎、筛分工序采</w:t>
            </w:r>
          </w:p>
          <w:p>
            <w:pPr>
              <w:pStyle w:val="18"/>
              <w:spacing w:line="240" w:lineRule="exact"/>
              <w:ind w:left="135" w:right="114"/>
              <w:jc w:val="center"/>
              <w:rPr>
                <w:sz w:val="21"/>
              </w:rPr>
            </w:pPr>
            <w:r>
              <w:rPr>
                <w:spacing w:val="-3"/>
                <w:sz w:val="21"/>
              </w:rPr>
              <w:t>取封闭措施并设置套布</w:t>
            </w:r>
          </w:p>
        </w:tc>
        <w:tc>
          <w:tcPr>
            <w:tcW w:w="1041" w:type="dxa"/>
            <w:tcBorders>
              <w:top w:val="nil"/>
              <w:bottom w:val="nil"/>
              <w:right w:val="single" w:color="000000" w:sz="8" w:space="0"/>
            </w:tcBorders>
          </w:tcPr>
          <w:p>
            <w:pPr>
              <w:pStyle w:val="18"/>
              <w:rPr>
                <w:sz w:val="20"/>
              </w:rPr>
            </w:pPr>
          </w:p>
          <w:p>
            <w:pPr>
              <w:pStyle w:val="18"/>
              <w:spacing w:before="144"/>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2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nil"/>
            </w:tcBorders>
          </w:tcPr>
          <w:p>
            <w:pPr>
              <w:pStyle w:val="18"/>
              <w:rPr>
                <w:rFonts w:ascii="Times New Roman"/>
                <w:sz w:val="20"/>
              </w:rPr>
            </w:pPr>
          </w:p>
        </w:tc>
        <w:tc>
          <w:tcPr>
            <w:tcW w:w="2712" w:type="dxa"/>
            <w:tcBorders>
              <w:top w:val="nil"/>
              <w:bottom w:val="nil"/>
            </w:tcBorders>
          </w:tcPr>
          <w:p>
            <w:pPr>
              <w:pStyle w:val="18"/>
              <w:spacing w:line="262" w:lineRule="exact"/>
              <w:ind w:left="113"/>
              <w:rPr>
                <w:sz w:val="21"/>
              </w:rPr>
            </w:pPr>
            <w:r>
              <w:rPr>
                <w:spacing w:val="-3"/>
                <w:sz w:val="21"/>
              </w:rPr>
              <w:t>凿岩、碎磨、空压等设备，</w:t>
            </w:r>
          </w:p>
          <w:p>
            <w:pPr>
              <w:pStyle w:val="18"/>
              <w:spacing w:before="2" w:line="241" w:lineRule="exact"/>
              <w:ind w:left="113"/>
              <w:rPr>
                <w:sz w:val="21"/>
              </w:rPr>
            </w:pPr>
            <w:r>
              <w:rPr>
                <w:spacing w:val="-6"/>
                <w:sz w:val="21"/>
              </w:rPr>
              <w:t>通过消声、减振、隔振等措</w:t>
            </w:r>
          </w:p>
        </w:tc>
        <w:tc>
          <w:tcPr>
            <w:tcW w:w="2400" w:type="dxa"/>
            <w:tcBorders>
              <w:top w:val="nil"/>
              <w:bottom w:val="nil"/>
            </w:tcBorders>
          </w:tcPr>
          <w:p>
            <w:pPr>
              <w:pStyle w:val="18"/>
              <w:spacing w:line="262" w:lineRule="exact"/>
              <w:ind w:left="154"/>
              <w:rPr>
                <w:sz w:val="21"/>
              </w:rPr>
            </w:pPr>
            <w:r>
              <w:rPr>
                <w:spacing w:val="-3"/>
                <w:sz w:val="21"/>
              </w:rPr>
              <w:t>袋除尘器，减少扬尘产</w:t>
            </w:r>
          </w:p>
          <w:p>
            <w:pPr>
              <w:pStyle w:val="18"/>
              <w:spacing w:before="2" w:line="241" w:lineRule="exact"/>
              <w:ind w:left="154"/>
              <w:rPr>
                <w:sz w:val="21"/>
              </w:rPr>
            </w:pPr>
            <w:r>
              <w:rPr>
                <w:spacing w:val="-3"/>
                <w:sz w:val="21"/>
              </w:rPr>
              <w:t>生。项目设备采取基础</w:t>
            </w:r>
          </w:p>
        </w:tc>
        <w:tc>
          <w:tcPr>
            <w:tcW w:w="1041" w:type="dxa"/>
            <w:tcBorders>
              <w:top w:val="nil"/>
              <w:bottom w:val="nil"/>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6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top w:val="nil"/>
              <w:bottom w:val="single" w:color="000000" w:sz="12" w:space="0"/>
            </w:tcBorders>
          </w:tcPr>
          <w:p>
            <w:pPr>
              <w:pStyle w:val="18"/>
              <w:rPr>
                <w:rFonts w:ascii="Times New Roman"/>
                <w:sz w:val="18"/>
              </w:rPr>
            </w:pPr>
          </w:p>
        </w:tc>
        <w:tc>
          <w:tcPr>
            <w:tcW w:w="2712" w:type="dxa"/>
            <w:tcBorders>
              <w:top w:val="nil"/>
              <w:bottom w:val="single" w:color="000000" w:sz="12" w:space="0"/>
            </w:tcBorders>
          </w:tcPr>
          <w:p>
            <w:pPr>
              <w:pStyle w:val="18"/>
              <w:spacing w:line="244" w:lineRule="exact"/>
              <w:ind w:left="85" w:right="63"/>
              <w:jc w:val="center"/>
              <w:rPr>
                <w:sz w:val="21"/>
              </w:rPr>
            </w:pPr>
            <w:r>
              <w:rPr>
                <w:sz w:val="21"/>
              </w:rPr>
              <w:t>施进行噪声处理。</w:t>
            </w:r>
          </w:p>
        </w:tc>
        <w:tc>
          <w:tcPr>
            <w:tcW w:w="2400" w:type="dxa"/>
            <w:tcBorders>
              <w:top w:val="nil"/>
              <w:bottom w:val="single" w:color="000000" w:sz="12" w:space="0"/>
            </w:tcBorders>
          </w:tcPr>
          <w:p>
            <w:pPr>
              <w:pStyle w:val="18"/>
              <w:spacing w:line="244" w:lineRule="exact"/>
              <w:ind w:left="135" w:right="114"/>
              <w:jc w:val="center"/>
              <w:rPr>
                <w:sz w:val="21"/>
              </w:rPr>
            </w:pPr>
            <w:r>
              <w:rPr>
                <w:sz w:val="21"/>
              </w:rPr>
              <w:t>减振降噪措施。</w:t>
            </w:r>
          </w:p>
        </w:tc>
        <w:tc>
          <w:tcPr>
            <w:tcW w:w="1041" w:type="dxa"/>
            <w:tcBorders>
              <w:top w:val="nil"/>
              <w:bottom w:val="single" w:color="000000" w:sz="12" w:space="0"/>
              <w:right w:val="single" w:color="000000" w:sz="8" w:space="0"/>
            </w:tcBorders>
          </w:tcPr>
          <w:p>
            <w:pPr>
              <w:pStyle w:val="18"/>
              <w:rPr>
                <w:rFonts w:ascii="Times New Roman"/>
                <w:sz w:val="18"/>
              </w:rPr>
            </w:pPr>
          </w:p>
        </w:tc>
      </w:tr>
    </w:tbl>
    <w:p>
      <w:pPr>
        <w:pStyle w:val="6"/>
        <w:spacing w:before="7"/>
        <w:rPr>
          <w:sz w:val="28"/>
        </w:rPr>
      </w:pPr>
    </w:p>
    <w:p>
      <w:pPr>
        <w:spacing w:before="62"/>
        <w:ind w:left="0" w:right="1524" w:firstLine="0"/>
        <w:jc w:val="right"/>
        <w:rPr>
          <w:sz w:val="28"/>
        </w:rPr>
      </w:pPr>
      <w:r>
        <w:rPr>
          <w:sz w:val="28"/>
        </w:rPr>
        <w:t xml:space="preserve">— </w:t>
      </w:r>
      <w:r>
        <w:rPr>
          <w:sz w:val="26"/>
        </w:rPr>
        <w:t xml:space="preserve">7 </w:t>
      </w:r>
      <w:r>
        <w:rPr>
          <w:sz w:val="28"/>
        </w:rPr>
        <w:t>—</w:t>
      </w:r>
    </w:p>
    <w:p>
      <w:pPr>
        <w:spacing w:after="0"/>
        <w:jc w:val="right"/>
        <w:rPr>
          <w:sz w:val="28"/>
        </w:rPr>
        <w:sectPr>
          <w:pgSz w:w="11910" w:h="16840"/>
          <w:pgMar w:top="1120" w:right="0" w:bottom="280" w:left="860" w:header="928" w:footer="0"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0"/>
        <w:rPr>
          <w:sz w:val="25"/>
        </w:rPr>
      </w:pPr>
    </w:p>
    <w:p>
      <w:pPr>
        <w:pStyle w:val="6"/>
        <w:spacing w:before="66"/>
        <w:ind w:right="1225"/>
        <w:jc w:val="right"/>
      </w:pPr>
      <w:r>
        <mc:AlternateContent>
          <mc:Choice Requires="wps">
            <w:drawing>
              <wp:anchor distT="0" distB="0" distL="114300" distR="114300" simplePos="0" relativeHeight="2048" behindDoc="0" locked="0" layoutInCell="1" allowOverlap="1">
                <wp:simplePos x="0" y="0"/>
                <wp:positionH relativeFrom="page">
                  <wp:posOffset>966470</wp:posOffset>
                </wp:positionH>
                <wp:positionV relativeFrom="paragraph">
                  <wp:posOffset>-6020435</wp:posOffset>
                </wp:positionV>
                <wp:extent cx="5763260" cy="8370570"/>
                <wp:effectExtent l="0" t="0" r="0" b="0"/>
                <wp:wrapNone/>
                <wp:docPr id="8" name="文本框 5"/>
                <wp:cNvGraphicFramePr/>
                <a:graphic xmlns:a="http://schemas.openxmlformats.org/drawingml/2006/main">
                  <a:graphicData uri="http://schemas.microsoft.com/office/word/2010/wordprocessingShape">
                    <wps:wsp>
                      <wps:cNvSpPr txBox="1"/>
                      <wps:spPr>
                        <a:xfrm>
                          <a:off x="0" y="0"/>
                          <a:ext cx="5763260" cy="8370570"/>
                        </a:xfrm>
                        <a:prstGeom prst="rect">
                          <a:avLst/>
                        </a:prstGeom>
                        <a:noFill/>
                        <a:ln>
                          <a:noFill/>
                        </a:ln>
                      </wps:spPr>
                      <wps:txbx>
                        <w:txbxContent>
                          <w:tbl>
                            <w:tblPr>
                              <w:tblStyle w:val="14"/>
                              <w:tblW w:w="9045"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730"/>
                              <w:gridCol w:w="2712"/>
                              <w:gridCol w:w="2400"/>
                              <w:gridCol w:w="1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48"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730" w:type="dxa"/>
                                  <w:tcBorders>
                                    <w:top w:val="double" w:color="000000" w:sz="0" w:space="0"/>
                                  </w:tcBorders>
                                </w:tcPr>
                                <w:p>
                                  <w:pPr>
                                    <w:pStyle w:val="18"/>
                                    <w:rPr>
                                      <w:sz w:val="22"/>
                                    </w:rPr>
                                  </w:pPr>
                                </w:p>
                                <w:p>
                                  <w:pPr>
                                    <w:pStyle w:val="18"/>
                                    <w:rPr>
                                      <w:sz w:val="22"/>
                                    </w:rPr>
                                  </w:pPr>
                                </w:p>
                                <w:p>
                                  <w:pPr>
                                    <w:pStyle w:val="18"/>
                                    <w:rPr>
                                      <w:sz w:val="22"/>
                                    </w:rPr>
                                  </w:pPr>
                                </w:p>
                                <w:p>
                                  <w:pPr>
                                    <w:pStyle w:val="18"/>
                                    <w:spacing w:before="11"/>
                                    <w:rPr>
                                      <w:sz w:val="19"/>
                                    </w:rPr>
                                  </w:pPr>
                                </w:p>
                                <w:p>
                                  <w:pPr>
                                    <w:pStyle w:val="18"/>
                                    <w:spacing w:before="1"/>
                                    <w:ind w:left="30"/>
                                    <w:jc w:val="center"/>
                                    <w:rPr>
                                      <w:rFonts w:ascii="Times New Roman"/>
                                      <w:sz w:val="21"/>
                                    </w:rPr>
                                  </w:pPr>
                                  <w:r>
                                    <w:rPr>
                                      <w:rFonts w:ascii="Times New Roman"/>
                                      <w:w w:val="100"/>
                                      <w:sz w:val="21"/>
                                    </w:rPr>
                                    <w:t>3</w:t>
                                  </w:r>
                                </w:p>
                              </w:tc>
                              <w:tc>
                                <w:tcPr>
                                  <w:tcW w:w="2712" w:type="dxa"/>
                                  <w:tcBorders>
                                    <w:top w:val="double" w:color="000000" w:sz="0" w:space="0"/>
                                  </w:tcBorders>
                                </w:tcPr>
                                <w:p>
                                  <w:pPr>
                                    <w:pStyle w:val="18"/>
                                    <w:spacing w:before="4" w:line="242" w:lineRule="auto"/>
                                    <w:ind w:left="113" w:right="64" w:hanging="25"/>
                                    <w:jc w:val="center"/>
                                    <w:rPr>
                                      <w:sz w:val="21"/>
                                    </w:rPr>
                                  </w:pPr>
                                  <w:r>
                                    <w:rPr>
                                      <w:spacing w:val="-5"/>
                                      <w:sz w:val="21"/>
                                    </w:rPr>
                                    <w:t xml:space="preserve">应有符合安全、环保、监测等规定的废弃物处置方法， </w:t>
                                  </w:r>
                                  <w:r>
                                    <w:rPr>
                                      <w:spacing w:val="-6"/>
                                      <w:sz w:val="21"/>
                                    </w:rPr>
                                    <w:t>废水以及废石、尾矿和废渣</w:t>
                                  </w:r>
                                  <w:r>
                                    <w:rPr>
                                      <w:spacing w:val="-4"/>
                                      <w:sz w:val="21"/>
                                    </w:rPr>
                                    <w:t xml:space="preserve">等固体废物存放和处置的 </w:t>
                                  </w:r>
                                  <w:r>
                                    <w:rPr>
                                      <w:spacing w:val="-3"/>
                                      <w:sz w:val="21"/>
                                    </w:rPr>
                                    <w:t xml:space="preserve">场地应做好防渗和地下水 </w:t>
                                  </w:r>
                                  <w:r>
                                    <w:rPr>
                                      <w:spacing w:val="-7"/>
                                      <w:sz w:val="21"/>
                                    </w:rPr>
                                    <w:t>监测工作，废弃物不得扩散</w:t>
                                  </w:r>
                                  <w:r>
                                    <w:rPr>
                                      <w:spacing w:val="-5"/>
                                      <w:sz w:val="21"/>
                                    </w:rPr>
                                    <w:t xml:space="preserve">到矿区范围外造成环境污 </w:t>
                                  </w:r>
                                  <w:r>
                                    <w:rPr>
                                      <w:spacing w:val="-7"/>
                                      <w:sz w:val="21"/>
                                    </w:rPr>
                                    <w:t>染，固体废物妥善处置率应</w:t>
                                  </w:r>
                                </w:p>
                                <w:p>
                                  <w:pPr>
                                    <w:pStyle w:val="18"/>
                                    <w:spacing w:before="5" w:line="245" w:lineRule="exact"/>
                                    <w:ind w:left="83" w:right="63"/>
                                    <w:jc w:val="center"/>
                                    <w:rPr>
                                      <w:sz w:val="21"/>
                                    </w:rPr>
                                  </w:pPr>
                                  <w:r>
                                    <w:rPr>
                                      <w:sz w:val="21"/>
                                    </w:rPr>
                                    <w:t xml:space="preserve">达到 </w:t>
                                  </w:r>
                                  <w:r>
                                    <w:rPr>
                                      <w:rFonts w:ascii="Times New Roman" w:eastAsia="Times New Roman"/>
                                      <w:sz w:val="21"/>
                                    </w:rPr>
                                    <w:t>100%</w:t>
                                  </w:r>
                                  <w:r>
                                    <w:rPr>
                                      <w:sz w:val="21"/>
                                    </w:rPr>
                                    <w:t>。</w:t>
                                  </w:r>
                                </w:p>
                              </w:tc>
                              <w:tc>
                                <w:tcPr>
                                  <w:tcW w:w="2400" w:type="dxa"/>
                                  <w:tcBorders>
                                    <w:top w:val="double" w:color="000000" w:sz="0" w:space="0"/>
                                  </w:tcBorders>
                                </w:tcPr>
                                <w:p>
                                  <w:pPr>
                                    <w:pStyle w:val="18"/>
                                    <w:rPr>
                                      <w:sz w:val="22"/>
                                    </w:rPr>
                                  </w:pPr>
                                </w:p>
                                <w:p>
                                  <w:pPr>
                                    <w:pStyle w:val="18"/>
                                    <w:spacing w:before="4"/>
                                    <w:rPr>
                                      <w:sz w:val="31"/>
                                    </w:rPr>
                                  </w:pPr>
                                </w:p>
                                <w:p>
                                  <w:pPr>
                                    <w:pStyle w:val="18"/>
                                    <w:spacing w:line="242" w:lineRule="auto"/>
                                    <w:ind w:left="154" w:right="130"/>
                                    <w:jc w:val="center"/>
                                    <w:rPr>
                                      <w:sz w:val="21"/>
                                    </w:rPr>
                                  </w:pPr>
                                  <w:r>
                                    <w:rPr>
                                      <w:sz w:val="21"/>
                                    </w:rPr>
                                    <w:t xml:space="preserve">表土暂存于排土场内， 后期用于绿化覆土，弃土堆放于排土场。项目固废处置率 </w:t>
                                  </w:r>
                                  <w:r>
                                    <w:rPr>
                                      <w:rFonts w:ascii="Times New Roman" w:eastAsia="Times New Roman"/>
                                      <w:sz w:val="21"/>
                                    </w:rPr>
                                    <w:t>100%</w:t>
                                  </w:r>
                                  <w:r>
                                    <w:rPr>
                                      <w:sz w:val="21"/>
                                    </w:rPr>
                                    <w:t>。</w:t>
                                  </w:r>
                                </w:p>
                              </w:tc>
                              <w:tc>
                                <w:tcPr>
                                  <w:tcW w:w="1041" w:type="dxa"/>
                                  <w:tcBorders>
                                    <w:top w:val="double" w:color="000000" w:sz="0" w:space="0"/>
                                    <w:right w:val="single" w:color="000000" w:sz="8" w:space="0"/>
                                  </w:tcBorders>
                                </w:tcPr>
                                <w:p>
                                  <w:pPr>
                                    <w:pStyle w:val="18"/>
                                    <w:rPr>
                                      <w:sz w:val="20"/>
                                    </w:rPr>
                                  </w:pPr>
                                </w:p>
                                <w:p>
                                  <w:pPr>
                                    <w:pStyle w:val="18"/>
                                    <w:rPr>
                                      <w:sz w:val="20"/>
                                    </w:rPr>
                                  </w:pPr>
                                </w:p>
                                <w:p>
                                  <w:pPr>
                                    <w:pStyle w:val="18"/>
                                    <w:rPr>
                                      <w:sz w:val="20"/>
                                    </w:rPr>
                                  </w:pPr>
                                </w:p>
                                <w:p>
                                  <w:pPr>
                                    <w:pStyle w:val="18"/>
                                    <w:spacing w:before="5"/>
                                    <w:rPr>
                                      <w:sz w:val="25"/>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8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rPr>
                                      <w:sz w:val="22"/>
                                    </w:rPr>
                                  </w:pPr>
                                </w:p>
                                <w:p>
                                  <w:pPr>
                                    <w:pStyle w:val="18"/>
                                    <w:rPr>
                                      <w:sz w:val="22"/>
                                    </w:rPr>
                                  </w:pPr>
                                </w:p>
                                <w:p>
                                  <w:pPr>
                                    <w:pStyle w:val="18"/>
                                    <w:spacing w:before="8"/>
                                    <w:rPr>
                                      <w:sz w:val="18"/>
                                    </w:rPr>
                                  </w:pPr>
                                </w:p>
                                <w:p>
                                  <w:pPr>
                                    <w:pStyle w:val="18"/>
                                    <w:ind w:left="30"/>
                                    <w:jc w:val="center"/>
                                    <w:rPr>
                                      <w:rFonts w:ascii="Times New Roman"/>
                                      <w:sz w:val="21"/>
                                    </w:rPr>
                                  </w:pPr>
                                  <w:r>
                                    <w:rPr>
                                      <w:rFonts w:ascii="Times New Roman"/>
                                      <w:w w:val="100"/>
                                      <w:sz w:val="21"/>
                                    </w:rPr>
                                    <w:t>4</w:t>
                                  </w:r>
                                </w:p>
                              </w:tc>
                              <w:tc>
                                <w:tcPr>
                                  <w:tcW w:w="2712" w:type="dxa"/>
                                </w:tcPr>
                                <w:p>
                                  <w:pPr>
                                    <w:pStyle w:val="18"/>
                                    <w:spacing w:line="242" w:lineRule="auto"/>
                                    <w:ind w:left="113" w:right="88" w:hanging="3"/>
                                    <w:jc w:val="center"/>
                                    <w:rPr>
                                      <w:sz w:val="21"/>
                                    </w:rPr>
                                  </w:pPr>
                                  <w:r>
                                    <w:rPr>
                                      <w:spacing w:val="-3"/>
                                      <w:sz w:val="21"/>
                                    </w:rPr>
                                    <w:t>矿山生产过程中应从源头</w:t>
                                  </w:r>
                                  <w:r>
                                    <w:rPr>
                                      <w:spacing w:val="-8"/>
                                      <w:sz w:val="21"/>
                                    </w:rPr>
                                    <w:t>减少废水产生，实施清污分</w:t>
                                  </w:r>
                                  <w:r>
                                    <w:rPr>
                                      <w:spacing w:val="-6"/>
                                      <w:sz w:val="21"/>
                                    </w:rPr>
                                    <w:t>流，应充分利用矿井水、循</w:t>
                                  </w:r>
                                  <w:r>
                                    <w:rPr>
                                      <w:spacing w:val="-7"/>
                                      <w:sz w:val="21"/>
                                    </w:rPr>
                                    <w:t>环利用选矿水，选矿废水重</w:t>
                                  </w:r>
                                  <w:r>
                                    <w:rPr>
                                      <w:spacing w:val="-9"/>
                                      <w:sz w:val="21"/>
                                    </w:rPr>
                                    <w:t xml:space="preserve">复利用率一般达到 </w:t>
                                  </w:r>
                                  <w:r>
                                    <w:rPr>
                                      <w:rFonts w:ascii="Times New Roman" w:eastAsia="Times New Roman"/>
                                      <w:sz w:val="21"/>
                                    </w:rPr>
                                    <w:t>85%</w:t>
                                  </w:r>
                                  <w:r>
                                    <w:rPr>
                                      <w:sz w:val="21"/>
                                    </w:rPr>
                                    <w:t>以</w:t>
                                  </w:r>
                                  <w:r>
                                    <w:rPr>
                                      <w:spacing w:val="-7"/>
                                      <w:sz w:val="21"/>
                                    </w:rPr>
                                    <w:t>上；矿坑涌水在矿区充分自</w:t>
                                  </w:r>
                                  <w:r>
                                    <w:rPr>
                                      <w:spacing w:val="-3"/>
                                      <w:sz w:val="21"/>
                                    </w:rPr>
                                    <w:t>用前提下，余水可作为生</w:t>
                                  </w:r>
                                  <w:r>
                                    <w:rPr>
                                      <w:spacing w:val="-7"/>
                                      <w:sz w:val="21"/>
                                    </w:rPr>
                                    <w:t>态、农田等用水，其水质应达到相应标准要求；生活废水达标处置，充分用于场区</w:t>
                                  </w:r>
                                </w:p>
                                <w:p>
                                  <w:pPr>
                                    <w:pStyle w:val="18"/>
                                    <w:spacing w:before="3" w:line="245" w:lineRule="exact"/>
                                    <w:ind w:left="85" w:right="63"/>
                                    <w:jc w:val="center"/>
                                    <w:rPr>
                                      <w:sz w:val="21"/>
                                    </w:rPr>
                                  </w:pPr>
                                  <w:r>
                                    <w:rPr>
                                      <w:sz w:val="21"/>
                                    </w:rPr>
                                    <w:t>绿化等。</w:t>
                                  </w:r>
                                </w:p>
                              </w:tc>
                              <w:tc>
                                <w:tcPr>
                                  <w:tcW w:w="2400" w:type="dxa"/>
                                </w:tcPr>
                                <w:p>
                                  <w:pPr>
                                    <w:pStyle w:val="18"/>
                                    <w:rPr>
                                      <w:sz w:val="20"/>
                                    </w:rPr>
                                  </w:pPr>
                                </w:p>
                                <w:p>
                                  <w:pPr>
                                    <w:pStyle w:val="18"/>
                                    <w:rPr>
                                      <w:sz w:val="20"/>
                                    </w:rPr>
                                  </w:pPr>
                                </w:p>
                                <w:p>
                                  <w:pPr>
                                    <w:pStyle w:val="18"/>
                                    <w:spacing w:before="7"/>
                                    <w:rPr>
                                      <w:sz w:val="23"/>
                                    </w:rPr>
                                  </w:pPr>
                                </w:p>
                                <w:p>
                                  <w:pPr>
                                    <w:pStyle w:val="18"/>
                                    <w:spacing w:line="242" w:lineRule="auto"/>
                                    <w:ind w:left="113" w:right="-29" w:hanging="109"/>
                                    <w:jc w:val="center"/>
                                    <w:rPr>
                                      <w:sz w:val="21"/>
                                    </w:rPr>
                                  </w:pPr>
                                  <w:r>
                                    <w:rPr>
                                      <w:spacing w:val="-3"/>
                                      <w:sz w:val="21"/>
                                    </w:rPr>
                                    <w:t xml:space="preserve">采场周边设置截水沟。  采场内初期雨水收集集  后用于洒水降尘，不外  </w:t>
                                  </w:r>
                                  <w:r>
                                    <w:rPr>
                                      <w:spacing w:val="-6"/>
                                      <w:sz w:val="21"/>
                                    </w:rPr>
                                    <w:t xml:space="preserve">排，生活污水用于农肥， </w:t>
                                  </w:r>
                                  <w:r>
                                    <w:rPr>
                                      <w:spacing w:val="-4"/>
                                      <w:sz w:val="21"/>
                                    </w:rPr>
                                    <w:t>不外排。</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rPr>
                                      <w:sz w:val="20"/>
                                    </w:rPr>
                                  </w:pPr>
                                </w:p>
                                <w:p>
                                  <w:pPr>
                                    <w:pStyle w:val="18"/>
                                    <w:spacing w:before="1"/>
                                    <w:rPr>
                                      <w:sz w:val="26"/>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7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spacing w:before="9"/>
                                    <w:rPr>
                                      <w:sz w:val="30"/>
                                    </w:rPr>
                                  </w:pPr>
                                </w:p>
                                <w:p>
                                  <w:pPr>
                                    <w:pStyle w:val="18"/>
                                    <w:spacing w:before="1"/>
                                    <w:ind w:left="30"/>
                                    <w:jc w:val="center"/>
                                    <w:rPr>
                                      <w:rFonts w:ascii="Times New Roman"/>
                                      <w:sz w:val="21"/>
                                    </w:rPr>
                                  </w:pPr>
                                  <w:r>
                                    <w:rPr>
                                      <w:rFonts w:ascii="Times New Roman"/>
                                      <w:w w:val="100"/>
                                      <w:sz w:val="21"/>
                                    </w:rPr>
                                    <w:t>5</w:t>
                                  </w:r>
                                </w:p>
                              </w:tc>
                              <w:tc>
                                <w:tcPr>
                                  <w:tcW w:w="2712" w:type="dxa"/>
                                </w:tcPr>
                                <w:p>
                                  <w:pPr>
                                    <w:pStyle w:val="18"/>
                                    <w:spacing w:line="242" w:lineRule="auto"/>
                                    <w:ind w:left="113" w:right="64"/>
                                    <w:jc w:val="both"/>
                                    <w:rPr>
                                      <w:sz w:val="21"/>
                                    </w:rPr>
                                  </w:pPr>
                                  <w:r>
                                    <w:rPr>
                                      <w:sz w:val="21"/>
                                    </w:rPr>
                                    <w:t>切实做到边开采、边治理， 修复、改善、美化采区地表景观。具备回填条件的露天采坑，在保证不产生二次污染的前提下，鼓励利用矿山固体废物进行回填；对于地下开采的矿山，因矿制宜采</w:t>
                                  </w:r>
                                </w:p>
                                <w:p>
                                  <w:pPr>
                                    <w:pStyle w:val="18"/>
                                    <w:spacing w:before="2" w:line="247" w:lineRule="exact"/>
                                    <w:ind w:left="415"/>
                                    <w:rPr>
                                      <w:sz w:val="21"/>
                                    </w:rPr>
                                  </w:pPr>
                                  <w:r>
                                    <w:rPr>
                                      <w:sz w:val="21"/>
                                    </w:rPr>
                                    <w:t>用适用的充填技术。</w:t>
                                  </w:r>
                                </w:p>
                              </w:tc>
                              <w:tc>
                                <w:tcPr>
                                  <w:tcW w:w="2400" w:type="dxa"/>
                                </w:tcPr>
                                <w:p>
                                  <w:pPr>
                                    <w:pStyle w:val="18"/>
                                    <w:rPr>
                                      <w:sz w:val="20"/>
                                    </w:rPr>
                                  </w:pPr>
                                </w:p>
                                <w:p>
                                  <w:pPr>
                                    <w:pStyle w:val="18"/>
                                    <w:rPr>
                                      <w:sz w:val="20"/>
                                    </w:rPr>
                                  </w:pPr>
                                </w:p>
                                <w:p>
                                  <w:pPr>
                                    <w:pStyle w:val="18"/>
                                    <w:spacing w:before="165" w:line="242" w:lineRule="auto"/>
                                    <w:ind w:left="154" w:right="130"/>
                                    <w:jc w:val="center"/>
                                    <w:rPr>
                                      <w:sz w:val="21"/>
                                    </w:rPr>
                                  </w:pPr>
                                  <w:r>
                                    <w:rPr>
                                      <w:sz w:val="21"/>
                                    </w:rPr>
                                    <w:t>项目采取边开采、边治理方式进行复垦和植被恢复。</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spacing w:before="3"/>
                                    <w:rPr>
                                      <w:sz w:val="14"/>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89" w:hRule="atLeast"/>
                              </w:trPr>
                              <w:tc>
                                <w:tcPr>
                                  <w:tcW w:w="2162" w:type="dxa"/>
                                  <w:vMerge w:val="continue"/>
                                  <w:tcBorders>
                                    <w:top w:val="nil"/>
                                    <w:left w:val="single" w:color="000000" w:sz="8" w:space="0"/>
                                    <w:bottom w:val="single" w:color="000000" w:sz="8" w:space="0"/>
                                  </w:tcBorders>
                                </w:tcPr>
                                <w:p>
                                  <w:pPr>
                                    <w:rPr>
                                      <w:sz w:val="2"/>
                                      <w:szCs w:val="2"/>
                                    </w:rPr>
                                  </w:pPr>
                                </w:p>
                              </w:tc>
                              <w:tc>
                                <w:tcPr>
                                  <w:tcW w:w="6883" w:type="dxa"/>
                                  <w:gridSpan w:val="4"/>
                                  <w:tcBorders>
                                    <w:right w:val="single" w:color="000000" w:sz="8" w:space="0"/>
                                  </w:tcBorders>
                                </w:tcPr>
                                <w:p>
                                  <w:pPr>
                                    <w:pStyle w:val="18"/>
                                    <w:spacing w:line="362" w:lineRule="auto"/>
                                    <w:ind w:left="19" w:right="-15" w:firstLine="480"/>
                                    <w:rPr>
                                      <w:sz w:val="24"/>
                                    </w:rPr>
                                  </w:pPr>
                                  <w:r>
                                    <w:rPr>
                                      <w:spacing w:val="-16"/>
                                      <w:sz w:val="24"/>
                                    </w:rPr>
                                    <w:t xml:space="preserve">根据表 </w:t>
                                  </w:r>
                                  <w:r>
                                    <w:rPr>
                                      <w:rFonts w:ascii="Times New Roman" w:eastAsia="Times New Roman"/>
                                      <w:sz w:val="24"/>
                                    </w:rPr>
                                    <w:t>1-5</w:t>
                                  </w:r>
                                  <w:r>
                                    <w:rPr>
                                      <w:spacing w:val="-1"/>
                                      <w:sz w:val="24"/>
                                    </w:rPr>
                                    <w:t>，项目的建设符合《关于加快建设绿色矿山的实施意见》中非金属矿行业绿色矿山建设要求</w:t>
                                  </w:r>
                                </w:p>
                                <w:p>
                                  <w:pPr>
                                    <w:pStyle w:val="18"/>
                                    <w:ind w:left="499" w:right="-15"/>
                                    <w:rPr>
                                      <w:sz w:val="24"/>
                                    </w:rPr>
                                  </w:pPr>
                                  <w:r>
                                    <w:rPr>
                                      <w:sz w:val="24"/>
                                    </w:rPr>
                                    <w:t>（</w:t>
                                  </w:r>
                                  <w:r>
                                    <w:rPr>
                                      <w:rFonts w:ascii="Times New Roman" w:eastAsia="Times New Roman"/>
                                      <w:sz w:val="24"/>
                                    </w:rPr>
                                    <w:t>5</w:t>
                                  </w:r>
                                  <w:r>
                                    <w:rPr>
                                      <w:sz w:val="24"/>
                                    </w:rPr>
                                    <w:t>）与《矿山生态环境保护与恢复治理技术规范》符合性分</w:t>
                                  </w:r>
                                </w:p>
                                <w:p>
                                  <w:pPr>
                                    <w:pStyle w:val="18"/>
                                    <w:spacing w:before="158"/>
                                    <w:ind w:left="19"/>
                                    <w:rPr>
                                      <w:sz w:val="24"/>
                                    </w:rPr>
                                  </w:pPr>
                                  <w:r>
                                    <w:rPr>
                                      <w:sz w:val="24"/>
                                    </w:rPr>
                                    <w:t>析</w:t>
                                  </w:r>
                                </w:p>
                                <w:p>
                                  <w:pPr>
                                    <w:pStyle w:val="18"/>
                                    <w:spacing w:before="160"/>
                                    <w:ind w:left="499"/>
                                    <w:rPr>
                                      <w:sz w:val="24"/>
                                    </w:rPr>
                                  </w:pPr>
                                  <w:r>
                                    <w:rPr>
                                      <w:spacing w:val="54"/>
                                      <w:sz w:val="24"/>
                                    </w:rPr>
                                    <w:t>项目与《矿山生态环境保护与恢复治理技术规范</w:t>
                                  </w:r>
                                  <w:r>
                                    <w:rPr>
                                      <w:spacing w:val="-63"/>
                                      <w:sz w:val="24"/>
                                    </w:rPr>
                                    <w:t xml:space="preserve"> </w:t>
                                  </w:r>
                                </w:p>
                                <w:p>
                                  <w:pPr>
                                    <w:pStyle w:val="18"/>
                                    <w:spacing w:before="158" w:line="364" w:lineRule="auto"/>
                                    <w:ind w:left="19" w:right="-15"/>
                                    <w:rPr>
                                      <w:sz w:val="24"/>
                                    </w:rPr>
                                  </w:pPr>
                                  <w:r>
                                    <w:rPr>
                                      <w:sz w:val="24"/>
                                    </w:rPr>
                                    <w:t>（</w:t>
                                  </w:r>
                                  <w:r>
                                    <w:rPr>
                                      <w:rFonts w:ascii="Times New Roman" w:eastAsia="Times New Roman"/>
                                      <w:w w:val="99"/>
                                      <w:sz w:val="24"/>
                                    </w:rPr>
                                    <w:t>H</w:t>
                                  </w:r>
                                  <w:r>
                                    <w:rPr>
                                      <w:rFonts w:ascii="Times New Roman" w:eastAsia="Times New Roman"/>
                                      <w:spacing w:val="1"/>
                                      <w:w w:val="99"/>
                                      <w:sz w:val="24"/>
                                    </w:rPr>
                                    <w:t>J</w:t>
                                  </w:r>
                                  <w:r>
                                    <w:rPr>
                                      <w:rFonts w:ascii="Times New Roman" w:eastAsia="Times New Roman"/>
                                      <w:sz w:val="24"/>
                                    </w:rPr>
                                    <w:t>651</w:t>
                                  </w:r>
                                  <w:r>
                                    <w:rPr>
                                      <w:rFonts w:ascii="Times New Roman" w:eastAsia="Times New Roman"/>
                                      <w:spacing w:val="-1"/>
                                      <w:sz w:val="24"/>
                                    </w:rPr>
                                    <w:t>-</w:t>
                                  </w:r>
                                  <w:r>
                                    <w:rPr>
                                      <w:rFonts w:ascii="Times New Roman" w:eastAsia="Times New Roman"/>
                                      <w:sz w:val="24"/>
                                    </w:rPr>
                                    <w:t>2013</w:t>
                                  </w:r>
                                  <w:r>
                                    <w:rPr>
                                      <w:spacing w:val="-96"/>
                                      <w:sz w:val="24"/>
                                    </w:rPr>
                                    <w:t>）</w:t>
                                  </w:r>
                                  <w:r>
                                    <w:rPr>
                                      <w:sz w:val="24"/>
                                    </w:rPr>
                                    <w:t>中矿山生态环境保护与恢复治理的一般要求符合性</w:t>
                                  </w:r>
                                  <w:r>
                                    <w:rPr>
                                      <w:spacing w:val="-9"/>
                                      <w:sz w:val="24"/>
                                    </w:rPr>
                                    <w:t xml:space="preserve">对照情况见表 </w:t>
                                  </w:r>
                                  <w:r>
                                    <w:rPr>
                                      <w:rFonts w:ascii="Times New Roman" w:eastAsia="Times New Roman"/>
                                      <w:sz w:val="24"/>
                                    </w:rPr>
                                    <w:t>1-6</w:t>
                                  </w:r>
                                  <w:r>
                                    <w:rPr>
                                      <w:sz w:val="24"/>
                                    </w:rPr>
                                    <w:t>。</w:t>
                                  </w:r>
                                </w:p>
                                <w:p>
                                  <w:pPr>
                                    <w:pStyle w:val="18"/>
                                    <w:tabs>
                                      <w:tab w:val="left" w:pos="869"/>
                                    </w:tabs>
                                    <w:spacing w:before="212"/>
                                    <w:ind w:left="115"/>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8"/>
                                      <w:sz w:val="21"/>
                                    </w:rPr>
                                    <w:t xml:space="preserve"> </w:t>
                                  </w:r>
                                  <w:r>
                                    <w:rPr>
                                      <w:rFonts w:ascii="Times New Roman" w:eastAsia="Times New Roman"/>
                                      <w:b/>
                                      <w:sz w:val="21"/>
                                    </w:rPr>
                                    <w:t>1-6</w:t>
                                  </w:r>
                                  <w:r>
                                    <w:rPr>
                                      <w:rFonts w:ascii="Times New Roman" w:eastAsia="Times New Roman"/>
                                      <w:b/>
                                      <w:sz w:val="21"/>
                                    </w:rPr>
                                    <w:tab/>
                                  </w:r>
                                  <w:r>
                                    <w:rPr>
                                      <w:rFonts w:hint="eastAsia" w:ascii="微软雅黑" w:eastAsia="微软雅黑"/>
                                      <w:b/>
                                      <w:sz w:val="21"/>
                                    </w:rPr>
                                    <w:t>与《矿山生态环</w:t>
                                  </w:r>
                                  <w:r>
                                    <w:rPr>
                                      <w:rFonts w:hint="eastAsia" w:ascii="微软雅黑" w:eastAsia="微软雅黑"/>
                                      <w:b/>
                                      <w:spacing w:val="-3"/>
                                      <w:sz w:val="21"/>
                                    </w:rPr>
                                    <w:t>境</w:t>
                                  </w:r>
                                  <w:r>
                                    <w:rPr>
                                      <w:rFonts w:hint="eastAsia" w:ascii="微软雅黑" w:eastAsia="微软雅黑"/>
                                      <w:b/>
                                      <w:sz w:val="21"/>
                                    </w:rPr>
                                    <w:t>保护与恢复治理技</w:t>
                                  </w:r>
                                  <w:r>
                                    <w:rPr>
                                      <w:rFonts w:hint="eastAsia" w:ascii="微软雅黑" w:eastAsia="微软雅黑"/>
                                      <w:b/>
                                      <w:spacing w:val="-3"/>
                                      <w:sz w:val="21"/>
                                    </w:rPr>
                                    <w:t>术</w:t>
                                  </w:r>
                                  <w:r>
                                    <w:rPr>
                                      <w:rFonts w:hint="eastAsia" w:ascii="微软雅黑" w:eastAsia="微软雅黑"/>
                                      <w:b/>
                                      <w:sz w:val="21"/>
                                    </w:rPr>
                                    <w:t>规</w:t>
                                  </w:r>
                                  <w:r>
                                    <w:rPr>
                                      <w:rFonts w:hint="eastAsia" w:ascii="微软雅黑" w:eastAsia="微软雅黑"/>
                                      <w:b/>
                                      <w:spacing w:val="-3"/>
                                      <w:sz w:val="21"/>
                                    </w:rPr>
                                    <w:t>范</w:t>
                                  </w:r>
                                  <w:r>
                                    <w:rPr>
                                      <w:rFonts w:hint="eastAsia" w:ascii="微软雅黑" w:eastAsia="微软雅黑"/>
                                      <w:b/>
                                      <w:sz w:val="21"/>
                                    </w:rPr>
                                    <w:t>》符合性分析一览表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65"/>
                                    <w:ind w:left="144" w:right="115"/>
                                    <w:jc w:val="center"/>
                                    <w:rPr>
                                      <w:rFonts w:hint="eastAsia" w:ascii="微软雅黑" w:eastAsia="微软雅黑"/>
                                      <w:b/>
                                      <w:sz w:val="21"/>
                                    </w:rPr>
                                  </w:pPr>
                                  <w:r>
                                    <w:rPr>
                                      <w:rFonts w:hint="eastAsia" w:ascii="微软雅黑" w:eastAsia="微软雅黑"/>
                                      <w:b/>
                                      <w:sz w:val="21"/>
                                    </w:rPr>
                                    <w:t>序号</w:t>
                                  </w:r>
                                </w:p>
                              </w:tc>
                              <w:tc>
                                <w:tcPr>
                                  <w:tcW w:w="2712" w:type="dxa"/>
                                </w:tcPr>
                                <w:p>
                                  <w:pPr>
                                    <w:pStyle w:val="18"/>
                                    <w:spacing w:line="259" w:lineRule="exact"/>
                                    <w:ind w:left="85" w:right="63"/>
                                    <w:jc w:val="center"/>
                                    <w:rPr>
                                      <w:rFonts w:hint="eastAsia" w:ascii="微软雅黑" w:eastAsia="微软雅黑"/>
                                      <w:b/>
                                      <w:sz w:val="21"/>
                                    </w:rPr>
                                  </w:pPr>
                                  <w:r>
                                    <w:rPr>
                                      <w:rFonts w:hint="eastAsia" w:ascii="微软雅黑" w:eastAsia="微软雅黑"/>
                                      <w:b/>
                                      <w:sz w:val="21"/>
                                    </w:rPr>
                                    <w:t>矿山生态环境保护与恢复</w:t>
                                  </w:r>
                                </w:p>
                                <w:p>
                                  <w:pPr>
                                    <w:pStyle w:val="18"/>
                                    <w:spacing w:line="255" w:lineRule="exact"/>
                                    <w:ind w:left="83" w:right="63"/>
                                    <w:jc w:val="center"/>
                                    <w:rPr>
                                      <w:rFonts w:hint="eastAsia" w:ascii="微软雅黑" w:eastAsia="微软雅黑"/>
                                      <w:b/>
                                      <w:sz w:val="21"/>
                                    </w:rPr>
                                  </w:pPr>
                                  <w:r>
                                    <w:rPr>
                                      <w:rFonts w:hint="eastAsia" w:ascii="微软雅黑" w:eastAsia="微软雅黑"/>
                                      <w:b/>
                                      <w:sz w:val="21"/>
                                    </w:rPr>
                                    <w:t>治理的一般要求</w:t>
                                  </w:r>
                                </w:p>
                              </w:tc>
                              <w:tc>
                                <w:tcPr>
                                  <w:tcW w:w="2400" w:type="dxa"/>
                                </w:tcPr>
                                <w:p>
                                  <w:pPr>
                                    <w:pStyle w:val="18"/>
                                    <w:spacing w:before="65"/>
                                    <w:ind w:left="783"/>
                                    <w:rPr>
                                      <w:rFonts w:hint="eastAsia" w:ascii="微软雅黑" w:eastAsia="微软雅黑"/>
                                      <w:b/>
                                      <w:sz w:val="21"/>
                                    </w:rPr>
                                  </w:pPr>
                                  <w:r>
                                    <w:rPr>
                                      <w:rFonts w:hint="eastAsia" w:ascii="微软雅黑" w:eastAsia="微软雅黑"/>
                                      <w:b/>
                                      <w:sz w:val="21"/>
                                    </w:rPr>
                                    <w:t>项目情况</w:t>
                                  </w:r>
                                </w:p>
                              </w:tc>
                              <w:tc>
                                <w:tcPr>
                                  <w:tcW w:w="1041" w:type="dxa"/>
                                  <w:tcBorders>
                                    <w:right w:val="single" w:color="000000" w:sz="8" w:space="0"/>
                                  </w:tcBorders>
                                </w:tcPr>
                                <w:p>
                                  <w:pPr>
                                    <w:pStyle w:val="18"/>
                                    <w:spacing w:before="65"/>
                                    <w:ind w:left="182" w:right="174"/>
                                    <w:jc w:val="center"/>
                                    <w:rPr>
                                      <w:rFonts w:hint="eastAsia" w:ascii="微软雅黑" w:eastAsia="微软雅黑"/>
                                      <w:b/>
                                      <w:sz w:val="21"/>
                                    </w:rPr>
                                  </w:pPr>
                                  <w:r>
                                    <w:rPr>
                                      <w:rFonts w:hint="eastAsia" w:ascii="微软雅黑" w:eastAsia="微软雅黑"/>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2"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bottom w:val="single" w:color="000000" w:sz="12" w:space="0"/>
                                  </w:tcBorders>
                                </w:tcPr>
                                <w:p>
                                  <w:pPr>
                                    <w:pStyle w:val="18"/>
                                    <w:spacing w:before="7"/>
                                    <w:rPr>
                                      <w:sz w:val="21"/>
                                    </w:rPr>
                                  </w:pPr>
                                </w:p>
                                <w:p>
                                  <w:pPr>
                                    <w:pStyle w:val="18"/>
                                    <w:ind w:left="30"/>
                                    <w:jc w:val="center"/>
                                    <w:rPr>
                                      <w:rFonts w:ascii="Times New Roman"/>
                                      <w:sz w:val="21"/>
                                    </w:rPr>
                                  </w:pPr>
                                  <w:r>
                                    <w:rPr>
                                      <w:rFonts w:ascii="Times New Roman"/>
                                      <w:w w:val="100"/>
                                      <w:sz w:val="21"/>
                                    </w:rPr>
                                    <w:t>1</w:t>
                                  </w:r>
                                </w:p>
                              </w:tc>
                              <w:tc>
                                <w:tcPr>
                                  <w:tcW w:w="2712" w:type="dxa"/>
                                  <w:tcBorders>
                                    <w:bottom w:val="single" w:color="000000" w:sz="12" w:space="0"/>
                                  </w:tcBorders>
                                </w:tcPr>
                                <w:p>
                                  <w:pPr>
                                    <w:pStyle w:val="18"/>
                                    <w:spacing w:line="265" w:lineRule="exact"/>
                                    <w:ind w:left="113" w:firstLine="91"/>
                                    <w:rPr>
                                      <w:sz w:val="21"/>
                                    </w:rPr>
                                  </w:pPr>
                                  <w:r>
                                    <w:rPr>
                                      <w:sz w:val="21"/>
                                    </w:rPr>
                                    <w:t>禁止在依法划定的自然保</w:t>
                                  </w:r>
                                </w:p>
                                <w:p>
                                  <w:pPr>
                                    <w:pStyle w:val="18"/>
                                    <w:spacing w:before="3" w:line="270" w:lineRule="atLeast"/>
                                    <w:ind w:left="113" w:right="38"/>
                                    <w:rPr>
                                      <w:sz w:val="21"/>
                                    </w:rPr>
                                  </w:pPr>
                                  <w:r>
                                    <w:rPr>
                                      <w:sz w:val="21"/>
                                    </w:rPr>
                                    <w:t>护区、风景名胜区、森林公园、饮用水水源保护区、文</w:t>
                                  </w:r>
                                </w:p>
                              </w:tc>
                              <w:tc>
                                <w:tcPr>
                                  <w:tcW w:w="2400" w:type="dxa"/>
                                  <w:tcBorders>
                                    <w:bottom w:val="single" w:color="000000" w:sz="12" w:space="0"/>
                                  </w:tcBorders>
                                </w:tcPr>
                                <w:p>
                                  <w:pPr>
                                    <w:pStyle w:val="18"/>
                                    <w:spacing w:line="265" w:lineRule="exact"/>
                                    <w:ind w:left="154"/>
                                    <w:rPr>
                                      <w:sz w:val="21"/>
                                    </w:rPr>
                                  </w:pPr>
                                  <w:r>
                                    <w:rPr>
                                      <w:spacing w:val="-3"/>
                                      <w:sz w:val="21"/>
                                    </w:rPr>
                                    <w:t>项目不涉及依法划定的</w:t>
                                  </w:r>
                                </w:p>
                                <w:p>
                                  <w:pPr>
                                    <w:pStyle w:val="18"/>
                                    <w:spacing w:before="3" w:line="270" w:lineRule="atLeast"/>
                                    <w:ind w:left="154" w:right="130"/>
                                    <w:rPr>
                                      <w:sz w:val="21"/>
                                    </w:rPr>
                                  </w:pPr>
                                  <w:r>
                                    <w:rPr>
                                      <w:spacing w:val="-5"/>
                                      <w:sz w:val="21"/>
                                    </w:rPr>
                                    <w:t>自然保护区、风景名胜区、森林公园、饮用水</w:t>
                                  </w:r>
                                </w:p>
                              </w:tc>
                              <w:tc>
                                <w:tcPr>
                                  <w:tcW w:w="1041" w:type="dxa"/>
                                  <w:tcBorders>
                                    <w:bottom w:val="single" w:color="000000" w:sz="12" w:space="0"/>
                                    <w:right w:val="single" w:color="000000" w:sz="8" w:space="0"/>
                                  </w:tcBorders>
                                </w:tcPr>
                                <w:p>
                                  <w:pPr>
                                    <w:pStyle w:val="18"/>
                                    <w:rPr>
                                      <w:sz w:val="21"/>
                                    </w:rPr>
                                  </w:pPr>
                                </w:p>
                                <w:p>
                                  <w:pPr>
                                    <w:pStyle w:val="18"/>
                                    <w:ind w:left="182" w:right="169"/>
                                    <w:jc w:val="center"/>
                                    <w:rPr>
                                      <w:sz w:val="21"/>
                                    </w:rPr>
                                  </w:pPr>
                                  <w:r>
                                    <w:rPr>
                                      <w:sz w:val="21"/>
                                    </w:rPr>
                                    <w:t>符合</w:t>
                                  </w:r>
                                </w:p>
                              </w:tc>
                            </w:tr>
                          </w:tbl>
                          <w:p>
                            <w:pPr>
                              <w:pStyle w:val="6"/>
                            </w:pPr>
                          </w:p>
                        </w:txbxContent>
                      </wps:txbx>
                      <wps:bodyPr lIns="0" tIns="0" rIns="0" bIns="0" upright="1"/>
                    </wps:wsp>
                  </a:graphicData>
                </a:graphic>
              </wp:anchor>
            </w:drawing>
          </mc:Choice>
          <mc:Fallback>
            <w:pict>
              <v:shape id="文本框 5" o:spid="_x0000_s1026" o:spt="202" type="#_x0000_t202" style="position:absolute;left:0pt;margin-left:76.1pt;margin-top:-474.05pt;height:659.1pt;width:453.8pt;mso-position-horizontal-relative:page;z-index:2048;mso-width-relative:page;mso-height-relative:page;" filled="f" stroked="f" coordsize="21600,21600" o:gfxdata="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bRm5l2wAAAA0BAAAPAAAA&#10;AAAAAAEAIAAAACIAAABkcnMvZG93bnJldi54bWxQSwECFAAUAAAACACHTuJAVD4AsKABAAAlAwAA&#10;DgAAAAAAAAABACAAAAAqAQAAZHJzL2Uyb0RvYy54bWxQSwUGAAAAAAYABgBZAQAAPAUAAAAA&#10;">
                <v:fill on="f" focussize="0,0"/>
                <v:stroke on="f"/>
                <v:imagedata o:title=""/>
                <o:lock v:ext="edit" aspectratio="f"/>
                <v:textbox inset="0mm,0mm,0mm,0mm">
                  <w:txbxContent>
                    <w:tbl>
                      <w:tblPr>
                        <w:tblStyle w:val="14"/>
                        <w:tblW w:w="9045" w:type="dxa"/>
                        <w:tblInd w:w="1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730"/>
                        <w:gridCol w:w="2712"/>
                        <w:gridCol w:w="2400"/>
                        <w:gridCol w:w="1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48"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730" w:type="dxa"/>
                            <w:tcBorders>
                              <w:top w:val="double" w:color="000000" w:sz="0" w:space="0"/>
                            </w:tcBorders>
                          </w:tcPr>
                          <w:p>
                            <w:pPr>
                              <w:pStyle w:val="18"/>
                              <w:rPr>
                                <w:sz w:val="22"/>
                              </w:rPr>
                            </w:pPr>
                          </w:p>
                          <w:p>
                            <w:pPr>
                              <w:pStyle w:val="18"/>
                              <w:rPr>
                                <w:sz w:val="22"/>
                              </w:rPr>
                            </w:pPr>
                          </w:p>
                          <w:p>
                            <w:pPr>
                              <w:pStyle w:val="18"/>
                              <w:rPr>
                                <w:sz w:val="22"/>
                              </w:rPr>
                            </w:pPr>
                          </w:p>
                          <w:p>
                            <w:pPr>
                              <w:pStyle w:val="18"/>
                              <w:spacing w:before="11"/>
                              <w:rPr>
                                <w:sz w:val="19"/>
                              </w:rPr>
                            </w:pPr>
                          </w:p>
                          <w:p>
                            <w:pPr>
                              <w:pStyle w:val="18"/>
                              <w:spacing w:before="1"/>
                              <w:ind w:left="30"/>
                              <w:jc w:val="center"/>
                              <w:rPr>
                                <w:rFonts w:ascii="Times New Roman"/>
                                <w:sz w:val="21"/>
                              </w:rPr>
                            </w:pPr>
                            <w:r>
                              <w:rPr>
                                <w:rFonts w:ascii="Times New Roman"/>
                                <w:w w:val="100"/>
                                <w:sz w:val="21"/>
                              </w:rPr>
                              <w:t>3</w:t>
                            </w:r>
                          </w:p>
                        </w:tc>
                        <w:tc>
                          <w:tcPr>
                            <w:tcW w:w="2712" w:type="dxa"/>
                            <w:tcBorders>
                              <w:top w:val="double" w:color="000000" w:sz="0" w:space="0"/>
                            </w:tcBorders>
                          </w:tcPr>
                          <w:p>
                            <w:pPr>
                              <w:pStyle w:val="18"/>
                              <w:spacing w:before="4" w:line="242" w:lineRule="auto"/>
                              <w:ind w:left="113" w:right="64" w:hanging="25"/>
                              <w:jc w:val="center"/>
                              <w:rPr>
                                <w:sz w:val="21"/>
                              </w:rPr>
                            </w:pPr>
                            <w:r>
                              <w:rPr>
                                <w:spacing w:val="-5"/>
                                <w:sz w:val="21"/>
                              </w:rPr>
                              <w:t xml:space="preserve">应有符合安全、环保、监测等规定的废弃物处置方法， </w:t>
                            </w:r>
                            <w:r>
                              <w:rPr>
                                <w:spacing w:val="-6"/>
                                <w:sz w:val="21"/>
                              </w:rPr>
                              <w:t>废水以及废石、尾矿和废渣</w:t>
                            </w:r>
                            <w:r>
                              <w:rPr>
                                <w:spacing w:val="-4"/>
                                <w:sz w:val="21"/>
                              </w:rPr>
                              <w:t xml:space="preserve">等固体废物存放和处置的 </w:t>
                            </w:r>
                            <w:r>
                              <w:rPr>
                                <w:spacing w:val="-3"/>
                                <w:sz w:val="21"/>
                              </w:rPr>
                              <w:t xml:space="preserve">场地应做好防渗和地下水 </w:t>
                            </w:r>
                            <w:r>
                              <w:rPr>
                                <w:spacing w:val="-7"/>
                                <w:sz w:val="21"/>
                              </w:rPr>
                              <w:t>监测工作，废弃物不得扩散</w:t>
                            </w:r>
                            <w:r>
                              <w:rPr>
                                <w:spacing w:val="-5"/>
                                <w:sz w:val="21"/>
                              </w:rPr>
                              <w:t xml:space="preserve">到矿区范围外造成环境污 </w:t>
                            </w:r>
                            <w:r>
                              <w:rPr>
                                <w:spacing w:val="-7"/>
                                <w:sz w:val="21"/>
                              </w:rPr>
                              <w:t>染，固体废物妥善处置率应</w:t>
                            </w:r>
                          </w:p>
                          <w:p>
                            <w:pPr>
                              <w:pStyle w:val="18"/>
                              <w:spacing w:before="5" w:line="245" w:lineRule="exact"/>
                              <w:ind w:left="83" w:right="63"/>
                              <w:jc w:val="center"/>
                              <w:rPr>
                                <w:sz w:val="21"/>
                              </w:rPr>
                            </w:pPr>
                            <w:r>
                              <w:rPr>
                                <w:sz w:val="21"/>
                              </w:rPr>
                              <w:t xml:space="preserve">达到 </w:t>
                            </w:r>
                            <w:r>
                              <w:rPr>
                                <w:rFonts w:ascii="Times New Roman" w:eastAsia="Times New Roman"/>
                                <w:sz w:val="21"/>
                              </w:rPr>
                              <w:t>100%</w:t>
                            </w:r>
                            <w:r>
                              <w:rPr>
                                <w:sz w:val="21"/>
                              </w:rPr>
                              <w:t>。</w:t>
                            </w:r>
                          </w:p>
                        </w:tc>
                        <w:tc>
                          <w:tcPr>
                            <w:tcW w:w="2400" w:type="dxa"/>
                            <w:tcBorders>
                              <w:top w:val="double" w:color="000000" w:sz="0" w:space="0"/>
                            </w:tcBorders>
                          </w:tcPr>
                          <w:p>
                            <w:pPr>
                              <w:pStyle w:val="18"/>
                              <w:rPr>
                                <w:sz w:val="22"/>
                              </w:rPr>
                            </w:pPr>
                          </w:p>
                          <w:p>
                            <w:pPr>
                              <w:pStyle w:val="18"/>
                              <w:spacing w:before="4"/>
                              <w:rPr>
                                <w:sz w:val="31"/>
                              </w:rPr>
                            </w:pPr>
                          </w:p>
                          <w:p>
                            <w:pPr>
                              <w:pStyle w:val="18"/>
                              <w:spacing w:line="242" w:lineRule="auto"/>
                              <w:ind w:left="154" w:right="130"/>
                              <w:jc w:val="center"/>
                              <w:rPr>
                                <w:sz w:val="21"/>
                              </w:rPr>
                            </w:pPr>
                            <w:r>
                              <w:rPr>
                                <w:sz w:val="21"/>
                              </w:rPr>
                              <w:t xml:space="preserve">表土暂存于排土场内， 后期用于绿化覆土，弃土堆放于排土场。项目固废处置率 </w:t>
                            </w:r>
                            <w:r>
                              <w:rPr>
                                <w:rFonts w:ascii="Times New Roman" w:eastAsia="Times New Roman"/>
                                <w:sz w:val="21"/>
                              </w:rPr>
                              <w:t>100%</w:t>
                            </w:r>
                            <w:r>
                              <w:rPr>
                                <w:sz w:val="21"/>
                              </w:rPr>
                              <w:t>。</w:t>
                            </w:r>
                          </w:p>
                        </w:tc>
                        <w:tc>
                          <w:tcPr>
                            <w:tcW w:w="1041" w:type="dxa"/>
                            <w:tcBorders>
                              <w:top w:val="double" w:color="000000" w:sz="0" w:space="0"/>
                              <w:right w:val="single" w:color="000000" w:sz="8" w:space="0"/>
                            </w:tcBorders>
                          </w:tcPr>
                          <w:p>
                            <w:pPr>
                              <w:pStyle w:val="18"/>
                              <w:rPr>
                                <w:sz w:val="20"/>
                              </w:rPr>
                            </w:pPr>
                          </w:p>
                          <w:p>
                            <w:pPr>
                              <w:pStyle w:val="18"/>
                              <w:rPr>
                                <w:sz w:val="20"/>
                              </w:rPr>
                            </w:pPr>
                          </w:p>
                          <w:p>
                            <w:pPr>
                              <w:pStyle w:val="18"/>
                              <w:rPr>
                                <w:sz w:val="20"/>
                              </w:rPr>
                            </w:pPr>
                          </w:p>
                          <w:p>
                            <w:pPr>
                              <w:pStyle w:val="18"/>
                              <w:spacing w:before="5"/>
                              <w:rPr>
                                <w:sz w:val="25"/>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985"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rPr>
                                <w:sz w:val="22"/>
                              </w:rPr>
                            </w:pPr>
                          </w:p>
                          <w:p>
                            <w:pPr>
                              <w:pStyle w:val="18"/>
                              <w:rPr>
                                <w:sz w:val="22"/>
                              </w:rPr>
                            </w:pPr>
                          </w:p>
                          <w:p>
                            <w:pPr>
                              <w:pStyle w:val="18"/>
                              <w:spacing w:before="8"/>
                              <w:rPr>
                                <w:sz w:val="18"/>
                              </w:rPr>
                            </w:pPr>
                          </w:p>
                          <w:p>
                            <w:pPr>
                              <w:pStyle w:val="18"/>
                              <w:ind w:left="30"/>
                              <w:jc w:val="center"/>
                              <w:rPr>
                                <w:rFonts w:ascii="Times New Roman"/>
                                <w:sz w:val="21"/>
                              </w:rPr>
                            </w:pPr>
                            <w:r>
                              <w:rPr>
                                <w:rFonts w:ascii="Times New Roman"/>
                                <w:w w:val="100"/>
                                <w:sz w:val="21"/>
                              </w:rPr>
                              <w:t>4</w:t>
                            </w:r>
                          </w:p>
                        </w:tc>
                        <w:tc>
                          <w:tcPr>
                            <w:tcW w:w="2712" w:type="dxa"/>
                          </w:tcPr>
                          <w:p>
                            <w:pPr>
                              <w:pStyle w:val="18"/>
                              <w:spacing w:line="242" w:lineRule="auto"/>
                              <w:ind w:left="113" w:right="88" w:hanging="3"/>
                              <w:jc w:val="center"/>
                              <w:rPr>
                                <w:sz w:val="21"/>
                              </w:rPr>
                            </w:pPr>
                            <w:r>
                              <w:rPr>
                                <w:spacing w:val="-3"/>
                                <w:sz w:val="21"/>
                              </w:rPr>
                              <w:t>矿山生产过程中应从源头</w:t>
                            </w:r>
                            <w:r>
                              <w:rPr>
                                <w:spacing w:val="-8"/>
                                <w:sz w:val="21"/>
                              </w:rPr>
                              <w:t>减少废水产生，实施清污分</w:t>
                            </w:r>
                            <w:r>
                              <w:rPr>
                                <w:spacing w:val="-6"/>
                                <w:sz w:val="21"/>
                              </w:rPr>
                              <w:t>流，应充分利用矿井水、循</w:t>
                            </w:r>
                            <w:r>
                              <w:rPr>
                                <w:spacing w:val="-7"/>
                                <w:sz w:val="21"/>
                              </w:rPr>
                              <w:t>环利用选矿水，选矿废水重</w:t>
                            </w:r>
                            <w:r>
                              <w:rPr>
                                <w:spacing w:val="-9"/>
                                <w:sz w:val="21"/>
                              </w:rPr>
                              <w:t xml:space="preserve">复利用率一般达到 </w:t>
                            </w:r>
                            <w:r>
                              <w:rPr>
                                <w:rFonts w:ascii="Times New Roman" w:eastAsia="Times New Roman"/>
                                <w:sz w:val="21"/>
                              </w:rPr>
                              <w:t>85%</w:t>
                            </w:r>
                            <w:r>
                              <w:rPr>
                                <w:sz w:val="21"/>
                              </w:rPr>
                              <w:t>以</w:t>
                            </w:r>
                            <w:r>
                              <w:rPr>
                                <w:spacing w:val="-7"/>
                                <w:sz w:val="21"/>
                              </w:rPr>
                              <w:t>上；矿坑涌水在矿区充分自</w:t>
                            </w:r>
                            <w:r>
                              <w:rPr>
                                <w:spacing w:val="-3"/>
                                <w:sz w:val="21"/>
                              </w:rPr>
                              <w:t>用前提下，余水可作为生</w:t>
                            </w:r>
                            <w:r>
                              <w:rPr>
                                <w:spacing w:val="-7"/>
                                <w:sz w:val="21"/>
                              </w:rPr>
                              <w:t>态、农田等用水，其水质应达到相应标准要求；生活废水达标处置，充分用于场区</w:t>
                            </w:r>
                          </w:p>
                          <w:p>
                            <w:pPr>
                              <w:pStyle w:val="18"/>
                              <w:spacing w:before="3" w:line="245" w:lineRule="exact"/>
                              <w:ind w:left="85" w:right="63"/>
                              <w:jc w:val="center"/>
                              <w:rPr>
                                <w:sz w:val="21"/>
                              </w:rPr>
                            </w:pPr>
                            <w:r>
                              <w:rPr>
                                <w:sz w:val="21"/>
                              </w:rPr>
                              <w:t>绿化等。</w:t>
                            </w:r>
                          </w:p>
                        </w:tc>
                        <w:tc>
                          <w:tcPr>
                            <w:tcW w:w="2400" w:type="dxa"/>
                          </w:tcPr>
                          <w:p>
                            <w:pPr>
                              <w:pStyle w:val="18"/>
                              <w:rPr>
                                <w:sz w:val="20"/>
                              </w:rPr>
                            </w:pPr>
                          </w:p>
                          <w:p>
                            <w:pPr>
                              <w:pStyle w:val="18"/>
                              <w:rPr>
                                <w:sz w:val="20"/>
                              </w:rPr>
                            </w:pPr>
                          </w:p>
                          <w:p>
                            <w:pPr>
                              <w:pStyle w:val="18"/>
                              <w:spacing w:before="7"/>
                              <w:rPr>
                                <w:sz w:val="23"/>
                              </w:rPr>
                            </w:pPr>
                          </w:p>
                          <w:p>
                            <w:pPr>
                              <w:pStyle w:val="18"/>
                              <w:spacing w:line="242" w:lineRule="auto"/>
                              <w:ind w:left="113" w:right="-29" w:hanging="109"/>
                              <w:jc w:val="center"/>
                              <w:rPr>
                                <w:sz w:val="21"/>
                              </w:rPr>
                            </w:pPr>
                            <w:r>
                              <w:rPr>
                                <w:spacing w:val="-3"/>
                                <w:sz w:val="21"/>
                              </w:rPr>
                              <w:t xml:space="preserve">采场周边设置截水沟。  采场内初期雨水收集集  后用于洒水降尘，不外  </w:t>
                            </w:r>
                            <w:r>
                              <w:rPr>
                                <w:spacing w:val="-6"/>
                                <w:sz w:val="21"/>
                              </w:rPr>
                              <w:t xml:space="preserve">排，生活污水用于农肥， </w:t>
                            </w:r>
                            <w:r>
                              <w:rPr>
                                <w:spacing w:val="-4"/>
                                <w:sz w:val="21"/>
                              </w:rPr>
                              <w:t>不外排。</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rPr>
                                <w:sz w:val="20"/>
                              </w:rPr>
                            </w:pPr>
                          </w:p>
                          <w:p>
                            <w:pPr>
                              <w:pStyle w:val="18"/>
                              <w:spacing w:before="1"/>
                              <w:rPr>
                                <w:sz w:val="26"/>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71"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spacing w:before="9"/>
                              <w:rPr>
                                <w:sz w:val="30"/>
                              </w:rPr>
                            </w:pPr>
                          </w:p>
                          <w:p>
                            <w:pPr>
                              <w:pStyle w:val="18"/>
                              <w:spacing w:before="1"/>
                              <w:ind w:left="30"/>
                              <w:jc w:val="center"/>
                              <w:rPr>
                                <w:rFonts w:ascii="Times New Roman"/>
                                <w:sz w:val="21"/>
                              </w:rPr>
                            </w:pPr>
                            <w:r>
                              <w:rPr>
                                <w:rFonts w:ascii="Times New Roman"/>
                                <w:w w:val="100"/>
                                <w:sz w:val="21"/>
                              </w:rPr>
                              <w:t>5</w:t>
                            </w:r>
                          </w:p>
                        </w:tc>
                        <w:tc>
                          <w:tcPr>
                            <w:tcW w:w="2712" w:type="dxa"/>
                          </w:tcPr>
                          <w:p>
                            <w:pPr>
                              <w:pStyle w:val="18"/>
                              <w:spacing w:line="242" w:lineRule="auto"/>
                              <w:ind w:left="113" w:right="64"/>
                              <w:jc w:val="both"/>
                              <w:rPr>
                                <w:sz w:val="21"/>
                              </w:rPr>
                            </w:pPr>
                            <w:r>
                              <w:rPr>
                                <w:sz w:val="21"/>
                              </w:rPr>
                              <w:t>切实做到边开采、边治理， 修复、改善、美化采区地表景观。具备回填条件的露天采坑，在保证不产生二次污染的前提下，鼓励利用矿山固体废物进行回填；对于地下开采的矿山，因矿制宜采</w:t>
                            </w:r>
                          </w:p>
                          <w:p>
                            <w:pPr>
                              <w:pStyle w:val="18"/>
                              <w:spacing w:before="2" w:line="247" w:lineRule="exact"/>
                              <w:ind w:left="415"/>
                              <w:rPr>
                                <w:sz w:val="21"/>
                              </w:rPr>
                            </w:pPr>
                            <w:r>
                              <w:rPr>
                                <w:sz w:val="21"/>
                              </w:rPr>
                              <w:t>用适用的充填技术。</w:t>
                            </w:r>
                          </w:p>
                        </w:tc>
                        <w:tc>
                          <w:tcPr>
                            <w:tcW w:w="2400" w:type="dxa"/>
                          </w:tcPr>
                          <w:p>
                            <w:pPr>
                              <w:pStyle w:val="18"/>
                              <w:rPr>
                                <w:sz w:val="20"/>
                              </w:rPr>
                            </w:pPr>
                          </w:p>
                          <w:p>
                            <w:pPr>
                              <w:pStyle w:val="18"/>
                              <w:rPr>
                                <w:sz w:val="20"/>
                              </w:rPr>
                            </w:pPr>
                          </w:p>
                          <w:p>
                            <w:pPr>
                              <w:pStyle w:val="18"/>
                              <w:spacing w:before="165" w:line="242" w:lineRule="auto"/>
                              <w:ind w:left="154" w:right="130"/>
                              <w:jc w:val="center"/>
                              <w:rPr>
                                <w:sz w:val="21"/>
                              </w:rPr>
                            </w:pPr>
                            <w:r>
                              <w:rPr>
                                <w:sz w:val="21"/>
                              </w:rPr>
                              <w:t>项目采取边开采、边治理方式进行复垦和植被恢复。</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spacing w:before="3"/>
                              <w:rPr>
                                <w:sz w:val="14"/>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89" w:hRule="atLeast"/>
                        </w:trPr>
                        <w:tc>
                          <w:tcPr>
                            <w:tcW w:w="2162" w:type="dxa"/>
                            <w:vMerge w:val="continue"/>
                            <w:tcBorders>
                              <w:top w:val="nil"/>
                              <w:left w:val="single" w:color="000000" w:sz="8" w:space="0"/>
                              <w:bottom w:val="single" w:color="000000" w:sz="8" w:space="0"/>
                            </w:tcBorders>
                          </w:tcPr>
                          <w:p>
                            <w:pPr>
                              <w:rPr>
                                <w:sz w:val="2"/>
                                <w:szCs w:val="2"/>
                              </w:rPr>
                            </w:pPr>
                          </w:p>
                        </w:tc>
                        <w:tc>
                          <w:tcPr>
                            <w:tcW w:w="6883" w:type="dxa"/>
                            <w:gridSpan w:val="4"/>
                            <w:tcBorders>
                              <w:right w:val="single" w:color="000000" w:sz="8" w:space="0"/>
                            </w:tcBorders>
                          </w:tcPr>
                          <w:p>
                            <w:pPr>
                              <w:pStyle w:val="18"/>
                              <w:spacing w:line="362" w:lineRule="auto"/>
                              <w:ind w:left="19" w:right="-15" w:firstLine="480"/>
                              <w:rPr>
                                <w:sz w:val="24"/>
                              </w:rPr>
                            </w:pPr>
                            <w:r>
                              <w:rPr>
                                <w:spacing w:val="-16"/>
                                <w:sz w:val="24"/>
                              </w:rPr>
                              <w:t xml:space="preserve">根据表 </w:t>
                            </w:r>
                            <w:r>
                              <w:rPr>
                                <w:rFonts w:ascii="Times New Roman" w:eastAsia="Times New Roman"/>
                                <w:sz w:val="24"/>
                              </w:rPr>
                              <w:t>1-5</w:t>
                            </w:r>
                            <w:r>
                              <w:rPr>
                                <w:spacing w:val="-1"/>
                                <w:sz w:val="24"/>
                              </w:rPr>
                              <w:t>，项目的建设符合《关于加快建设绿色矿山的实施意见》中非金属矿行业绿色矿山建设要求</w:t>
                            </w:r>
                          </w:p>
                          <w:p>
                            <w:pPr>
                              <w:pStyle w:val="18"/>
                              <w:ind w:left="499" w:right="-15"/>
                              <w:rPr>
                                <w:sz w:val="24"/>
                              </w:rPr>
                            </w:pPr>
                            <w:r>
                              <w:rPr>
                                <w:sz w:val="24"/>
                              </w:rPr>
                              <w:t>（</w:t>
                            </w:r>
                            <w:r>
                              <w:rPr>
                                <w:rFonts w:ascii="Times New Roman" w:eastAsia="Times New Roman"/>
                                <w:sz w:val="24"/>
                              </w:rPr>
                              <w:t>5</w:t>
                            </w:r>
                            <w:r>
                              <w:rPr>
                                <w:sz w:val="24"/>
                              </w:rPr>
                              <w:t>）与《矿山生态环境保护与恢复治理技术规范》符合性分</w:t>
                            </w:r>
                          </w:p>
                          <w:p>
                            <w:pPr>
                              <w:pStyle w:val="18"/>
                              <w:spacing w:before="158"/>
                              <w:ind w:left="19"/>
                              <w:rPr>
                                <w:sz w:val="24"/>
                              </w:rPr>
                            </w:pPr>
                            <w:r>
                              <w:rPr>
                                <w:sz w:val="24"/>
                              </w:rPr>
                              <w:t>析</w:t>
                            </w:r>
                          </w:p>
                          <w:p>
                            <w:pPr>
                              <w:pStyle w:val="18"/>
                              <w:spacing w:before="160"/>
                              <w:ind w:left="499"/>
                              <w:rPr>
                                <w:sz w:val="24"/>
                              </w:rPr>
                            </w:pPr>
                            <w:r>
                              <w:rPr>
                                <w:spacing w:val="54"/>
                                <w:sz w:val="24"/>
                              </w:rPr>
                              <w:t>项目与《矿山生态环境保护与恢复治理技术规范</w:t>
                            </w:r>
                            <w:r>
                              <w:rPr>
                                <w:spacing w:val="-63"/>
                                <w:sz w:val="24"/>
                              </w:rPr>
                              <w:t xml:space="preserve"> </w:t>
                            </w:r>
                          </w:p>
                          <w:p>
                            <w:pPr>
                              <w:pStyle w:val="18"/>
                              <w:spacing w:before="158" w:line="364" w:lineRule="auto"/>
                              <w:ind w:left="19" w:right="-15"/>
                              <w:rPr>
                                <w:sz w:val="24"/>
                              </w:rPr>
                            </w:pPr>
                            <w:r>
                              <w:rPr>
                                <w:sz w:val="24"/>
                              </w:rPr>
                              <w:t>（</w:t>
                            </w:r>
                            <w:r>
                              <w:rPr>
                                <w:rFonts w:ascii="Times New Roman" w:eastAsia="Times New Roman"/>
                                <w:w w:val="99"/>
                                <w:sz w:val="24"/>
                              </w:rPr>
                              <w:t>H</w:t>
                            </w:r>
                            <w:r>
                              <w:rPr>
                                <w:rFonts w:ascii="Times New Roman" w:eastAsia="Times New Roman"/>
                                <w:spacing w:val="1"/>
                                <w:w w:val="99"/>
                                <w:sz w:val="24"/>
                              </w:rPr>
                              <w:t>J</w:t>
                            </w:r>
                            <w:r>
                              <w:rPr>
                                <w:rFonts w:ascii="Times New Roman" w:eastAsia="Times New Roman"/>
                                <w:sz w:val="24"/>
                              </w:rPr>
                              <w:t>651</w:t>
                            </w:r>
                            <w:r>
                              <w:rPr>
                                <w:rFonts w:ascii="Times New Roman" w:eastAsia="Times New Roman"/>
                                <w:spacing w:val="-1"/>
                                <w:sz w:val="24"/>
                              </w:rPr>
                              <w:t>-</w:t>
                            </w:r>
                            <w:r>
                              <w:rPr>
                                <w:rFonts w:ascii="Times New Roman" w:eastAsia="Times New Roman"/>
                                <w:sz w:val="24"/>
                              </w:rPr>
                              <w:t>2013</w:t>
                            </w:r>
                            <w:r>
                              <w:rPr>
                                <w:spacing w:val="-96"/>
                                <w:sz w:val="24"/>
                              </w:rPr>
                              <w:t>）</w:t>
                            </w:r>
                            <w:r>
                              <w:rPr>
                                <w:sz w:val="24"/>
                              </w:rPr>
                              <w:t>中矿山生态环境保护与恢复治理的一般要求符合性</w:t>
                            </w:r>
                            <w:r>
                              <w:rPr>
                                <w:spacing w:val="-9"/>
                                <w:sz w:val="24"/>
                              </w:rPr>
                              <w:t xml:space="preserve">对照情况见表 </w:t>
                            </w:r>
                            <w:r>
                              <w:rPr>
                                <w:rFonts w:ascii="Times New Roman" w:eastAsia="Times New Roman"/>
                                <w:sz w:val="24"/>
                              </w:rPr>
                              <w:t>1-6</w:t>
                            </w:r>
                            <w:r>
                              <w:rPr>
                                <w:sz w:val="24"/>
                              </w:rPr>
                              <w:t>。</w:t>
                            </w:r>
                          </w:p>
                          <w:p>
                            <w:pPr>
                              <w:pStyle w:val="18"/>
                              <w:tabs>
                                <w:tab w:val="left" w:pos="869"/>
                              </w:tabs>
                              <w:spacing w:before="212"/>
                              <w:ind w:left="115"/>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8"/>
                                <w:sz w:val="21"/>
                              </w:rPr>
                              <w:t xml:space="preserve"> </w:t>
                            </w:r>
                            <w:r>
                              <w:rPr>
                                <w:rFonts w:ascii="Times New Roman" w:eastAsia="Times New Roman"/>
                                <w:b/>
                                <w:sz w:val="21"/>
                              </w:rPr>
                              <w:t>1-6</w:t>
                            </w:r>
                            <w:r>
                              <w:rPr>
                                <w:rFonts w:ascii="Times New Roman" w:eastAsia="Times New Roman"/>
                                <w:b/>
                                <w:sz w:val="21"/>
                              </w:rPr>
                              <w:tab/>
                            </w:r>
                            <w:r>
                              <w:rPr>
                                <w:rFonts w:hint="eastAsia" w:ascii="微软雅黑" w:eastAsia="微软雅黑"/>
                                <w:b/>
                                <w:sz w:val="21"/>
                              </w:rPr>
                              <w:t>与《矿山生态环</w:t>
                            </w:r>
                            <w:r>
                              <w:rPr>
                                <w:rFonts w:hint="eastAsia" w:ascii="微软雅黑" w:eastAsia="微软雅黑"/>
                                <w:b/>
                                <w:spacing w:val="-3"/>
                                <w:sz w:val="21"/>
                              </w:rPr>
                              <w:t>境</w:t>
                            </w:r>
                            <w:r>
                              <w:rPr>
                                <w:rFonts w:hint="eastAsia" w:ascii="微软雅黑" w:eastAsia="微软雅黑"/>
                                <w:b/>
                                <w:sz w:val="21"/>
                              </w:rPr>
                              <w:t>保护与恢复治理技</w:t>
                            </w:r>
                            <w:r>
                              <w:rPr>
                                <w:rFonts w:hint="eastAsia" w:ascii="微软雅黑" w:eastAsia="微软雅黑"/>
                                <w:b/>
                                <w:spacing w:val="-3"/>
                                <w:sz w:val="21"/>
                              </w:rPr>
                              <w:t>术</w:t>
                            </w:r>
                            <w:r>
                              <w:rPr>
                                <w:rFonts w:hint="eastAsia" w:ascii="微软雅黑" w:eastAsia="微软雅黑"/>
                                <w:b/>
                                <w:sz w:val="21"/>
                              </w:rPr>
                              <w:t>规</w:t>
                            </w:r>
                            <w:r>
                              <w:rPr>
                                <w:rFonts w:hint="eastAsia" w:ascii="微软雅黑" w:eastAsia="微软雅黑"/>
                                <w:b/>
                                <w:spacing w:val="-3"/>
                                <w:sz w:val="21"/>
                              </w:rPr>
                              <w:t>范</w:t>
                            </w:r>
                            <w:r>
                              <w:rPr>
                                <w:rFonts w:hint="eastAsia" w:ascii="微软雅黑" w:eastAsia="微软雅黑"/>
                                <w:b/>
                                <w:sz w:val="21"/>
                              </w:rPr>
                              <w:t>》符合性分析一览表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34"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spacing w:before="65"/>
                              <w:ind w:left="144" w:right="115"/>
                              <w:jc w:val="center"/>
                              <w:rPr>
                                <w:rFonts w:hint="eastAsia" w:ascii="微软雅黑" w:eastAsia="微软雅黑"/>
                                <w:b/>
                                <w:sz w:val="21"/>
                              </w:rPr>
                            </w:pPr>
                            <w:r>
                              <w:rPr>
                                <w:rFonts w:hint="eastAsia" w:ascii="微软雅黑" w:eastAsia="微软雅黑"/>
                                <w:b/>
                                <w:sz w:val="21"/>
                              </w:rPr>
                              <w:t>序号</w:t>
                            </w:r>
                          </w:p>
                        </w:tc>
                        <w:tc>
                          <w:tcPr>
                            <w:tcW w:w="2712" w:type="dxa"/>
                          </w:tcPr>
                          <w:p>
                            <w:pPr>
                              <w:pStyle w:val="18"/>
                              <w:spacing w:line="259" w:lineRule="exact"/>
                              <w:ind w:left="85" w:right="63"/>
                              <w:jc w:val="center"/>
                              <w:rPr>
                                <w:rFonts w:hint="eastAsia" w:ascii="微软雅黑" w:eastAsia="微软雅黑"/>
                                <w:b/>
                                <w:sz w:val="21"/>
                              </w:rPr>
                            </w:pPr>
                            <w:r>
                              <w:rPr>
                                <w:rFonts w:hint="eastAsia" w:ascii="微软雅黑" w:eastAsia="微软雅黑"/>
                                <w:b/>
                                <w:sz w:val="21"/>
                              </w:rPr>
                              <w:t>矿山生态环境保护与恢复</w:t>
                            </w:r>
                          </w:p>
                          <w:p>
                            <w:pPr>
                              <w:pStyle w:val="18"/>
                              <w:spacing w:line="255" w:lineRule="exact"/>
                              <w:ind w:left="83" w:right="63"/>
                              <w:jc w:val="center"/>
                              <w:rPr>
                                <w:rFonts w:hint="eastAsia" w:ascii="微软雅黑" w:eastAsia="微软雅黑"/>
                                <w:b/>
                                <w:sz w:val="21"/>
                              </w:rPr>
                            </w:pPr>
                            <w:r>
                              <w:rPr>
                                <w:rFonts w:hint="eastAsia" w:ascii="微软雅黑" w:eastAsia="微软雅黑"/>
                                <w:b/>
                                <w:sz w:val="21"/>
                              </w:rPr>
                              <w:t>治理的一般要求</w:t>
                            </w:r>
                          </w:p>
                        </w:tc>
                        <w:tc>
                          <w:tcPr>
                            <w:tcW w:w="2400" w:type="dxa"/>
                          </w:tcPr>
                          <w:p>
                            <w:pPr>
                              <w:pStyle w:val="18"/>
                              <w:spacing w:before="65"/>
                              <w:ind w:left="783"/>
                              <w:rPr>
                                <w:rFonts w:hint="eastAsia" w:ascii="微软雅黑" w:eastAsia="微软雅黑"/>
                                <w:b/>
                                <w:sz w:val="21"/>
                              </w:rPr>
                            </w:pPr>
                            <w:r>
                              <w:rPr>
                                <w:rFonts w:hint="eastAsia" w:ascii="微软雅黑" w:eastAsia="微软雅黑"/>
                                <w:b/>
                                <w:sz w:val="21"/>
                              </w:rPr>
                              <w:t>项目情况</w:t>
                            </w:r>
                          </w:p>
                        </w:tc>
                        <w:tc>
                          <w:tcPr>
                            <w:tcW w:w="1041" w:type="dxa"/>
                            <w:tcBorders>
                              <w:right w:val="single" w:color="000000" w:sz="8" w:space="0"/>
                            </w:tcBorders>
                          </w:tcPr>
                          <w:p>
                            <w:pPr>
                              <w:pStyle w:val="18"/>
                              <w:spacing w:before="65"/>
                              <w:ind w:left="182" w:right="174"/>
                              <w:jc w:val="center"/>
                              <w:rPr>
                                <w:rFonts w:hint="eastAsia" w:ascii="微软雅黑" w:eastAsia="微软雅黑"/>
                                <w:b/>
                                <w:sz w:val="21"/>
                              </w:rPr>
                            </w:pPr>
                            <w:r>
                              <w:rPr>
                                <w:rFonts w:hint="eastAsia" w:ascii="微软雅黑" w:eastAsia="微软雅黑"/>
                                <w:b/>
                                <w:sz w:val="21"/>
                              </w:rPr>
                              <w:t>符合性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02"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Borders>
                              <w:bottom w:val="single" w:color="000000" w:sz="12" w:space="0"/>
                            </w:tcBorders>
                          </w:tcPr>
                          <w:p>
                            <w:pPr>
                              <w:pStyle w:val="18"/>
                              <w:spacing w:before="7"/>
                              <w:rPr>
                                <w:sz w:val="21"/>
                              </w:rPr>
                            </w:pPr>
                          </w:p>
                          <w:p>
                            <w:pPr>
                              <w:pStyle w:val="18"/>
                              <w:ind w:left="30"/>
                              <w:jc w:val="center"/>
                              <w:rPr>
                                <w:rFonts w:ascii="Times New Roman"/>
                                <w:sz w:val="21"/>
                              </w:rPr>
                            </w:pPr>
                            <w:r>
                              <w:rPr>
                                <w:rFonts w:ascii="Times New Roman"/>
                                <w:w w:val="100"/>
                                <w:sz w:val="21"/>
                              </w:rPr>
                              <w:t>1</w:t>
                            </w:r>
                          </w:p>
                        </w:tc>
                        <w:tc>
                          <w:tcPr>
                            <w:tcW w:w="2712" w:type="dxa"/>
                            <w:tcBorders>
                              <w:bottom w:val="single" w:color="000000" w:sz="12" w:space="0"/>
                            </w:tcBorders>
                          </w:tcPr>
                          <w:p>
                            <w:pPr>
                              <w:pStyle w:val="18"/>
                              <w:spacing w:line="265" w:lineRule="exact"/>
                              <w:ind w:left="113" w:firstLine="91"/>
                              <w:rPr>
                                <w:sz w:val="21"/>
                              </w:rPr>
                            </w:pPr>
                            <w:r>
                              <w:rPr>
                                <w:sz w:val="21"/>
                              </w:rPr>
                              <w:t>禁止在依法划定的自然保</w:t>
                            </w:r>
                          </w:p>
                          <w:p>
                            <w:pPr>
                              <w:pStyle w:val="18"/>
                              <w:spacing w:before="3" w:line="270" w:lineRule="atLeast"/>
                              <w:ind w:left="113" w:right="38"/>
                              <w:rPr>
                                <w:sz w:val="21"/>
                              </w:rPr>
                            </w:pPr>
                            <w:r>
                              <w:rPr>
                                <w:sz w:val="21"/>
                              </w:rPr>
                              <w:t>护区、风景名胜区、森林公园、饮用水水源保护区、文</w:t>
                            </w:r>
                          </w:p>
                        </w:tc>
                        <w:tc>
                          <w:tcPr>
                            <w:tcW w:w="2400" w:type="dxa"/>
                            <w:tcBorders>
                              <w:bottom w:val="single" w:color="000000" w:sz="12" w:space="0"/>
                            </w:tcBorders>
                          </w:tcPr>
                          <w:p>
                            <w:pPr>
                              <w:pStyle w:val="18"/>
                              <w:spacing w:line="265" w:lineRule="exact"/>
                              <w:ind w:left="154"/>
                              <w:rPr>
                                <w:sz w:val="21"/>
                              </w:rPr>
                            </w:pPr>
                            <w:r>
                              <w:rPr>
                                <w:spacing w:val="-3"/>
                                <w:sz w:val="21"/>
                              </w:rPr>
                              <w:t>项目不涉及依法划定的</w:t>
                            </w:r>
                          </w:p>
                          <w:p>
                            <w:pPr>
                              <w:pStyle w:val="18"/>
                              <w:spacing w:before="3" w:line="270" w:lineRule="atLeast"/>
                              <w:ind w:left="154" w:right="130"/>
                              <w:rPr>
                                <w:sz w:val="21"/>
                              </w:rPr>
                            </w:pPr>
                            <w:r>
                              <w:rPr>
                                <w:spacing w:val="-5"/>
                                <w:sz w:val="21"/>
                              </w:rPr>
                              <w:t>自然保护区、风景名胜区、森林公园、饮用水</w:t>
                            </w:r>
                          </w:p>
                        </w:tc>
                        <w:tc>
                          <w:tcPr>
                            <w:tcW w:w="1041" w:type="dxa"/>
                            <w:tcBorders>
                              <w:bottom w:val="single" w:color="000000" w:sz="12" w:space="0"/>
                              <w:right w:val="single" w:color="000000" w:sz="8" w:space="0"/>
                            </w:tcBorders>
                          </w:tcPr>
                          <w:p>
                            <w:pPr>
                              <w:pStyle w:val="18"/>
                              <w:rPr>
                                <w:sz w:val="21"/>
                              </w:rPr>
                            </w:pPr>
                          </w:p>
                          <w:p>
                            <w:pPr>
                              <w:pStyle w:val="18"/>
                              <w:ind w:left="182" w:right="169"/>
                              <w:jc w:val="center"/>
                              <w:rPr>
                                <w:sz w:val="21"/>
                              </w:rPr>
                            </w:pPr>
                            <w:r>
                              <w:rPr>
                                <w:sz w:val="21"/>
                              </w:rPr>
                              <w:t>符合</w:t>
                            </w:r>
                          </w:p>
                        </w:tc>
                      </w:tr>
                    </w:tbl>
                    <w:p>
                      <w:pPr>
                        <w:pStyle w:val="6"/>
                      </w:pPr>
                    </w:p>
                  </w:txbxContent>
                </v:textbox>
              </v:shape>
            </w:pict>
          </mc:Fallback>
        </mc:AlternateContent>
      </w:r>
      <w:r>
        <w:t>》</w:t>
      </w: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pPr>
    </w:p>
    <w:p>
      <w:pPr>
        <w:pStyle w:val="6"/>
        <w:spacing w:before="5"/>
        <w:rPr>
          <w:sz w:val="23"/>
        </w:rPr>
      </w:pPr>
    </w:p>
    <w:p>
      <w:pPr>
        <w:spacing w:before="0"/>
        <w:ind w:left="671" w:right="0" w:firstLine="0"/>
        <w:jc w:val="left"/>
        <w:rPr>
          <w:sz w:val="28"/>
        </w:rPr>
      </w:pPr>
      <w:r>
        <w:rPr>
          <w:sz w:val="28"/>
        </w:rPr>
        <w:t xml:space="preserve">— </w:t>
      </w:r>
      <w:r>
        <w:rPr>
          <w:sz w:val="26"/>
        </w:rPr>
        <w:t xml:space="preserve">8 </w:t>
      </w:r>
      <w:r>
        <w:rPr>
          <w:sz w:val="28"/>
        </w:rPr>
        <w:t>—</w:t>
      </w:r>
    </w:p>
    <w:p>
      <w:pPr>
        <w:spacing w:after="0"/>
        <w:jc w:val="left"/>
        <w:rPr>
          <w:sz w:val="28"/>
        </w:rPr>
        <w:sectPr>
          <w:pgSz w:w="11910" w:h="16840"/>
          <w:pgMar w:top="1120" w:right="0" w:bottom="280" w:left="860" w:header="928" w:footer="0" w:gutter="0"/>
        </w:sectPr>
      </w:pPr>
    </w:p>
    <w:p>
      <w:pPr>
        <w:pStyle w:val="6"/>
        <w:rPr>
          <w:sz w:val="20"/>
        </w:rPr>
      </w:pPr>
    </w:p>
    <w:p>
      <w:pPr>
        <w:pStyle w:val="6"/>
        <w:spacing w:before="10"/>
        <w:rPr>
          <w:sz w:val="25"/>
        </w:rPr>
      </w:pPr>
    </w:p>
    <w:tbl>
      <w:tblPr>
        <w:tblStyle w:val="14"/>
        <w:tblW w:w="9045" w:type="dxa"/>
        <w:tblInd w:w="68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162"/>
        <w:gridCol w:w="730"/>
        <w:gridCol w:w="2712"/>
        <w:gridCol w:w="2400"/>
        <w:gridCol w:w="104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48" w:hRule="atLeast"/>
        </w:trPr>
        <w:tc>
          <w:tcPr>
            <w:tcW w:w="2162" w:type="dxa"/>
            <w:vMerge w:val="restart"/>
            <w:tcBorders>
              <w:left w:val="single" w:color="000000" w:sz="8" w:space="0"/>
              <w:bottom w:val="single" w:color="000000" w:sz="8" w:space="0"/>
            </w:tcBorders>
          </w:tcPr>
          <w:p>
            <w:pPr>
              <w:pStyle w:val="18"/>
              <w:rPr>
                <w:rFonts w:ascii="Times New Roman"/>
                <w:sz w:val="20"/>
              </w:rPr>
            </w:pPr>
          </w:p>
        </w:tc>
        <w:tc>
          <w:tcPr>
            <w:tcW w:w="730" w:type="dxa"/>
            <w:tcBorders>
              <w:top w:val="double" w:color="000000" w:sz="0" w:space="0"/>
            </w:tcBorders>
          </w:tcPr>
          <w:p>
            <w:pPr>
              <w:pStyle w:val="18"/>
              <w:rPr>
                <w:rFonts w:ascii="Times New Roman"/>
                <w:sz w:val="20"/>
              </w:rPr>
            </w:pPr>
          </w:p>
        </w:tc>
        <w:tc>
          <w:tcPr>
            <w:tcW w:w="2712" w:type="dxa"/>
            <w:tcBorders>
              <w:top w:val="double" w:color="000000" w:sz="0" w:space="0"/>
            </w:tcBorders>
          </w:tcPr>
          <w:p>
            <w:pPr>
              <w:pStyle w:val="18"/>
              <w:spacing w:before="4" w:line="242" w:lineRule="auto"/>
              <w:ind w:left="113" w:right="64" w:hanging="25"/>
              <w:jc w:val="center"/>
              <w:rPr>
                <w:sz w:val="21"/>
              </w:rPr>
            </w:pPr>
            <w:r>
              <w:rPr>
                <w:spacing w:val="-6"/>
                <w:sz w:val="21"/>
              </w:rPr>
              <w:t>物古迹所在地、地质遗迹保</w:t>
            </w:r>
            <w:r>
              <w:rPr>
                <w:spacing w:val="-7"/>
                <w:sz w:val="21"/>
              </w:rPr>
              <w:t>护区、基本农田保护区等重</w:t>
            </w:r>
            <w:r>
              <w:rPr>
                <w:spacing w:val="-5"/>
                <w:sz w:val="21"/>
              </w:rPr>
              <w:t xml:space="preserve">要生态保护地以及其他法 </w:t>
            </w:r>
            <w:r>
              <w:rPr>
                <w:spacing w:val="-4"/>
                <w:sz w:val="21"/>
              </w:rPr>
              <w:t xml:space="preserve">律法规规定的禁采区域内 </w:t>
            </w:r>
            <w:r>
              <w:rPr>
                <w:spacing w:val="-6"/>
                <w:sz w:val="21"/>
              </w:rPr>
              <w:t>采矿。禁止在重要道路、航</w:t>
            </w:r>
            <w:r>
              <w:rPr>
                <w:spacing w:val="-4"/>
                <w:sz w:val="21"/>
              </w:rPr>
              <w:t xml:space="preserve">道两侧及重要生态环境敏 </w:t>
            </w:r>
            <w:r>
              <w:rPr>
                <w:spacing w:val="-3"/>
                <w:sz w:val="21"/>
              </w:rPr>
              <w:t xml:space="preserve">感目标可视范围内进行对 </w:t>
            </w:r>
            <w:r>
              <w:rPr>
                <w:spacing w:val="-4"/>
                <w:sz w:val="21"/>
              </w:rPr>
              <w:t>景观破坏明显的露天开采。</w:t>
            </w:r>
          </w:p>
        </w:tc>
        <w:tc>
          <w:tcPr>
            <w:tcW w:w="2400" w:type="dxa"/>
            <w:tcBorders>
              <w:top w:val="double" w:color="000000" w:sz="0" w:space="0"/>
            </w:tcBorders>
          </w:tcPr>
          <w:p>
            <w:pPr>
              <w:pStyle w:val="18"/>
              <w:spacing w:before="4" w:line="242" w:lineRule="auto"/>
              <w:ind w:left="154" w:right="130"/>
              <w:jc w:val="both"/>
              <w:rPr>
                <w:sz w:val="21"/>
              </w:rPr>
            </w:pPr>
            <w:r>
              <w:rPr>
                <w:sz w:val="21"/>
              </w:rPr>
              <w:t>水源保护区、文物古迹所在地、地质遗迹保护区、基本农田保护区等重要生态保护地以及其他法律法规规定的禁采区域。矿山不在重要道路、航道两侧及重要生态环境敏感目标可视范</w:t>
            </w:r>
          </w:p>
          <w:p>
            <w:pPr>
              <w:pStyle w:val="18"/>
              <w:spacing w:before="5" w:line="245" w:lineRule="exact"/>
              <w:ind w:left="135" w:right="114"/>
              <w:jc w:val="center"/>
              <w:rPr>
                <w:sz w:val="21"/>
              </w:rPr>
            </w:pPr>
            <w:r>
              <w:rPr>
                <w:sz w:val="21"/>
              </w:rPr>
              <w:t>围内。</w:t>
            </w:r>
          </w:p>
        </w:tc>
        <w:tc>
          <w:tcPr>
            <w:tcW w:w="1041" w:type="dxa"/>
            <w:tcBorders>
              <w:top w:val="double" w:color="000000" w:sz="0" w:space="0"/>
              <w:right w:val="single" w:color="000000" w:sz="8" w:space="0"/>
            </w:tcBorders>
          </w:tcPr>
          <w:p>
            <w:pPr>
              <w:pStyle w:val="18"/>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69"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spacing w:before="9"/>
              <w:rPr>
                <w:sz w:val="30"/>
              </w:rPr>
            </w:pPr>
          </w:p>
          <w:p>
            <w:pPr>
              <w:pStyle w:val="18"/>
              <w:spacing w:before="1"/>
              <w:ind w:left="30"/>
              <w:jc w:val="center"/>
              <w:rPr>
                <w:rFonts w:ascii="Times New Roman"/>
                <w:sz w:val="21"/>
              </w:rPr>
            </w:pPr>
            <w:r>
              <w:rPr>
                <w:rFonts w:ascii="Times New Roman"/>
                <w:w w:val="100"/>
                <w:sz w:val="21"/>
              </w:rPr>
              <w:t>2</w:t>
            </w:r>
          </w:p>
        </w:tc>
        <w:tc>
          <w:tcPr>
            <w:tcW w:w="2712" w:type="dxa"/>
          </w:tcPr>
          <w:p>
            <w:pPr>
              <w:pStyle w:val="18"/>
              <w:spacing w:line="242" w:lineRule="auto"/>
              <w:ind w:left="204" w:right="181"/>
              <w:jc w:val="center"/>
              <w:rPr>
                <w:sz w:val="21"/>
              </w:rPr>
            </w:pPr>
            <w:r>
              <w:rPr>
                <w:sz w:val="21"/>
              </w:rPr>
              <w:t>矿产资源开发活动应符合国家和区域主体功能区规划、生态功能区划、</w:t>
            </w:r>
          </w:p>
          <w:p>
            <w:pPr>
              <w:pStyle w:val="18"/>
              <w:spacing w:line="242" w:lineRule="auto"/>
              <w:ind w:left="113" w:right="64" w:hanging="1"/>
              <w:jc w:val="center"/>
              <w:rPr>
                <w:sz w:val="21"/>
              </w:rPr>
            </w:pPr>
            <w:r>
              <w:rPr>
                <w:spacing w:val="-4"/>
                <w:sz w:val="21"/>
              </w:rPr>
              <w:t xml:space="preserve">生态环境保护规划的要求， 采取有效预防和保护措施， </w:t>
            </w:r>
            <w:r>
              <w:rPr>
                <w:spacing w:val="-3"/>
                <w:sz w:val="21"/>
              </w:rPr>
              <w:t>避免或减轻矿产资源开发 活动造成的生态破坏和环</w:t>
            </w:r>
          </w:p>
          <w:p>
            <w:pPr>
              <w:pStyle w:val="18"/>
              <w:spacing w:before="2" w:line="245" w:lineRule="exact"/>
              <w:ind w:left="85" w:right="63"/>
              <w:jc w:val="center"/>
              <w:rPr>
                <w:sz w:val="21"/>
              </w:rPr>
            </w:pPr>
            <w:r>
              <w:rPr>
                <w:sz w:val="21"/>
              </w:rPr>
              <w:t>境污染。</w:t>
            </w:r>
          </w:p>
        </w:tc>
        <w:tc>
          <w:tcPr>
            <w:tcW w:w="2400" w:type="dxa"/>
          </w:tcPr>
          <w:p>
            <w:pPr>
              <w:pStyle w:val="18"/>
              <w:spacing w:before="133" w:line="242" w:lineRule="auto"/>
              <w:ind w:left="154" w:right="130"/>
              <w:jc w:val="center"/>
              <w:rPr>
                <w:sz w:val="21"/>
              </w:rPr>
            </w:pPr>
            <w:r>
              <w:rPr>
                <w:sz w:val="21"/>
              </w:rPr>
              <w:t>项目符合云南省主体功能区规划、云南省生态功能区划相关要求。项目采取有效预防和保护措施，可以减轻项目建设造成的生态破坏和环境污染。</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rPr>
                <w:sz w:val="14"/>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8"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rPr>
                <w:sz w:val="22"/>
              </w:rPr>
            </w:pPr>
          </w:p>
          <w:p>
            <w:pPr>
              <w:pStyle w:val="18"/>
              <w:rPr>
                <w:sz w:val="22"/>
              </w:rPr>
            </w:pPr>
          </w:p>
          <w:p>
            <w:pPr>
              <w:pStyle w:val="18"/>
              <w:spacing w:before="3"/>
              <w:rPr>
                <w:sz w:val="29"/>
              </w:rPr>
            </w:pPr>
          </w:p>
          <w:p>
            <w:pPr>
              <w:pStyle w:val="18"/>
              <w:ind w:left="30"/>
              <w:jc w:val="center"/>
              <w:rPr>
                <w:rFonts w:ascii="Times New Roman"/>
                <w:sz w:val="21"/>
              </w:rPr>
            </w:pPr>
            <w:r>
              <w:rPr>
                <w:rFonts w:ascii="Times New Roman"/>
                <w:w w:val="100"/>
                <w:sz w:val="21"/>
              </w:rPr>
              <w:t>3</w:t>
            </w:r>
          </w:p>
        </w:tc>
        <w:tc>
          <w:tcPr>
            <w:tcW w:w="2712" w:type="dxa"/>
          </w:tcPr>
          <w:p>
            <w:pPr>
              <w:pStyle w:val="18"/>
              <w:spacing w:line="242" w:lineRule="auto"/>
              <w:ind w:left="113" w:right="-15"/>
              <w:jc w:val="center"/>
              <w:rPr>
                <w:sz w:val="21"/>
              </w:rPr>
            </w:pPr>
            <w:r>
              <w:rPr>
                <w:sz w:val="21"/>
              </w:rPr>
              <w:t>坚持</w:t>
            </w:r>
            <w:r>
              <w:rPr>
                <w:rFonts w:ascii="Times New Roman" w:hAnsi="Times New Roman" w:eastAsia="Times New Roman"/>
                <w:spacing w:val="-3"/>
                <w:sz w:val="21"/>
              </w:rPr>
              <w:t>“</w:t>
            </w:r>
            <w:r>
              <w:rPr>
                <w:spacing w:val="-6"/>
                <w:sz w:val="21"/>
              </w:rPr>
              <w:t>预防为主、防治结合、</w:t>
            </w:r>
            <w:r>
              <w:rPr>
                <w:spacing w:val="-1"/>
                <w:sz w:val="21"/>
              </w:rPr>
              <w:t>过程控制</w:t>
            </w:r>
            <w:r>
              <w:rPr>
                <w:rFonts w:ascii="Times New Roman" w:hAnsi="Times New Roman" w:eastAsia="Times New Roman"/>
                <w:spacing w:val="-3"/>
                <w:sz w:val="21"/>
              </w:rPr>
              <w:t>”</w:t>
            </w:r>
            <w:r>
              <w:rPr>
                <w:spacing w:val="-3"/>
                <w:sz w:val="21"/>
              </w:rPr>
              <w:t>的原则，将矿山 生态环境保护</w:t>
            </w:r>
          </w:p>
          <w:p>
            <w:pPr>
              <w:pStyle w:val="18"/>
              <w:spacing w:line="242" w:lineRule="auto"/>
              <w:ind w:left="113" w:right="64" w:hanging="27"/>
              <w:jc w:val="center"/>
              <w:rPr>
                <w:sz w:val="21"/>
              </w:rPr>
            </w:pPr>
            <w:r>
              <w:rPr>
                <w:spacing w:val="-3"/>
                <w:sz w:val="21"/>
              </w:rPr>
              <w:t xml:space="preserve">与恢复治理贯穿矿产资源 </w:t>
            </w:r>
            <w:r>
              <w:rPr>
                <w:spacing w:val="-7"/>
                <w:sz w:val="21"/>
              </w:rPr>
              <w:t>开采的全过程。根据矿山生</w:t>
            </w:r>
            <w:r>
              <w:rPr>
                <w:spacing w:val="-5"/>
                <w:sz w:val="21"/>
              </w:rPr>
              <w:t xml:space="preserve">态环境保护与恢复治理的 </w:t>
            </w:r>
            <w:r>
              <w:rPr>
                <w:spacing w:val="-7"/>
                <w:sz w:val="21"/>
              </w:rPr>
              <w:t>重点任务，合理确定矿山生态保护与恢复治理分区，优</w:t>
            </w:r>
            <w:r>
              <w:rPr>
                <w:spacing w:val="-5"/>
                <w:sz w:val="21"/>
              </w:rPr>
              <w:t>化矿区生产与生活空间格 局。采用新技术、新方法、</w:t>
            </w:r>
            <w:r>
              <w:rPr>
                <w:spacing w:val="-3"/>
                <w:sz w:val="21"/>
              </w:rPr>
              <w:t>新工艺提高矿山生态环境</w:t>
            </w:r>
          </w:p>
          <w:p>
            <w:pPr>
              <w:pStyle w:val="18"/>
              <w:spacing w:before="2" w:line="247" w:lineRule="exact"/>
              <w:ind w:left="83" w:right="63"/>
              <w:jc w:val="center"/>
              <w:rPr>
                <w:sz w:val="21"/>
              </w:rPr>
            </w:pPr>
            <w:r>
              <w:rPr>
                <w:sz w:val="21"/>
              </w:rPr>
              <w:t>保护和恢复治理水平。</w:t>
            </w:r>
          </w:p>
        </w:tc>
        <w:tc>
          <w:tcPr>
            <w:tcW w:w="2400" w:type="dxa"/>
          </w:tcPr>
          <w:p>
            <w:pPr>
              <w:pStyle w:val="18"/>
              <w:rPr>
                <w:sz w:val="20"/>
              </w:rPr>
            </w:pPr>
          </w:p>
          <w:p>
            <w:pPr>
              <w:pStyle w:val="18"/>
              <w:spacing w:before="147"/>
              <w:ind w:left="259"/>
              <w:rPr>
                <w:sz w:val="21"/>
              </w:rPr>
            </w:pPr>
            <w:r>
              <w:rPr>
                <w:sz w:val="21"/>
              </w:rPr>
              <w:t>根据项目正在编制的</w:t>
            </w:r>
          </w:p>
          <w:p>
            <w:pPr>
              <w:pStyle w:val="18"/>
              <w:spacing w:before="5" w:line="242" w:lineRule="auto"/>
              <w:ind w:left="154" w:right="130"/>
              <w:jc w:val="center"/>
              <w:rPr>
                <w:sz w:val="21"/>
              </w:rPr>
            </w:pPr>
            <w:r>
              <w:rPr>
                <w:sz w:val="21"/>
              </w:rPr>
              <w:t>《西畴县柏林乡马蹄寨张家石旮旯石灰石矿山矿山地质环境保护与土地复垦方案》，矿区合理确定了矿山生态保护与恢复治理分区，提高矿山生态环境保护和恢复治理水平。</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7"/>
              <w:rPr>
                <w:sz w:val="16"/>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623"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spacing w:before="5"/>
              <w:rPr>
                <w:sz w:val="31"/>
              </w:rPr>
            </w:pPr>
          </w:p>
          <w:p>
            <w:pPr>
              <w:pStyle w:val="18"/>
              <w:ind w:left="30"/>
              <w:jc w:val="center"/>
              <w:rPr>
                <w:rFonts w:ascii="Times New Roman"/>
                <w:sz w:val="21"/>
              </w:rPr>
            </w:pPr>
            <w:r>
              <w:rPr>
                <w:rFonts w:ascii="Times New Roman"/>
                <w:w w:val="100"/>
                <w:sz w:val="21"/>
              </w:rPr>
              <w:t>4</w:t>
            </w:r>
          </w:p>
        </w:tc>
        <w:tc>
          <w:tcPr>
            <w:tcW w:w="2712" w:type="dxa"/>
          </w:tcPr>
          <w:p>
            <w:pPr>
              <w:pStyle w:val="18"/>
              <w:rPr>
                <w:sz w:val="21"/>
              </w:rPr>
            </w:pPr>
          </w:p>
          <w:p>
            <w:pPr>
              <w:pStyle w:val="18"/>
              <w:spacing w:line="242" w:lineRule="auto"/>
              <w:ind w:left="113" w:right="88" w:hanging="3"/>
              <w:jc w:val="center"/>
              <w:rPr>
                <w:sz w:val="21"/>
              </w:rPr>
            </w:pPr>
            <w:r>
              <w:rPr>
                <w:spacing w:val="-3"/>
                <w:sz w:val="21"/>
              </w:rPr>
              <w:t>所有矿山企业均应对照本</w:t>
            </w:r>
            <w:r>
              <w:rPr>
                <w:spacing w:val="-8"/>
                <w:sz w:val="21"/>
              </w:rPr>
              <w:t>标准各项要求，编制实施矿</w:t>
            </w:r>
            <w:r>
              <w:rPr>
                <w:spacing w:val="-3"/>
                <w:sz w:val="21"/>
              </w:rPr>
              <w:t>山生态环境保护与恢复治理方案。</w:t>
            </w:r>
          </w:p>
        </w:tc>
        <w:tc>
          <w:tcPr>
            <w:tcW w:w="2400" w:type="dxa"/>
          </w:tcPr>
          <w:p>
            <w:pPr>
              <w:pStyle w:val="18"/>
              <w:spacing w:line="242" w:lineRule="auto"/>
              <w:ind w:left="154" w:right="130"/>
              <w:jc w:val="both"/>
              <w:rPr>
                <w:sz w:val="21"/>
              </w:rPr>
            </w:pPr>
            <w:r>
              <w:rPr>
                <w:sz w:val="21"/>
              </w:rPr>
              <w:t>项目正在编制《西畴县柏林马蹄寨采石场西畴县柏林乡马蹄寨张家石旮旯石灰石矿矿山地质</w:t>
            </w:r>
          </w:p>
          <w:p>
            <w:pPr>
              <w:pStyle w:val="18"/>
              <w:spacing w:line="270" w:lineRule="atLeast"/>
              <w:ind w:left="994" w:right="130" w:hanging="840"/>
              <w:rPr>
                <w:sz w:val="21"/>
              </w:rPr>
            </w:pPr>
            <w:r>
              <w:rPr>
                <w:sz w:val="21"/>
              </w:rPr>
              <w:t>环境保护与土地复垦方案》</w:t>
            </w:r>
          </w:p>
        </w:tc>
        <w:tc>
          <w:tcPr>
            <w:tcW w:w="1041" w:type="dxa"/>
            <w:tcBorders>
              <w:right w:val="single" w:color="000000" w:sz="8" w:space="0"/>
            </w:tcBorders>
          </w:tcPr>
          <w:p>
            <w:pPr>
              <w:pStyle w:val="18"/>
              <w:rPr>
                <w:sz w:val="20"/>
              </w:rPr>
            </w:pPr>
          </w:p>
          <w:p>
            <w:pPr>
              <w:pStyle w:val="18"/>
              <w:rPr>
                <w:sz w:val="20"/>
              </w:rPr>
            </w:pPr>
          </w:p>
          <w:p>
            <w:pPr>
              <w:pStyle w:val="18"/>
              <w:spacing w:before="165"/>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256" w:hRule="atLeast"/>
        </w:trPr>
        <w:tc>
          <w:tcPr>
            <w:tcW w:w="2162" w:type="dxa"/>
            <w:vMerge w:val="continue"/>
            <w:tcBorders>
              <w:top w:val="nil"/>
              <w:left w:val="single" w:color="000000" w:sz="8" w:space="0"/>
              <w:bottom w:val="single" w:color="000000" w:sz="8" w:space="0"/>
            </w:tcBorders>
          </w:tcPr>
          <w:p>
            <w:pPr>
              <w:rPr>
                <w:sz w:val="2"/>
                <w:szCs w:val="2"/>
              </w:rPr>
            </w:pPr>
          </w:p>
        </w:tc>
        <w:tc>
          <w:tcPr>
            <w:tcW w:w="730" w:type="dxa"/>
          </w:tcPr>
          <w:p>
            <w:pPr>
              <w:pStyle w:val="18"/>
              <w:rPr>
                <w:sz w:val="22"/>
              </w:rPr>
            </w:pPr>
          </w:p>
          <w:p>
            <w:pPr>
              <w:pStyle w:val="18"/>
              <w:rPr>
                <w:sz w:val="22"/>
              </w:rPr>
            </w:pPr>
          </w:p>
          <w:p>
            <w:pPr>
              <w:pStyle w:val="18"/>
              <w:rPr>
                <w:sz w:val="22"/>
              </w:rPr>
            </w:pPr>
          </w:p>
          <w:p>
            <w:pPr>
              <w:pStyle w:val="18"/>
              <w:rPr>
                <w:sz w:val="22"/>
              </w:rPr>
            </w:pPr>
          </w:p>
          <w:p>
            <w:pPr>
              <w:pStyle w:val="18"/>
              <w:rPr>
                <w:sz w:val="29"/>
              </w:rPr>
            </w:pPr>
          </w:p>
          <w:p>
            <w:pPr>
              <w:pStyle w:val="18"/>
              <w:ind w:left="30"/>
              <w:jc w:val="center"/>
              <w:rPr>
                <w:rFonts w:ascii="Times New Roman"/>
                <w:sz w:val="21"/>
              </w:rPr>
            </w:pPr>
            <w:r>
              <w:rPr>
                <w:rFonts w:ascii="Times New Roman"/>
                <w:w w:val="100"/>
                <w:sz w:val="21"/>
              </w:rPr>
              <w:t>5</w:t>
            </w:r>
          </w:p>
        </w:tc>
        <w:tc>
          <w:tcPr>
            <w:tcW w:w="2712" w:type="dxa"/>
          </w:tcPr>
          <w:p>
            <w:pPr>
              <w:pStyle w:val="18"/>
              <w:rPr>
                <w:sz w:val="20"/>
              </w:rPr>
            </w:pPr>
          </w:p>
          <w:p>
            <w:pPr>
              <w:pStyle w:val="18"/>
              <w:spacing w:before="144" w:line="242" w:lineRule="auto"/>
              <w:ind w:left="113" w:right="88" w:hanging="3"/>
              <w:jc w:val="center"/>
              <w:rPr>
                <w:sz w:val="21"/>
              </w:rPr>
            </w:pPr>
            <w:r>
              <w:rPr>
                <w:spacing w:val="-3"/>
                <w:sz w:val="21"/>
              </w:rPr>
              <w:t>恢复治理后的各类场地应</w:t>
            </w:r>
            <w:r>
              <w:rPr>
                <w:spacing w:val="-7"/>
                <w:sz w:val="21"/>
              </w:rPr>
              <w:t>实现：安全稳定，对人类和动植物不造成威胁；对周边环境不产生污染；与周边自然环境和景观相协调；恢复土地基本功能，因地制宜实现土地可持续利用；区域整</w:t>
            </w:r>
            <w:r>
              <w:rPr>
                <w:spacing w:val="-3"/>
                <w:sz w:val="21"/>
              </w:rPr>
              <w:t>体生态功能得到保护和恢复。</w:t>
            </w:r>
          </w:p>
        </w:tc>
        <w:tc>
          <w:tcPr>
            <w:tcW w:w="2400" w:type="dxa"/>
          </w:tcPr>
          <w:p>
            <w:pPr>
              <w:pStyle w:val="18"/>
              <w:spacing w:line="242" w:lineRule="auto"/>
              <w:ind w:left="154" w:right="130"/>
              <w:jc w:val="center"/>
              <w:rPr>
                <w:sz w:val="21"/>
              </w:rPr>
            </w:pPr>
            <w:r>
              <w:rPr>
                <w:spacing w:val="-5"/>
                <w:sz w:val="21"/>
              </w:rPr>
              <w:t>项目采用边开采边恢复的方式，随着恢复治理措施的落实，恢复治理后的各类场地能够实现安全稳定，对人类和动植物不会造成威胁，不</w:t>
            </w:r>
            <w:r>
              <w:rPr>
                <w:spacing w:val="-3"/>
                <w:sz w:val="21"/>
              </w:rPr>
              <w:t xml:space="preserve">会对周边环境产生污 </w:t>
            </w:r>
            <w:r>
              <w:rPr>
                <w:spacing w:val="-5"/>
                <w:sz w:val="21"/>
              </w:rPr>
              <w:t>染，能够与周边自然环境和景观相协调，能够恢复土地基本功能，区</w:t>
            </w:r>
          </w:p>
          <w:p>
            <w:pPr>
              <w:pStyle w:val="18"/>
              <w:spacing w:line="270" w:lineRule="atLeast"/>
              <w:ind w:left="154" w:right="130"/>
              <w:jc w:val="center"/>
              <w:rPr>
                <w:sz w:val="21"/>
              </w:rPr>
            </w:pPr>
            <w:r>
              <w:rPr>
                <w:sz w:val="21"/>
              </w:rPr>
              <w:t>域整体生态功能得到保护和恢复。</w:t>
            </w:r>
          </w:p>
        </w:tc>
        <w:tc>
          <w:tcPr>
            <w:tcW w:w="1041" w:type="dxa"/>
            <w:tcBorders>
              <w:right w:val="single" w:color="000000" w:sz="8"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4"/>
              <w:rPr>
                <w:sz w:val="16"/>
              </w:rPr>
            </w:pPr>
          </w:p>
          <w:p>
            <w:pPr>
              <w:pStyle w:val="18"/>
              <w:ind w:left="182" w:right="169"/>
              <w:jc w:val="center"/>
              <w:rPr>
                <w:sz w:val="21"/>
              </w:rPr>
            </w:pPr>
            <w:r>
              <w:rPr>
                <w:sz w:val="21"/>
              </w:rPr>
              <w:t>符合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60" w:hRule="atLeast"/>
        </w:trPr>
        <w:tc>
          <w:tcPr>
            <w:tcW w:w="2162" w:type="dxa"/>
            <w:vMerge w:val="continue"/>
            <w:tcBorders>
              <w:top w:val="nil"/>
              <w:left w:val="single" w:color="000000" w:sz="8" w:space="0"/>
              <w:bottom w:val="single" w:color="000000" w:sz="8" w:space="0"/>
            </w:tcBorders>
          </w:tcPr>
          <w:p>
            <w:pPr>
              <w:rPr>
                <w:sz w:val="2"/>
                <w:szCs w:val="2"/>
              </w:rPr>
            </w:pPr>
          </w:p>
        </w:tc>
        <w:tc>
          <w:tcPr>
            <w:tcW w:w="6883" w:type="dxa"/>
            <w:gridSpan w:val="4"/>
            <w:tcBorders>
              <w:bottom w:val="single" w:color="000000" w:sz="8" w:space="0"/>
              <w:right w:val="single" w:color="000000" w:sz="8" w:space="0"/>
            </w:tcBorders>
          </w:tcPr>
          <w:p>
            <w:pPr>
              <w:pStyle w:val="18"/>
              <w:spacing w:line="301" w:lineRule="exact"/>
              <w:ind w:left="499" w:right="-15"/>
              <w:rPr>
                <w:sz w:val="24"/>
              </w:rPr>
            </w:pPr>
            <w:r>
              <w:rPr>
                <w:sz w:val="24"/>
              </w:rPr>
              <w:t>根据表</w:t>
            </w:r>
            <w:r>
              <w:rPr>
                <w:rFonts w:ascii="Times New Roman" w:eastAsia="Times New Roman"/>
                <w:sz w:val="24"/>
              </w:rPr>
              <w:t>1-6</w:t>
            </w:r>
            <w:r>
              <w:rPr>
                <w:sz w:val="24"/>
              </w:rPr>
              <w:t>，项目的建设符合《矿山生态环境保护与恢复治理</w:t>
            </w:r>
          </w:p>
        </w:tc>
      </w:tr>
    </w:tbl>
    <w:p>
      <w:pPr>
        <w:pStyle w:val="6"/>
        <w:rPr>
          <w:sz w:val="20"/>
        </w:rPr>
      </w:pPr>
    </w:p>
    <w:p>
      <w:pPr>
        <w:spacing w:before="227"/>
        <w:ind w:left="0" w:right="1524" w:firstLine="0"/>
        <w:jc w:val="right"/>
        <w:rPr>
          <w:sz w:val="28"/>
        </w:rPr>
      </w:pPr>
      <w:r>
        <w:rPr>
          <w:sz w:val="28"/>
        </w:rPr>
        <w:t xml:space="preserve">— </w:t>
      </w:r>
      <w:r>
        <w:rPr>
          <w:sz w:val="26"/>
        </w:rPr>
        <w:t xml:space="preserve">9 </w:t>
      </w:r>
      <w:r>
        <w:rPr>
          <w:sz w:val="28"/>
        </w:rPr>
        <w:t>—</w:t>
      </w:r>
    </w:p>
    <w:p>
      <w:pPr>
        <w:spacing w:after="0"/>
        <w:jc w:val="right"/>
        <w:rPr>
          <w:sz w:val="28"/>
        </w:rPr>
        <w:sectPr>
          <w:pgSz w:w="11910" w:h="16840"/>
          <w:pgMar w:top="1120" w:right="0" w:bottom="280" w:left="860" w:header="928" w:footer="0" w:gutter="0"/>
        </w:sectPr>
      </w:pPr>
    </w:p>
    <w:p>
      <w:pPr>
        <w:pStyle w:val="6"/>
        <w:rPr>
          <w:sz w:val="20"/>
        </w:rPr>
      </w:pPr>
    </w:p>
    <w:p>
      <w:pPr>
        <w:pStyle w:val="6"/>
        <w:spacing w:before="1"/>
        <w:rPr>
          <w:sz w:val="21"/>
        </w:rPr>
      </w:pPr>
    </w:p>
    <w:p>
      <w:pPr>
        <w:pStyle w:val="6"/>
        <w:spacing w:before="74" w:line="362" w:lineRule="auto"/>
        <w:ind w:left="2848" w:right="1349"/>
      </w:pPr>
      <w:r>
        <mc:AlternateContent>
          <mc:Choice Requires="wpg">
            <w:drawing>
              <wp:anchor distT="0" distB="0" distL="114300" distR="114300" simplePos="0" relativeHeight="502957056" behindDoc="1" locked="0" layoutInCell="1" allowOverlap="1">
                <wp:simplePos x="0" y="0"/>
                <wp:positionH relativeFrom="page">
                  <wp:posOffset>966470</wp:posOffset>
                </wp:positionH>
                <wp:positionV relativeFrom="paragraph">
                  <wp:posOffset>29845</wp:posOffset>
                </wp:positionV>
                <wp:extent cx="5757545" cy="8533130"/>
                <wp:effectExtent l="0" t="1270" r="14605" b="19050"/>
                <wp:wrapNone/>
                <wp:docPr id="120" name="组合 6"/>
                <wp:cNvGraphicFramePr/>
                <a:graphic xmlns:a="http://schemas.openxmlformats.org/drawingml/2006/main">
                  <a:graphicData uri="http://schemas.microsoft.com/office/word/2010/wordprocessingGroup">
                    <wpg:wgp>
                      <wpg:cNvGrpSpPr/>
                      <wpg:grpSpPr>
                        <a:xfrm>
                          <a:off x="0" y="0"/>
                          <a:ext cx="5757545" cy="8533130"/>
                          <a:chOff x="1522" y="47"/>
                          <a:chExt cx="9067" cy="13438"/>
                        </a:xfrm>
                      </wpg:grpSpPr>
                      <wps:wsp>
                        <wps:cNvPr id="112" name="直线 7"/>
                        <wps:cNvCnPr/>
                        <wps:spPr>
                          <a:xfrm>
                            <a:off x="1541" y="52"/>
                            <a:ext cx="2148" cy="0"/>
                          </a:xfrm>
                          <a:prstGeom prst="line">
                            <a:avLst/>
                          </a:prstGeom>
                          <a:ln w="6096" cap="flat" cmpd="sng">
                            <a:solidFill>
                              <a:srgbClr val="000000"/>
                            </a:solidFill>
                            <a:prstDash val="solid"/>
                            <a:headEnd type="none" w="med" len="med"/>
                            <a:tailEnd type="none" w="med" len="med"/>
                          </a:ln>
                        </wps:spPr>
                        <wps:bodyPr upright="1"/>
                      </wps:wsp>
                      <wps:wsp>
                        <wps:cNvPr id="113" name="直线 8"/>
                        <wps:cNvCnPr/>
                        <wps:spPr>
                          <a:xfrm>
                            <a:off x="3699" y="52"/>
                            <a:ext cx="6870" cy="0"/>
                          </a:xfrm>
                          <a:prstGeom prst="line">
                            <a:avLst/>
                          </a:prstGeom>
                          <a:ln w="6096" cap="flat" cmpd="sng">
                            <a:solidFill>
                              <a:srgbClr val="000000"/>
                            </a:solidFill>
                            <a:prstDash val="solid"/>
                            <a:headEnd type="none" w="med" len="med"/>
                            <a:tailEnd type="none" w="med" len="med"/>
                          </a:ln>
                        </wps:spPr>
                        <wps:bodyPr upright="1"/>
                      </wps:wsp>
                      <wps:wsp>
                        <wps:cNvPr id="114" name="直线 9"/>
                        <wps:cNvCnPr/>
                        <wps:spPr>
                          <a:xfrm>
                            <a:off x="1532" y="47"/>
                            <a:ext cx="0" cy="13437"/>
                          </a:xfrm>
                          <a:prstGeom prst="line">
                            <a:avLst/>
                          </a:prstGeom>
                          <a:ln w="12192" cap="flat" cmpd="sng">
                            <a:solidFill>
                              <a:srgbClr val="000000"/>
                            </a:solidFill>
                            <a:prstDash val="solid"/>
                            <a:headEnd type="none" w="med" len="med"/>
                            <a:tailEnd type="none" w="med" len="med"/>
                          </a:ln>
                        </wps:spPr>
                        <wps:bodyPr upright="1"/>
                      </wps:wsp>
                      <wps:wsp>
                        <wps:cNvPr id="115" name="直线 10"/>
                        <wps:cNvCnPr/>
                        <wps:spPr>
                          <a:xfrm>
                            <a:off x="1541" y="13475"/>
                            <a:ext cx="2148" cy="0"/>
                          </a:xfrm>
                          <a:prstGeom prst="line">
                            <a:avLst/>
                          </a:prstGeom>
                          <a:ln w="12192" cap="flat" cmpd="sng">
                            <a:solidFill>
                              <a:srgbClr val="000000"/>
                            </a:solidFill>
                            <a:prstDash val="solid"/>
                            <a:headEnd type="none" w="med" len="med"/>
                            <a:tailEnd type="none" w="med" len="med"/>
                          </a:ln>
                        </wps:spPr>
                        <wps:bodyPr upright="1"/>
                      </wps:wsp>
                      <wps:wsp>
                        <wps:cNvPr id="116" name="直线 11"/>
                        <wps:cNvCnPr/>
                        <wps:spPr>
                          <a:xfrm>
                            <a:off x="3694" y="47"/>
                            <a:ext cx="0" cy="13418"/>
                          </a:xfrm>
                          <a:prstGeom prst="line">
                            <a:avLst/>
                          </a:prstGeom>
                          <a:ln w="6096" cap="flat" cmpd="sng">
                            <a:solidFill>
                              <a:srgbClr val="000000"/>
                            </a:solidFill>
                            <a:prstDash val="solid"/>
                            <a:headEnd type="none" w="med" len="med"/>
                            <a:tailEnd type="none" w="med" len="med"/>
                          </a:ln>
                        </wps:spPr>
                        <wps:bodyPr upright="1"/>
                      </wps:wsp>
                      <wps:wsp>
                        <wps:cNvPr id="117" name="矩形 12"/>
                        <wps:cNvSpPr/>
                        <wps:spPr>
                          <a:xfrm>
                            <a:off x="3689" y="13465"/>
                            <a:ext cx="20" cy="20"/>
                          </a:xfrm>
                          <a:prstGeom prst="rect">
                            <a:avLst/>
                          </a:prstGeom>
                          <a:solidFill>
                            <a:srgbClr val="000000"/>
                          </a:solidFill>
                          <a:ln>
                            <a:noFill/>
                          </a:ln>
                        </wps:spPr>
                        <wps:bodyPr upright="1"/>
                      </wps:wsp>
                      <wps:wsp>
                        <wps:cNvPr id="118" name="直线 13"/>
                        <wps:cNvCnPr/>
                        <wps:spPr>
                          <a:xfrm>
                            <a:off x="3708" y="13475"/>
                            <a:ext cx="6861" cy="0"/>
                          </a:xfrm>
                          <a:prstGeom prst="line">
                            <a:avLst/>
                          </a:prstGeom>
                          <a:ln w="12192" cap="flat" cmpd="sng">
                            <a:solidFill>
                              <a:srgbClr val="000000"/>
                            </a:solidFill>
                            <a:prstDash val="solid"/>
                            <a:headEnd type="none" w="med" len="med"/>
                            <a:tailEnd type="none" w="med" len="med"/>
                          </a:ln>
                        </wps:spPr>
                        <wps:bodyPr upright="1"/>
                      </wps:wsp>
                      <wps:wsp>
                        <wps:cNvPr id="119" name="直线 14"/>
                        <wps:cNvCnPr/>
                        <wps:spPr>
                          <a:xfrm>
                            <a:off x="10579" y="47"/>
                            <a:ext cx="0" cy="1343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6" o:spid="_x0000_s1026" o:spt="203" style="position:absolute;left:0pt;margin-left:76.1pt;margin-top:2.35pt;height:671.9pt;width:453.35pt;mso-position-horizontal-relative:page;z-index:-359424;mso-width-relative:page;mso-height-relative:page;" coordorigin="1522,47" coordsize="9067,13438" o:gfxdata="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">
                <o:lock v:ext="edit" aspectratio="f"/>
                <v:line id="直线 7" o:spid="_x0000_s1026" o:spt="20" style="position:absolute;left:1541;top:52;height:0;width:2148;" filled="f" stroked="t" coordsize="21600,21600" o:gfxdata="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B5V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8" o:spid="_x0000_s1026" o:spt="20" style="position:absolute;left:3699;top:52;height:0;width:6870;" filled="f" stroked="t" coordsize="21600,21600" o:gfxdata="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bUvDT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9" o:spid="_x0000_s1026" o:spt="20" style="position:absolute;left:1532;top:47;height:13437;width:0;" filled="f" stroked="t" coordsize="21600,21600" o:gfxdata="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87+Ea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0" o:spid="_x0000_s1026" o:spt="20" style="position:absolute;left:1541;top:13475;height:0;width:2148;" filled="f" stroked="t" coordsize="21600,21600" o:gfxdata="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B3Xd2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1" o:spid="_x0000_s1026" o:spt="20" style="position:absolute;left:3694;top:47;height:13418;width:0;" filled="f" stroked="t" coordsize="21600,21600" o:gfxdata="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VT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2" o:spid="_x0000_s1026" o:spt="1" style="position:absolute;left:3689;top:13465;height:20;width:20;" fillcolor="#000000" filled="t" stroked="f" coordsize="21600,21600" o:gfxdata="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w1oJvQAA&#10;ANwAAAAPAAAAAAAAAAEAIAAAACIAAABkcnMvZG93bnJldi54bWxQSwECFAAUAAAACACHTuJAMy8F&#10;njsAAAA5AAAAEAAAAAAAAAABACAAAAAMAQAAZHJzL3NoYXBleG1sLnhtbFBLBQYAAAAABgAGAFsB&#10;AAC2AwAAAAA=&#10;">
                  <v:fill on="t" focussize="0,0"/>
                  <v:stroke on="f"/>
                  <v:imagedata o:title=""/>
                  <o:lock v:ext="edit" aspectratio="f"/>
                </v:rect>
                <v:line id="直线 13" o:spid="_x0000_s1026" o:spt="20" style="position:absolute;left:3708;top:13475;height:0;width:6861;" filled="f" stroked="t" coordsize="21600,21600" o:gfxdata="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nbyQ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4" o:spid="_x0000_s1026" o:spt="20" style="position:absolute;left:10579;top:47;height:13437;width:0;" filled="f" stroked="t" coordsize="21600,21600" o:gfxdata="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E6V9i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rPr>
          <w:spacing w:val="-24"/>
        </w:rPr>
        <w:t>技术规范》</w:t>
      </w:r>
      <w:r>
        <w:t>（</w:t>
      </w:r>
      <w:r>
        <w:rPr>
          <w:rFonts w:ascii="Times New Roman" w:eastAsia="Times New Roman"/>
        </w:rPr>
        <w:t>HJ651-2013</w:t>
      </w:r>
      <w:r>
        <w:t>）</w:t>
      </w:r>
      <w:r>
        <w:rPr>
          <w:spacing w:val="-1"/>
        </w:rPr>
        <w:t>中矿山生态环境保护与恢复治理的一般</w:t>
      </w:r>
      <w:r>
        <w:t>要求。</w:t>
      </w:r>
    </w:p>
    <w:p>
      <w:pPr>
        <w:pStyle w:val="11"/>
        <w:spacing w:line="371" w:lineRule="exact"/>
        <w:ind w:left="3331"/>
      </w:pPr>
      <w:r>
        <w:t>（</w:t>
      </w:r>
      <w:r>
        <w:rPr>
          <w:rFonts w:ascii="Times New Roman" w:eastAsia="Times New Roman"/>
        </w:rPr>
        <w:t>6</w:t>
      </w:r>
      <w:r>
        <w:t>）与《水污染防治行动计划》、《大气污染防治行动计划》、</w:t>
      </w:r>
    </w:p>
    <w:p>
      <w:pPr>
        <w:pStyle w:val="11"/>
        <w:spacing w:before="23"/>
        <w:ind w:left="2848"/>
      </w:pPr>
      <w:r>
        <w:t>《土壤污染防治行动计划》符合性分析判定</w:t>
      </w:r>
    </w:p>
    <w:p>
      <w:pPr>
        <w:pStyle w:val="6"/>
        <w:spacing w:before="102"/>
        <w:ind w:left="3329"/>
      </w:pPr>
      <w:r>
        <w:t>①项目与</w:t>
      </w:r>
      <w:r>
        <w:rPr>
          <w:rFonts w:ascii="Times New Roman" w:hAnsi="Times New Roman" w:eastAsia="Times New Roman"/>
        </w:rPr>
        <w:t>“</w:t>
      </w:r>
      <w:r>
        <w:t>水十条</w:t>
      </w:r>
      <w:r>
        <w:rPr>
          <w:rFonts w:ascii="Times New Roman" w:hAnsi="Times New Roman" w:eastAsia="Times New Roman"/>
        </w:rPr>
        <w:t xml:space="preserve">” </w:t>
      </w:r>
      <w:r>
        <w:t>符合性判定</w:t>
      </w:r>
    </w:p>
    <w:p>
      <w:pPr>
        <w:pStyle w:val="6"/>
        <w:spacing w:before="158" w:line="364" w:lineRule="auto"/>
        <w:ind w:left="2848" w:right="1237" w:firstLine="480"/>
      </w:pPr>
      <w:r>
        <w:rPr>
          <w:spacing w:val="-11"/>
        </w:rPr>
        <w:t>项目运营期实行“雨污分流”制，运营期于项目区汇水范围下</w:t>
      </w:r>
      <w:r>
        <w:rPr>
          <w:spacing w:val="-12"/>
        </w:rPr>
        <w:t xml:space="preserve">游设置沉淀池，用于沉淀初期雨水。初期雨水经收集沉淀处理后， </w:t>
      </w:r>
      <w:r>
        <w:rPr>
          <w:spacing w:val="-9"/>
        </w:rPr>
        <w:t>回用于场地洒水降尘，不外排。生活区设置食堂，食堂配套设置隔</w:t>
      </w:r>
      <w:r>
        <w:rPr>
          <w:spacing w:val="-11"/>
        </w:rPr>
        <w:t>油池，食堂废水经隔油池隔油处理后连同其他生活污水</w:t>
      </w:r>
      <w:r>
        <w:t>（主要为清洗废水）</w:t>
      </w:r>
      <w:r>
        <w:rPr>
          <w:spacing w:val="-1"/>
        </w:rPr>
        <w:t>一并进入收集池，收集池出水用于场地洒水降尘不外排。</w:t>
      </w:r>
      <w:r>
        <w:rPr>
          <w:spacing w:val="-8"/>
        </w:rPr>
        <w:t>项目卫生间配套设置化粪池，化粪池定期清掏用作农肥。项目环保</w:t>
      </w:r>
      <w:r>
        <w:rPr>
          <w:spacing w:val="-14"/>
        </w:rPr>
        <w:t>手续完善后将制定相应的环境监测计划，落实地表水污染防治对策</w:t>
      </w:r>
      <w:r>
        <w:rPr>
          <w:spacing w:val="-13"/>
        </w:rPr>
        <w:t>措施，同时落实信息公开制度，符合《国务院关于印发〈水污染防治行动计划〉的通知》（国发〔</w:t>
      </w:r>
      <w:r>
        <w:rPr>
          <w:rFonts w:ascii="Times New Roman" w:hAnsi="Times New Roman" w:eastAsia="Times New Roman"/>
          <w:spacing w:val="-13"/>
        </w:rPr>
        <w:t>2015</w:t>
      </w:r>
      <w:r>
        <w:rPr>
          <w:spacing w:val="-13"/>
        </w:rPr>
        <w:t>〕</w:t>
      </w:r>
      <w:r>
        <w:rPr>
          <w:rFonts w:ascii="Times New Roman" w:hAnsi="Times New Roman" w:eastAsia="Times New Roman"/>
          <w:spacing w:val="-13"/>
        </w:rPr>
        <w:t>17</w:t>
      </w:r>
      <w:r>
        <w:rPr>
          <w:rFonts w:ascii="Times New Roman" w:hAnsi="Times New Roman" w:eastAsia="Times New Roman"/>
          <w:spacing w:val="59"/>
        </w:rPr>
        <w:t xml:space="preserve"> </w:t>
      </w:r>
      <w:r>
        <w:t>号）的</w:t>
      </w:r>
      <w:r>
        <w:rPr>
          <w:rFonts w:ascii="Times New Roman" w:hAnsi="Times New Roman" w:eastAsia="Times New Roman"/>
        </w:rPr>
        <w:t>“</w:t>
      </w:r>
      <w:r>
        <w:t>水十条</w:t>
      </w:r>
      <w:r>
        <w:rPr>
          <w:rFonts w:ascii="Times New Roman" w:hAnsi="Times New Roman" w:eastAsia="Times New Roman"/>
        </w:rPr>
        <w:t>”</w:t>
      </w:r>
      <w:r>
        <w:t>相关要求。</w:t>
      </w:r>
    </w:p>
    <w:p>
      <w:pPr>
        <w:pStyle w:val="6"/>
        <w:spacing w:line="305" w:lineRule="exact"/>
        <w:ind w:left="3329"/>
      </w:pPr>
      <w:r>
        <w:t>②项目与</w:t>
      </w:r>
      <w:r>
        <w:rPr>
          <w:rFonts w:ascii="Times New Roman" w:hAnsi="Times New Roman" w:eastAsia="Times New Roman"/>
        </w:rPr>
        <w:t>“</w:t>
      </w:r>
      <w:r>
        <w:t>大气十条</w:t>
      </w:r>
      <w:r>
        <w:rPr>
          <w:rFonts w:ascii="Times New Roman" w:hAnsi="Times New Roman" w:eastAsia="Times New Roman"/>
        </w:rPr>
        <w:t xml:space="preserve">” </w:t>
      </w:r>
      <w:r>
        <w:t>符合性判定</w:t>
      </w:r>
    </w:p>
    <w:p>
      <w:pPr>
        <w:pStyle w:val="6"/>
        <w:spacing w:before="158" w:line="364" w:lineRule="auto"/>
        <w:ind w:left="2848" w:right="1225" w:firstLine="480"/>
      </w:pPr>
      <w:r>
        <w:rPr>
          <w:spacing w:val="-8"/>
        </w:rPr>
        <w:t>项目运营期主要产生扬尘、爆破废气、机械废气、汽车尾气和</w:t>
      </w:r>
      <w:r>
        <w:rPr>
          <w:spacing w:val="-13"/>
        </w:rPr>
        <w:t>食堂油烟废气，均为无组织排放，采场采取撒水降尘，堆场设置顶</w:t>
      </w:r>
      <w:r>
        <w:rPr>
          <w:spacing w:val="-15"/>
        </w:rPr>
        <w:t>棚和三面围挡，生产车间采取密闭处理、破碎筛分工段采用集气罩</w:t>
      </w:r>
      <w:r>
        <w:rPr>
          <w:spacing w:val="-19"/>
        </w:rPr>
        <w:t xml:space="preserve">后进入布袋除尘器处理后通过 </w:t>
      </w:r>
      <w:r>
        <w:rPr>
          <w:rFonts w:ascii="Times New Roman" w:hAnsi="Times New Roman" w:eastAsia="Times New Roman"/>
        </w:rPr>
        <w:t xml:space="preserve">15m </w:t>
      </w:r>
      <w:r>
        <w:t>高排气筒外排，厨房油烟采用</w:t>
      </w:r>
      <w:r>
        <w:rPr>
          <w:spacing w:val="-16"/>
        </w:rPr>
        <w:t xml:space="preserve">油烟机净化处理等措施。项目建设性质立项为改扩建，未开工建设， </w:t>
      </w:r>
      <w:r>
        <w:rPr>
          <w:spacing w:val="-5"/>
        </w:rPr>
        <w:t>项目环保手续完善后将明确污染物总量控制指标，在采取相应的污</w:t>
      </w:r>
      <w:r>
        <w:rPr>
          <w:spacing w:val="-11"/>
        </w:rPr>
        <w:t>染防治措施后污染物能实现达标排放。总体项目符合《国务院关于印发〈大气污染防治行动计划〉的通知》（国发〔</w:t>
      </w:r>
      <w:r>
        <w:rPr>
          <w:rFonts w:ascii="Times New Roman" w:hAnsi="Times New Roman" w:eastAsia="Times New Roman"/>
          <w:spacing w:val="-11"/>
        </w:rPr>
        <w:t>2013</w:t>
      </w:r>
      <w:r>
        <w:rPr>
          <w:spacing w:val="-11"/>
        </w:rPr>
        <w:t>〕</w:t>
      </w:r>
      <w:r>
        <w:rPr>
          <w:rFonts w:ascii="Times New Roman" w:hAnsi="Times New Roman" w:eastAsia="Times New Roman"/>
          <w:spacing w:val="-11"/>
        </w:rPr>
        <w:t xml:space="preserve">37 </w:t>
      </w:r>
      <w:r>
        <w:rPr>
          <w:spacing w:val="-11"/>
        </w:rPr>
        <w:t>号） 的</w:t>
      </w:r>
      <w:r>
        <w:rPr>
          <w:rFonts w:ascii="Times New Roman" w:hAnsi="Times New Roman" w:eastAsia="Times New Roman"/>
          <w:spacing w:val="-11"/>
        </w:rPr>
        <w:t>“</w:t>
      </w:r>
      <w:r>
        <w:rPr>
          <w:spacing w:val="-11"/>
        </w:rPr>
        <w:t>大气十条</w:t>
      </w:r>
      <w:r>
        <w:rPr>
          <w:rFonts w:ascii="Times New Roman" w:hAnsi="Times New Roman" w:eastAsia="Times New Roman"/>
          <w:spacing w:val="-11"/>
        </w:rPr>
        <w:t>”</w:t>
      </w:r>
      <w:r>
        <w:rPr>
          <w:spacing w:val="-11"/>
        </w:rPr>
        <w:t>相关要求。</w:t>
      </w:r>
    </w:p>
    <w:p>
      <w:pPr>
        <w:pStyle w:val="6"/>
        <w:spacing w:line="304" w:lineRule="exact"/>
        <w:ind w:left="3329"/>
      </w:pPr>
      <w:r>
        <w:t>③项目与</w:t>
      </w:r>
      <w:r>
        <w:rPr>
          <w:rFonts w:ascii="Times New Roman" w:hAnsi="Times New Roman" w:eastAsia="Times New Roman"/>
        </w:rPr>
        <w:t>“</w:t>
      </w:r>
      <w:r>
        <w:t>土十条</w:t>
      </w:r>
      <w:r>
        <w:rPr>
          <w:rFonts w:ascii="Times New Roman" w:hAnsi="Times New Roman" w:eastAsia="Times New Roman"/>
        </w:rPr>
        <w:t xml:space="preserve">” </w:t>
      </w:r>
      <w:r>
        <w:t>符合性判定</w:t>
      </w:r>
    </w:p>
    <w:p>
      <w:pPr>
        <w:pStyle w:val="6"/>
        <w:spacing w:before="158" w:line="364" w:lineRule="auto"/>
        <w:ind w:left="2848" w:right="1341" w:firstLine="480"/>
        <w:jc w:val="both"/>
      </w:pPr>
      <w:r>
        <w:rPr>
          <w:spacing w:val="3"/>
        </w:rPr>
        <w:t>项目运营期废土石方堆存于采空区，用于后期复耕及绿化覆</w:t>
      </w:r>
      <w:r>
        <w:rPr>
          <w:spacing w:val="-11"/>
        </w:rPr>
        <w:t>土；化粪池污泥委托当地村民定期清掏后用于农田施肥。项目环保</w:t>
      </w:r>
      <w:r>
        <w:rPr>
          <w:spacing w:val="4"/>
        </w:rPr>
        <w:t>手续完善后将落实环境风险防控的相关要求及地表水的污染防治</w:t>
      </w:r>
    </w:p>
    <w:p>
      <w:pPr>
        <w:pStyle w:val="6"/>
        <w:spacing w:before="12"/>
        <w:rPr>
          <w:sz w:val="17"/>
        </w:rPr>
      </w:pPr>
    </w:p>
    <w:p>
      <w:pPr>
        <w:spacing w:before="61"/>
        <w:ind w:left="671" w:right="0" w:firstLine="0"/>
        <w:jc w:val="left"/>
        <w:rPr>
          <w:sz w:val="28"/>
        </w:rPr>
      </w:pPr>
      <w:r>
        <w:rPr>
          <w:sz w:val="28"/>
        </w:rPr>
        <w:t xml:space="preserve">— </w:t>
      </w:r>
      <w:r>
        <w:rPr>
          <w:sz w:val="26"/>
        </w:rPr>
        <w:t xml:space="preserve">10 </w:t>
      </w:r>
      <w:r>
        <w:rPr>
          <w:sz w:val="28"/>
        </w:rPr>
        <w:t>—</w:t>
      </w:r>
    </w:p>
    <w:p>
      <w:pPr>
        <w:spacing w:after="0"/>
        <w:jc w:val="left"/>
        <w:rPr>
          <w:sz w:val="28"/>
        </w:rPr>
        <w:sectPr>
          <w:pgSz w:w="11910" w:h="16840"/>
          <w:pgMar w:top="1120" w:right="0" w:bottom="280" w:left="860" w:header="928" w:footer="0" w:gutter="0"/>
        </w:sectPr>
      </w:pPr>
    </w:p>
    <w:p>
      <w:pPr>
        <w:pStyle w:val="6"/>
        <w:rPr>
          <w:sz w:val="20"/>
        </w:rPr>
      </w:pPr>
    </w:p>
    <w:p>
      <w:pPr>
        <w:pStyle w:val="6"/>
        <w:spacing w:before="8"/>
        <w:rPr>
          <w:sz w:val="21"/>
        </w:rPr>
      </w:pPr>
    </w:p>
    <w:p>
      <w:pPr>
        <w:pStyle w:val="6"/>
        <w:spacing w:before="67" w:line="364" w:lineRule="auto"/>
        <w:ind w:left="2848" w:right="1340"/>
        <w:jc w:val="both"/>
      </w:pPr>
      <w:r>
        <mc:AlternateContent>
          <mc:Choice Requires="wpg">
            <w:drawing>
              <wp:anchor distT="0" distB="0" distL="114300" distR="114300" simplePos="0" relativeHeight="502957056" behindDoc="1" locked="0" layoutInCell="1" allowOverlap="1">
                <wp:simplePos x="0" y="0"/>
                <wp:positionH relativeFrom="page">
                  <wp:posOffset>966470</wp:posOffset>
                </wp:positionH>
                <wp:positionV relativeFrom="paragraph">
                  <wp:posOffset>25400</wp:posOffset>
                </wp:positionV>
                <wp:extent cx="5757545" cy="8533130"/>
                <wp:effectExtent l="0" t="1270" r="14605" b="19050"/>
                <wp:wrapNone/>
                <wp:docPr id="436" name="组合 15"/>
                <wp:cNvGraphicFramePr/>
                <a:graphic xmlns:a="http://schemas.openxmlformats.org/drawingml/2006/main">
                  <a:graphicData uri="http://schemas.microsoft.com/office/word/2010/wordprocessingGroup">
                    <wpg:wgp>
                      <wpg:cNvGrpSpPr/>
                      <wpg:grpSpPr>
                        <a:xfrm>
                          <a:off x="0" y="0"/>
                          <a:ext cx="5757545" cy="8533130"/>
                          <a:chOff x="1522" y="40"/>
                          <a:chExt cx="9067" cy="13438"/>
                        </a:xfrm>
                      </wpg:grpSpPr>
                      <wps:wsp>
                        <wps:cNvPr id="428" name="直线 16"/>
                        <wps:cNvCnPr/>
                        <wps:spPr>
                          <a:xfrm>
                            <a:off x="1541" y="45"/>
                            <a:ext cx="2148" cy="0"/>
                          </a:xfrm>
                          <a:prstGeom prst="line">
                            <a:avLst/>
                          </a:prstGeom>
                          <a:ln w="6096" cap="flat" cmpd="sng">
                            <a:solidFill>
                              <a:srgbClr val="000000"/>
                            </a:solidFill>
                            <a:prstDash val="solid"/>
                            <a:headEnd type="none" w="med" len="med"/>
                            <a:tailEnd type="none" w="med" len="med"/>
                          </a:ln>
                        </wps:spPr>
                        <wps:bodyPr upright="1"/>
                      </wps:wsp>
                      <wps:wsp>
                        <wps:cNvPr id="429" name="直线 17"/>
                        <wps:cNvCnPr/>
                        <wps:spPr>
                          <a:xfrm>
                            <a:off x="3699" y="45"/>
                            <a:ext cx="6870" cy="0"/>
                          </a:xfrm>
                          <a:prstGeom prst="line">
                            <a:avLst/>
                          </a:prstGeom>
                          <a:ln w="6096" cap="flat" cmpd="sng">
                            <a:solidFill>
                              <a:srgbClr val="000000"/>
                            </a:solidFill>
                            <a:prstDash val="solid"/>
                            <a:headEnd type="none" w="med" len="med"/>
                            <a:tailEnd type="none" w="med" len="med"/>
                          </a:ln>
                        </wps:spPr>
                        <wps:bodyPr upright="1"/>
                      </wps:wsp>
                      <wps:wsp>
                        <wps:cNvPr id="430" name="直线 18"/>
                        <wps:cNvCnPr/>
                        <wps:spPr>
                          <a:xfrm>
                            <a:off x="1532" y="40"/>
                            <a:ext cx="0" cy="13437"/>
                          </a:xfrm>
                          <a:prstGeom prst="line">
                            <a:avLst/>
                          </a:prstGeom>
                          <a:ln w="12192" cap="flat" cmpd="sng">
                            <a:solidFill>
                              <a:srgbClr val="000000"/>
                            </a:solidFill>
                            <a:prstDash val="solid"/>
                            <a:headEnd type="none" w="med" len="med"/>
                            <a:tailEnd type="none" w="med" len="med"/>
                          </a:ln>
                        </wps:spPr>
                        <wps:bodyPr upright="1"/>
                      </wps:wsp>
                      <wps:wsp>
                        <wps:cNvPr id="431" name="直线 19"/>
                        <wps:cNvCnPr/>
                        <wps:spPr>
                          <a:xfrm>
                            <a:off x="1541" y="13468"/>
                            <a:ext cx="2148" cy="0"/>
                          </a:xfrm>
                          <a:prstGeom prst="line">
                            <a:avLst/>
                          </a:prstGeom>
                          <a:ln w="12192" cap="flat" cmpd="sng">
                            <a:solidFill>
                              <a:srgbClr val="000000"/>
                            </a:solidFill>
                            <a:prstDash val="solid"/>
                            <a:headEnd type="none" w="med" len="med"/>
                            <a:tailEnd type="none" w="med" len="med"/>
                          </a:ln>
                        </wps:spPr>
                        <wps:bodyPr upright="1"/>
                      </wps:wsp>
                      <wps:wsp>
                        <wps:cNvPr id="432" name="直线 20"/>
                        <wps:cNvCnPr/>
                        <wps:spPr>
                          <a:xfrm>
                            <a:off x="3694" y="40"/>
                            <a:ext cx="0" cy="13418"/>
                          </a:xfrm>
                          <a:prstGeom prst="line">
                            <a:avLst/>
                          </a:prstGeom>
                          <a:ln w="6096" cap="flat" cmpd="sng">
                            <a:solidFill>
                              <a:srgbClr val="000000"/>
                            </a:solidFill>
                            <a:prstDash val="solid"/>
                            <a:headEnd type="none" w="med" len="med"/>
                            <a:tailEnd type="none" w="med" len="med"/>
                          </a:ln>
                        </wps:spPr>
                        <wps:bodyPr upright="1"/>
                      </wps:wsp>
                      <wps:wsp>
                        <wps:cNvPr id="433" name="矩形 21"/>
                        <wps:cNvSpPr/>
                        <wps:spPr>
                          <a:xfrm>
                            <a:off x="3689" y="13458"/>
                            <a:ext cx="20" cy="20"/>
                          </a:xfrm>
                          <a:prstGeom prst="rect">
                            <a:avLst/>
                          </a:prstGeom>
                          <a:solidFill>
                            <a:srgbClr val="000000"/>
                          </a:solidFill>
                          <a:ln>
                            <a:noFill/>
                          </a:ln>
                        </wps:spPr>
                        <wps:bodyPr upright="1"/>
                      </wps:wsp>
                      <wps:wsp>
                        <wps:cNvPr id="434" name="直线 22"/>
                        <wps:cNvCnPr/>
                        <wps:spPr>
                          <a:xfrm>
                            <a:off x="3708" y="13468"/>
                            <a:ext cx="6861" cy="0"/>
                          </a:xfrm>
                          <a:prstGeom prst="line">
                            <a:avLst/>
                          </a:prstGeom>
                          <a:ln w="12192" cap="flat" cmpd="sng">
                            <a:solidFill>
                              <a:srgbClr val="000000"/>
                            </a:solidFill>
                            <a:prstDash val="solid"/>
                            <a:headEnd type="none" w="med" len="med"/>
                            <a:tailEnd type="none" w="med" len="med"/>
                          </a:ln>
                        </wps:spPr>
                        <wps:bodyPr upright="1"/>
                      </wps:wsp>
                      <wps:wsp>
                        <wps:cNvPr id="435" name="直线 23"/>
                        <wps:cNvCnPr/>
                        <wps:spPr>
                          <a:xfrm>
                            <a:off x="10579" y="40"/>
                            <a:ext cx="0" cy="1343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15" o:spid="_x0000_s1026" o:spt="203" style="position:absolute;left:0pt;margin-left:76.1pt;margin-top:2pt;height:671.9pt;width:453.35pt;mso-position-horizontal-relative:page;z-index:-359424;mso-width-relative:page;mso-height-relative:page;" coordorigin="1522,40" coordsize="9067,13438" o:gfxdata="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">
                <o:lock v:ext="edit" aspectratio="f"/>
                <v:line id="直线 16" o:spid="_x0000_s1026" o:spt="20" style="position:absolute;left:1541;top:45;height:0;width:2148;" filled="f" stroked="t" coordsize="21600,21600" o:gfxdata="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vQLm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17" o:spid="_x0000_s1026" o:spt="20" style="position:absolute;left:3699;top:45;height:0;width:6870;" filled="f" stroked="t" coordsize="21600,21600" o:gfxdata="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biuA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18" o:spid="_x0000_s1026" o:spt="20" style="position:absolute;left:1532;top:40;height:13437;width:0;" filled="f" stroked="t" coordsize="21600,21600" o:gfxdata="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W2wGh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19" o:spid="_x0000_s1026" o:spt="20" style="position:absolute;left:1541;top:13468;height:0;width:2148;" filled="f" stroked="t" coordsize="21600,21600" o:gfxdata="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ZekO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0" o:spid="_x0000_s1026" o:spt="20" style="position:absolute;left:3694;top:40;height:13418;width:0;" filled="f" stroked="t" coordsize="21600,21600" o:gfxdata="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sWqr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21" o:spid="_x0000_s1026" o:spt="1" style="position:absolute;left:3689;top:13458;height:20;width:20;" fillcolor="#000000" filled="t" stroked="f" coordsize="21600,21600" o:gfxdata="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Ujo+6/&#10;AAAA3AAAAA8AAAAAAAAAAQAgAAAAIgAAAGRycy9kb3ducmV2LnhtbFBLAQIUABQAAAAIAIdO4kAz&#10;LwWeOwAAADkAAAAQAAAAAAAAAAEAIAAAAA4BAABkcnMvc2hhcGV4bWwueG1sUEsFBgAAAAAGAAYA&#10;WwEAALgDAAAAAA==&#10;">
                  <v:fill on="t" focussize="0,0"/>
                  <v:stroke on="f"/>
                  <v:imagedata o:title=""/>
                  <o:lock v:ext="edit" aspectratio="f"/>
                </v:rect>
                <v:line id="直线 22" o:spid="_x0000_s1026" o:spt="20" style="position:absolute;left:3708;top:13468;height:0;width:6861;" filled="f" stroked="t" coordsize="21600,21600" o:gfxdata="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p4Ae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3" o:spid="_x0000_s1026" o:spt="20" style="position:absolute;left:10579;top:40;height:13437;width:0;" filled="f" stroked="t" coordsize="21600,21600" o:gfxdata="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qyiO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group>
            </w:pict>
          </mc:Fallback>
        </mc:AlternateContent>
      </w:r>
      <w:r>
        <w:rPr>
          <w:spacing w:val="-11"/>
        </w:rPr>
        <w:t>对策措施，同时落实信息公开制度，符合《国务院关于印发〈水污</w:t>
      </w:r>
      <w:r>
        <w:t>染防治行动计划〉的通知》（</w:t>
      </w:r>
      <w:r>
        <w:rPr>
          <w:spacing w:val="1"/>
        </w:rPr>
        <w:t>国发〔</w:t>
      </w:r>
      <w:r>
        <w:rPr>
          <w:rFonts w:ascii="Times New Roman" w:hAnsi="Times New Roman" w:eastAsia="Times New Roman"/>
        </w:rPr>
        <w:t>2015</w:t>
      </w:r>
      <w:r>
        <w:t>〕</w:t>
      </w:r>
      <w:r>
        <w:rPr>
          <w:rFonts w:ascii="Times New Roman" w:hAnsi="Times New Roman" w:eastAsia="Times New Roman"/>
        </w:rPr>
        <w:t xml:space="preserve">17 </w:t>
      </w:r>
      <w:r>
        <w:t>号）</w:t>
      </w:r>
      <w:r>
        <w:rPr>
          <w:spacing w:val="3"/>
        </w:rPr>
        <w:t>的</w:t>
      </w:r>
      <w:r>
        <w:rPr>
          <w:rFonts w:ascii="Times New Roman" w:hAnsi="Times New Roman" w:eastAsia="Times New Roman"/>
        </w:rPr>
        <w:t>“</w:t>
      </w:r>
      <w:r>
        <w:t>土十条</w:t>
      </w:r>
      <w:r>
        <w:rPr>
          <w:rFonts w:ascii="Times New Roman" w:hAnsi="Times New Roman" w:eastAsia="Times New Roman"/>
        </w:rPr>
        <w:t>”</w:t>
      </w:r>
      <w:r>
        <w:rPr>
          <w:spacing w:val="-12"/>
        </w:rPr>
        <w:t>相</w:t>
      </w:r>
      <w:r>
        <w:t>关要求。</w:t>
      </w:r>
    </w:p>
    <w:p>
      <w:pPr>
        <w:pStyle w:val="11"/>
        <w:spacing w:line="363" w:lineRule="exact"/>
        <w:ind w:left="3331"/>
      </w:pPr>
      <w:r>
        <w:rPr>
          <w:rFonts w:ascii="Times New Roman" w:hAnsi="Times New Roman" w:eastAsia="Times New Roman"/>
        </w:rPr>
        <w:t>3</w:t>
      </w:r>
      <w:r>
        <w:t>、</w:t>
      </w:r>
      <w:r>
        <w:rPr>
          <w:rFonts w:ascii="Times New Roman" w:hAnsi="Times New Roman" w:eastAsia="Times New Roman"/>
          <w:i/>
        </w:rPr>
        <w:t>“</w:t>
      </w:r>
      <w:r>
        <w:t>三线一单</w:t>
      </w:r>
      <w:r>
        <w:rPr>
          <w:rFonts w:ascii="Times New Roman" w:hAnsi="Times New Roman" w:eastAsia="Times New Roman"/>
          <w:i/>
        </w:rPr>
        <w:t>”</w:t>
      </w:r>
      <w:r>
        <w:t>符合性分析</w:t>
      </w:r>
    </w:p>
    <w:p>
      <w:pPr>
        <w:pStyle w:val="6"/>
        <w:spacing w:before="102"/>
        <w:ind w:left="3329"/>
      </w:pPr>
      <w:r>
        <w:t>①与《云南省生态保护红线》符合性分析</w:t>
      </w:r>
    </w:p>
    <w:p>
      <w:pPr>
        <w:pStyle w:val="6"/>
        <w:spacing w:before="158" w:line="364" w:lineRule="auto"/>
        <w:ind w:left="2848" w:right="1345" w:firstLine="480"/>
        <w:jc w:val="both"/>
      </w:pPr>
      <w:r>
        <w:rPr>
          <w:spacing w:val="-9"/>
        </w:rPr>
        <w:t>根据西畴县自然资源局出具的“采矿权联勘联审、生态环境综</w:t>
      </w:r>
      <w:r>
        <w:rPr>
          <w:spacing w:val="-10"/>
        </w:rPr>
        <w:t>合评估及相关规划审查意见表”，明确项目不占用生态保护红线范</w:t>
      </w:r>
      <w:r>
        <w:t>围。</w:t>
      </w:r>
    </w:p>
    <w:p>
      <w:pPr>
        <w:pStyle w:val="6"/>
        <w:ind w:left="3329"/>
      </w:pPr>
      <w:r>
        <w:t>②与环境质量底线的符合性分析</w:t>
      </w:r>
    </w:p>
    <w:p>
      <w:pPr>
        <w:pStyle w:val="6"/>
        <w:spacing w:before="158" w:line="364" w:lineRule="auto"/>
        <w:ind w:left="2848" w:right="1225" w:firstLine="480"/>
      </w:pPr>
      <w:r>
        <w:rPr>
          <w:spacing w:val="-9"/>
        </w:rPr>
        <w:t>项目四周无工矿企业，声环境质量较好，项目区域环境空气质</w:t>
      </w:r>
      <w:r>
        <w:rPr>
          <w:spacing w:val="-4"/>
        </w:rPr>
        <w:t>量能够达到《环境空气质量标准</w:t>
      </w:r>
      <w:r>
        <w:rPr>
          <w:spacing w:val="-135"/>
        </w:rPr>
        <w:t>》</w:t>
      </w:r>
      <w:r>
        <w:t>（</w:t>
      </w:r>
      <w:r>
        <w:rPr>
          <w:rFonts w:ascii="Times New Roman" w:eastAsia="Times New Roman"/>
        </w:rPr>
        <w:t>GB3095-2012</w:t>
      </w:r>
      <w:r>
        <w:t>）</w:t>
      </w:r>
      <w:r>
        <w:rPr>
          <w:spacing w:val="-2"/>
        </w:rPr>
        <w:t xml:space="preserve">二级标准要求， </w:t>
      </w:r>
      <w:r>
        <w:rPr>
          <w:spacing w:val="-9"/>
        </w:rPr>
        <w:t>为环境空气质量达标区。项目建成后废气排放量小，经采取相关措施后，不会改变区域环境空气功能。</w:t>
      </w:r>
    </w:p>
    <w:p>
      <w:pPr>
        <w:pStyle w:val="6"/>
        <w:spacing w:line="364" w:lineRule="auto"/>
        <w:ind w:left="2848" w:right="1223" w:firstLine="480"/>
      </w:pPr>
      <w:r>
        <w:rPr>
          <w:spacing w:val="-7"/>
        </w:rPr>
        <w:t xml:space="preserve">距离项目最近的地表水体为项目区东侧，平距 </w:t>
      </w:r>
      <w:r>
        <w:rPr>
          <w:rFonts w:ascii="Times New Roman" w:eastAsia="Times New Roman"/>
        </w:rPr>
        <w:t>840m</w:t>
      </w:r>
      <w:r>
        <w:rPr>
          <w:rFonts w:ascii="Times New Roman" w:eastAsia="Times New Roman"/>
          <w:spacing w:val="1"/>
        </w:rPr>
        <w:t xml:space="preserve"> </w:t>
      </w:r>
      <w:r>
        <w:t>处的排水</w:t>
      </w:r>
      <w:r>
        <w:rPr>
          <w:spacing w:val="-17"/>
        </w:rPr>
        <w:t xml:space="preserve">沟，排水沟汇入八步河，排水沟途经项目区段沿线无大的工业企业， </w:t>
      </w:r>
      <w:r>
        <w:t>无工业污水汇入，水质可满足水环境功能区划要求。</w:t>
      </w:r>
    </w:p>
    <w:p>
      <w:pPr>
        <w:pStyle w:val="6"/>
        <w:spacing w:line="364" w:lineRule="auto"/>
        <w:ind w:left="2848" w:right="1343" w:firstLine="480"/>
        <w:jc w:val="both"/>
      </w:pPr>
      <w:r>
        <w:rPr>
          <w:spacing w:val="-6"/>
        </w:rPr>
        <w:t>项目在落实本环评提出的各项污染防治措施的情况下，本项目</w:t>
      </w:r>
      <w:r>
        <w:rPr>
          <w:spacing w:val="-9"/>
        </w:rPr>
        <w:t>建设对周围环境造成影响小，不会降低周围的环境质量，能够满足</w:t>
      </w:r>
      <w:r>
        <w:t>环境功能区要求，符合环境质量底线要求。</w:t>
      </w:r>
    </w:p>
    <w:p>
      <w:pPr>
        <w:pStyle w:val="6"/>
        <w:spacing w:line="307" w:lineRule="exact"/>
        <w:ind w:left="3329"/>
      </w:pPr>
      <w:r>
        <w:t>③与资源利用上线的符合性分析</w:t>
      </w:r>
    </w:p>
    <w:p>
      <w:pPr>
        <w:pStyle w:val="6"/>
        <w:spacing w:before="156" w:line="364" w:lineRule="auto"/>
        <w:ind w:left="2848" w:right="1236" w:firstLine="480"/>
      </w:pPr>
      <w:r>
        <w:rPr>
          <w:spacing w:val="-6"/>
        </w:rPr>
        <w:t xml:space="preserve">项目在原有基础上进行改扩建，总占地面积 </w:t>
      </w:r>
      <w:r>
        <w:rPr>
          <w:rFonts w:ascii="Times New Roman" w:eastAsia="Times New Roman"/>
          <w:spacing w:val="-5"/>
        </w:rPr>
        <w:t>99700m</w:t>
      </w:r>
      <w:r>
        <w:rPr>
          <w:rFonts w:ascii="Times New Roman" w:eastAsia="Times New Roman"/>
          <w:spacing w:val="-5"/>
          <w:position w:val="9"/>
          <w:sz w:val="16"/>
        </w:rPr>
        <w:t>2</w:t>
      </w:r>
      <w:r>
        <w:rPr>
          <w:spacing w:val="-2"/>
        </w:rPr>
        <w:t>，占用面</w:t>
      </w:r>
      <w:r>
        <w:rPr>
          <w:spacing w:val="-11"/>
        </w:rPr>
        <w:t>积较小，占用西畴县土地总面积的比例较小，且矿区通过边开采边</w:t>
      </w:r>
      <w:r>
        <w:rPr>
          <w:spacing w:val="-15"/>
        </w:rPr>
        <w:t>进行植被恢复措施，在项目开采结束后，利用开采期剥离的表土对</w:t>
      </w:r>
      <w:r>
        <w:rPr>
          <w:spacing w:val="-17"/>
        </w:rPr>
        <w:t>占地全部进行植被恢复，对矿区及相关区域进行恢复绿化，最终将</w:t>
      </w:r>
      <w:r>
        <w:rPr>
          <w:spacing w:val="-18"/>
        </w:rPr>
        <w:t xml:space="preserve">大大减少对土地利用的影响。项目收集矿区淋漓水进行洒水降尘， </w:t>
      </w:r>
      <w:r>
        <w:t>减少水资源利用。因此，符合资源利用上线的要求。</w:t>
      </w:r>
    </w:p>
    <w:p>
      <w:pPr>
        <w:pStyle w:val="6"/>
        <w:spacing w:line="304" w:lineRule="exact"/>
        <w:ind w:left="3329"/>
      </w:pPr>
      <w:r>
        <w:t>④与环境准入负面清单的符合性分析</w:t>
      </w:r>
    </w:p>
    <w:p>
      <w:pPr>
        <w:pStyle w:val="6"/>
        <w:spacing w:before="160" w:line="362" w:lineRule="auto"/>
        <w:ind w:left="2848" w:right="1344" w:firstLine="528"/>
        <w:rPr>
          <w:rFonts w:ascii="Times New Roman" w:eastAsia="Times New Roman"/>
        </w:rPr>
      </w:pPr>
      <w:r>
        <w:t>本工程为露天石灰岩矿开采项目，不属于《产业结构调整指</w:t>
      </w:r>
      <w:r>
        <w:rPr>
          <w:spacing w:val="-35"/>
        </w:rPr>
        <w:t>导目录</w:t>
      </w:r>
      <w:r>
        <w:t>（</w:t>
      </w:r>
      <w:r>
        <w:rPr>
          <w:rFonts w:ascii="Times New Roman" w:eastAsia="Times New Roman"/>
        </w:rPr>
        <w:t xml:space="preserve">2019 </w:t>
      </w:r>
      <w:r>
        <w:t>年本</w:t>
      </w:r>
      <w:r>
        <w:rPr>
          <w:spacing w:val="-224"/>
        </w:rPr>
        <w:t>）</w:t>
      </w:r>
      <w:r>
        <w:t>（</w:t>
      </w:r>
      <w:r>
        <w:rPr>
          <w:spacing w:val="1"/>
        </w:rPr>
        <w:t>修正</w:t>
      </w:r>
      <w:r>
        <w:rPr>
          <w:spacing w:val="-120"/>
        </w:rPr>
        <w:t>）</w:t>
      </w:r>
      <w:r>
        <w:rPr>
          <w:spacing w:val="-31"/>
        </w:rPr>
        <w:t>》、《云南省工业结构调整指导目录</w:t>
      </w:r>
      <w:r>
        <w:rPr>
          <w:spacing w:val="-2"/>
        </w:rPr>
        <w:t>（</w:t>
      </w:r>
      <w:r>
        <w:rPr>
          <w:rFonts w:ascii="Times New Roman" w:eastAsia="Times New Roman"/>
          <w:spacing w:val="-3"/>
        </w:rPr>
        <w:t>2014</w:t>
      </w:r>
    </w:p>
    <w:p>
      <w:pPr>
        <w:pStyle w:val="6"/>
        <w:spacing w:before="5"/>
        <w:rPr>
          <w:rFonts w:ascii="Times New Roman"/>
          <w:sz w:val="20"/>
        </w:rPr>
      </w:pPr>
    </w:p>
    <w:p>
      <w:pPr>
        <w:spacing w:before="61"/>
        <w:ind w:left="0" w:right="1527" w:firstLine="0"/>
        <w:jc w:val="right"/>
        <w:rPr>
          <w:sz w:val="28"/>
        </w:rPr>
      </w:pPr>
      <w:r>
        <w:rPr>
          <w:sz w:val="28"/>
        </w:rPr>
        <w:t xml:space="preserve">— </w:t>
      </w:r>
      <w:r>
        <w:rPr>
          <w:sz w:val="26"/>
        </w:rPr>
        <w:t xml:space="preserve">11 </w:t>
      </w:r>
      <w:r>
        <w:rPr>
          <w:sz w:val="28"/>
        </w:rPr>
        <w:t>—</w:t>
      </w:r>
    </w:p>
    <w:p>
      <w:pPr>
        <w:spacing w:after="0"/>
        <w:jc w:val="right"/>
        <w:rPr>
          <w:sz w:val="28"/>
        </w:rPr>
        <w:sectPr>
          <w:pgSz w:w="11910" w:h="16840"/>
          <w:pgMar w:top="1120" w:right="0" w:bottom="280" w:left="860" w:header="928" w:footer="0" w:gutter="0"/>
        </w:sectPr>
      </w:pPr>
    </w:p>
    <w:p>
      <w:pPr>
        <w:pStyle w:val="6"/>
        <w:rPr>
          <w:sz w:val="20"/>
        </w:rPr>
      </w:pPr>
    </w:p>
    <w:p>
      <w:pPr>
        <w:pStyle w:val="6"/>
        <w:spacing w:before="8"/>
        <w:rPr>
          <w:sz w:val="21"/>
        </w:rPr>
      </w:pPr>
    </w:p>
    <w:p>
      <w:pPr>
        <w:pStyle w:val="6"/>
        <w:spacing w:before="67"/>
        <w:ind w:left="2848"/>
      </w:pPr>
      <w:r>
        <mc:AlternateContent>
          <mc:Choice Requires="wpg">
            <w:drawing>
              <wp:anchor distT="0" distB="0" distL="114300" distR="114300" simplePos="0" relativeHeight="502957056" behindDoc="1" locked="0" layoutInCell="1" allowOverlap="1">
                <wp:simplePos x="0" y="0"/>
                <wp:positionH relativeFrom="page">
                  <wp:posOffset>966470</wp:posOffset>
                </wp:positionH>
                <wp:positionV relativeFrom="paragraph">
                  <wp:posOffset>25400</wp:posOffset>
                </wp:positionV>
                <wp:extent cx="5757545" cy="5629275"/>
                <wp:effectExtent l="0" t="1270" r="14605" b="8255"/>
                <wp:wrapNone/>
                <wp:docPr id="427" name="组合 24"/>
                <wp:cNvGraphicFramePr/>
                <a:graphic xmlns:a="http://schemas.openxmlformats.org/drawingml/2006/main">
                  <a:graphicData uri="http://schemas.microsoft.com/office/word/2010/wordprocessingGroup">
                    <wpg:wgp>
                      <wpg:cNvGrpSpPr/>
                      <wpg:grpSpPr>
                        <a:xfrm>
                          <a:off x="0" y="0"/>
                          <a:ext cx="5757545" cy="5629275"/>
                          <a:chOff x="1522" y="40"/>
                          <a:chExt cx="9067" cy="8865"/>
                        </a:xfrm>
                      </wpg:grpSpPr>
                      <wps:wsp>
                        <wps:cNvPr id="419" name="直线 25"/>
                        <wps:cNvCnPr/>
                        <wps:spPr>
                          <a:xfrm>
                            <a:off x="1541" y="45"/>
                            <a:ext cx="2148" cy="0"/>
                          </a:xfrm>
                          <a:prstGeom prst="line">
                            <a:avLst/>
                          </a:prstGeom>
                          <a:ln w="6096" cap="flat" cmpd="sng">
                            <a:solidFill>
                              <a:srgbClr val="000000"/>
                            </a:solidFill>
                            <a:prstDash val="solid"/>
                            <a:headEnd type="none" w="med" len="med"/>
                            <a:tailEnd type="none" w="med" len="med"/>
                          </a:ln>
                        </wps:spPr>
                        <wps:bodyPr upright="1"/>
                      </wps:wsp>
                      <wps:wsp>
                        <wps:cNvPr id="420" name="直线 26"/>
                        <wps:cNvCnPr/>
                        <wps:spPr>
                          <a:xfrm>
                            <a:off x="3699" y="45"/>
                            <a:ext cx="6870" cy="0"/>
                          </a:xfrm>
                          <a:prstGeom prst="line">
                            <a:avLst/>
                          </a:prstGeom>
                          <a:ln w="6096" cap="flat" cmpd="sng">
                            <a:solidFill>
                              <a:srgbClr val="000000"/>
                            </a:solidFill>
                            <a:prstDash val="solid"/>
                            <a:headEnd type="none" w="med" len="med"/>
                            <a:tailEnd type="none" w="med" len="med"/>
                          </a:ln>
                        </wps:spPr>
                        <wps:bodyPr upright="1"/>
                      </wps:wsp>
                      <wps:wsp>
                        <wps:cNvPr id="421" name="直线 27"/>
                        <wps:cNvCnPr/>
                        <wps:spPr>
                          <a:xfrm>
                            <a:off x="1532" y="40"/>
                            <a:ext cx="0" cy="8865"/>
                          </a:xfrm>
                          <a:prstGeom prst="line">
                            <a:avLst/>
                          </a:prstGeom>
                          <a:ln w="12192" cap="flat" cmpd="sng">
                            <a:solidFill>
                              <a:srgbClr val="000000"/>
                            </a:solidFill>
                            <a:prstDash val="solid"/>
                            <a:headEnd type="none" w="med" len="med"/>
                            <a:tailEnd type="none" w="med" len="med"/>
                          </a:ln>
                        </wps:spPr>
                        <wps:bodyPr upright="1"/>
                      </wps:wsp>
                      <wps:wsp>
                        <wps:cNvPr id="422" name="直线 28"/>
                        <wps:cNvCnPr/>
                        <wps:spPr>
                          <a:xfrm>
                            <a:off x="1541" y="8895"/>
                            <a:ext cx="2148" cy="0"/>
                          </a:xfrm>
                          <a:prstGeom prst="line">
                            <a:avLst/>
                          </a:prstGeom>
                          <a:ln w="12192" cap="flat" cmpd="sng">
                            <a:solidFill>
                              <a:srgbClr val="000000"/>
                            </a:solidFill>
                            <a:prstDash val="solid"/>
                            <a:headEnd type="none" w="med" len="med"/>
                            <a:tailEnd type="none" w="med" len="med"/>
                          </a:ln>
                        </wps:spPr>
                        <wps:bodyPr upright="1"/>
                      </wps:wsp>
                      <wps:wsp>
                        <wps:cNvPr id="423" name="直线 29"/>
                        <wps:cNvCnPr/>
                        <wps:spPr>
                          <a:xfrm>
                            <a:off x="3694" y="40"/>
                            <a:ext cx="0" cy="8846"/>
                          </a:xfrm>
                          <a:prstGeom prst="line">
                            <a:avLst/>
                          </a:prstGeom>
                          <a:ln w="6096" cap="flat" cmpd="sng">
                            <a:solidFill>
                              <a:srgbClr val="000000"/>
                            </a:solidFill>
                            <a:prstDash val="solid"/>
                            <a:headEnd type="none" w="med" len="med"/>
                            <a:tailEnd type="none" w="med" len="med"/>
                          </a:ln>
                        </wps:spPr>
                        <wps:bodyPr upright="1"/>
                      </wps:wsp>
                      <wps:wsp>
                        <wps:cNvPr id="424" name="矩形 30"/>
                        <wps:cNvSpPr/>
                        <wps:spPr>
                          <a:xfrm>
                            <a:off x="3689" y="8885"/>
                            <a:ext cx="20" cy="20"/>
                          </a:xfrm>
                          <a:prstGeom prst="rect">
                            <a:avLst/>
                          </a:prstGeom>
                          <a:solidFill>
                            <a:srgbClr val="000000"/>
                          </a:solidFill>
                          <a:ln>
                            <a:noFill/>
                          </a:ln>
                        </wps:spPr>
                        <wps:bodyPr upright="1"/>
                      </wps:wsp>
                      <wps:wsp>
                        <wps:cNvPr id="425" name="直线 31"/>
                        <wps:cNvCnPr/>
                        <wps:spPr>
                          <a:xfrm>
                            <a:off x="3708" y="8895"/>
                            <a:ext cx="6861" cy="0"/>
                          </a:xfrm>
                          <a:prstGeom prst="line">
                            <a:avLst/>
                          </a:prstGeom>
                          <a:ln w="12192" cap="flat" cmpd="sng">
                            <a:solidFill>
                              <a:srgbClr val="000000"/>
                            </a:solidFill>
                            <a:prstDash val="solid"/>
                            <a:headEnd type="none" w="med" len="med"/>
                            <a:tailEnd type="none" w="med" len="med"/>
                          </a:ln>
                        </wps:spPr>
                        <wps:bodyPr upright="1"/>
                      </wps:wsp>
                      <wps:wsp>
                        <wps:cNvPr id="426" name="直线 32"/>
                        <wps:cNvCnPr/>
                        <wps:spPr>
                          <a:xfrm>
                            <a:off x="10579" y="40"/>
                            <a:ext cx="0" cy="8865"/>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24" o:spid="_x0000_s1026" o:spt="203" style="position:absolute;left:0pt;margin-left:76.1pt;margin-top:2pt;height:443.25pt;width:453.35pt;mso-position-horizontal-relative:page;z-index:-359424;mso-width-relative:page;mso-height-relative:page;" coordorigin="1522,40" coordsize="9067,8865" o:gfxdata="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BZ7+IF&#10;2QAAAAoBAAAPAAAAAAAAAAEAIAAAACIAAABkcnMvZG93bnJldi54bWxQSwECFAAUAAAACACHTuJA&#10;K9YUIXYDAABTEgAADgAAAAAAAAABACAAAAAoAQAAZHJzL2Uyb0RvYy54bWxQSwUGAAAAAAYABgBZ&#10;AQAAEAcAAAAA&#10;">
                <o:lock v:ext="edit" aspectratio="f"/>
                <v:line id="直线 25" o:spid="_x0000_s1026" o:spt="20" style="position:absolute;left:1541;top:45;height:0;width:2148;" filled="f" stroked="t" coordsize="21600,21600" o:gfxdata="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fUZL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6" o:spid="_x0000_s1026" o:spt="20" style="position:absolute;left:3699;top:45;height:0;width:6870;" filled="f" stroked="t" coordsize="21600,21600" o:gfxdata="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IIHn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7" o:spid="_x0000_s1026" o:spt="20" style="position:absolute;left:1532;top:40;height:8865;width:0;" filled="f" stroked="t" coordsize="21600,21600" o:gfxdata="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8TjL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8" o:spid="_x0000_s1026" o:spt="20" style="position:absolute;left:1541;top:8895;height:0;width:2148;" filled="f" stroked="t" coordsize="21600,21600" o:gfxdata="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nKyQ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9" o:spid="_x0000_s1026" o:spt="20" style="position:absolute;left:3694;top:40;height:8846;width:0;" filled="f" stroked="t" coordsize="21600,21600" o:gfxdata="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FCZ6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30" o:spid="_x0000_s1026" o:spt="1" style="position:absolute;left:3689;top:8885;height:20;width:20;" fillcolor="#000000" filled="t" stroked="f" coordsize="21600,21600" o:gfxdata="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PE61H&#10;wAAAANwAAAAPAAAAAAAAAAEAIAAAACIAAABkcnMvZG93bnJldi54bWxQSwECFAAUAAAACACHTuJA&#10;My8FnjsAAAA5AAAAEAAAAAAAAAABACAAAAAPAQAAZHJzL3NoYXBleG1sLnhtbFBLBQYAAAAABgAG&#10;AFsBAAC5AwAAAAA=&#10;">
                  <v:fill on="t" focussize="0,0"/>
                  <v:stroke on="f"/>
                  <v:imagedata o:title=""/>
                  <o:lock v:ext="edit" aspectratio="f"/>
                </v:rect>
                <v:line id="直线 31" o:spid="_x0000_s1026" o:spt="20" style="position:absolute;left:3708;top:8895;height:0;width:6861;" filled="f" stroked="t" coordsize="21600,21600" o:gfxdata="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dTTk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2" o:spid="_x0000_s1026" o:spt="20" style="position:absolute;left:10579;top:40;height:8865;width:0;" filled="f" stroked="t" coordsize="21600,21600" o:gfxdata="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OnqpO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group>
            </w:pict>
          </mc:Fallback>
        </mc:AlternateContent>
      </w:r>
      <w:r>
        <w:t>年本</w:t>
      </w:r>
      <w:r>
        <w:rPr>
          <w:spacing w:val="-120"/>
        </w:rPr>
        <w:t>）</w:t>
      </w:r>
      <w:r>
        <w:t>》中的限制类、淘汰类项目。</w:t>
      </w:r>
    </w:p>
    <w:p>
      <w:pPr>
        <w:pStyle w:val="6"/>
        <w:spacing w:before="158"/>
        <w:ind w:left="3329"/>
      </w:pPr>
      <w:r>
        <w:t>⑤生态环境分区管控体系符合性分析</w:t>
      </w:r>
    </w:p>
    <w:p>
      <w:pPr>
        <w:pStyle w:val="6"/>
        <w:spacing w:before="160" w:line="364" w:lineRule="auto"/>
        <w:ind w:left="2848" w:right="1342" w:firstLine="480"/>
        <w:jc w:val="both"/>
      </w:pPr>
      <w:r>
        <w:rPr>
          <w:spacing w:val="-12"/>
        </w:rPr>
        <w:t>根据《云南省人民政府关于实施“三线一单”生态环境分区管</w:t>
      </w:r>
      <w:r>
        <w:rPr>
          <w:spacing w:val="-26"/>
        </w:rPr>
        <w:t>控的意见》</w:t>
      </w:r>
      <w:r>
        <w:t>（云政发</w:t>
      </w:r>
      <w:r>
        <w:rPr>
          <w:rFonts w:ascii="Times New Roman" w:hAnsi="Times New Roman" w:eastAsia="Times New Roman"/>
          <w:spacing w:val="1"/>
        </w:rPr>
        <w:t>[</w:t>
      </w:r>
      <w:r>
        <w:rPr>
          <w:rFonts w:ascii="Times New Roman" w:hAnsi="Times New Roman" w:eastAsia="Times New Roman"/>
        </w:rPr>
        <w:t>2</w:t>
      </w:r>
      <w:r>
        <w:rPr>
          <w:rFonts w:ascii="Times New Roman" w:hAnsi="Times New Roman" w:eastAsia="Times New Roman"/>
          <w:spacing w:val="-3"/>
        </w:rPr>
        <w:t>0</w:t>
      </w:r>
      <w:r>
        <w:rPr>
          <w:rFonts w:ascii="Times New Roman" w:hAnsi="Times New Roman" w:eastAsia="Times New Roman"/>
        </w:rPr>
        <w:t>20</w:t>
      </w:r>
      <w:r>
        <w:rPr>
          <w:rFonts w:ascii="Times New Roman" w:hAnsi="Times New Roman" w:eastAsia="Times New Roman"/>
          <w:spacing w:val="1"/>
        </w:rPr>
        <w:t>]</w:t>
      </w:r>
      <w:r>
        <w:rPr>
          <w:rFonts w:ascii="Times New Roman" w:hAnsi="Times New Roman" w:eastAsia="Times New Roman"/>
        </w:rPr>
        <w:t>29</w:t>
      </w:r>
      <w:r>
        <w:t>号</w:t>
      </w:r>
      <w:r>
        <w:rPr>
          <w:spacing w:val="-120"/>
        </w:rPr>
        <w:t>）</w:t>
      </w:r>
      <w:r>
        <w:rPr>
          <w:spacing w:val="-4"/>
        </w:rPr>
        <w:t>，根据区域生态环境特征，结合生</w:t>
      </w:r>
      <w:r>
        <w:rPr>
          <w:spacing w:val="-12"/>
        </w:rPr>
        <w:t>态、水、大气、土壤等环境要素保护需要，划分不同类型生态环境管控单元，明确总体管控和分类管控要求，制定各类管控单元生态</w:t>
      </w:r>
      <w:r>
        <w:rPr>
          <w:spacing w:val="-11"/>
        </w:rPr>
        <w:t>环境准入清单，实施差别化生态环境管控措施，构建全省生态环境</w:t>
      </w:r>
      <w:r>
        <w:t>分区管控体系。</w:t>
      </w:r>
    </w:p>
    <w:p>
      <w:pPr>
        <w:pStyle w:val="6"/>
        <w:spacing w:line="305" w:lineRule="exact"/>
        <w:ind w:left="3329"/>
      </w:pPr>
      <w:r>
        <w:t>生态环境管控单元划分，分为优先保护、重点管控和一般管控</w:t>
      </w:r>
    </w:p>
    <w:p>
      <w:pPr>
        <w:pStyle w:val="6"/>
        <w:spacing w:before="158" w:line="364" w:lineRule="auto"/>
        <w:ind w:left="2848" w:right="1341"/>
        <w:jc w:val="both"/>
      </w:pPr>
      <w:r>
        <w:rPr>
          <w:rFonts w:ascii="Times New Roman" w:eastAsia="Times New Roman"/>
        </w:rPr>
        <w:t>3</w:t>
      </w:r>
      <w:r>
        <w:rPr>
          <w:spacing w:val="-1"/>
        </w:rPr>
        <w:t>类。项目区不属于各类开发区和工业集中区、城镇规划区及环境</w:t>
      </w:r>
      <w:r>
        <w:rPr>
          <w:spacing w:val="-9"/>
        </w:rPr>
        <w:t>质量改善压力较大的区域，为一般管控单元。且项目本次升级改造为推动绿色矿山建设，严格执行矿山最低开采规模标准。强化矿产</w:t>
      </w:r>
      <w:r>
        <w:rPr>
          <w:spacing w:val="-10"/>
        </w:rPr>
        <w:t>资源开发污染综合治理，污染物经过治理后处置合理。且在开采和</w:t>
      </w:r>
      <w:r>
        <w:rPr>
          <w:spacing w:val="4"/>
        </w:rPr>
        <w:t>后续工程中加强矿山生态修复和环境治理，加强固体废物综合利</w:t>
      </w:r>
      <w:r>
        <w:rPr>
          <w:spacing w:val="-12"/>
        </w:rPr>
        <w:t>用。严格落实了生态环境保护基本要求，项目建设和运行应满足产</w:t>
      </w:r>
      <w:r>
        <w:t>业准入、总量控制、排放标准等管理规定。</w:t>
      </w:r>
    </w:p>
    <w:p>
      <w:pPr>
        <w:pStyle w:val="6"/>
        <w:spacing w:line="305" w:lineRule="exact"/>
        <w:ind w:left="3329"/>
      </w:pPr>
      <w:r>
        <w:t>综上，本项目符合“三线一单”及生态环境分区管控的管理要</w:t>
      </w:r>
    </w:p>
    <w:p>
      <w:pPr>
        <w:pStyle w:val="6"/>
        <w:spacing w:before="161"/>
        <w:ind w:left="2848"/>
      </w:pPr>
      <w:r>
        <w:t>求。</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spacing w:before="205"/>
        <w:ind w:left="671" w:right="0" w:firstLine="0"/>
        <w:jc w:val="left"/>
        <w:rPr>
          <w:sz w:val="28"/>
        </w:rPr>
      </w:pPr>
      <w:r>
        <w:rPr>
          <w:sz w:val="28"/>
        </w:rPr>
        <w:t xml:space="preserve">— </w:t>
      </w:r>
      <w:r>
        <w:rPr>
          <w:sz w:val="26"/>
        </w:rPr>
        <w:t xml:space="preserve">12 </w:t>
      </w:r>
      <w:r>
        <w:rPr>
          <w:sz w:val="28"/>
        </w:rPr>
        <w:t>—</w:t>
      </w:r>
    </w:p>
    <w:p>
      <w:pPr>
        <w:spacing w:after="0"/>
        <w:jc w:val="left"/>
        <w:rPr>
          <w:sz w:val="28"/>
        </w:rPr>
        <w:sectPr>
          <w:pgSz w:w="11910" w:h="16840"/>
          <w:pgMar w:top="1120" w:right="0" w:bottom="280" w:left="860" w:header="928" w:footer="0" w:gutter="0"/>
        </w:sectPr>
      </w:pPr>
    </w:p>
    <w:p>
      <w:pPr>
        <w:pStyle w:val="6"/>
        <w:rPr>
          <w:sz w:val="20"/>
        </w:rPr>
      </w:pPr>
    </w:p>
    <w:p>
      <w:pPr>
        <w:pStyle w:val="6"/>
        <w:spacing w:before="3"/>
        <w:rPr>
          <w:sz w:val="22"/>
        </w:rPr>
      </w:pPr>
    </w:p>
    <w:p>
      <w:pPr>
        <w:pStyle w:val="8"/>
      </w:pPr>
      <w:bookmarkStart w:id="1" w:name="_bookmark1"/>
      <w:bookmarkEnd w:id="1"/>
      <w:r>
        <w:t>二、建设内容</w:t>
      </w:r>
    </w:p>
    <w:p>
      <w:pPr>
        <w:pStyle w:val="6"/>
        <w:spacing w:before="3"/>
        <w:rPr>
          <w:sz w:val="22"/>
        </w:rPr>
      </w:pPr>
    </w:p>
    <w:tbl>
      <w:tblPr>
        <w:tblStyle w:val="14"/>
        <w:tblW w:w="8526"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60"/>
        <w:gridCol w:w="113"/>
        <w:gridCol w:w="2924"/>
        <w:gridCol w:w="1863"/>
        <w:gridCol w:w="3150"/>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49" w:hRule="atLeast"/>
        </w:trPr>
        <w:tc>
          <w:tcPr>
            <w:tcW w:w="360" w:type="dxa"/>
            <w:tcBorders>
              <w:bottom w:val="single" w:color="000000" w:sz="4" w:space="0"/>
              <w:right w:val="single" w:color="000000" w:sz="4" w:space="0"/>
            </w:tcBorders>
          </w:tcPr>
          <w:p>
            <w:pPr>
              <w:pStyle w:val="18"/>
              <w:rPr>
                <w:sz w:val="20"/>
              </w:rPr>
            </w:pPr>
          </w:p>
          <w:p>
            <w:pPr>
              <w:pStyle w:val="18"/>
              <w:rPr>
                <w:sz w:val="20"/>
              </w:rPr>
            </w:pPr>
          </w:p>
          <w:p>
            <w:pPr>
              <w:pStyle w:val="18"/>
              <w:spacing w:before="11"/>
              <w:rPr>
                <w:sz w:val="24"/>
              </w:rPr>
            </w:pPr>
          </w:p>
          <w:p>
            <w:pPr>
              <w:pStyle w:val="18"/>
              <w:spacing w:line="242" w:lineRule="auto"/>
              <w:ind w:left="107" w:right="24"/>
              <w:jc w:val="both"/>
              <w:rPr>
                <w:sz w:val="21"/>
              </w:rPr>
            </w:pPr>
            <w:r>
              <w:rPr>
                <w:sz w:val="21"/>
              </w:rPr>
              <w:t>地理位置</w:t>
            </w:r>
          </w:p>
        </w:tc>
        <w:tc>
          <w:tcPr>
            <w:tcW w:w="8166" w:type="dxa"/>
            <w:gridSpan w:val="5"/>
            <w:tcBorders>
              <w:left w:val="single" w:color="000000" w:sz="4" w:space="0"/>
              <w:bottom w:val="single" w:color="000000" w:sz="4" w:space="0"/>
            </w:tcBorders>
          </w:tcPr>
          <w:p>
            <w:pPr>
              <w:pStyle w:val="18"/>
              <w:spacing w:before="2" w:line="362" w:lineRule="auto"/>
              <w:ind w:left="112" w:right="89" w:firstLine="480"/>
              <w:rPr>
                <w:sz w:val="24"/>
              </w:rPr>
            </w:pPr>
            <w:r>
              <w:rPr>
                <w:spacing w:val="-7"/>
                <w:sz w:val="24"/>
              </w:rPr>
              <w:t xml:space="preserve">矿区位于西畴县城 </w:t>
            </w:r>
            <w:r>
              <w:rPr>
                <w:rFonts w:ascii="Times New Roman" w:hAnsi="Times New Roman" w:eastAsia="Times New Roman"/>
                <w:sz w:val="24"/>
              </w:rPr>
              <w:t>170</w:t>
            </w:r>
            <w:r>
              <w:rPr>
                <w:spacing w:val="-12"/>
                <w:sz w:val="24"/>
              </w:rPr>
              <w:t xml:space="preserve">°方向，直距 </w:t>
            </w:r>
            <w:r>
              <w:rPr>
                <w:rFonts w:ascii="Times New Roman" w:hAnsi="Times New Roman" w:eastAsia="Times New Roman"/>
                <w:sz w:val="24"/>
              </w:rPr>
              <w:t xml:space="preserve">25 </w:t>
            </w:r>
            <w:r>
              <w:rPr>
                <w:spacing w:val="-5"/>
                <w:sz w:val="24"/>
              </w:rPr>
              <w:t>公里，行政区划隶属于西畴县柏</w:t>
            </w:r>
            <w:r>
              <w:rPr>
                <w:sz w:val="24"/>
              </w:rPr>
              <w:t>林乡境内。地理极值坐标（</w:t>
            </w:r>
            <w:r>
              <w:rPr>
                <w:spacing w:val="-20"/>
                <w:sz w:val="24"/>
              </w:rPr>
              <w:t xml:space="preserve">国家 </w:t>
            </w:r>
            <w:r>
              <w:rPr>
                <w:rFonts w:ascii="Times New Roman" w:hAnsi="Times New Roman" w:eastAsia="Times New Roman"/>
                <w:sz w:val="24"/>
              </w:rPr>
              <w:t xml:space="preserve">2000 </w:t>
            </w:r>
            <w:r>
              <w:rPr>
                <w:sz w:val="24"/>
              </w:rPr>
              <w:t>大地坐标系</w:t>
            </w:r>
            <w:r>
              <w:rPr>
                <w:spacing w:val="-120"/>
                <w:sz w:val="24"/>
              </w:rPr>
              <w:t>）</w:t>
            </w:r>
            <w:r>
              <w:rPr>
                <w:spacing w:val="-15"/>
                <w:sz w:val="24"/>
              </w:rPr>
              <w:t xml:space="preserve">：东经 </w:t>
            </w:r>
            <w:r>
              <w:rPr>
                <w:rFonts w:ascii="Times New Roman" w:hAnsi="Times New Roman" w:eastAsia="Times New Roman"/>
                <w:sz w:val="24"/>
              </w:rPr>
              <w:t>104</w:t>
            </w:r>
            <w:r>
              <w:rPr>
                <w:sz w:val="24"/>
              </w:rPr>
              <w:t>°</w:t>
            </w:r>
            <w:r>
              <w:rPr>
                <w:rFonts w:ascii="Times New Roman" w:hAnsi="Times New Roman" w:eastAsia="Times New Roman"/>
                <w:sz w:val="24"/>
              </w:rPr>
              <w:t>43</w:t>
            </w:r>
            <w:r>
              <w:rPr>
                <w:sz w:val="24"/>
              </w:rPr>
              <w:t>′</w:t>
            </w:r>
            <w:r>
              <w:rPr>
                <w:rFonts w:ascii="Times New Roman" w:hAnsi="Times New Roman" w:eastAsia="Times New Roman"/>
                <w:sz w:val="24"/>
              </w:rPr>
              <w:t>08</w:t>
            </w:r>
            <w:r>
              <w:rPr>
                <w:sz w:val="24"/>
              </w:rPr>
              <w:t>″—</w:t>
            </w:r>
          </w:p>
          <w:p>
            <w:pPr>
              <w:pStyle w:val="18"/>
              <w:spacing w:before="5" w:line="364" w:lineRule="auto"/>
              <w:ind w:left="112" w:right="-44"/>
              <w:rPr>
                <w:sz w:val="24"/>
              </w:rPr>
            </w:pPr>
            <w:r>
              <w:rPr>
                <w:rFonts w:ascii="Times New Roman" w:hAnsi="Times New Roman" w:eastAsia="Times New Roman"/>
                <w:sz w:val="24"/>
              </w:rPr>
              <w:t>104</w:t>
            </w:r>
            <w:r>
              <w:rPr>
                <w:sz w:val="24"/>
              </w:rPr>
              <w:t>°</w:t>
            </w:r>
            <w:r>
              <w:rPr>
                <w:rFonts w:ascii="Times New Roman" w:hAnsi="Times New Roman" w:eastAsia="Times New Roman"/>
                <w:sz w:val="24"/>
              </w:rPr>
              <w:t>43</w:t>
            </w:r>
            <w:r>
              <w:rPr>
                <w:sz w:val="24"/>
              </w:rPr>
              <w:t>′</w:t>
            </w:r>
            <w:r>
              <w:rPr>
                <w:rFonts w:ascii="Times New Roman" w:hAnsi="Times New Roman" w:eastAsia="Times New Roman"/>
                <w:sz w:val="24"/>
              </w:rPr>
              <w:t>24</w:t>
            </w:r>
            <w:r>
              <w:rPr>
                <w:spacing w:val="-14"/>
                <w:sz w:val="24"/>
              </w:rPr>
              <w:t xml:space="preserve">″，北纬 </w:t>
            </w:r>
            <w:r>
              <w:rPr>
                <w:rFonts w:ascii="Times New Roman" w:hAnsi="Times New Roman" w:eastAsia="Times New Roman"/>
                <w:sz w:val="24"/>
              </w:rPr>
              <w:t>23</w:t>
            </w:r>
            <w:r>
              <w:rPr>
                <w:sz w:val="24"/>
              </w:rPr>
              <w:t>°</w:t>
            </w:r>
            <w:r>
              <w:rPr>
                <w:rFonts w:ascii="Times New Roman" w:hAnsi="Times New Roman" w:eastAsia="Times New Roman"/>
                <w:sz w:val="24"/>
              </w:rPr>
              <w:t>12</w:t>
            </w:r>
            <w:r>
              <w:rPr>
                <w:sz w:val="24"/>
              </w:rPr>
              <w:t>′</w:t>
            </w:r>
            <w:r>
              <w:rPr>
                <w:rFonts w:ascii="Times New Roman" w:hAnsi="Times New Roman" w:eastAsia="Times New Roman"/>
                <w:sz w:val="24"/>
              </w:rPr>
              <w:t>52</w:t>
            </w:r>
            <w:r>
              <w:rPr>
                <w:sz w:val="24"/>
              </w:rPr>
              <w:t>″—</w:t>
            </w:r>
            <w:r>
              <w:rPr>
                <w:rFonts w:ascii="Times New Roman" w:hAnsi="Times New Roman" w:eastAsia="Times New Roman"/>
                <w:sz w:val="24"/>
              </w:rPr>
              <w:t>23</w:t>
            </w:r>
            <w:r>
              <w:rPr>
                <w:sz w:val="24"/>
              </w:rPr>
              <w:t>°</w:t>
            </w:r>
            <w:r>
              <w:rPr>
                <w:rFonts w:ascii="Times New Roman" w:hAnsi="Times New Roman" w:eastAsia="Times New Roman"/>
                <w:sz w:val="24"/>
              </w:rPr>
              <w:t>13</w:t>
            </w:r>
            <w:r>
              <w:rPr>
                <w:sz w:val="24"/>
              </w:rPr>
              <w:t>′</w:t>
            </w:r>
            <w:r>
              <w:rPr>
                <w:rFonts w:ascii="Times New Roman" w:hAnsi="Times New Roman" w:eastAsia="Times New Roman"/>
                <w:sz w:val="24"/>
              </w:rPr>
              <w:t>07</w:t>
            </w:r>
            <w:r>
              <w:rPr>
                <w:spacing w:val="-11"/>
                <w:sz w:val="24"/>
              </w:rPr>
              <w:t xml:space="preserve">″。矿区至柏林乡 </w:t>
            </w:r>
            <w:r>
              <w:rPr>
                <w:rFonts w:ascii="Times New Roman" w:hAnsi="Times New Roman" w:eastAsia="Times New Roman"/>
                <w:sz w:val="24"/>
              </w:rPr>
              <w:t>7</w:t>
            </w:r>
            <w:r>
              <w:rPr>
                <w:rFonts w:ascii="Times New Roman" w:hAnsi="Times New Roman" w:eastAsia="Times New Roman"/>
                <w:spacing w:val="-5"/>
                <w:sz w:val="24"/>
              </w:rPr>
              <w:t xml:space="preserve"> </w:t>
            </w:r>
            <w:r>
              <w:rPr>
                <w:sz w:val="24"/>
              </w:rPr>
              <w:t>公里， 为乡村公路，至文山（州、市政府驻地）</w:t>
            </w:r>
            <w:r>
              <w:rPr>
                <w:spacing w:val="-12"/>
                <w:sz w:val="24"/>
              </w:rPr>
              <w:t xml:space="preserve">公路里程 </w:t>
            </w:r>
            <w:r>
              <w:rPr>
                <w:rFonts w:ascii="Times New Roman" w:hAnsi="Times New Roman" w:eastAsia="Times New Roman"/>
                <w:sz w:val="24"/>
              </w:rPr>
              <w:t xml:space="preserve">90 </w:t>
            </w:r>
            <w:r>
              <w:rPr>
                <w:spacing w:val="-7"/>
                <w:sz w:val="24"/>
              </w:rPr>
              <w:t xml:space="preserve">公里，至西畴县城 </w:t>
            </w:r>
            <w:r>
              <w:rPr>
                <w:rFonts w:ascii="Times New Roman" w:hAnsi="Times New Roman" w:eastAsia="Times New Roman"/>
                <w:sz w:val="24"/>
              </w:rPr>
              <w:t xml:space="preserve">55 </w:t>
            </w:r>
            <w:r>
              <w:rPr>
                <w:spacing w:val="-4"/>
                <w:sz w:val="24"/>
              </w:rPr>
              <w:t xml:space="preserve">公里，交通便利，项目地理位置图见附图 </w:t>
            </w:r>
            <w:r>
              <w:rPr>
                <w:rFonts w:ascii="Times New Roman" w:hAnsi="Times New Roman" w:eastAsia="Times New Roman"/>
                <w:sz w:val="24"/>
              </w:rPr>
              <w:t>1</w:t>
            </w:r>
            <w:r>
              <w:rPr>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984" w:hRule="atLeast"/>
        </w:trPr>
        <w:tc>
          <w:tcPr>
            <w:tcW w:w="360" w:type="dxa"/>
            <w:vMerge w:val="restart"/>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3"/>
              <w:rPr>
                <w:sz w:val="23"/>
              </w:rPr>
            </w:pPr>
          </w:p>
          <w:p>
            <w:pPr>
              <w:pStyle w:val="18"/>
              <w:spacing w:line="242" w:lineRule="auto"/>
              <w:ind w:left="107" w:right="24"/>
              <w:jc w:val="both"/>
              <w:rPr>
                <w:sz w:val="21"/>
              </w:rPr>
            </w:pPr>
            <w:r>
              <w:rPr>
                <w:sz w:val="21"/>
              </w:rPr>
              <w:t>项目组成及规模</w:t>
            </w:r>
          </w:p>
        </w:tc>
        <w:tc>
          <w:tcPr>
            <w:tcW w:w="8166" w:type="dxa"/>
            <w:gridSpan w:val="5"/>
            <w:tcBorders>
              <w:top w:val="single" w:color="000000" w:sz="4" w:space="0"/>
              <w:left w:val="single" w:color="000000" w:sz="4" w:space="0"/>
              <w:bottom w:val="single" w:color="000000" w:sz="4" w:space="0"/>
            </w:tcBorders>
          </w:tcPr>
          <w:p>
            <w:pPr>
              <w:pStyle w:val="18"/>
              <w:spacing w:line="365" w:lineRule="exact"/>
              <w:ind w:left="112"/>
              <w:rPr>
                <w:rFonts w:hint="eastAsia" w:ascii="微软雅黑" w:eastAsia="微软雅黑"/>
                <w:b/>
                <w:sz w:val="24"/>
              </w:rPr>
            </w:pPr>
            <w:r>
              <w:rPr>
                <w:rFonts w:ascii="Times New Roman" w:eastAsia="Times New Roman"/>
                <w:b/>
                <w:sz w:val="24"/>
              </w:rPr>
              <w:t>1</w:t>
            </w:r>
            <w:r>
              <w:rPr>
                <w:rFonts w:hint="eastAsia" w:ascii="微软雅黑" w:eastAsia="微软雅黑"/>
                <w:b/>
                <w:sz w:val="24"/>
              </w:rPr>
              <w:t>、项目基本情况</w:t>
            </w:r>
          </w:p>
          <w:p>
            <w:pPr>
              <w:pStyle w:val="18"/>
              <w:spacing w:before="103" w:line="362" w:lineRule="auto"/>
              <w:ind w:left="592" w:right="1796"/>
              <w:rPr>
                <w:sz w:val="24"/>
              </w:rPr>
            </w:pPr>
            <w:r>
              <w:rPr>
                <w:sz w:val="24"/>
              </w:rPr>
              <w:t>项目名称：西畴县柏林乡马蹄寨张家石旮旯石灰石矿山建设单位：西畴县柏林马蹄寨采石场</w:t>
            </w:r>
          </w:p>
          <w:p>
            <w:pPr>
              <w:pStyle w:val="18"/>
              <w:spacing w:before="5"/>
              <w:ind w:left="592"/>
              <w:rPr>
                <w:sz w:val="24"/>
              </w:rPr>
            </w:pPr>
            <w:r>
              <w:rPr>
                <w:sz w:val="24"/>
              </w:rPr>
              <w:t>建设性质：改扩建</w:t>
            </w:r>
          </w:p>
          <w:p>
            <w:pPr>
              <w:pStyle w:val="18"/>
              <w:spacing w:before="158" w:line="364" w:lineRule="auto"/>
              <w:ind w:left="592" w:right="1076"/>
              <w:rPr>
                <w:sz w:val="24"/>
              </w:rPr>
            </w:pPr>
            <w:r>
              <w:rPr>
                <w:sz w:val="24"/>
              </w:rPr>
              <w:t>建设地点：云南省文山州西畴县柏林乡马蹄寨村民委马蹄寨村生产规模：</w:t>
            </w:r>
            <w:r>
              <w:rPr>
                <w:rFonts w:ascii="Times New Roman" w:eastAsia="Times New Roman"/>
                <w:sz w:val="24"/>
              </w:rPr>
              <w:t xml:space="preserve">30 </w:t>
            </w:r>
            <w:r>
              <w:rPr>
                <w:sz w:val="24"/>
              </w:rPr>
              <w:t>万吨</w:t>
            </w:r>
            <w:r>
              <w:rPr>
                <w:rFonts w:ascii="Times New Roman" w:eastAsia="Times New Roman"/>
                <w:sz w:val="24"/>
              </w:rPr>
              <w:t>/</w:t>
            </w:r>
            <w:r>
              <w:rPr>
                <w:sz w:val="24"/>
              </w:rPr>
              <w:t>年</w:t>
            </w:r>
          </w:p>
          <w:p>
            <w:pPr>
              <w:pStyle w:val="18"/>
              <w:spacing w:line="364" w:lineRule="auto"/>
              <w:ind w:left="592" w:right="3827"/>
              <w:rPr>
                <w:sz w:val="24"/>
              </w:rPr>
            </w:pPr>
            <w:r>
              <w:rPr>
                <w:sz w:val="24"/>
              </w:rPr>
              <w:t xml:space="preserve">服务年限：生产服务年限为 </w:t>
            </w:r>
            <w:r>
              <w:rPr>
                <w:rFonts w:ascii="Times New Roman" w:eastAsia="Times New Roman"/>
                <w:sz w:val="24"/>
              </w:rPr>
              <w:t xml:space="preserve">11.2 </w:t>
            </w:r>
            <w:r>
              <w:rPr>
                <w:sz w:val="24"/>
              </w:rPr>
              <w:t>年总投资：</w:t>
            </w:r>
            <w:r>
              <w:rPr>
                <w:rFonts w:ascii="Times New Roman" w:eastAsia="Times New Roman"/>
                <w:sz w:val="24"/>
              </w:rPr>
              <w:t xml:space="preserve">150 </w:t>
            </w:r>
            <w:r>
              <w:rPr>
                <w:sz w:val="24"/>
              </w:rPr>
              <w:t>万元</w:t>
            </w:r>
          </w:p>
          <w:p>
            <w:pPr>
              <w:pStyle w:val="18"/>
              <w:spacing w:line="338" w:lineRule="exact"/>
              <w:ind w:left="112"/>
              <w:rPr>
                <w:rFonts w:hint="eastAsia" w:ascii="微软雅黑" w:eastAsia="微软雅黑"/>
                <w:b/>
                <w:sz w:val="24"/>
              </w:rPr>
            </w:pPr>
            <w:r>
              <w:rPr>
                <w:rFonts w:ascii="Times New Roman" w:eastAsia="Times New Roman"/>
                <w:b/>
                <w:sz w:val="24"/>
              </w:rPr>
              <w:t>2</w:t>
            </w:r>
            <w:r>
              <w:rPr>
                <w:rFonts w:hint="eastAsia" w:ascii="微软雅黑" w:eastAsia="微软雅黑"/>
                <w:b/>
                <w:sz w:val="24"/>
              </w:rPr>
              <w:t>、建设规模和产品方案</w:t>
            </w:r>
          </w:p>
          <w:p>
            <w:pPr>
              <w:pStyle w:val="18"/>
              <w:numPr>
                <w:ilvl w:val="0"/>
                <w:numId w:val="5"/>
              </w:numPr>
              <w:tabs>
                <w:tab w:val="left" w:pos="1194"/>
              </w:tabs>
              <w:spacing w:before="0" w:after="0" w:line="281" w:lineRule="exact"/>
              <w:ind w:left="1193" w:right="0" w:hanging="601"/>
              <w:jc w:val="left"/>
              <w:rPr>
                <w:sz w:val="24"/>
              </w:rPr>
            </w:pPr>
            <w:r>
              <w:rPr>
                <w:sz w:val="24"/>
              </w:rPr>
              <w:t>建设规模</w:t>
            </w:r>
          </w:p>
          <w:p>
            <w:pPr>
              <w:pStyle w:val="18"/>
              <w:spacing w:before="159" w:line="364" w:lineRule="auto"/>
              <w:ind w:left="112" w:right="91" w:firstLine="480"/>
              <w:jc w:val="both"/>
              <w:rPr>
                <w:sz w:val="24"/>
              </w:rPr>
            </w:pPr>
            <w:r>
              <w:rPr>
                <w:spacing w:val="-5"/>
                <w:sz w:val="24"/>
              </w:rPr>
              <w:t xml:space="preserve">根据西畴县柏林马蹄寨采石场 </w:t>
            </w:r>
            <w:r>
              <w:rPr>
                <w:rFonts w:ascii="Times New Roman" w:eastAsia="Times New Roman"/>
                <w:sz w:val="24"/>
              </w:rPr>
              <w:t xml:space="preserve">2020 </w:t>
            </w:r>
            <w:r>
              <w:rPr>
                <w:spacing w:val="-30"/>
                <w:sz w:val="24"/>
              </w:rPr>
              <w:t xml:space="preserve">年 </w:t>
            </w:r>
            <w:r>
              <w:rPr>
                <w:rFonts w:ascii="Times New Roman" w:eastAsia="Times New Roman"/>
                <w:sz w:val="24"/>
              </w:rPr>
              <w:t xml:space="preserve">3 </w:t>
            </w:r>
            <w:r>
              <w:rPr>
                <w:spacing w:val="-12"/>
                <w:sz w:val="24"/>
              </w:rPr>
              <w:t>月编制的《云南省西畴县马蹄寨</w:t>
            </w:r>
            <w:r>
              <w:rPr>
                <w:spacing w:val="-1"/>
                <w:sz w:val="24"/>
              </w:rPr>
              <w:t>普通建筑材料用石灰岩矿矿产资源开发利用方案》，矿山建设生产规模确定</w:t>
            </w:r>
            <w:r>
              <w:rPr>
                <w:spacing w:val="-30"/>
                <w:sz w:val="24"/>
              </w:rPr>
              <w:t xml:space="preserve">为 </w:t>
            </w:r>
            <w:r>
              <w:rPr>
                <w:rFonts w:ascii="Times New Roman" w:eastAsia="Times New Roman"/>
                <w:sz w:val="24"/>
              </w:rPr>
              <w:t xml:space="preserve">30 </w:t>
            </w:r>
            <w:r>
              <w:rPr>
                <w:sz w:val="24"/>
              </w:rPr>
              <w:t>万吨</w:t>
            </w:r>
            <w:r>
              <w:rPr>
                <w:rFonts w:ascii="Times New Roman" w:eastAsia="Times New Roman"/>
                <w:sz w:val="24"/>
              </w:rPr>
              <w:t>/</w:t>
            </w:r>
            <w:r>
              <w:rPr>
                <w:sz w:val="24"/>
              </w:rPr>
              <w:t>年来计算矿山服务年限。</w:t>
            </w:r>
          </w:p>
          <w:p>
            <w:pPr>
              <w:pStyle w:val="18"/>
              <w:spacing w:line="304" w:lineRule="exact"/>
              <w:ind w:left="592"/>
              <w:rPr>
                <w:rFonts w:ascii="Times New Roman" w:eastAsia="Times New Roman"/>
                <w:sz w:val="24"/>
              </w:rPr>
            </w:pPr>
            <w:r>
              <w:rPr>
                <w:spacing w:val="-3"/>
                <w:sz w:val="24"/>
              </w:rPr>
              <w:t xml:space="preserve">本次利用资源量为变更矿区范围内保有控制资源量 </w:t>
            </w:r>
            <w:r>
              <w:rPr>
                <w:rFonts w:ascii="Times New Roman" w:eastAsia="Times New Roman"/>
                <w:sz w:val="24"/>
              </w:rPr>
              <w:t>272.60</w:t>
            </w:r>
            <w:r>
              <w:rPr>
                <w:rFonts w:ascii="Times New Roman" w:eastAsia="Times New Roman"/>
                <w:spacing w:val="3"/>
                <w:sz w:val="24"/>
              </w:rPr>
              <w:t xml:space="preserve"> </w:t>
            </w:r>
            <w:r>
              <w:rPr>
                <w:spacing w:val="-29"/>
                <w:sz w:val="24"/>
              </w:rPr>
              <w:t xml:space="preserve">万 </w:t>
            </w:r>
            <w:r>
              <w:rPr>
                <w:rFonts w:ascii="Times New Roman" w:eastAsia="Times New Roman"/>
                <w:spacing w:val="-8"/>
                <w:sz w:val="24"/>
              </w:rPr>
              <w:t>m</w:t>
            </w:r>
            <w:r>
              <w:rPr>
                <w:rFonts w:ascii="Times New Roman" w:eastAsia="Times New Roman"/>
                <w:spacing w:val="-8"/>
                <w:position w:val="9"/>
                <w:sz w:val="16"/>
              </w:rPr>
              <w:t>3</w:t>
            </w:r>
            <w:r>
              <w:rPr>
                <w:spacing w:val="-8"/>
                <w:sz w:val="24"/>
              </w:rPr>
              <w:t>（</w:t>
            </w:r>
            <w:r>
              <w:rPr>
                <w:rFonts w:ascii="Times New Roman" w:eastAsia="Times New Roman"/>
                <w:spacing w:val="-8"/>
                <w:sz w:val="24"/>
              </w:rPr>
              <w:t>686.94</w:t>
            </w:r>
          </w:p>
          <w:p>
            <w:pPr>
              <w:pStyle w:val="18"/>
              <w:spacing w:before="161"/>
              <w:ind w:left="112"/>
              <w:rPr>
                <w:sz w:val="24"/>
              </w:rPr>
            </w:pPr>
            <w:r>
              <w:rPr>
                <w:sz w:val="24"/>
              </w:rPr>
              <w:t>万吨</w:t>
            </w:r>
            <w:r>
              <w:rPr>
                <w:spacing w:val="-24"/>
                <w:sz w:val="24"/>
              </w:rPr>
              <w:t>）</w:t>
            </w:r>
            <w:r>
              <w:rPr>
                <w:spacing w:val="-17"/>
                <w:sz w:val="24"/>
              </w:rPr>
              <w:t xml:space="preserve">。年开采 </w:t>
            </w:r>
            <w:r>
              <w:rPr>
                <w:rFonts w:ascii="Times New Roman" w:eastAsia="Times New Roman"/>
                <w:sz w:val="24"/>
              </w:rPr>
              <w:t xml:space="preserve">30 </w:t>
            </w:r>
            <w:r>
              <w:rPr>
                <w:spacing w:val="-7"/>
                <w:sz w:val="24"/>
              </w:rPr>
              <w:t>万吨，属小型建设项目。矿山服务年限</w:t>
            </w:r>
            <w:r>
              <w:rPr>
                <w:sz w:val="24"/>
              </w:rPr>
              <w:t>＝预可采资源储量</w:t>
            </w:r>
          </w:p>
          <w:p>
            <w:pPr>
              <w:pStyle w:val="18"/>
              <w:spacing w:before="158"/>
              <w:ind w:left="112"/>
              <w:rPr>
                <w:sz w:val="24"/>
              </w:rPr>
            </w:pPr>
            <w:r>
              <w:rPr>
                <w:sz w:val="24"/>
              </w:rPr>
              <w:t>÷年生产规模＝</w:t>
            </w:r>
            <w:r>
              <w:rPr>
                <w:rFonts w:ascii="Times New Roman" w:hAnsi="Times New Roman" w:eastAsia="Times New Roman"/>
                <w:sz w:val="24"/>
              </w:rPr>
              <w:t xml:space="preserve">336.41 </w:t>
            </w:r>
            <w:r>
              <w:rPr>
                <w:sz w:val="24"/>
              </w:rPr>
              <w:t xml:space="preserve">万 </w:t>
            </w:r>
            <w:r>
              <w:rPr>
                <w:rFonts w:ascii="Times New Roman" w:hAnsi="Times New Roman" w:eastAsia="Times New Roman"/>
                <w:sz w:val="24"/>
              </w:rPr>
              <w:t>t</w:t>
            </w:r>
            <w:r>
              <w:rPr>
                <w:sz w:val="24"/>
              </w:rPr>
              <w:t>÷</w:t>
            </w:r>
            <w:r>
              <w:rPr>
                <w:rFonts w:ascii="Times New Roman" w:hAnsi="Times New Roman" w:eastAsia="Times New Roman"/>
                <w:sz w:val="24"/>
              </w:rPr>
              <w:t xml:space="preserve">30 </w:t>
            </w:r>
            <w:r>
              <w:rPr>
                <w:sz w:val="24"/>
              </w:rPr>
              <w:t xml:space="preserve">万 </w:t>
            </w:r>
            <w:r>
              <w:rPr>
                <w:rFonts w:ascii="Times New Roman" w:hAnsi="Times New Roman" w:eastAsia="Times New Roman"/>
                <w:sz w:val="24"/>
              </w:rPr>
              <w:t>t</w:t>
            </w:r>
            <w:r>
              <w:rPr>
                <w:sz w:val="24"/>
              </w:rPr>
              <w:t>／年＝</w:t>
            </w:r>
            <w:r>
              <w:rPr>
                <w:rFonts w:ascii="Times New Roman" w:hAnsi="Times New Roman" w:eastAsia="Times New Roman"/>
                <w:sz w:val="24"/>
              </w:rPr>
              <w:t xml:space="preserve">11.2 </w:t>
            </w:r>
            <w:r>
              <w:rPr>
                <w:sz w:val="24"/>
              </w:rPr>
              <w:t>年。</w:t>
            </w:r>
          </w:p>
          <w:p>
            <w:pPr>
              <w:pStyle w:val="18"/>
              <w:numPr>
                <w:ilvl w:val="0"/>
                <w:numId w:val="5"/>
              </w:numPr>
              <w:tabs>
                <w:tab w:val="left" w:pos="1194"/>
              </w:tabs>
              <w:spacing w:before="160" w:after="0" w:line="240" w:lineRule="auto"/>
              <w:ind w:left="1193" w:right="0" w:hanging="601"/>
              <w:jc w:val="left"/>
              <w:rPr>
                <w:sz w:val="24"/>
              </w:rPr>
            </w:pPr>
            <w:r>
              <w:rPr>
                <w:sz w:val="24"/>
              </w:rPr>
              <w:t>产品方案</w:t>
            </w:r>
          </w:p>
          <w:p>
            <w:pPr>
              <w:pStyle w:val="18"/>
              <w:spacing w:before="159" w:line="364" w:lineRule="auto"/>
              <w:ind w:left="112" w:right="92" w:firstLine="480"/>
              <w:rPr>
                <w:sz w:val="24"/>
              </w:rPr>
            </w:pPr>
            <w:r>
              <w:rPr>
                <w:sz w:val="24"/>
              </w:rPr>
              <w:t>矿山原矿石经过破碎后作为普通建筑材料用中粗砂、细砂、粉砂、公分石、块石出售。根据建设单位提供资料项目产品方案如下表：</w:t>
            </w:r>
          </w:p>
          <w:p>
            <w:pPr>
              <w:pStyle w:val="18"/>
              <w:spacing w:line="247" w:lineRule="exact"/>
              <w:ind w:left="3132" w:right="3113"/>
              <w:jc w:val="center"/>
              <w:rPr>
                <w:rFonts w:hint="eastAsia" w:ascii="微软雅黑" w:eastAsia="微软雅黑"/>
                <w:b/>
                <w:sz w:val="21"/>
              </w:rPr>
            </w:pPr>
            <w:r>
              <w:rPr>
                <w:rFonts w:hint="eastAsia" w:ascii="微软雅黑" w:eastAsia="微软雅黑"/>
                <w:b/>
                <w:sz w:val="21"/>
              </w:rPr>
              <w:t xml:space="preserve">表 </w:t>
            </w:r>
            <w:r>
              <w:rPr>
                <w:rFonts w:ascii="Times New Roman" w:eastAsia="Times New Roman"/>
                <w:b/>
                <w:sz w:val="21"/>
              </w:rPr>
              <w:t xml:space="preserve">2-1 </w:t>
            </w:r>
            <w:r>
              <w:rPr>
                <w:rFonts w:hint="eastAsia" w:ascii="微软雅黑" w:eastAsia="微软雅黑"/>
                <w:b/>
                <w:sz w:val="21"/>
              </w:rPr>
              <w:t>项目产品方案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0" w:hRule="atLeast"/>
        </w:trPr>
        <w:tc>
          <w:tcPr>
            <w:tcW w:w="360"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8"/>
              <w:rPr>
                <w:rFonts w:ascii="Times New Roman"/>
                <w:sz w:val="22"/>
              </w:rPr>
            </w:pPr>
          </w:p>
        </w:tc>
        <w:tc>
          <w:tcPr>
            <w:tcW w:w="2924" w:type="dxa"/>
            <w:tcBorders>
              <w:top w:val="single" w:color="000000" w:sz="4" w:space="0"/>
              <w:left w:val="single" w:color="000000" w:sz="4" w:space="0"/>
              <w:bottom w:val="single" w:color="000000" w:sz="4" w:space="0"/>
              <w:right w:val="single" w:color="000000" w:sz="4" w:space="0"/>
            </w:tcBorders>
          </w:tcPr>
          <w:p>
            <w:pPr>
              <w:pStyle w:val="18"/>
              <w:spacing w:line="301" w:lineRule="exact"/>
              <w:ind w:left="1025" w:right="1008"/>
              <w:jc w:val="center"/>
              <w:rPr>
                <w:rFonts w:hint="eastAsia" w:ascii="微软雅黑" w:eastAsia="微软雅黑"/>
                <w:b/>
                <w:sz w:val="21"/>
              </w:rPr>
            </w:pPr>
            <w:r>
              <w:rPr>
                <w:rFonts w:hint="eastAsia" w:ascii="微软雅黑" w:eastAsia="微软雅黑"/>
                <w:b/>
                <w:sz w:val="21"/>
              </w:rPr>
              <w:t>产品种类</w:t>
            </w:r>
          </w:p>
        </w:tc>
        <w:tc>
          <w:tcPr>
            <w:tcW w:w="1863" w:type="dxa"/>
            <w:tcBorders>
              <w:top w:val="single" w:color="000000" w:sz="4" w:space="0"/>
              <w:left w:val="single" w:color="000000" w:sz="4" w:space="0"/>
              <w:bottom w:val="single" w:color="000000" w:sz="4" w:space="0"/>
              <w:right w:val="single" w:color="000000" w:sz="4" w:space="0"/>
            </w:tcBorders>
          </w:tcPr>
          <w:p>
            <w:pPr>
              <w:pStyle w:val="18"/>
              <w:spacing w:line="301" w:lineRule="exact"/>
              <w:ind w:left="323" w:right="306"/>
              <w:jc w:val="center"/>
              <w:rPr>
                <w:rFonts w:hint="eastAsia" w:ascii="微软雅黑" w:eastAsia="微软雅黑"/>
                <w:b/>
                <w:sz w:val="21"/>
              </w:rPr>
            </w:pPr>
            <w:r>
              <w:rPr>
                <w:rFonts w:hint="eastAsia" w:ascii="微软雅黑" w:eastAsia="微软雅黑"/>
                <w:b/>
                <w:sz w:val="21"/>
              </w:rPr>
              <w:t xml:space="preserve">产量（万 </w:t>
            </w:r>
            <w:r>
              <w:rPr>
                <w:rFonts w:ascii="Times New Roman" w:eastAsia="Times New Roman"/>
                <w:b/>
                <w:sz w:val="21"/>
              </w:rPr>
              <w:t>t</w:t>
            </w:r>
            <w:r>
              <w:rPr>
                <w:rFonts w:hint="eastAsia" w:ascii="微软雅黑" w:eastAsia="微软雅黑"/>
                <w:b/>
                <w:sz w:val="21"/>
              </w:rPr>
              <w:t>）</w:t>
            </w:r>
          </w:p>
        </w:tc>
        <w:tc>
          <w:tcPr>
            <w:tcW w:w="3150" w:type="dxa"/>
            <w:tcBorders>
              <w:top w:val="single" w:color="000000" w:sz="4" w:space="0"/>
              <w:left w:val="single" w:color="000000" w:sz="4" w:space="0"/>
              <w:bottom w:val="single" w:color="000000" w:sz="4" w:space="0"/>
              <w:right w:val="single" w:color="000000" w:sz="4" w:space="0"/>
            </w:tcBorders>
          </w:tcPr>
          <w:p>
            <w:pPr>
              <w:pStyle w:val="18"/>
              <w:spacing w:line="301" w:lineRule="exact"/>
              <w:ind w:left="1348" w:right="1332"/>
              <w:jc w:val="center"/>
              <w:rPr>
                <w:rFonts w:hint="eastAsia" w:ascii="微软雅黑" w:eastAsia="微软雅黑"/>
                <w:b/>
                <w:sz w:val="21"/>
              </w:rPr>
            </w:pPr>
            <w:r>
              <w:rPr>
                <w:rFonts w:hint="eastAsia" w:ascii="微软雅黑" w:eastAsia="微软雅黑"/>
                <w:b/>
                <w:sz w:val="21"/>
              </w:rPr>
              <w:t>备注</w:t>
            </w:r>
          </w:p>
        </w:tc>
        <w:tc>
          <w:tcPr>
            <w:tcW w:w="116"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8"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924" w:type="dxa"/>
            <w:tcBorders>
              <w:top w:val="single" w:color="000000" w:sz="4" w:space="0"/>
              <w:left w:val="single" w:color="000000" w:sz="4" w:space="0"/>
              <w:bottom w:val="single" w:color="000000" w:sz="4" w:space="0"/>
              <w:right w:val="single" w:color="000000" w:sz="4" w:space="0"/>
            </w:tcBorders>
          </w:tcPr>
          <w:p>
            <w:pPr>
              <w:pStyle w:val="18"/>
              <w:spacing w:line="238" w:lineRule="exact"/>
              <w:ind w:left="1025" w:right="1008"/>
              <w:jc w:val="center"/>
              <w:rPr>
                <w:sz w:val="21"/>
              </w:rPr>
            </w:pPr>
            <w:r>
              <w:rPr>
                <w:sz w:val="21"/>
              </w:rPr>
              <w:t>中粗砂</w:t>
            </w:r>
          </w:p>
        </w:tc>
        <w:tc>
          <w:tcPr>
            <w:tcW w:w="1863" w:type="dxa"/>
            <w:tcBorders>
              <w:top w:val="single" w:color="000000" w:sz="4" w:space="0"/>
              <w:left w:val="single" w:color="000000" w:sz="4" w:space="0"/>
              <w:bottom w:val="single" w:color="000000" w:sz="4" w:space="0"/>
              <w:right w:val="single" w:color="000000" w:sz="4" w:space="0"/>
            </w:tcBorders>
          </w:tcPr>
          <w:p>
            <w:pPr>
              <w:pStyle w:val="18"/>
              <w:spacing w:before="5" w:line="233" w:lineRule="exact"/>
              <w:ind w:left="17"/>
              <w:jc w:val="center"/>
              <w:rPr>
                <w:rFonts w:ascii="Times New Roman"/>
                <w:sz w:val="21"/>
              </w:rPr>
            </w:pPr>
            <w:r>
              <w:rPr>
                <w:rFonts w:ascii="Times New Roman"/>
                <w:w w:val="100"/>
                <w:sz w:val="21"/>
              </w:rPr>
              <w:t>8</w:t>
            </w:r>
          </w:p>
        </w:tc>
        <w:tc>
          <w:tcPr>
            <w:tcW w:w="3150" w:type="dxa"/>
            <w:vMerge w:val="restart"/>
            <w:tcBorders>
              <w:top w:val="single" w:color="000000" w:sz="4" w:space="0"/>
              <w:left w:val="single" w:color="000000" w:sz="4" w:space="0"/>
              <w:bottom w:val="single" w:color="000000" w:sz="12" w:space="0"/>
              <w:right w:val="single" w:color="000000" w:sz="4" w:space="0"/>
            </w:tcBorders>
          </w:tcPr>
          <w:p>
            <w:pPr>
              <w:pStyle w:val="18"/>
              <w:spacing w:before="2"/>
              <w:rPr>
                <w:sz w:val="24"/>
              </w:rPr>
            </w:pPr>
          </w:p>
          <w:p>
            <w:pPr>
              <w:pStyle w:val="18"/>
              <w:spacing w:before="1"/>
              <w:ind w:left="527"/>
              <w:rPr>
                <w:sz w:val="21"/>
              </w:rPr>
            </w:pPr>
            <w:r>
              <w:rPr>
                <w:sz w:val="21"/>
              </w:rPr>
              <w:t>原料均为矿山开采石料</w:t>
            </w:r>
          </w:p>
        </w:tc>
        <w:tc>
          <w:tcPr>
            <w:tcW w:w="116" w:type="dxa"/>
            <w:vMerge w:val="restart"/>
            <w:tcBorders>
              <w:top w:val="nil"/>
              <w:left w:val="single" w:color="000000" w:sz="4" w:space="0"/>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3"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924" w:type="dxa"/>
            <w:tcBorders>
              <w:top w:val="single" w:color="000000" w:sz="4" w:space="0"/>
              <w:left w:val="single" w:color="000000" w:sz="4" w:space="0"/>
              <w:bottom w:val="single" w:color="000000" w:sz="4" w:space="0"/>
              <w:right w:val="single" w:color="000000" w:sz="4" w:space="0"/>
            </w:tcBorders>
          </w:tcPr>
          <w:p>
            <w:pPr>
              <w:pStyle w:val="18"/>
              <w:spacing w:line="233" w:lineRule="exact"/>
              <w:ind w:left="1025" w:right="1008"/>
              <w:jc w:val="center"/>
              <w:rPr>
                <w:sz w:val="21"/>
              </w:rPr>
            </w:pPr>
            <w:r>
              <w:rPr>
                <w:sz w:val="21"/>
              </w:rPr>
              <w:t>细砂</w:t>
            </w:r>
          </w:p>
        </w:tc>
        <w:tc>
          <w:tcPr>
            <w:tcW w:w="1863" w:type="dxa"/>
            <w:tcBorders>
              <w:top w:val="single" w:color="000000" w:sz="4" w:space="0"/>
              <w:left w:val="single" w:color="000000" w:sz="4" w:space="0"/>
              <w:bottom w:val="single" w:color="000000" w:sz="4" w:space="0"/>
              <w:right w:val="single" w:color="000000" w:sz="4" w:space="0"/>
            </w:tcBorders>
          </w:tcPr>
          <w:p>
            <w:pPr>
              <w:pStyle w:val="18"/>
              <w:spacing w:line="233" w:lineRule="exact"/>
              <w:ind w:left="17"/>
              <w:jc w:val="center"/>
              <w:rPr>
                <w:rFonts w:ascii="Times New Roman"/>
                <w:sz w:val="21"/>
              </w:rPr>
            </w:pPr>
            <w:r>
              <w:rPr>
                <w:rFonts w:ascii="Times New Roman"/>
                <w:w w:val="100"/>
                <w:sz w:val="21"/>
              </w:rPr>
              <w:t>6</w:t>
            </w:r>
          </w:p>
        </w:tc>
        <w:tc>
          <w:tcPr>
            <w:tcW w:w="3150" w:type="dxa"/>
            <w:vMerge w:val="continue"/>
            <w:tcBorders>
              <w:top w:val="nil"/>
              <w:left w:val="single" w:color="000000" w:sz="4" w:space="0"/>
              <w:bottom w:val="single" w:color="000000" w:sz="12" w:space="0"/>
              <w:right w:val="single" w:color="000000" w:sz="4" w:space="0"/>
            </w:tcBorders>
          </w:tcPr>
          <w:p>
            <w:pPr>
              <w:rPr>
                <w:sz w:val="2"/>
                <w:szCs w:val="2"/>
              </w:rPr>
            </w:pPr>
          </w:p>
        </w:tc>
        <w:tc>
          <w:tcPr>
            <w:tcW w:w="116" w:type="dxa"/>
            <w:vMerge w:val="continue"/>
            <w:tcBorders>
              <w:top w:val="nil"/>
              <w:left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2"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924" w:type="dxa"/>
            <w:tcBorders>
              <w:top w:val="single" w:color="000000" w:sz="4" w:space="0"/>
              <w:left w:val="single" w:color="000000" w:sz="4" w:space="0"/>
              <w:bottom w:val="single" w:color="000000" w:sz="12" w:space="0"/>
              <w:right w:val="single" w:color="000000" w:sz="4" w:space="0"/>
            </w:tcBorders>
          </w:tcPr>
          <w:p>
            <w:pPr>
              <w:pStyle w:val="18"/>
              <w:spacing w:line="243" w:lineRule="exact"/>
              <w:ind w:left="1025" w:right="1008"/>
              <w:jc w:val="center"/>
              <w:rPr>
                <w:sz w:val="21"/>
              </w:rPr>
            </w:pPr>
            <w:r>
              <w:rPr>
                <w:sz w:val="21"/>
              </w:rPr>
              <w:t>粉砂</w:t>
            </w:r>
          </w:p>
        </w:tc>
        <w:tc>
          <w:tcPr>
            <w:tcW w:w="1863" w:type="dxa"/>
            <w:tcBorders>
              <w:top w:val="single" w:color="000000" w:sz="4" w:space="0"/>
              <w:left w:val="single" w:color="000000" w:sz="4" w:space="0"/>
              <w:bottom w:val="single" w:color="000000" w:sz="12" w:space="0"/>
              <w:right w:val="single" w:color="000000" w:sz="4" w:space="0"/>
            </w:tcBorders>
          </w:tcPr>
          <w:p>
            <w:pPr>
              <w:pStyle w:val="18"/>
              <w:spacing w:line="239" w:lineRule="exact"/>
              <w:ind w:left="17"/>
              <w:jc w:val="center"/>
              <w:rPr>
                <w:rFonts w:ascii="Times New Roman"/>
                <w:sz w:val="21"/>
              </w:rPr>
            </w:pPr>
            <w:r>
              <w:rPr>
                <w:rFonts w:ascii="Times New Roman"/>
                <w:w w:val="100"/>
                <w:sz w:val="21"/>
              </w:rPr>
              <w:t>1</w:t>
            </w:r>
          </w:p>
        </w:tc>
        <w:tc>
          <w:tcPr>
            <w:tcW w:w="3150" w:type="dxa"/>
            <w:vMerge w:val="continue"/>
            <w:tcBorders>
              <w:top w:val="nil"/>
              <w:left w:val="single" w:color="000000" w:sz="4" w:space="0"/>
              <w:bottom w:val="single" w:color="000000" w:sz="12" w:space="0"/>
              <w:right w:val="single" w:color="000000" w:sz="4" w:space="0"/>
            </w:tcBorders>
          </w:tcPr>
          <w:p>
            <w:pPr>
              <w:rPr>
                <w:sz w:val="2"/>
                <w:szCs w:val="2"/>
              </w:rPr>
            </w:pPr>
          </w:p>
        </w:tc>
        <w:tc>
          <w:tcPr>
            <w:tcW w:w="116" w:type="dxa"/>
            <w:vMerge w:val="continue"/>
            <w:tcBorders>
              <w:top w:val="nil"/>
              <w:left w:val="single" w:color="000000" w:sz="4" w:space="0"/>
            </w:tcBorders>
          </w:tcPr>
          <w:p>
            <w:pPr>
              <w:rPr>
                <w:sz w:val="2"/>
                <w:szCs w:val="2"/>
              </w:rPr>
            </w:pPr>
          </w:p>
        </w:tc>
      </w:tr>
    </w:tbl>
    <w:p>
      <w:pPr>
        <w:spacing w:before="183"/>
        <w:ind w:left="0" w:right="1796" w:firstLine="0"/>
        <w:jc w:val="right"/>
        <w:rPr>
          <w:sz w:val="28"/>
        </w:rPr>
      </w:pPr>
      <w:r>
        <w:rPr>
          <w:sz w:val="28"/>
        </w:rPr>
        <w:t xml:space="preserve">— </w:t>
      </w:r>
      <w:r>
        <w:rPr>
          <w:sz w:val="26"/>
        </w:rPr>
        <w:t xml:space="preserve">13 </w:t>
      </w:r>
      <w:r>
        <w:rPr>
          <w:sz w:val="28"/>
        </w:rPr>
        <w:t>—</w:t>
      </w:r>
    </w:p>
    <w:p>
      <w:pPr>
        <w:spacing w:after="0"/>
        <w:jc w:val="right"/>
        <w:rPr>
          <w:sz w:val="28"/>
        </w:rPr>
        <w:sectPr>
          <w:headerReference r:id="rId3" w:type="default"/>
          <w:pgSz w:w="11910" w:h="16840"/>
          <w:pgMar w:top="1100" w:right="0" w:bottom="280" w:left="860" w:header="928" w:footer="0" w:gutter="0"/>
        </w:sectPr>
      </w:pPr>
    </w:p>
    <w:p>
      <w:pPr>
        <w:pStyle w:val="6"/>
        <w:spacing w:before="4"/>
      </w:pPr>
    </w:p>
    <w:tbl>
      <w:tblPr>
        <w:tblStyle w:val="14"/>
        <w:tblW w:w="8526"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60"/>
        <w:gridCol w:w="113"/>
        <w:gridCol w:w="2924"/>
        <w:gridCol w:w="1863"/>
        <w:gridCol w:w="3150"/>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7" w:hRule="atLeast"/>
        </w:trPr>
        <w:tc>
          <w:tcPr>
            <w:tcW w:w="360" w:type="dxa"/>
            <w:vMerge w:val="restart"/>
            <w:tcBorders>
              <w:right w:val="single" w:color="000000" w:sz="4" w:space="0"/>
            </w:tcBorders>
          </w:tcPr>
          <w:p>
            <w:pPr>
              <w:pStyle w:val="18"/>
              <w:rPr>
                <w:rFonts w:ascii="Times New Roman"/>
                <w:sz w:val="18"/>
              </w:rPr>
            </w:pPr>
          </w:p>
        </w:tc>
        <w:tc>
          <w:tcPr>
            <w:tcW w:w="113" w:type="dxa"/>
            <w:vMerge w:val="restart"/>
            <w:tcBorders>
              <w:left w:val="single" w:color="000000" w:sz="4" w:space="0"/>
              <w:bottom w:val="nil"/>
              <w:right w:val="single" w:color="000000" w:sz="4" w:space="0"/>
            </w:tcBorders>
          </w:tcPr>
          <w:p>
            <w:pPr>
              <w:pStyle w:val="18"/>
              <w:rPr>
                <w:rFonts w:ascii="Times New Roman"/>
                <w:sz w:val="18"/>
              </w:rPr>
            </w:pPr>
          </w:p>
        </w:tc>
        <w:tc>
          <w:tcPr>
            <w:tcW w:w="2924" w:type="dxa"/>
            <w:tcBorders>
              <w:top w:val="single" w:color="000000" w:sz="12" w:space="0"/>
              <w:left w:val="single" w:color="000000" w:sz="4" w:space="0"/>
              <w:bottom w:val="single" w:color="000000" w:sz="4" w:space="0"/>
              <w:right w:val="single" w:color="000000" w:sz="4" w:space="0"/>
            </w:tcBorders>
          </w:tcPr>
          <w:p>
            <w:pPr>
              <w:pStyle w:val="18"/>
              <w:spacing w:before="3" w:line="245" w:lineRule="exact"/>
              <w:ind w:left="1025" w:right="1008"/>
              <w:jc w:val="center"/>
              <w:rPr>
                <w:sz w:val="21"/>
              </w:rPr>
            </w:pPr>
            <w:r>
              <w:rPr>
                <w:sz w:val="21"/>
              </w:rPr>
              <w:t>公分石</w:t>
            </w:r>
          </w:p>
        </w:tc>
        <w:tc>
          <w:tcPr>
            <w:tcW w:w="1863" w:type="dxa"/>
            <w:tcBorders>
              <w:top w:val="single" w:color="000000" w:sz="12" w:space="0"/>
              <w:left w:val="single" w:color="000000" w:sz="4" w:space="0"/>
              <w:bottom w:val="single" w:color="000000" w:sz="4" w:space="0"/>
              <w:right w:val="single" w:color="000000" w:sz="4" w:space="0"/>
            </w:tcBorders>
          </w:tcPr>
          <w:p>
            <w:pPr>
              <w:pStyle w:val="18"/>
              <w:spacing w:before="9" w:line="238" w:lineRule="exact"/>
              <w:ind w:left="17"/>
              <w:jc w:val="center"/>
              <w:rPr>
                <w:rFonts w:ascii="Times New Roman"/>
                <w:sz w:val="21"/>
              </w:rPr>
            </w:pPr>
            <w:r>
              <w:rPr>
                <w:rFonts w:ascii="Times New Roman"/>
                <w:w w:val="100"/>
                <w:sz w:val="21"/>
              </w:rPr>
              <w:t>6</w:t>
            </w:r>
          </w:p>
        </w:tc>
        <w:tc>
          <w:tcPr>
            <w:tcW w:w="3150" w:type="dxa"/>
            <w:vMerge w:val="restart"/>
            <w:tcBorders>
              <w:top w:val="single" w:color="000000" w:sz="12" w:space="0"/>
              <w:left w:val="single" w:color="000000" w:sz="4" w:space="0"/>
              <w:bottom w:val="single" w:color="000000" w:sz="4" w:space="0"/>
              <w:right w:val="single" w:color="000000" w:sz="4" w:space="0"/>
            </w:tcBorders>
          </w:tcPr>
          <w:p>
            <w:pPr>
              <w:pStyle w:val="18"/>
              <w:rPr>
                <w:rFonts w:ascii="Times New Roman"/>
                <w:sz w:val="18"/>
              </w:rPr>
            </w:pPr>
          </w:p>
        </w:tc>
        <w:tc>
          <w:tcPr>
            <w:tcW w:w="116" w:type="dxa"/>
            <w:vMerge w:val="restart"/>
            <w:tcBorders>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924" w:type="dxa"/>
            <w:tcBorders>
              <w:top w:val="single" w:color="000000" w:sz="4" w:space="0"/>
              <w:left w:val="single" w:color="000000" w:sz="4" w:space="0"/>
              <w:bottom w:val="single" w:color="000000" w:sz="4" w:space="0"/>
              <w:right w:val="single" w:color="000000" w:sz="4" w:space="0"/>
            </w:tcBorders>
          </w:tcPr>
          <w:p>
            <w:pPr>
              <w:pStyle w:val="18"/>
              <w:spacing w:line="244" w:lineRule="exact"/>
              <w:ind w:left="1025" w:right="1008"/>
              <w:jc w:val="center"/>
              <w:rPr>
                <w:sz w:val="21"/>
              </w:rPr>
            </w:pPr>
            <w:r>
              <w:rPr>
                <w:sz w:val="21"/>
              </w:rPr>
              <w:t>块石</w:t>
            </w:r>
          </w:p>
        </w:tc>
        <w:tc>
          <w:tcPr>
            <w:tcW w:w="1863" w:type="dxa"/>
            <w:tcBorders>
              <w:top w:val="single" w:color="000000" w:sz="4" w:space="0"/>
              <w:left w:val="single" w:color="000000" w:sz="4" w:space="0"/>
              <w:bottom w:val="single" w:color="000000" w:sz="4" w:space="0"/>
              <w:right w:val="single" w:color="000000" w:sz="4" w:space="0"/>
            </w:tcBorders>
          </w:tcPr>
          <w:p>
            <w:pPr>
              <w:pStyle w:val="18"/>
              <w:spacing w:before="5" w:line="238" w:lineRule="exact"/>
              <w:ind w:left="17"/>
              <w:jc w:val="center"/>
              <w:rPr>
                <w:rFonts w:ascii="Times New Roman"/>
                <w:sz w:val="21"/>
              </w:rPr>
            </w:pPr>
            <w:r>
              <w:rPr>
                <w:rFonts w:ascii="Times New Roman"/>
                <w:w w:val="100"/>
                <w:sz w:val="21"/>
              </w:rPr>
              <w:t>9</w:t>
            </w:r>
          </w:p>
        </w:tc>
        <w:tc>
          <w:tcPr>
            <w:tcW w:w="3150"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0"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924" w:type="dxa"/>
            <w:tcBorders>
              <w:top w:val="single" w:color="000000" w:sz="4" w:space="0"/>
              <w:left w:val="single" w:color="000000" w:sz="4" w:space="0"/>
              <w:bottom w:val="single" w:color="000000" w:sz="4" w:space="0"/>
              <w:right w:val="single" w:color="000000" w:sz="4" w:space="0"/>
            </w:tcBorders>
          </w:tcPr>
          <w:p>
            <w:pPr>
              <w:pStyle w:val="18"/>
              <w:spacing w:before="56" w:line="245" w:lineRule="exact"/>
              <w:ind w:left="1025" w:right="1008"/>
              <w:jc w:val="center"/>
              <w:rPr>
                <w:sz w:val="21"/>
              </w:rPr>
            </w:pPr>
            <w:r>
              <w:rPr>
                <w:sz w:val="21"/>
              </w:rPr>
              <w:t>合计</w:t>
            </w:r>
          </w:p>
        </w:tc>
        <w:tc>
          <w:tcPr>
            <w:tcW w:w="1863" w:type="dxa"/>
            <w:tcBorders>
              <w:top w:val="single" w:color="000000" w:sz="4" w:space="0"/>
              <w:left w:val="single" w:color="000000" w:sz="4" w:space="0"/>
              <w:bottom w:val="single" w:color="000000" w:sz="4" w:space="0"/>
              <w:right w:val="single" w:color="000000" w:sz="4" w:space="0"/>
            </w:tcBorders>
          </w:tcPr>
          <w:p>
            <w:pPr>
              <w:pStyle w:val="18"/>
              <w:spacing w:before="62" w:line="238" w:lineRule="exact"/>
              <w:ind w:left="323" w:right="306"/>
              <w:jc w:val="center"/>
              <w:rPr>
                <w:rFonts w:ascii="Times New Roman"/>
                <w:sz w:val="21"/>
              </w:rPr>
            </w:pPr>
            <w:r>
              <w:rPr>
                <w:rFonts w:ascii="Times New Roman"/>
                <w:sz w:val="21"/>
              </w:rPr>
              <w:t>30</w:t>
            </w:r>
          </w:p>
        </w:tc>
        <w:tc>
          <w:tcPr>
            <w:tcW w:w="3150" w:type="dxa"/>
            <w:tcBorders>
              <w:top w:val="single" w:color="000000" w:sz="4" w:space="0"/>
              <w:left w:val="single" w:color="000000" w:sz="4" w:space="0"/>
              <w:bottom w:val="single" w:color="000000" w:sz="4" w:space="0"/>
              <w:right w:val="single" w:color="000000" w:sz="4" w:space="0"/>
            </w:tcBorders>
          </w:tcPr>
          <w:p>
            <w:pPr>
              <w:pStyle w:val="18"/>
              <w:rPr>
                <w:rFonts w:ascii="Times New Roman"/>
                <w:sz w:val="18"/>
              </w:rPr>
            </w:pPr>
          </w:p>
        </w:tc>
        <w:tc>
          <w:tcPr>
            <w:tcW w:w="116"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747" w:hRule="atLeast"/>
        </w:trPr>
        <w:tc>
          <w:tcPr>
            <w:tcW w:w="360" w:type="dxa"/>
            <w:vMerge w:val="continue"/>
            <w:tcBorders>
              <w:top w:val="nil"/>
              <w:right w:val="single" w:color="000000" w:sz="4" w:space="0"/>
            </w:tcBorders>
          </w:tcPr>
          <w:p>
            <w:pPr>
              <w:rPr>
                <w:sz w:val="2"/>
                <w:szCs w:val="2"/>
              </w:rPr>
            </w:pPr>
          </w:p>
        </w:tc>
        <w:tc>
          <w:tcPr>
            <w:tcW w:w="8166" w:type="dxa"/>
            <w:gridSpan w:val="5"/>
            <w:tcBorders>
              <w:top w:val="single" w:color="000000" w:sz="4" w:space="0"/>
              <w:left w:val="single" w:color="000000" w:sz="4" w:space="0"/>
            </w:tcBorders>
          </w:tcPr>
          <w:p>
            <w:pPr>
              <w:pStyle w:val="18"/>
              <w:spacing w:line="360" w:lineRule="exact"/>
              <w:ind w:left="311"/>
              <w:rPr>
                <w:rFonts w:hint="eastAsia" w:ascii="微软雅黑" w:eastAsia="微软雅黑"/>
                <w:b/>
                <w:sz w:val="24"/>
              </w:rPr>
            </w:pPr>
            <w:r>
              <w:rPr>
                <w:rFonts w:ascii="Times New Roman" w:eastAsia="Times New Roman"/>
                <w:b/>
                <w:sz w:val="24"/>
              </w:rPr>
              <w:t>3</w:t>
            </w:r>
            <w:r>
              <w:rPr>
                <w:rFonts w:hint="eastAsia" w:ascii="微软雅黑" w:eastAsia="微软雅黑"/>
                <w:b/>
                <w:sz w:val="24"/>
              </w:rPr>
              <w:t>、矿界范围</w:t>
            </w:r>
          </w:p>
          <w:p>
            <w:pPr>
              <w:pStyle w:val="18"/>
              <w:spacing w:before="102" w:line="362" w:lineRule="auto"/>
              <w:ind w:left="112" w:right="117" w:firstLine="480"/>
              <w:rPr>
                <w:sz w:val="24"/>
              </w:rPr>
            </w:pPr>
            <w:r>
              <w:rPr>
                <w:spacing w:val="-5"/>
                <w:sz w:val="24"/>
              </w:rPr>
              <w:t xml:space="preserve">本项目开采范围为扩建后矿区范围，设计开采标高为 </w:t>
            </w:r>
            <w:r>
              <w:rPr>
                <w:rFonts w:ascii="Times New Roman" w:eastAsia="Times New Roman"/>
                <w:spacing w:val="-3"/>
                <w:sz w:val="24"/>
              </w:rPr>
              <w:t>1591m~1470m</w:t>
            </w:r>
            <w:r>
              <w:rPr>
                <w:spacing w:val="-25"/>
                <w:sz w:val="24"/>
              </w:rPr>
              <w:t>，设</w:t>
            </w:r>
            <w:r>
              <w:rPr>
                <w:sz w:val="24"/>
              </w:rPr>
              <w:t>计开采矿体均位于矿权范围内。不再存在交叉、压覆（重叠）关系。</w:t>
            </w:r>
          </w:p>
          <w:p>
            <w:pPr>
              <w:pStyle w:val="18"/>
              <w:spacing w:before="5" w:line="364" w:lineRule="auto"/>
              <w:ind w:left="112" w:right="-44" w:firstLine="480"/>
              <w:rPr>
                <w:sz w:val="24"/>
              </w:rPr>
            </w:pPr>
            <w:r>
              <w:rPr>
                <w:spacing w:val="-8"/>
                <w:sz w:val="24"/>
              </w:rPr>
              <w:t xml:space="preserve">矿区开采方式为露天开采，开采规模为 </w:t>
            </w:r>
            <w:r>
              <w:rPr>
                <w:rFonts w:ascii="Times New Roman" w:eastAsia="Times New Roman"/>
                <w:sz w:val="24"/>
              </w:rPr>
              <w:t>30</w:t>
            </w:r>
            <w:r>
              <w:rPr>
                <w:rFonts w:ascii="Times New Roman" w:eastAsia="Times New Roman"/>
                <w:spacing w:val="1"/>
                <w:sz w:val="24"/>
              </w:rPr>
              <w:t xml:space="preserve"> </w:t>
            </w:r>
            <w:r>
              <w:rPr>
                <w:spacing w:val="-30"/>
                <w:sz w:val="24"/>
              </w:rPr>
              <w:t xml:space="preserve">万 </w:t>
            </w:r>
            <w:r>
              <w:rPr>
                <w:rFonts w:ascii="Times New Roman" w:eastAsia="Times New Roman"/>
                <w:sz w:val="24"/>
              </w:rPr>
              <w:t>t/</w:t>
            </w:r>
            <w:r>
              <w:rPr>
                <w:spacing w:val="-16"/>
                <w:sz w:val="24"/>
              </w:rPr>
              <w:t xml:space="preserve">年，矿区面积 </w:t>
            </w:r>
            <w:r>
              <w:rPr>
                <w:rFonts w:ascii="Times New Roman" w:eastAsia="Times New Roman"/>
                <w:sz w:val="24"/>
              </w:rPr>
              <w:t>0.0977km</w:t>
            </w:r>
            <w:r>
              <w:rPr>
                <w:rFonts w:ascii="Times New Roman" w:eastAsia="Times New Roman"/>
                <w:position w:val="9"/>
                <w:sz w:val="16"/>
              </w:rPr>
              <w:t>2</w:t>
            </w:r>
            <w:r>
              <w:rPr>
                <w:sz w:val="24"/>
              </w:rPr>
              <w:t xml:space="preserve">， </w:t>
            </w:r>
            <w:r>
              <w:rPr>
                <w:spacing w:val="-30"/>
                <w:sz w:val="24"/>
              </w:rPr>
              <w:t xml:space="preserve">由 </w:t>
            </w:r>
            <w:r>
              <w:rPr>
                <w:rFonts w:ascii="Times New Roman" w:eastAsia="Times New Roman"/>
                <w:sz w:val="24"/>
              </w:rPr>
              <w:t xml:space="preserve">17 </w:t>
            </w:r>
            <w:r>
              <w:rPr>
                <w:sz w:val="24"/>
              </w:rPr>
              <w:t>个拐点圈闭（下表所示）。</w:t>
            </w:r>
          </w:p>
          <w:p>
            <w:pPr>
              <w:pStyle w:val="18"/>
              <w:tabs>
                <w:tab w:val="left" w:pos="3746"/>
              </w:tabs>
              <w:spacing w:line="364" w:lineRule="exact"/>
              <w:ind w:left="2479"/>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9"/>
                <w:sz w:val="24"/>
              </w:rPr>
              <w:t xml:space="preserve"> </w:t>
            </w:r>
            <w:r>
              <w:rPr>
                <w:rFonts w:hint="eastAsia" w:ascii="微软雅黑" w:eastAsia="微软雅黑"/>
                <w:b/>
                <w:sz w:val="24"/>
              </w:rPr>
              <w:t>2-2</w:t>
            </w:r>
            <w:r>
              <w:rPr>
                <w:rFonts w:hint="eastAsia" w:ascii="微软雅黑" w:eastAsia="微软雅黑"/>
                <w:b/>
                <w:sz w:val="24"/>
              </w:rPr>
              <w:tab/>
            </w:r>
            <w:r>
              <w:rPr>
                <w:rFonts w:hint="eastAsia" w:ascii="微软雅黑" w:eastAsia="微软雅黑"/>
                <w:b/>
                <w:sz w:val="24"/>
              </w:rPr>
              <w:t>开采设计范围拐点坐标表</w:t>
            </w: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8"/>
              </w:rPr>
            </w:pPr>
          </w:p>
          <w:p>
            <w:pPr>
              <w:pStyle w:val="18"/>
              <w:ind w:left="592"/>
              <w:rPr>
                <w:sz w:val="24"/>
              </w:rPr>
            </w:pPr>
            <w:r>
              <w:rPr>
                <w:rFonts w:ascii="Times New Roman" w:eastAsia="Times New Roman"/>
                <w:sz w:val="24"/>
              </w:rPr>
              <w:t>4</w:t>
            </w:r>
            <w:r>
              <w:rPr>
                <w:sz w:val="24"/>
              </w:rPr>
              <w:t>、建设内容</w:t>
            </w:r>
          </w:p>
        </w:tc>
      </w:tr>
    </w:tbl>
    <w:p>
      <w:pPr>
        <w:pStyle w:val="6"/>
        <w:spacing w:before="3"/>
        <w:rPr>
          <w:sz w:val="27"/>
        </w:rPr>
      </w:pPr>
    </w:p>
    <w:p>
      <w:pPr>
        <w:spacing w:before="62"/>
        <w:ind w:left="940" w:right="0" w:firstLine="0"/>
        <w:jc w:val="left"/>
        <w:rPr>
          <w:sz w:val="28"/>
        </w:rPr>
      </w:pPr>
      <w:r>
        <mc:AlternateContent>
          <mc:Choice Requires="wps">
            <w:drawing>
              <wp:anchor distT="0" distB="0" distL="114300" distR="114300" simplePos="0" relativeHeight="2048" behindDoc="0" locked="0" layoutInCell="1" allowOverlap="1">
                <wp:simplePos x="0" y="0"/>
                <wp:positionH relativeFrom="page">
                  <wp:posOffset>1371600</wp:posOffset>
                </wp:positionH>
                <wp:positionV relativeFrom="paragraph">
                  <wp:posOffset>-6650355</wp:posOffset>
                </wp:positionV>
                <wp:extent cx="5048885" cy="6120130"/>
                <wp:effectExtent l="0" t="0" r="0" b="0"/>
                <wp:wrapNone/>
                <wp:docPr id="16" name="文本框 33"/>
                <wp:cNvGraphicFramePr/>
                <a:graphic xmlns:a="http://schemas.openxmlformats.org/drawingml/2006/main">
                  <a:graphicData uri="http://schemas.microsoft.com/office/word/2010/wordprocessingShape">
                    <wps:wsp>
                      <wps:cNvSpPr txBox="1"/>
                      <wps:spPr>
                        <a:xfrm>
                          <a:off x="0" y="0"/>
                          <a:ext cx="5048885" cy="6120130"/>
                        </a:xfrm>
                        <a:prstGeom prst="rect">
                          <a:avLst/>
                        </a:prstGeom>
                        <a:noFill/>
                        <a:ln>
                          <a:noFill/>
                        </a:ln>
                      </wps:spPr>
                      <wps:txbx>
                        <w:txbxContent>
                          <w:tbl>
                            <w:tblPr>
                              <w:tblStyle w:val="14"/>
                              <w:tblW w:w="79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
                              <w:gridCol w:w="837"/>
                              <w:gridCol w:w="900"/>
                              <w:gridCol w:w="1022"/>
                              <w:gridCol w:w="960"/>
                              <w:gridCol w:w="838"/>
                              <w:gridCol w:w="900"/>
                              <w:gridCol w:w="1022"/>
                              <w:gridCol w:w="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494" w:type="dxa"/>
                                  <w:vMerge w:val="restart"/>
                                </w:tcPr>
                                <w:p>
                                  <w:pPr>
                                    <w:pStyle w:val="18"/>
                                    <w:spacing w:before="20" w:line="172" w:lineRule="auto"/>
                                    <w:ind w:left="155" w:right="146"/>
                                    <w:jc w:val="both"/>
                                    <w:rPr>
                                      <w:rFonts w:hint="eastAsia" w:ascii="微软雅黑" w:eastAsia="微软雅黑"/>
                                      <w:b/>
                                      <w:sz w:val="18"/>
                                    </w:rPr>
                                  </w:pPr>
                                  <w:r>
                                    <w:rPr>
                                      <w:rFonts w:hint="eastAsia" w:ascii="微软雅黑" w:eastAsia="微软雅黑"/>
                                      <w:b/>
                                      <w:sz w:val="18"/>
                                    </w:rPr>
                                    <w:t>拐点编</w:t>
                                  </w:r>
                                </w:p>
                                <w:p>
                                  <w:pPr>
                                    <w:pStyle w:val="18"/>
                                    <w:spacing w:line="205" w:lineRule="exact"/>
                                    <w:ind w:left="155"/>
                                    <w:jc w:val="both"/>
                                    <w:rPr>
                                      <w:rFonts w:hint="eastAsia" w:ascii="微软雅黑" w:eastAsia="微软雅黑"/>
                                      <w:b/>
                                      <w:sz w:val="18"/>
                                    </w:rPr>
                                  </w:pPr>
                                  <w:r>
                                    <w:rPr>
                                      <w:rFonts w:hint="eastAsia" w:ascii="微软雅黑" w:eastAsia="微软雅黑"/>
                                      <w:b/>
                                      <w:sz w:val="18"/>
                                    </w:rPr>
                                    <w:t>号</w:t>
                                  </w:r>
                                </w:p>
                              </w:tc>
                              <w:tc>
                                <w:tcPr>
                                  <w:tcW w:w="3719" w:type="dxa"/>
                                  <w:gridSpan w:val="4"/>
                                </w:tcPr>
                                <w:p>
                                  <w:pPr>
                                    <w:pStyle w:val="18"/>
                                    <w:spacing w:line="294" w:lineRule="exact"/>
                                    <w:ind w:left="933"/>
                                    <w:rPr>
                                      <w:rFonts w:hint="eastAsia" w:ascii="微软雅黑" w:eastAsia="微软雅黑"/>
                                      <w:b/>
                                      <w:sz w:val="18"/>
                                    </w:rPr>
                                  </w:pPr>
                                  <w:r>
                                    <w:rPr>
                                      <w:rFonts w:hint="eastAsia" w:ascii="微软雅黑" w:eastAsia="微软雅黑"/>
                                      <w:b/>
                                      <w:sz w:val="18"/>
                                    </w:rPr>
                                    <w:t>1980 西安坐标系 3 度带</w:t>
                                  </w:r>
                                </w:p>
                              </w:tc>
                              <w:tc>
                                <w:tcPr>
                                  <w:tcW w:w="3720" w:type="dxa"/>
                                  <w:gridSpan w:val="4"/>
                                </w:tcPr>
                                <w:p>
                                  <w:pPr>
                                    <w:pStyle w:val="18"/>
                                    <w:spacing w:line="294" w:lineRule="exact"/>
                                    <w:ind w:left="755"/>
                                    <w:rPr>
                                      <w:rFonts w:hint="eastAsia" w:ascii="微软雅黑" w:eastAsia="微软雅黑"/>
                                      <w:b/>
                                      <w:sz w:val="18"/>
                                    </w:rPr>
                                  </w:pPr>
                                  <w:r>
                                    <w:rPr>
                                      <w:rFonts w:hint="eastAsia" w:ascii="微软雅黑" w:eastAsia="微软雅黑"/>
                                      <w:b/>
                                      <w:sz w:val="18"/>
                                    </w:rPr>
                                    <w:t>2000 国家大地坐标系 3 度带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494" w:type="dxa"/>
                                  <w:vMerge w:val="continue"/>
                                  <w:tcBorders>
                                    <w:top w:val="nil"/>
                                  </w:tcBorders>
                                </w:tcPr>
                                <w:p>
                                  <w:pPr>
                                    <w:rPr>
                                      <w:sz w:val="2"/>
                                      <w:szCs w:val="2"/>
                                    </w:rPr>
                                  </w:pPr>
                                </w:p>
                              </w:tc>
                              <w:tc>
                                <w:tcPr>
                                  <w:tcW w:w="1737" w:type="dxa"/>
                                  <w:gridSpan w:val="2"/>
                                </w:tcPr>
                                <w:p>
                                  <w:pPr>
                                    <w:pStyle w:val="18"/>
                                    <w:spacing w:line="295" w:lineRule="exact"/>
                                    <w:ind w:left="509"/>
                                    <w:rPr>
                                      <w:rFonts w:hint="eastAsia" w:ascii="微软雅黑" w:eastAsia="微软雅黑"/>
                                      <w:b/>
                                      <w:sz w:val="18"/>
                                    </w:rPr>
                                  </w:pPr>
                                  <w:r>
                                    <w:rPr>
                                      <w:rFonts w:hint="eastAsia" w:ascii="微软雅黑" w:eastAsia="微软雅黑"/>
                                      <w:b/>
                                      <w:sz w:val="18"/>
                                    </w:rPr>
                                    <w:t>直角坐标</w:t>
                                  </w:r>
                                </w:p>
                              </w:tc>
                              <w:tc>
                                <w:tcPr>
                                  <w:tcW w:w="1982" w:type="dxa"/>
                                  <w:gridSpan w:val="2"/>
                                </w:tcPr>
                                <w:p>
                                  <w:pPr>
                                    <w:pStyle w:val="18"/>
                                    <w:spacing w:line="295" w:lineRule="exact"/>
                                    <w:ind w:left="701" w:right="689"/>
                                    <w:jc w:val="center"/>
                                    <w:rPr>
                                      <w:rFonts w:hint="eastAsia" w:ascii="微软雅黑" w:eastAsia="微软雅黑"/>
                                      <w:b/>
                                      <w:sz w:val="18"/>
                                    </w:rPr>
                                  </w:pPr>
                                  <w:r>
                                    <w:rPr>
                                      <w:rFonts w:hint="eastAsia" w:ascii="微软雅黑" w:eastAsia="微软雅黑"/>
                                      <w:b/>
                                      <w:sz w:val="18"/>
                                    </w:rPr>
                                    <w:t>经纬度</w:t>
                                  </w:r>
                                </w:p>
                              </w:tc>
                              <w:tc>
                                <w:tcPr>
                                  <w:tcW w:w="1738" w:type="dxa"/>
                                  <w:gridSpan w:val="2"/>
                                </w:tcPr>
                                <w:p>
                                  <w:pPr>
                                    <w:pStyle w:val="18"/>
                                    <w:spacing w:line="295" w:lineRule="exact"/>
                                    <w:ind w:left="511"/>
                                    <w:rPr>
                                      <w:rFonts w:hint="eastAsia" w:ascii="微软雅黑" w:eastAsia="微软雅黑"/>
                                      <w:b/>
                                      <w:sz w:val="18"/>
                                    </w:rPr>
                                  </w:pPr>
                                  <w:r>
                                    <w:rPr>
                                      <w:rFonts w:hint="eastAsia" w:ascii="微软雅黑" w:eastAsia="微软雅黑"/>
                                      <w:b/>
                                      <w:sz w:val="18"/>
                                    </w:rPr>
                                    <w:t>直角坐标</w:t>
                                  </w:r>
                                </w:p>
                              </w:tc>
                              <w:tc>
                                <w:tcPr>
                                  <w:tcW w:w="1982" w:type="dxa"/>
                                  <w:gridSpan w:val="2"/>
                                </w:tcPr>
                                <w:p>
                                  <w:pPr>
                                    <w:pStyle w:val="18"/>
                                    <w:spacing w:line="295" w:lineRule="exact"/>
                                    <w:ind w:left="702" w:right="689"/>
                                    <w:jc w:val="center"/>
                                    <w:rPr>
                                      <w:rFonts w:hint="eastAsia" w:ascii="微软雅黑" w:eastAsia="微软雅黑"/>
                                      <w:b/>
                                      <w:sz w:val="18"/>
                                    </w:rPr>
                                  </w:pPr>
                                  <w:r>
                                    <w:rPr>
                                      <w:rFonts w:hint="eastAsia" w:ascii="微软雅黑" w:eastAsia="微软雅黑"/>
                                      <w:b/>
                                      <w:sz w:val="18"/>
                                    </w:rPr>
                                    <w:t>经纬度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494" w:type="dxa"/>
                                  <w:vMerge w:val="continue"/>
                                  <w:tcBorders>
                                    <w:top w:val="nil"/>
                                  </w:tcBorders>
                                </w:tcPr>
                                <w:p>
                                  <w:pPr>
                                    <w:rPr>
                                      <w:sz w:val="2"/>
                                      <w:szCs w:val="2"/>
                                    </w:rPr>
                                  </w:pPr>
                                </w:p>
                              </w:tc>
                              <w:tc>
                                <w:tcPr>
                                  <w:tcW w:w="837" w:type="dxa"/>
                                </w:tcPr>
                                <w:p>
                                  <w:pPr>
                                    <w:pStyle w:val="18"/>
                                    <w:spacing w:line="294" w:lineRule="exact"/>
                                    <w:ind w:left="12"/>
                                    <w:jc w:val="center"/>
                                    <w:rPr>
                                      <w:rFonts w:ascii="微软雅黑"/>
                                      <w:b/>
                                      <w:sz w:val="18"/>
                                    </w:rPr>
                                  </w:pPr>
                                  <w:r>
                                    <w:rPr>
                                      <w:rFonts w:ascii="微软雅黑"/>
                                      <w:b/>
                                      <w:w w:val="71"/>
                                      <w:sz w:val="18"/>
                                    </w:rPr>
                                    <w:t>X</w:t>
                                  </w:r>
                                </w:p>
                              </w:tc>
                              <w:tc>
                                <w:tcPr>
                                  <w:tcW w:w="900" w:type="dxa"/>
                                </w:tcPr>
                                <w:p>
                                  <w:pPr>
                                    <w:pStyle w:val="18"/>
                                    <w:spacing w:line="294" w:lineRule="exact"/>
                                    <w:ind w:left="9"/>
                                    <w:jc w:val="center"/>
                                    <w:rPr>
                                      <w:rFonts w:ascii="微软雅黑"/>
                                      <w:b/>
                                      <w:sz w:val="18"/>
                                    </w:rPr>
                                  </w:pPr>
                                  <w:r>
                                    <w:rPr>
                                      <w:rFonts w:ascii="微软雅黑"/>
                                      <w:b/>
                                      <w:w w:val="77"/>
                                      <w:sz w:val="18"/>
                                    </w:rPr>
                                    <w:t>Y</w:t>
                                  </w:r>
                                </w:p>
                              </w:tc>
                              <w:tc>
                                <w:tcPr>
                                  <w:tcW w:w="1022" w:type="dxa"/>
                                </w:tcPr>
                                <w:p>
                                  <w:pPr>
                                    <w:pStyle w:val="18"/>
                                    <w:spacing w:line="294" w:lineRule="exact"/>
                                    <w:ind w:left="12"/>
                                    <w:jc w:val="center"/>
                                    <w:rPr>
                                      <w:rFonts w:ascii="微软雅黑"/>
                                      <w:b/>
                                      <w:sz w:val="18"/>
                                    </w:rPr>
                                  </w:pPr>
                                  <w:r>
                                    <w:rPr>
                                      <w:rFonts w:ascii="微软雅黑"/>
                                      <w:b/>
                                      <w:w w:val="87"/>
                                      <w:sz w:val="18"/>
                                    </w:rPr>
                                    <w:t>E</w:t>
                                  </w:r>
                                </w:p>
                              </w:tc>
                              <w:tc>
                                <w:tcPr>
                                  <w:tcW w:w="960" w:type="dxa"/>
                                </w:tcPr>
                                <w:p>
                                  <w:pPr>
                                    <w:pStyle w:val="18"/>
                                    <w:spacing w:line="294" w:lineRule="exact"/>
                                    <w:ind w:left="12"/>
                                    <w:jc w:val="center"/>
                                    <w:rPr>
                                      <w:rFonts w:ascii="微软雅黑"/>
                                      <w:b/>
                                      <w:sz w:val="18"/>
                                    </w:rPr>
                                  </w:pPr>
                                  <w:r>
                                    <w:rPr>
                                      <w:rFonts w:ascii="微软雅黑"/>
                                      <w:b/>
                                      <w:w w:val="58"/>
                                      <w:sz w:val="18"/>
                                    </w:rPr>
                                    <w:t>N</w:t>
                                  </w:r>
                                </w:p>
                              </w:tc>
                              <w:tc>
                                <w:tcPr>
                                  <w:tcW w:w="838" w:type="dxa"/>
                                </w:tcPr>
                                <w:p>
                                  <w:pPr>
                                    <w:pStyle w:val="18"/>
                                    <w:spacing w:line="294" w:lineRule="exact"/>
                                    <w:ind w:left="15"/>
                                    <w:jc w:val="center"/>
                                    <w:rPr>
                                      <w:rFonts w:ascii="微软雅黑"/>
                                      <w:b/>
                                      <w:sz w:val="18"/>
                                    </w:rPr>
                                  </w:pPr>
                                  <w:r>
                                    <w:rPr>
                                      <w:rFonts w:ascii="微软雅黑"/>
                                      <w:b/>
                                      <w:w w:val="71"/>
                                      <w:sz w:val="18"/>
                                    </w:rPr>
                                    <w:t>X</w:t>
                                  </w:r>
                                </w:p>
                              </w:tc>
                              <w:tc>
                                <w:tcPr>
                                  <w:tcW w:w="900" w:type="dxa"/>
                                </w:tcPr>
                                <w:p>
                                  <w:pPr>
                                    <w:pStyle w:val="18"/>
                                    <w:spacing w:line="294" w:lineRule="exact"/>
                                    <w:ind w:left="10"/>
                                    <w:jc w:val="center"/>
                                    <w:rPr>
                                      <w:rFonts w:ascii="微软雅黑"/>
                                      <w:b/>
                                      <w:sz w:val="18"/>
                                    </w:rPr>
                                  </w:pPr>
                                  <w:r>
                                    <w:rPr>
                                      <w:rFonts w:ascii="微软雅黑"/>
                                      <w:b/>
                                      <w:w w:val="77"/>
                                      <w:sz w:val="18"/>
                                    </w:rPr>
                                    <w:t>Y</w:t>
                                  </w:r>
                                </w:p>
                              </w:tc>
                              <w:tc>
                                <w:tcPr>
                                  <w:tcW w:w="1022" w:type="dxa"/>
                                </w:tcPr>
                                <w:p>
                                  <w:pPr>
                                    <w:pStyle w:val="18"/>
                                    <w:spacing w:line="294" w:lineRule="exact"/>
                                    <w:ind w:left="12"/>
                                    <w:jc w:val="center"/>
                                    <w:rPr>
                                      <w:rFonts w:ascii="微软雅黑"/>
                                      <w:b/>
                                      <w:sz w:val="18"/>
                                    </w:rPr>
                                  </w:pPr>
                                  <w:r>
                                    <w:rPr>
                                      <w:rFonts w:ascii="微软雅黑"/>
                                      <w:b/>
                                      <w:w w:val="87"/>
                                      <w:sz w:val="18"/>
                                    </w:rPr>
                                    <w:t>E</w:t>
                                  </w:r>
                                </w:p>
                              </w:tc>
                              <w:tc>
                                <w:tcPr>
                                  <w:tcW w:w="960" w:type="dxa"/>
                                </w:tcPr>
                                <w:p>
                                  <w:pPr>
                                    <w:pStyle w:val="18"/>
                                    <w:spacing w:line="294" w:lineRule="exact"/>
                                    <w:ind w:left="14"/>
                                    <w:jc w:val="center"/>
                                    <w:rPr>
                                      <w:rFonts w:ascii="微软雅黑"/>
                                      <w:b/>
                                      <w:sz w:val="18"/>
                                    </w:rPr>
                                  </w:pPr>
                                  <w:r>
                                    <w:rPr>
                                      <w:rFonts w:ascii="微软雅黑"/>
                                      <w:b/>
                                      <w:w w:val="58"/>
                                      <w:sz w:val="18"/>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矿1</w:t>
                                  </w:r>
                                </w:p>
                              </w:tc>
                              <w:tc>
                                <w:tcPr>
                                  <w:tcW w:w="837" w:type="dxa"/>
                                </w:tcPr>
                                <w:p>
                                  <w:pPr>
                                    <w:pStyle w:val="18"/>
                                    <w:spacing w:before="11"/>
                                    <w:ind w:left="151"/>
                                    <w:rPr>
                                      <w:sz w:val="18"/>
                                    </w:rPr>
                                  </w:pPr>
                                  <w:r>
                                    <w:rPr>
                                      <w:sz w:val="18"/>
                                    </w:rPr>
                                    <w:t>256878</w:t>
                                  </w:r>
                                </w:p>
                                <w:p>
                                  <w:pPr>
                                    <w:pStyle w:val="18"/>
                                    <w:spacing w:before="10" w:line="208" w:lineRule="exact"/>
                                    <w:ind w:left="240"/>
                                    <w:rPr>
                                      <w:sz w:val="18"/>
                                    </w:rPr>
                                  </w:pPr>
                                  <w:r>
                                    <w:rPr>
                                      <w:sz w:val="18"/>
                                    </w:rPr>
                                    <w:t>0.34</w:t>
                                  </w:r>
                                </w:p>
                              </w:tc>
                              <w:tc>
                                <w:tcPr>
                                  <w:tcW w:w="900" w:type="dxa"/>
                                </w:tcPr>
                                <w:p>
                                  <w:pPr>
                                    <w:pStyle w:val="18"/>
                                    <w:spacing w:before="11"/>
                                    <w:ind w:left="115" w:right="103"/>
                                    <w:jc w:val="center"/>
                                    <w:rPr>
                                      <w:sz w:val="18"/>
                                    </w:rPr>
                                  </w:pPr>
                                  <w:r>
                                    <w:rPr>
                                      <w:sz w:val="18"/>
                                    </w:rPr>
                                    <w:t>3547148</w:t>
                                  </w:r>
                                </w:p>
                                <w:p>
                                  <w:pPr>
                                    <w:pStyle w:val="18"/>
                                    <w:spacing w:before="10" w:line="208" w:lineRule="exact"/>
                                    <w:ind w:left="113" w:right="103"/>
                                    <w:jc w:val="center"/>
                                    <w:rPr>
                                      <w:sz w:val="18"/>
                                    </w:rPr>
                                  </w:pPr>
                                  <w:r>
                                    <w:rPr>
                                      <w:sz w:val="18"/>
                                    </w:rPr>
                                    <w:t>6.39</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′17″</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07″</w:t>
                                  </w:r>
                                </w:p>
                              </w:tc>
                              <w:tc>
                                <w:tcPr>
                                  <w:tcW w:w="838" w:type="dxa"/>
                                </w:tcPr>
                                <w:p>
                                  <w:pPr>
                                    <w:pStyle w:val="18"/>
                                    <w:spacing w:before="11"/>
                                    <w:ind w:left="153"/>
                                    <w:rPr>
                                      <w:sz w:val="18"/>
                                    </w:rPr>
                                  </w:pPr>
                                  <w:r>
                                    <w:rPr>
                                      <w:sz w:val="18"/>
                                    </w:rPr>
                                    <w:t>256878</w:t>
                                  </w:r>
                                </w:p>
                                <w:p>
                                  <w:pPr>
                                    <w:pStyle w:val="18"/>
                                    <w:spacing w:before="10" w:line="208" w:lineRule="exact"/>
                                    <w:ind w:left="242"/>
                                    <w:rPr>
                                      <w:sz w:val="18"/>
                                    </w:rPr>
                                  </w:pPr>
                                  <w:r>
                                    <w:rPr>
                                      <w:sz w:val="18"/>
                                    </w:rPr>
                                    <w:t>4.28</w:t>
                                  </w:r>
                                </w:p>
                              </w:tc>
                              <w:tc>
                                <w:tcPr>
                                  <w:tcW w:w="900" w:type="dxa"/>
                                </w:tcPr>
                                <w:p>
                                  <w:pPr>
                                    <w:pStyle w:val="18"/>
                                    <w:spacing w:before="11"/>
                                    <w:ind w:left="116" w:right="102"/>
                                    <w:jc w:val="center"/>
                                    <w:rPr>
                                      <w:sz w:val="18"/>
                                    </w:rPr>
                                  </w:pPr>
                                  <w:r>
                                    <w:rPr>
                                      <w:sz w:val="18"/>
                                    </w:rPr>
                                    <w:t>3547159</w:t>
                                  </w:r>
                                </w:p>
                                <w:p>
                                  <w:pPr>
                                    <w:pStyle w:val="18"/>
                                    <w:spacing w:before="10" w:line="208" w:lineRule="exact"/>
                                    <w:ind w:left="115" w:right="103"/>
                                    <w:jc w:val="center"/>
                                    <w:rPr>
                                      <w:sz w:val="18"/>
                                    </w:rPr>
                                  </w:pPr>
                                  <w:r>
                                    <w:rPr>
                                      <w:sz w:val="18"/>
                                    </w:rPr>
                                    <w:t>9.51</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′21″</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201" w:right="146" w:hanging="46"/>
                                    <w:rPr>
                                      <w:sz w:val="18"/>
                                    </w:rPr>
                                  </w:pPr>
                                  <w:r>
                                    <w:rPr>
                                      <w:sz w:val="18"/>
                                    </w:rPr>
                                    <w:t>矿2</w:t>
                                  </w:r>
                                </w:p>
                              </w:tc>
                              <w:tc>
                                <w:tcPr>
                                  <w:tcW w:w="837" w:type="dxa"/>
                                </w:tcPr>
                                <w:p>
                                  <w:pPr>
                                    <w:pStyle w:val="18"/>
                                    <w:spacing w:before="9"/>
                                    <w:ind w:left="151"/>
                                    <w:rPr>
                                      <w:sz w:val="18"/>
                                    </w:rPr>
                                  </w:pPr>
                                  <w:r>
                                    <w:rPr>
                                      <w:sz w:val="18"/>
                                    </w:rPr>
                                    <w:t>256842</w:t>
                                  </w:r>
                                </w:p>
                                <w:p>
                                  <w:pPr>
                                    <w:pStyle w:val="18"/>
                                    <w:spacing w:before="9" w:line="208" w:lineRule="exact"/>
                                    <w:ind w:left="240"/>
                                    <w:rPr>
                                      <w:sz w:val="18"/>
                                    </w:rPr>
                                  </w:pPr>
                                  <w:r>
                                    <w:rPr>
                                      <w:sz w:val="18"/>
                                    </w:rPr>
                                    <w:t>2.65</w:t>
                                  </w:r>
                                </w:p>
                              </w:tc>
                              <w:tc>
                                <w:tcPr>
                                  <w:tcW w:w="900" w:type="dxa"/>
                                </w:tcPr>
                                <w:p>
                                  <w:pPr>
                                    <w:pStyle w:val="18"/>
                                    <w:spacing w:before="9"/>
                                    <w:ind w:left="115" w:right="103"/>
                                    <w:jc w:val="center"/>
                                    <w:rPr>
                                      <w:sz w:val="18"/>
                                    </w:rPr>
                                  </w:pPr>
                                  <w:r>
                                    <w:rPr>
                                      <w:sz w:val="18"/>
                                    </w:rPr>
                                    <w:t>3547155</w:t>
                                  </w:r>
                                </w:p>
                                <w:p>
                                  <w:pPr>
                                    <w:pStyle w:val="18"/>
                                    <w:spacing w:before="9" w:line="208" w:lineRule="exact"/>
                                    <w:ind w:left="113" w:right="103"/>
                                    <w:jc w:val="center"/>
                                    <w:rPr>
                                      <w:sz w:val="18"/>
                                    </w:rPr>
                                  </w:pPr>
                                  <w:r>
                                    <w:rPr>
                                      <w:sz w:val="18"/>
                                    </w:rPr>
                                    <w:t>6.86</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′20″</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56″</w:t>
                                  </w:r>
                                </w:p>
                              </w:tc>
                              <w:tc>
                                <w:tcPr>
                                  <w:tcW w:w="838" w:type="dxa"/>
                                </w:tcPr>
                                <w:p>
                                  <w:pPr>
                                    <w:pStyle w:val="18"/>
                                    <w:spacing w:before="9"/>
                                    <w:ind w:left="153"/>
                                    <w:rPr>
                                      <w:sz w:val="18"/>
                                    </w:rPr>
                                  </w:pPr>
                                  <w:r>
                                    <w:rPr>
                                      <w:sz w:val="18"/>
                                    </w:rPr>
                                    <w:t>256842</w:t>
                                  </w:r>
                                </w:p>
                                <w:p>
                                  <w:pPr>
                                    <w:pStyle w:val="18"/>
                                    <w:spacing w:before="9" w:line="208" w:lineRule="exact"/>
                                    <w:ind w:left="242"/>
                                    <w:rPr>
                                      <w:sz w:val="18"/>
                                    </w:rPr>
                                  </w:pPr>
                                  <w:r>
                                    <w:rPr>
                                      <w:sz w:val="18"/>
                                    </w:rPr>
                                    <w:t>6.58</w:t>
                                  </w:r>
                                </w:p>
                              </w:tc>
                              <w:tc>
                                <w:tcPr>
                                  <w:tcW w:w="900" w:type="dxa"/>
                                </w:tcPr>
                                <w:p>
                                  <w:pPr>
                                    <w:pStyle w:val="18"/>
                                    <w:spacing w:before="9"/>
                                    <w:ind w:left="116" w:right="102"/>
                                    <w:jc w:val="center"/>
                                    <w:rPr>
                                      <w:sz w:val="18"/>
                                    </w:rPr>
                                  </w:pPr>
                                  <w:r>
                                    <w:rPr>
                                      <w:sz w:val="18"/>
                                    </w:rPr>
                                    <w:t>3547166</w:t>
                                  </w:r>
                                </w:p>
                                <w:p>
                                  <w:pPr>
                                    <w:pStyle w:val="18"/>
                                    <w:spacing w:before="9" w:line="208" w:lineRule="exact"/>
                                    <w:ind w:left="115" w:right="103"/>
                                    <w:jc w:val="center"/>
                                    <w:rPr>
                                      <w:sz w:val="18"/>
                                    </w:rPr>
                                  </w:pPr>
                                  <w:r>
                                    <w:rPr>
                                      <w:sz w:val="18"/>
                                    </w:rPr>
                                    <w:t>9.98</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′24″</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6" w:hRule="atLeast"/>
                              </w:trPr>
                              <w:tc>
                                <w:tcPr>
                                  <w:tcW w:w="494" w:type="dxa"/>
                                </w:tcPr>
                                <w:p>
                                  <w:pPr>
                                    <w:pStyle w:val="18"/>
                                    <w:spacing w:before="9"/>
                                    <w:ind w:left="7"/>
                                    <w:jc w:val="center"/>
                                    <w:rPr>
                                      <w:sz w:val="18"/>
                                    </w:rPr>
                                  </w:pPr>
                                  <w:r>
                                    <w:rPr>
                                      <w:sz w:val="18"/>
                                    </w:rPr>
                                    <w:t>矿</w:t>
                                  </w:r>
                                </w:p>
                                <w:p>
                                  <w:pPr>
                                    <w:pStyle w:val="18"/>
                                    <w:spacing w:before="9" w:line="208" w:lineRule="exact"/>
                                    <w:ind w:left="8"/>
                                    <w:jc w:val="center"/>
                                    <w:rPr>
                                      <w:sz w:val="18"/>
                                    </w:rPr>
                                  </w:pPr>
                                  <w:r>
                                    <w:rPr>
                                      <w:sz w:val="18"/>
                                    </w:rPr>
                                    <w:t>3</w:t>
                                  </w:r>
                                </w:p>
                              </w:tc>
                              <w:tc>
                                <w:tcPr>
                                  <w:tcW w:w="837" w:type="dxa"/>
                                </w:tcPr>
                                <w:p>
                                  <w:pPr>
                                    <w:pStyle w:val="18"/>
                                    <w:spacing w:before="9"/>
                                    <w:ind w:left="151"/>
                                    <w:rPr>
                                      <w:sz w:val="18"/>
                                    </w:rPr>
                                  </w:pPr>
                                  <w:r>
                                    <w:rPr>
                                      <w:sz w:val="18"/>
                                    </w:rPr>
                                    <w:t>256830</w:t>
                                  </w:r>
                                </w:p>
                                <w:p>
                                  <w:pPr>
                                    <w:pStyle w:val="18"/>
                                    <w:spacing w:before="9" w:line="208" w:lineRule="exact"/>
                                    <w:ind w:left="240"/>
                                    <w:rPr>
                                      <w:sz w:val="18"/>
                                    </w:rPr>
                                  </w:pPr>
                                  <w:r>
                                    <w:rPr>
                                      <w:sz w:val="18"/>
                                    </w:rPr>
                                    <w:t>7.22</w:t>
                                  </w:r>
                                </w:p>
                              </w:tc>
                              <w:tc>
                                <w:tcPr>
                                  <w:tcW w:w="900" w:type="dxa"/>
                                </w:tcPr>
                                <w:p>
                                  <w:pPr>
                                    <w:pStyle w:val="18"/>
                                    <w:spacing w:before="9"/>
                                    <w:ind w:left="115" w:right="103"/>
                                    <w:jc w:val="center"/>
                                    <w:rPr>
                                      <w:sz w:val="18"/>
                                    </w:rPr>
                                  </w:pPr>
                                  <w:r>
                                    <w:rPr>
                                      <w:sz w:val="18"/>
                                    </w:rPr>
                                    <w:t>3547155</w:t>
                                  </w:r>
                                </w:p>
                                <w:p>
                                  <w:pPr>
                                    <w:pStyle w:val="18"/>
                                    <w:spacing w:before="9" w:line="208" w:lineRule="exact"/>
                                    <w:ind w:left="113" w:right="103"/>
                                    <w:jc w:val="center"/>
                                    <w:rPr>
                                      <w:sz w:val="18"/>
                                    </w:rPr>
                                  </w:pPr>
                                  <w:r>
                                    <w:rPr>
                                      <w:sz w:val="18"/>
                                    </w:rPr>
                                    <w:t>6.92</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′20″</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52″</w:t>
                                  </w:r>
                                </w:p>
                              </w:tc>
                              <w:tc>
                                <w:tcPr>
                                  <w:tcW w:w="838" w:type="dxa"/>
                                </w:tcPr>
                                <w:p>
                                  <w:pPr>
                                    <w:pStyle w:val="18"/>
                                    <w:spacing w:before="9"/>
                                    <w:ind w:left="153"/>
                                    <w:rPr>
                                      <w:sz w:val="18"/>
                                    </w:rPr>
                                  </w:pPr>
                                  <w:r>
                                    <w:rPr>
                                      <w:sz w:val="18"/>
                                    </w:rPr>
                                    <w:t>256831</w:t>
                                  </w:r>
                                </w:p>
                                <w:p>
                                  <w:pPr>
                                    <w:pStyle w:val="18"/>
                                    <w:spacing w:before="9" w:line="208" w:lineRule="exact"/>
                                    <w:ind w:left="242"/>
                                    <w:rPr>
                                      <w:sz w:val="18"/>
                                    </w:rPr>
                                  </w:pPr>
                                  <w:r>
                                    <w:rPr>
                                      <w:sz w:val="18"/>
                                    </w:rPr>
                                    <w:t>1.15</w:t>
                                  </w:r>
                                </w:p>
                              </w:tc>
                              <w:tc>
                                <w:tcPr>
                                  <w:tcW w:w="900" w:type="dxa"/>
                                </w:tcPr>
                                <w:p>
                                  <w:pPr>
                                    <w:pStyle w:val="18"/>
                                    <w:spacing w:before="9"/>
                                    <w:ind w:left="116" w:right="102"/>
                                    <w:jc w:val="center"/>
                                    <w:rPr>
                                      <w:sz w:val="18"/>
                                    </w:rPr>
                                  </w:pPr>
                                  <w:r>
                                    <w:rPr>
                                      <w:sz w:val="18"/>
                                    </w:rPr>
                                    <w:t>3547167</w:t>
                                  </w:r>
                                </w:p>
                                <w:p>
                                  <w:pPr>
                                    <w:pStyle w:val="18"/>
                                    <w:spacing w:before="9" w:line="208" w:lineRule="exact"/>
                                    <w:ind w:left="115" w:right="103"/>
                                    <w:jc w:val="center"/>
                                    <w:rPr>
                                      <w:sz w:val="18"/>
                                    </w:rPr>
                                  </w:pPr>
                                  <w:r>
                                    <w:rPr>
                                      <w:sz w:val="18"/>
                                    </w:rPr>
                                    <w:t>0.04</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′24″</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矿4</w:t>
                                  </w:r>
                                </w:p>
                              </w:tc>
                              <w:tc>
                                <w:tcPr>
                                  <w:tcW w:w="837" w:type="dxa"/>
                                </w:tcPr>
                                <w:p>
                                  <w:pPr>
                                    <w:pStyle w:val="18"/>
                                    <w:spacing w:before="11"/>
                                    <w:ind w:left="151"/>
                                    <w:rPr>
                                      <w:sz w:val="18"/>
                                    </w:rPr>
                                  </w:pPr>
                                  <w:r>
                                    <w:rPr>
                                      <w:sz w:val="18"/>
                                    </w:rPr>
                                    <w:t>256830</w:t>
                                  </w:r>
                                </w:p>
                                <w:p>
                                  <w:pPr>
                                    <w:pStyle w:val="18"/>
                                    <w:spacing w:before="10" w:line="208" w:lineRule="exact"/>
                                    <w:ind w:left="240"/>
                                    <w:rPr>
                                      <w:sz w:val="18"/>
                                    </w:rPr>
                                  </w:pPr>
                                  <w:r>
                                    <w:rPr>
                                      <w:sz w:val="18"/>
                                    </w:rPr>
                                    <w:t>7.17</w:t>
                                  </w:r>
                                </w:p>
                              </w:tc>
                              <w:tc>
                                <w:tcPr>
                                  <w:tcW w:w="900" w:type="dxa"/>
                                </w:tcPr>
                                <w:p>
                                  <w:pPr>
                                    <w:pStyle w:val="18"/>
                                    <w:spacing w:before="11"/>
                                    <w:ind w:left="115" w:right="103"/>
                                    <w:jc w:val="center"/>
                                    <w:rPr>
                                      <w:sz w:val="18"/>
                                    </w:rPr>
                                  </w:pPr>
                                  <w:r>
                                    <w:rPr>
                                      <w:sz w:val="18"/>
                                    </w:rPr>
                                    <w:t>3547136</w:t>
                                  </w:r>
                                </w:p>
                                <w:p>
                                  <w:pPr>
                                    <w:pStyle w:val="18"/>
                                    <w:spacing w:before="10" w:line="208" w:lineRule="exact"/>
                                    <w:ind w:left="113" w:right="103"/>
                                    <w:jc w:val="center"/>
                                    <w:rPr>
                                      <w:sz w:val="18"/>
                                    </w:rPr>
                                  </w:pPr>
                                  <w:r>
                                    <w:rPr>
                                      <w:sz w:val="18"/>
                                    </w:rPr>
                                    <w:t>3.18</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′13″</w:t>
                                  </w:r>
                                </w:p>
                              </w:tc>
                              <w:tc>
                                <w:tcPr>
                                  <w:tcW w:w="960" w:type="dxa"/>
                                </w:tcPr>
                                <w:p>
                                  <w:pPr>
                                    <w:pStyle w:val="18"/>
                                    <w:spacing w:before="11"/>
                                    <w:ind w:left="101" w:right="86"/>
                                    <w:jc w:val="center"/>
                                    <w:rPr>
                                      <w:sz w:val="18"/>
                                    </w:rPr>
                                  </w:pPr>
                                  <w:r>
                                    <w:rPr>
                                      <w:sz w:val="18"/>
                                    </w:rPr>
                                    <w:t>23°12′</w:t>
                                  </w:r>
                                </w:p>
                                <w:p>
                                  <w:pPr>
                                    <w:pStyle w:val="18"/>
                                    <w:spacing w:before="10" w:line="208" w:lineRule="exact"/>
                                    <w:ind w:left="102" w:right="85"/>
                                    <w:jc w:val="center"/>
                                    <w:rPr>
                                      <w:sz w:val="18"/>
                                    </w:rPr>
                                  </w:pPr>
                                  <w:r>
                                    <w:rPr>
                                      <w:sz w:val="18"/>
                                    </w:rPr>
                                    <w:t>52″</w:t>
                                  </w:r>
                                </w:p>
                              </w:tc>
                              <w:tc>
                                <w:tcPr>
                                  <w:tcW w:w="838" w:type="dxa"/>
                                </w:tcPr>
                                <w:p>
                                  <w:pPr>
                                    <w:pStyle w:val="18"/>
                                    <w:spacing w:before="11"/>
                                    <w:ind w:left="153"/>
                                    <w:rPr>
                                      <w:sz w:val="18"/>
                                    </w:rPr>
                                  </w:pPr>
                                  <w:r>
                                    <w:rPr>
                                      <w:sz w:val="18"/>
                                    </w:rPr>
                                    <w:t>256831</w:t>
                                  </w:r>
                                </w:p>
                                <w:p>
                                  <w:pPr>
                                    <w:pStyle w:val="18"/>
                                    <w:spacing w:before="10" w:line="208" w:lineRule="exact"/>
                                    <w:ind w:left="242"/>
                                    <w:rPr>
                                      <w:sz w:val="18"/>
                                    </w:rPr>
                                  </w:pPr>
                                  <w:r>
                                    <w:rPr>
                                      <w:sz w:val="18"/>
                                    </w:rPr>
                                    <w:t>1.10</w:t>
                                  </w:r>
                                </w:p>
                              </w:tc>
                              <w:tc>
                                <w:tcPr>
                                  <w:tcW w:w="900" w:type="dxa"/>
                                </w:tcPr>
                                <w:p>
                                  <w:pPr>
                                    <w:pStyle w:val="18"/>
                                    <w:spacing w:before="11"/>
                                    <w:ind w:left="116" w:right="102"/>
                                    <w:jc w:val="center"/>
                                    <w:rPr>
                                      <w:sz w:val="18"/>
                                    </w:rPr>
                                  </w:pPr>
                                  <w:r>
                                    <w:rPr>
                                      <w:sz w:val="18"/>
                                    </w:rPr>
                                    <w:t>3547147</w:t>
                                  </w:r>
                                </w:p>
                                <w:p>
                                  <w:pPr>
                                    <w:pStyle w:val="18"/>
                                    <w:spacing w:before="10" w:line="208" w:lineRule="exact"/>
                                    <w:ind w:left="115" w:right="103"/>
                                    <w:jc w:val="center"/>
                                    <w:rPr>
                                      <w:sz w:val="18"/>
                                    </w:rPr>
                                  </w:pPr>
                                  <w:r>
                                    <w:rPr>
                                      <w:sz w:val="18"/>
                                    </w:rPr>
                                    <w:t>6.30</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′17″</w:t>
                                  </w:r>
                                </w:p>
                              </w:tc>
                              <w:tc>
                                <w:tcPr>
                                  <w:tcW w:w="960" w:type="dxa"/>
                                </w:tcPr>
                                <w:p>
                                  <w:pPr>
                                    <w:pStyle w:val="18"/>
                                    <w:spacing w:before="11"/>
                                    <w:ind w:left="102" w:right="85"/>
                                    <w:jc w:val="center"/>
                                    <w:rPr>
                                      <w:sz w:val="18"/>
                                    </w:rPr>
                                  </w:pPr>
                                  <w:r>
                                    <w:rPr>
                                      <w:sz w:val="18"/>
                                    </w:rPr>
                                    <w:t>23°12′</w:t>
                                  </w:r>
                                </w:p>
                                <w:p>
                                  <w:pPr>
                                    <w:pStyle w:val="18"/>
                                    <w:spacing w:before="10" w:line="208" w:lineRule="exact"/>
                                    <w:ind w:left="102" w:right="83"/>
                                    <w:jc w:val="center"/>
                                    <w:rPr>
                                      <w:sz w:val="18"/>
                                    </w:rPr>
                                  </w:pPr>
                                  <w:r>
                                    <w:rPr>
                                      <w:sz w:val="18"/>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矿5</w:t>
                                  </w:r>
                                </w:p>
                              </w:tc>
                              <w:tc>
                                <w:tcPr>
                                  <w:tcW w:w="837" w:type="dxa"/>
                                </w:tcPr>
                                <w:p>
                                  <w:pPr>
                                    <w:pStyle w:val="18"/>
                                    <w:spacing w:before="11"/>
                                    <w:ind w:left="151"/>
                                    <w:rPr>
                                      <w:sz w:val="18"/>
                                    </w:rPr>
                                  </w:pPr>
                                  <w:r>
                                    <w:rPr>
                                      <w:sz w:val="18"/>
                                    </w:rPr>
                                    <w:t>256847</w:t>
                                  </w:r>
                                </w:p>
                                <w:p>
                                  <w:pPr>
                                    <w:pStyle w:val="18"/>
                                    <w:spacing w:before="10" w:line="208" w:lineRule="exact"/>
                                    <w:ind w:left="240"/>
                                    <w:rPr>
                                      <w:sz w:val="18"/>
                                    </w:rPr>
                                  </w:pPr>
                                  <w:r>
                                    <w:rPr>
                                      <w:sz w:val="18"/>
                                    </w:rPr>
                                    <w:t>1.33</w:t>
                                  </w:r>
                                </w:p>
                              </w:tc>
                              <w:tc>
                                <w:tcPr>
                                  <w:tcW w:w="900" w:type="dxa"/>
                                </w:tcPr>
                                <w:p>
                                  <w:pPr>
                                    <w:pStyle w:val="18"/>
                                    <w:spacing w:before="11"/>
                                    <w:ind w:left="115" w:right="103"/>
                                    <w:jc w:val="center"/>
                                    <w:rPr>
                                      <w:sz w:val="18"/>
                                    </w:rPr>
                                  </w:pPr>
                                  <w:r>
                                    <w:rPr>
                                      <w:sz w:val="18"/>
                                    </w:rPr>
                                    <w:t>3547136</w:t>
                                  </w:r>
                                </w:p>
                                <w:p>
                                  <w:pPr>
                                    <w:pStyle w:val="18"/>
                                    <w:spacing w:before="10" w:line="208" w:lineRule="exact"/>
                                    <w:ind w:left="113" w:right="103"/>
                                    <w:jc w:val="center"/>
                                    <w:rPr>
                                      <w:sz w:val="18"/>
                                    </w:rPr>
                                  </w:pPr>
                                  <w:r>
                                    <w:rPr>
                                      <w:sz w:val="18"/>
                                    </w:rPr>
                                    <w:t>3.37</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′13″</w:t>
                                  </w:r>
                                </w:p>
                              </w:tc>
                              <w:tc>
                                <w:tcPr>
                                  <w:tcW w:w="960" w:type="dxa"/>
                                </w:tcPr>
                                <w:p>
                                  <w:pPr>
                                    <w:pStyle w:val="18"/>
                                    <w:spacing w:before="11"/>
                                    <w:ind w:left="101" w:right="86"/>
                                    <w:jc w:val="center"/>
                                    <w:rPr>
                                      <w:sz w:val="18"/>
                                    </w:rPr>
                                  </w:pPr>
                                  <w:r>
                                    <w:rPr>
                                      <w:sz w:val="18"/>
                                    </w:rPr>
                                    <w:t>23°12′</w:t>
                                  </w:r>
                                </w:p>
                                <w:p>
                                  <w:pPr>
                                    <w:pStyle w:val="18"/>
                                    <w:spacing w:before="10" w:line="208" w:lineRule="exact"/>
                                    <w:ind w:left="102" w:right="85"/>
                                    <w:jc w:val="center"/>
                                    <w:rPr>
                                      <w:sz w:val="18"/>
                                    </w:rPr>
                                  </w:pPr>
                                  <w:r>
                                    <w:rPr>
                                      <w:sz w:val="18"/>
                                    </w:rPr>
                                    <w:t>57″</w:t>
                                  </w:r>
                                </w:p>
                              </w:tc>
                              <w:tc>
                                <w:tcPr>
                                  <w:tcW w:w="838" w:type="dxa"/>
                                </w:tcPr>
                                <w:p>
                                  <w:pPr>
                                    <w:pStyle w:val="18"/>
                                    <w:spacing w:before="11"/>
                                    <w:ind w:left="153"/>
                                    <w:rPr>
                                      <w:sz w:val="18"/>
                                    </w:rPr>
                                  </w:pPr>
                                  <w:r>
                                    <w:rPr>
                                      <w:sz w:val="18"/>
                                    </w:rPr>
                                    <w:t>256847</w:t>
                                  </w:r>
                                </w:p>
                                <w:p>
                                  <w:pPr>
                                    <w:pStyle w:val="18"/>
                                    <w:spacing w:before="10" w:line="208" w:lineRule="exact"/>
                                    <w:ind w:left="242"/>
                                    <w:rPr>
                                      <w:sz w:val="18"/>
                                    </w:rPr>
                                  </w:pPr>
                                  <w:r>
                                    <w:rPr>
                                      <w:sz w:val="18"/>
                                    </w:rPr>
                                    <w:t>5.26</w:t>
                                  </w:r>
                                </w:p>
                              </w:tc>
                              <w:tc>
                                <w:tcPr>
                                  <w:tcW w:w="900" w:type="dxa"/>
                                </w:tcPr>
                                <w:p>
                                  <w:pPr>
                                    <w:pStyle w:val="18"/>
                                    <w:spacing w:before="11"/>
                                    <w:ind w:left="116" w:right="102"/>
                                    <w:jc w:val="center"/>
                                    <w:rPr>
                                      <w:sz w:val="18"/>
                                    </w:rPr>
                                  </w:pPr>
                                  <w:r>
                                    <w:rPr>
                                      <w:sz w:val="18"/>
                                    </w:rPr>
                                    <w:t>3547147</w:t>
                                  </w:r>
                                </w:p>
                                <w:p>
                                  <w:pPr>
                                    <w:pStyle w:val="18"/>
                                    <w:spacing w:before="10" w:line="208" w:lineRule="exact"/>
                                    <w:ind w:left="115" w:right="103"/>
                                    <w:jc w:val="center"/>
                                    <w:rPr>
                                      <w:sz w:val="18"/>
                                    </w:rPr>
                                  </w:pPr>
                                  <w:r>
                                    <w:rPr>
                                      <w:sz w:val="18"/>
                                    </w:rPr>
                                    <w:t>6.49</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′17″</w:t>
                                  </w:r>
                                </w:p>
                              </w:tc>
                              <w:tc>
                                <w:tcPr>
                                  <w:tcW w:w="960" w:type="dxa"/>
                                </w:tcPr>
                                <w:p>
                                  <w:pPr>
                                    <w:pStyle w:val="18"/>
                                    <w:spacing w:before="11"/>
                                    <w:ind w:left="102" w:right="85"/>
                                    <w:jc w:val="center"/>
                                    <w:rPr>
                                      <w:sz w:val="18"/>
                                    </w:rPr>
                                  </w:pPr>
                                  <w:r>
                                    <w:rPr>
                                      <w:sz w:val="18"/>
                                    </w:rPr>
                                    <w:t>23°12′</w:t>
                                  </w:r>
                                </w:p>
                                <w:p>
                                  <w:pPr>
                                    <w:pStyle w:val="18"/>
                                    <w:spacing w:before="10" w:line="208" w:lineRule="exact"/>
                                    <w:ind w:left="102" w:right="83"/>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201" w:right="146" w:hanging="46"/>
                                    <w:rPr>
                                      <w:sz w:val="18"/>
                                    </w:rPr>
                                  </w:pPr>
                                  <w:r>
                                    <w:rPr>
                                      <w:sz w:val="18"/>
                                    </w:rPr>
                                    <w:t>矿6</w:t>
                                  </w:r>
                                </w:p>
                              </w:tc>
                              <w:tc>
                                <w:tcPr>
                                  <w:tcW w:w="837" w:type="dxa"/>
                                </w:tcPr>
                                <w:p>
                                  <w:pPr>
                                    <w:pStyle w:val="18"/>
                                    <w:spacing w:before="9"/>
                                    <w:ind w:left="151"/>
                                    <w:rPr>
                                      <w:sz w:val="18"/>
                                    </w:rPr>
                                  </w:pPr>
                                  <w:r>
                                    <w:rPr>
                                      <w:sz w:val="18"/>
                                    </w:rPr>
                                    <w:t>256846</w:t>
                                  </w:r>
                                </w:p>
                                <w:p>
                                  <w:pPr>
                                    <w:pStyle w:val="18"/>
                                    <w:spacing w:before="9" w:line="208" w:lineRule="exact"/>
                                    <w:ind w:left="240"/>
                                    <w:rPr>
                                      <w:sz w:val="18"/>
                                    </w:rPr>
                                  </w:pPr>
                                  <w:r>
                                    <w:rPr>
                                      <w:sz w:val="18"/>
                                    </w:rPr>
                                    <w:t>8.55</w:t>
                                  </w:r>
                                </w:p>
                              </w:tc>
                              <w:tc>
                                <w:tcPr>
                                  <w:tcW w:w="900" w:type="dxa"/>
                                </w:tcPr>
                                <w:p>
                                  <w:pPr>
                                    <w:pStyle w:val="18"/>
                                    <w:spacing w:before="9"/>
                                    <w:ind w:left="115" w:right="103"/>
                                    <w:jc w:val="center"/>
                                    <w:rPr>
                                      <w:sz w:val="18"/>
                                    </w:rPr>
                                  </w:pPr>
                                  <w:r>
                                    <w:rPr>
                                      <w:sz w:val="18"/>
                                    </w:rPr>
                                    <w:t>3547133</w:t>
                                  </w:r>
                                </w:p>
                                <w:p>
                                  <w:pPr>
                                    <w:pStyle w:val="18"/>
                                    <w:spacing w:before="9" w:line="208" w:lineRule="exact"/>
                                    <w:ind w:left="113" w:right="103"/>
                                    <w:jc w:val="center"/>
                                    <w:rPr>
                                      <w:sz w:val="18"/>
                                    </w:rPr>
                                  </w:pPr>
                                  <w:r>
                                    <w:rPr>
                                      <w:sz w:val="18"/>
                                    </w:rPr>
                                    <w:t>2.28</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′12″</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57″</w:t>
                                  </w:r>
                                </w:p>
                              </w:tc>
                              <w:tc>
                                <w:tcPr>
                                  <w:tcW w:w="838" w:type="dxa"/>
                                </w:tcPr>
                                <w:p>
                                  <w:pPr>
                                    <w:pStyle w:val="18"/>
                                    <w:spacing w:before="9"/>
                                    <w:ind w:left="153"/>
                                    <w:rPr>
                                      <w:sz w:val="18"/>
                                    </w:rPr>
                                  </w:pPr>
                                  <w:r>
                                    <w:rPr>
                                      <w:sz w:val="18"/>
                                    </w:rPr>
                                    <w:t>256847</w:t>
                                  </w:r>
                                </w:p>
                                <w:p>
                                  <w:pPr>
                                    <w:pStyle w:val="18"/>
                                    <w:spacing w:before="9" w:line="208" w:lineRule="exact"/>
                                    <w:ind w:left="242"/>
                                    <w:rPr>
                                      <w:sz w:val="18"/>
                                    </w:rPr>
                                  </w:pPr>
                                  <w:r>
                                    <w:rPr>
                                      <w:sz w:val="18"/>
                                    </w:rPr>
                                    <w:t>2.48</w:t>
                                  </w:r>
                                </w:p>
                              </w:tc>
                              <w:tc>
                                <w:tcPr>
                                  <w:tcW w:w="900" w:type="dxa"/>
                                </w:tcPr>
                                <w:p>
                                  <w:pPr>
                                    <w:pStyle w:val="18"/>
                                    <w:spacing w:before="9"/>
                                    <w:ind w:left="116" w:right="102"/>
                                    <w:jc w:val="center"/>
                                    <w:rPr>
                                      <w:sz w:val="18"/>
                                    </w:rPr>
                                  </w:pPr>
                                  <w:r>
                                    <w:rPr>
                                      <w:sz w:val="18"/>
                                    </w:rPr>
                                    <w:t>3547144</w:t>
                                  </w:r>
                                </w:p>
                                <w:p>
                                  <w:pPr>
                                    <w:pStyle w:val="18"/>
                                    <w:spacing w:before="9" w:line="208" w:lineRule="exact"/>
                                    <w:ind w:left="115" w:right="103"/>
                                    <w:jc w:val="center"/>
                                    <w:rPr>
                                      <w:sz w:val="18"/>
                                    </w:rPr>
                                  </w:pPr>
                                  <w:r>
                                    <w:rPr>
                                      <w:sz w:val="18"/>
                                    </w:rPr>
                                    <w:t>5.40</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′16″</w:t>
                                  </w:r>
                                </w:p>
                              </w:tc>
                              <w:tc>
                                <w:tcPr>
                                  <w:tcW w:w="960" w:type="dxa"/>
                                </w:tcPr>
                                <w:p>
                                  <w:pPr>
                                    <w:pStyle w:val="18"/>
                                    <w:spacing w:before="9"/>
                                    <w:ind w:left="102" w:right="85"/>
                                    <w:jc w:val="center"/>
                                    <w:rPr>
                                      <w:sz w:val="18"/>
                                    </w:rPr>
                                  </w:pPr>
                                  <w:r>
                                    <w:rPr>
                                      <w:sz w:val="18"/>
                                    </w:rPr>
                                    <w:t>23°12′</w:t>
                                  </w:r>
                                </w:p>
                                <w:p>
                                  <w:pPr>
                                    <w:pStyle w:val="18"/>
                                    <w:spacing w:before="9" w:line="208" w:lineRule="exact"/>
                                    <w:ind w:left="102" w:right="84"/>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before="9"/>
                                    <w:ind w:left="7"/>
                                    <w:jc w:val="center"/>
                                    <w:rPr>
                                      <w:sz w:val="18"/>
                                    </w:rPr>
                                  </w:pPr>
                                  <w:r>
                                    <w:rPr>
                                      <w:sz w:val="18"/>
                                    </w:rPr>
                                    <w:t>矿</w:t>
                                  </w:r>
                                </w:p>
                                <w:p>
                                  <w:pPr>
                                    <w:pStyle w:val="18"/>
                                    <w:spacing w:before="9" w:line="208" w:lineRule="exact"/>
                                    <w:ind w:left="8"/>
                                    <w:jc w:val="center"/>
                                    <w:rPr>
                                      <w:sz w:val="18"/>
                                    </w:rPr>
                                  </w:pPr>
                                  <w:r>
                                    <w:rPr>
                                      <w:sz w:val="18"/>
                                    </w:rPr>
                                    <w:t>7</w:t>
                                  </w:r>
                                </w:p>
                              </w:tc>
                              <w:tc>
                                <w:tcPr>
                                  <w:tcW w:w="837" w:type="dxa"/>
                                </w:tcPr>
                                <w:p>
                                  <w:pPr>
                                    <w:pStyle w:val="18"/>
                                    <w:spacing w:before="9"/>
                                    <w:ind w:left="151"/>
                                    <w:rPr>
                                      <w:sz w:val="18"/>
                                    </w:rPr>
                                  </w:pPr>
                                  <w:r>
                                    <w:rPr>
                                      <w:sz w:val="18"/>
                                    </w:rPr>
                                    <w:t>256845</w:t>
                                  </w:r>
                                </w:p>
                                <w:p>
                                  <w:pPr>
                                    <w:pStyle w:val="18"/>
                                    <w:spacing w:before="9" w:line="208" w:lineRule="exact"/>
                                    <w:ind w:left="240"/>
                                    <w:rPr>
                                      <w:sz w:val="18"/>
                                    </w:rPr>
                                  </w:pPr>
                                  <w:r>
                                    <w:rPr>
                                      <w:sz w:val="18"/>
                                    </w:rPr>
                                    <w:t>7.76</w:t>
                                  </w:r>
                                </w:p>
                              </w:tc>
                              <w:tc>
                                <w:tcPr>
                                  <w:tcW w:w="900" w:type="dxa"/>
                                </w:tcPr>
                                <w:p>
                                  <w:pPr>
                                    <w:pStyle w:val="18"/>
                                    <w:spacing w:before="9"/>
                                    <w:ind w:left="115" w:right="103"/>
                                    <w:jc w:val="center"/>
                                    <w:rPr>
                                      <w:sz w:val="18"/>
                                    </w:rPr>
                                  </w:pPr>
                                  <w:r>
                                    <w:rPr>
                                      <w:sz w:val="18"/>
                                    </w:rPr>
                                    <w:t>3547130</w:t>
                                  </w:r>
                                </w:p>
                                <w:p>
                                  <w:pPr>
                                    <w:pStyle w:val="18"/>
                                    <w:spacing w:before="9" w:line="208" w:lineRule="exact"/>
                                    <w:ind w:left="113" w:right="103"/>
                                    <w:jc w:val="center"/>
                                    <w:rPr>
                                      <w:sz w:val="18"/>
                                    </w:rPr>
                                  </w:pPr>
                                  <w:r>
                                    <w:rPr>
                                      <w:sz w:val="18"/>
                                    </w:rPr>
                                    <w:t>4.02</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′11″</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57″</w:t>
                                  </w:r>
                                </w:p>
                              </w:tc>
                              <w:tc>
                                <w:tcPr>
                                  <w:tcW w:w="838" w:type="dxa"/>
                                </w:tcPr>
                                <w:p>
                                  <w:pPr>
                                    <w:pStyle w:val="18"/>
                                    <w:spacing w:before="9"/>
                                    <w:ind w:left="153"/>
                                    <w:rPr>
                                      <w:sz w:val="18"/>
                                    </w:rPr>
                                  </w:pPr>
                                  <w:r>
                                    <w:rPr>
                                      <w:sz w:val="18"/>
                                    </w:rPr>
                                    <w:t>256846</w:t>
                                  </w:r>
                                </w:p>
                                <w:p>
                                  <w:pPr>
                                    <w:pStyle w:val="18"/>
                                    <w:spacing w:before="9" w:line="208" w:lineRule="exact"/>
                                    <w:ind w:left="242"/>
                                    <w:rPr>
                                      <w:sz w:val="18"/>
                                    </w:rPr>
                                  </w:pPr>
                                  <w:r>
                                    <w:rPr>
                                      <w:sz w:val="18"/>
                                    </w:rPr>
                                    <w:t>1.69</w:t>
                                  </w:r>
                                </w:p>
                              </w:tc>
                              <w:tc>
                                <w:tcPr>
                                  <w:tcW w:w="900" w:type="dxa"/>
                                </w:tcPr>
                                <w:p>
                                  <w:pPr>
                                    <w:pStyle w:val="18"/>
                                    <w:spacing w:before="9"/>
                                    <w:ind w:left="116" w:right="102"/>
                                    <w:jc w:val="center"/>
                                    <w:rPr>
                                      <w:sz w:val="18"/>
                                    </w:rPr>
                                  </w:pPr>
                                  <w:r>
                                    <w:rPr>
                                      <w:sz w:val="18"/>
                                    </w:rPr>
                                    <w:t>3547141</w:t>
                                  </w:r>
                                </w:p>
                                <w:p>
                                  <w:pPr>
                                    <w:pStyle w:val="18"/>
                                    <w:spacing w:before="9" w:line="208" w:lineRule="exact"/>
                                    <w:ind w:left="115" w:right="103"/>
                                    <w:jc w:val="center"/>
                                    <w:rPr>
                                      <w:sz w:val="18"/>
                                    </w:rPr>
                                  </w:pPr>
                                  <w:r>
                                    <w:rPr>
                                      <w:sz w:val="18"/>
                                    </w:rPr>
                                    <w:t>7.14</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′15″</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矿8</w:t>
                                  </w:r>
                                </w:p>
                              </w:tc>
                              <w:tc>
                                <w:tcPr>
                                  <w:tcW w:w="837" w:type="dxa"/>
                                </w:tcPr>
                                <w:p>
                                  <w:pPr>
                                    <w:pStyle w:val="18"/>
                                    <w:spacing w:before="11"/>
                                    <w:ind w:left="151"/>
                                    <w:rPr>
                                      <w:sz w:val="18"/>
                                    </w:rPr>
                                  </w:pPr>
                                  <w:r>
                                    <w:rPr>
                                      <w:sz w:val="18"/>
                                    </w:rPr>
                                    <w:t>256848</w:t>
                                  </w:r>
                                </w:p>
                                <w:p>
                                  <w:pPr>
                                    <w:pStyle w:val="18"/>
                                    <w:spacing w:before="10" w:line="208" w:lineRule="exact"/>
                                    <w:ind w:left="240"/>
                                    <w:rPr>
                                      <w:sz w:val="18"/>
                                    </w:rPr>
                                  </w:pPr>
                                  <w:r>
                                    <w:rPr>
                                      <w:sz w:val="18"/>
                                    </w:rPr>
                                    <w:t>3.76</w:t>
                                  </w:r>
                                </w:p>
                              </w:tc>
                              <w:tc>
                                <w:tcPr>
                                  <w:tcW w:w="900" w:type="dxa"/>
                                </w:tcPr>
                                <w:p>
                                  <w:pPr>
                                    <w:pStyle w:val="18"/>
                                    <w:spacing w:before="11"/>
                                    <w:ind w:left="115" w:right="103"/>
                                    <w:jc w:val="center"/>
                                    <w:rPr>
                                      <w:sz w:val="18"/>
                                    </w:rPr>
                                  </w:pPr>
                                  <w:r>
                                    <w:rPr>
                                      <w:sz w:val="18"/>
                                    </w:rPr>
                                    <w:t>3547128</w:t>
                                  </w:r>
                                </w:p>
                                <w:p>
                                  <w:pPr>
                                    <w:pStyle w:val="18"/>
                                    <w:spacing w:before="10" w:line="208" w:lineRule="exact"/>
                                    <w:ind w:left="113" w:right="103"/>
                                    <w:jc w:val="center"/>
                                    <w:rPr>
                                      <w:sz w:val="18"/>
                                    </w:rPr>
                                  </w:pPr>
                                  <w:r>
                                    <w:rPr>
                                      <w:sz w:val="18"/>
                                    </w:rPr>
                                    <w:t>1.78</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′10″</w:t>
                                  </w:r>
                                </w:p>
                              </w:tc>
                              <w:tc>
                                <w:tcPr>
                                  <w:tcW w:w="960" w:type="dxa"/>
                                </w:tcPr>
                                <w:p>
                                  <w:pPr>
                                    <w:pStyle w:val="18"/>
                                    <w:spacing w:before="11"/>
                                    <w:ind w:left="101" w:right="86"/>
                                    <w:jc w:val="center"/>
                                    <w:rPr>
                                      <w:sz w:val="18"/>
                                    </w:rPr>
                                  </w:pPr>
                                  <w:r>
                                    <w:rPr>
                                      <w:sz w:val="18"/>
                                    </w:rPr>
                                    <w:t>23°12′</w:t>
                                  </w:r>
                                </w:p>
                                <w:p>
                                  <w:pPr>
                                    <w:pStyle w:val="18"/>
                                    <w:spacing w:before="10" w:line="208" w:lineRule="exact"/>
                                    <w:ind w:left="102" w:right="85"/>
                                    <w:jc w:val="center"/>
                                    <w:rPr>
                                      <w:sz w:val="18"/>
                                    </w:rPr>
                                  </w:pPr>
                                  <w:r>
                                    <w:rPr>
                                      <w:sz w:val="18"/>
                                    </w:rPr>
                                    <w:t>57″</w:t>
                                  </w:r>
                                </w:p>
                              </w:tc>
                              <w:tc>
                                <w:tcPr>
                                  <w:tcW w:w="838" w:type="dxa"/>
                                </w:tcPr>
                                <w:p>
                                  <w:pPr>
                                    <w:pStyle w:val="18"/>
                                    <w:spacing w:before="11"/>
                                    <w:ind w:left="153"/>
                                    <w:rPr>
                                      <w:sz w:val="18"/>
                                    </w:rPr>
                                  </w:pPr>
                                  <w:r>
                                    <w:rPr>
                                      <w:sz w:val="18"/>
                                    </w:rPr>
                                    <w:t>256848</w:t>
                                  </w:r>
                                </w:p>
                                <w:p>
                                  <w:pPr>
                                    <w:pStyle w:val="18"/>
                                    <w:spacing w:before="10" w:line="208" w:lineRule="exact"/>
                                    <w:ind w:left="242"/>
                                    <w:rPr>
                                      <w:sz w:val="18"/>
                                    </w:rPr>
                                  </w:pPr>
                                  <w:r>
                                    <w:rPr>
                                      <w:sz w:val="18"/>
                                    </w:rPr>
                                    <w:t>7.69</w:t>
                                  </w:r>
                                </w:p>
                              </w:tc>
                              <w:tc>
                                <w:tcPr>
                                  <w:tcW w:w="900" w:type="dxa"/>
                                </w:tcPr>
                                <w:p>
                                  <w:pPr>
                                    <w:pStyle w:val="18"/>
                                    <w:spacing w:before="11"/>
                                    <w:ind w:left="116" w:right="102"/>
                                    <w:jc w:val="center"/>
                                    <w:rPr>
                                      <w:sz w:val="18"/>
                                    </w:rPr>
                                  </w:pPr>
                                  <w:r>
                                    <w:rPr>
                                      <w:sz w:val="18"/>
                                    </w:rPr>
                                    <w:t>3547139</w:t>
                                  </w:r>
                                </w:p>
                                <w:p>
                                  <w:pPr>
                                    <w:pStyle w:val="18"/>
                                    <w:spacing w:before="10" w:line="208" w:lineRule="exact"/>
                                    <w:ind w:left="115" w:right="103"/>
                                    <w:jc w:val="center"/>
                                    <w:rPr>
                                      <w:sz w:val="18"/>
                                    </w:rPr>
                                  </w:pPr>
                                  <w:r>
                                    <w:rPr>
                                      <w:sz w:val="18"/>
                                    </w:rPr>
                                    <w:t>4.90</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′14″</w:t>
                                  </w:r>
                                </w:p>
                              </w:tc>
                              <w:tc>
                                <w:tcPr>
                                  <w:tcW w:w="960" w:type="dxa"/>
                                </w:tcPr>
                                <w:p>
                                  <w:pPr>
                                    <w:pStyle w:val="18"/>
                                    <w:spacing w:before="11"/>
                                    <w:ind w:left="102" w:right="85"/>
                                    <w:jc w:val="center"/>
                                    <w:rPr>
                                      <w:sz w:val="18"/>
                                    </w:rPr>
                                  </w:pPr>
                                  <w:r>
                                    <w:rPr>
                                      <w:sz w:val="18"/>
                                    </w:rPr>
                                    <w:t>23°12′</w:t>
                                  </w:r>
                                </w:p>
                                <w:p>
                                  <w:pPr>
                                    <w:pStyle w:val="18"/>
                                    <w:spacing w:before="10" w:line="208" w:lineRule="exact"/>
                                    <w:ind w:left="102" w:right="83"/>
                                    <w:jc w:val="center"/>
                                    <w:rPr>
                                      <w:sz w:val="18"/>
                                    </w:rPr>
                                  </w:pPr>
                                  <w:r>
                                    <w:rPr>
                                      <w:sz w:val="18"/>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201" w:right="146" w:hanging="46"/>
                                    <w:rPr>
                                      <w:sz w:val="18"/>
                                    </w:rPr>
                                  </w:pPr>
                                  <w:r>
                                    <w:rPr>
                                      <w:sz w:val="18"/>
                                    </w:rPr>
                                    <w:t>矿9</w:t>
                                  </w:r>
                                </w:p>
                              </w:tc>
                              <w:tc>
                                <w:tcPr>
                                  <w:tcW w:w="837" w:type="dxa"/>
                                </w:tcPr>
                                <w:p>
                                  <w:pPr>
                                    <w:pStyle w:val="18"/>
                                    <w:spacing w:before="9"/>
                                    <w:ind w:left="151"/>
                                    <w:rPr>
                                      <w:sz w:val="18"/>
                                    </w:rPr>
                                  </w:pPr>
                                  <w:r>
                                    <w:rPr>
                                      <w:sz w:val="18"/>
                                    </w:rPr>
                                    <w:t>256851</w:t>
                                  </w:r>
                                </w:p>
                                <w:p>
                                  <w:pPr>
                                    <w:pStyle w:val="18"/>
                                    <w:spacing w:before="9" w:line="208" w:lineRule="exact"/>
                                    <w:ind w:left="240"/>
                                    <w:rPr>
                                      <w:sz w:val="18"/>
                                    </w:rPr>
                                  </w:pPr>
                                  <w:r>
                                    <w:rPr>
                                      <w:sz w:val="18"/>
                                    </w:rPr>
                                    <w:t>8.48</w:t>
                                  </w:r>
                                </w:p>
                              </w:tc>
                              <w:tc>
                                <w:tcPr>
                                  <w:tcW w:w="900" w:type="dxa"/>
                                </w:tcPr>
                                <w:p>
                                  <w:pPr>
                                    <w:pStyle w:val="18"/>
                                    <w:spacing w:before="9"/>
                                    <w:ind w:left="115" w:right="103"/>
                                    <w:jc w:val="center"/>
                                    <w:rPr>
                                      <w:sz w:val="18"/>
                                    </w:rPr>
                                  </w:pPr>
                                  <w:r>
                                    <w:rPr>
                                      <w:sz w:val="18"/>
                                    </w:rPr>
                                    <w:t>3547130</w:t>
                                  </w:r>
                                </w:p>
                                <w:p>
                                  <w:pPr>
                                    <w:pStyle w:val="18"/>
                                    <w:spacing w:before="9" w:line="208" w:lineRule="exact"/>
                                    <w:ind w:left="113" w:right="103"/>
                                    <w:jc w:val="center"/>
                                    <w:rPr>
                                      <w:sz w:val="18"/>
                                    </w:rPr>
                                  </w:pPr>
                                  <w:r>
                                    <w:rPr>
                                      <w:sz w:val="18"/>
                                    </w:rPr>
                                    <w:t>9.41</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′11″</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59″</w:t>
                                  </w:r>
                                </w:p>
                              </w:tc>
                              <w:tc>
                                <w:tcPr>
                                  <w:tcW w:w="838" w:type="dxa"/>
                                </w:tcPr>
                                <w:p>
                                  <w:pPr>
                                    <w:pStyle w:val="18"/>
                                    <w:spacing w:before="9"/>
                                    <w:ind w:left="153"/>
                                    <w:rPr>
                                      <w:sz w:val="18"/>
                                    </w:rPr>
                                  </w:pPr>
                                  <w:r>
                                    <w:rPr>
                                      <w:sz w:val="18"/>
                                    </w:rPr>
                                    <w:t>256852</w:t>
                                  </w:r>
                                </w:p>
                                <w:p>
                                  <w:pPr>
                                    <w:pStyle w:val="18"/>
                                    <w:spacing w:before="9" w:line="208" w:lineRule="exact"/>
                                    <w:ind w:left="242"/>
                                    <w:rPr>
                                      <w:sz w:val="18"/>
                                    </w:rPr>
                                  </w:pPr>
                                  <w:r>
                                    <w:rPr>
                                      <w:sz w:val="18"/>
                                    </w:rPr>
                                    <w:t>2.41</w:t>
                                  </w:r>
                                </w:p>
                              </w:tc>
                              <w:tc>
                                <w:tcPr>
                                  <w:tcW w:w="900" w:type="dxa"/>
                                </w:tcPr>
                                <w:p>
                                  <w:pPr>
                                    <w:pStyle w:val="18"/>
                                    <w:spacing w:before="9"/>
                                    <w:ind w:left="116" w:right="102"/>
                                    <w:jc w:val="center"/>
                                    <w:rPr>
                                      <w:sz w:val="18"/>
                                    </w:rPr>
                                  </w:pPr>
                                  <w:r>
                                    <w:rPr>
                                      <w:sz w:val="18"/>
                                    </w:rPr>
                                    <w:t>3547142</w:t>
                                  </w:r>
                                </w:p>
                                <w:p>
                                  <w:pPr>
                                    <w:pStyle w:val="18"/>
                                    <w:spacing w:before="9" w:line="208" w:lineRule="exact"/>
                                    <w:ind w:left="115" w:right="103"/>
                                    <w:jc w:val="center"/>
                                    <w:rPr>
                                      <w:sz w:val="18"/>
                                    </w:rPr>
                                  </w:pPr>
                                  <w:r>
                                    <w:rPr>
                                      <w:sz w:val="18"/>
                                    </w:rPr>
                                    <w:t>2.53</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′15″</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6" w:hRule="atLeast"/>
                              </w:trPr>
                              <w:tc>
                                <w:tcPr>
                                  <w:tcW w:w="494" w:type="dxa"/>
                                </w:tcPr>
                                <w:p>
                                  <w:pPr>
                                    <w:pStyle w:val="18"/>
                                    <w:spacing w:before="9"/>
                                    <w:ind w:left="155"/>
                                    <w:rPr>
                                      <w:sz w:val="18"/>
                                    </w:rPr>
                                  </w:pPr>
                                  <w:r>
                                    <w:rPr>
                                      <w:sz w:val="18"/>
                                    </w:rPr>
                                    <w:t>矿</w:t>
                                  </w:r>
                                </w:p>
                                <w:p>
                                  <w:pPr>
                                    <w:pStyle w:val="18"/>
                                    <w:spacing w:before="9" w:line="208" w:lineRule="exact"/>
                                    <w:ind w:left="155"/>
                                    <w:rPr>
                                      <w:sz w:val="18"/>
                                    </w:rPr>
                                  </w:pPr>
                                  <w:r>
                                    <w:rPr>
                                      <w:sz w:val="18"/>
                                    </w:rPr>
                                    <w:t>10</w:t>
                                  </w:r>
                                </w:p>
                              </w:tc>
                              <w:tc>
                                <w:tcPr>
                                  <w:tcW w:w="837" w:type="dxa"/>
                                </w:tcPr>
                                <w:p>
                                  <w:pPr>
                                    <w:pStyle w:val="18"/>
                                    <w:spacing w:before="9"/>
                                    <w:ind w:left="151"/>
                                    <w:rPr>
                                      <w:sz w:val="18"/>
                                    </w:rPr>
                                  </w:pPr>
                                  <w:r>
                                    <w:rPr>
                                      <w:sz w:val="18"/>
                                    </w:rPr>
                                    <w:t>256852</w:t>
                                  </w:r>
                                </w:p>
                                <w:p>
                                  <w:pPr>
                                    <w:pStyle w:val="18"/>
                                    <w:spacing w:before="9" w:line="208" w:lineRule="exact"/>
                                    <w:ind w:left="240"/>
                                    <w:rPr>
                                      <w:sz w:val="18"/>
                                    </w:rPr>
                                  </w:pPr>
                                  <w:r>
                                    <w:rPr>
                                      <w:sz w:val="18"/>
                                    </w:rPr>
                                    <w:t>6.77</w:t>
                                  </w:r>
                                </w:p>
                              </w:tc>
                              <w:tc>
                                <w:tcPr>
                                  <w:tcW w:w="900" w:type="dxa"/>
                                </w:tcPr>
                                <w:p>
                                  <w:pPr>
                                    <w:pStyle w:val="18"/>
                                    <w:spacing w:before="9"/>
                                    <w:ind w:left="115" w:right="103"/>
                                    <w:jc w:val="center"/>
                                    <w:rPr>
                                      <w:sz w:val="18"/>
                                    </w:rPr>
                                  </w:pPr>
                                  <w:r>
                                    <w:rPr>
                                      <w:sz w:val="18"/>
                                    </w:rPr>
                                    <w:t>3547128</w:t>
                                  </w:r>
                                </w:p>
                                <w:p>
                                  <w:pPr>
                                    <w:pStyle w:val="18"/>
                                    <w:spacing w:before="9" w:line="208" w:lineRule="exact"/>
                                    <w:ind w:left="113" w:right="103"/>
                                    <w:jc w:val="center"/>
                                    <w:rPr>
                                      <w:sz w:val="18"/>
                                    </w:rPr>
                                  </w:pPr>
                                  <w:r>
                                    <w:rPr>
                                      <w:sz w:val="18"/>
                                    </w:rPr>
                                    <w:t>5.91</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′10″</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59″</w:t>
                                  </w:r>
                                </w:p>
                              </w:tc>
                              <w:tc>
                                <w:tcPr>
                                  <w:tcW w:w="838" w:type="dxa"/>
                                </w:tcPr>
                                <w:p>
                                  <w:pPr>
                                    <w:pStyle w:val="18"/>
                                    <w:spacing w:before="9"/>
                                    <w:ind w:left="153"/>
                                    <w:rPr>
                                      <w:sz w:val="18"/>
                                    </w:rPr>
                                  </w:pPr>
                                  <w:r>
                                    <w:rPr>
                                      <w:sz w:val="18"/>
                                    </w:rPr>
                                    <w:t>256853</w:t>
                                  </w:r>
                                </w:p>
                                <w:p>
                                  <w:pPr>
                                    <w:pStyle w:val="18"/>
                                    <w:spacing w:before="9" w:line="208" w:lineRule="exact"/>
                                    <w:ind w:left="242"/>
                                    <w:rPr>
                                      <w:sz w:val="18"/>
                                    </w:rPr>
                                  </w:pPr>
                                  <w:r>
                                    <w:rPr>
                                      <w:sz w:val="18"/>
                                    </w:rPr>
                                    <w:t>0.70</w:t>
                                  </w:r>
                                </w:p>
                              </w:tc>
                              <w:tc>
                                <w:tcPr>
                                  <w:tcW w:w="900" w:type="dxa"/>
                                </w:tcPr>
                                <w:p>
                                  <w:pPr>
                                    <w:pStyle w:val="18"/>
                                    <w:spacing w:before="9"/>
                                    <w:ind w:left="116" w:right="102"/>
                                    <w:jc w:val="center"/>
                                    <w:rPr>
                                      <w:sz w:val="18"/>
                                    </w:rPr>
                                  </w:pPr>
                                  <w:r>
                                    <w:rPr>
                                      <w:sz w:val="18"/>
                                    </w:rPr>
                                    <w:t>3547139</w:t>
                                  </w:r>
                                </w:p>
                                <w:p>
                                  <w:pPr>
                                    <w:pStyle w:val="18"/>
                                    <w:spacing w:before="9" w:line="208" w:lineRule="exact"/>
                                    <w:ind w:left="115" w:right="103"/>
                                    <w:jc w:val="center"/>
                                    <w:rPr>
                                      <w:sz w:val="18"/>
                                    </w:rPr>
                                  </w:pPr>
                                  <w:r>
                                    <w:rPr>
                                      <w:sz w:val="18"/>
                                    </w:rPr>
                                    <w:t>9.03</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′14″</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494" w:type="dxa"/>
                                </w:tcPr>
                                <w:p>
                                  <w:pPr>
                                    <w:pStyle w:val="18"/>
                                    <w:spacing w:before="5" w:line="240" w:lineRule="atLeast"/>
                                    <w:ind w:left="155" w:right="143"/>
                                    <w:rPr>
                                      <w:sz w:val="18"/>
                                    </w:rPr>
                                  </w:pPr>
                                  <w:r>
                                    <w:rPr>
                                      <w:sz w:val="18"/>
                                    </w:rPr>
                                    <w:t>矿11</w:t>
                                  </w:r>
                                </w:p>
                              </w:tc>
                              <w:tc>
                                <w:tcPr>
                                  <w:tcW w:w="837" w:type="dxa"/>
                                </w:tcPr>
                                <w:p>
                                  <w:pPr>
                                    <w:pStyle w:val="18"/>
                                    <w:spacing w:before="14"/>
                                    <w:ind w:left="151"/>
                                    <w:rPr>
                                      <w:sz w:val="18"/>
                                    </w:rPr>
                                  </w:pPr>
                                  <w:r>
                                    <w:rPr>
                                      <w:sz w:val="18"/>
                                    </w:rPr>
                                    <w:t>256847</w:t>
                                  </w:r>
                                </w:p>
                                <w:p>
                                  <w:pPr>
                                    <w:pStyle w:val="18"/>
                                    <w:spacing w:before="9" w:line="208" w:lineRule="exact"/>
                                    <w:ind w:left="240"/>
                                    <w:rPr>
                                      <w:sz w:val="18"/>
                                    </w:rPr>
                                  </w:pPr>
                                  <w:r>
                                    <w:rPr>
                                      <w:sz w:val="18"/>
                                    </w:rPr>
                                    <w:t>4.81</w:t>
                                  </w:r>
                                </w:p>
                              </w:tc>
                              <w:tc>
                                <w:tcPr>
                                  <w:tcW w:w="900" w:type="dxa"/>
                                </w:tcPr>
                                <w:p>
                                  <w:pPr>
                                    <w:pStyle w:val="18"/>
                                    <w:spacing w:before="14"/>
                                    <w:ind w:left="115" w:right="103"/>
                                    <w:jc w:val="center"/>
                                    <w:rPr>
                                      <w:sz w:val="18"/>
                                    </w:rPr>
                                  </w:pPr>
                                  <w:r>
                                    <w:rPr>
                                      <w:sz w:val="18"/>
                                    </w:rPr>
                                    <w:t>3547122</w:t>
                                  </w:r>
                                </w:p>
                                <w:p>
                                  <w:pPr>
                                    <w:pStyle w:val="18"/>
                                    <w:spacing w:before="9" w:line="208" w:lineRule="exact"/>
                                    <w:ind w:left="113" w:right="103"/>
                                    <w:jc w:val="center"/>
                                    <w:rPr>
                                      <w:sz w:val="18"/>
                                    </w:rPr>
                                  </w:pPr>
                                  <w:r>
                                    <w:rPr>
                                      <w:sz w:val="18"/>
                                    </w:rPr>
                                    <w:t>2.49</w:t>
                                  </w:r>
                                </w:p>
                              </w:tc>
                              <w:tc>
                                <w:tcPr>
                                  <w:tcW w:w="1022" w:type="dxa"/>
                                </w:tcPr>
                                <w:p>
                                  <w:pPr>
                                    <w:pStyle w:val="18"/>
                                    <w:spacing w:before="14"/>
                                    <w:ind w:left="195"/>
                                    <w:rPr>
                                      <w:sz w:val="18"/>
                                    </w:rPr>
                                  </w:pPr>
                                  <w:r>
                                    <w:rPr>
                                      <w:sz w:val="18"/>
                                    </w:rPr>
                                    <w:t>104°43</w:t>
                                  </w:r>
                                </w:p>
                                <w:p>
                                  <w:pPr>
                                    <w:pStyle w:val="18"/>
                                    <w:spacing w:before="9" w:line="208" w:lineRule="exact"/>
                                    <w:ind w:left="241"/>
                                    <w:rPr>
                                      <w:sz w:val="18"/>
                                    </w:rPr>
                                  </w:pPr>
                                  <w:r>
                                    <w:rPr>
                                      <w:sz w:val="18"/>
                                    </w:rPr>
                                    <w:t>′08″</w:t>
                                  </w:r>
                                </w:p>
                              </w:tc>
                              <w:tc>
                                <w:tcPr>
                                  <w:tcW w:w="960" w:type="dxa"/>
                                </w:tcPr>
                                <w:p>
                                  <w:pPr>
                                    <w:pStyle w:val="18"/>
                                    <w:spacing w:before="14"/>
                                    <w:ind w:left="101" w:right="86"/>
                                    <w:jc w:val="center"/>
                                    <w:rPr>
                                      <w:sz w:val="18"/>
                                    </w:rPr>
                                  </w:pPr>
                                  <w:r>
                                    <w:rPr>
                                      <w:sz w:val="18"/>
                                    </w:rPr>
                                    <w:t>23°12′</w:t>
                                  </w:r>
                                </w:p>
                                <w:p>
                                  <w:pPr>
                                    <w:pStyle w:val="18"/>
                                    <w:spacing w:before="9" w:line="208" w:lineRule="exact"/>
                                    <w:ind w:left="102" w:right="85"/>
                                    <w:jc w:val="center"/>
                                    <w:rPr>
                                      <w:sz w:val="18"/>
                                    </w:rPr>
                                  </w:pPr>
                                  <w:r>
                                    <w:rPr>
                                      <w:sz w:val="18"/>
                                    </w:rPr>
                                    <w:t>57″</w:t>
                                  </w:r>
                                </w:p>
                              </w:tc>
                              <w:tc>
                                <w:tcPr>
                                  <w:tcW w:w="838" w:type="dxa"/>
                                </w:tcPr>
                                <w:p>
                                  <w:pPr>
                                    <w:pStyle w:val="18"/>
                                    <w:spacing w:before="14"/>
                                    <w:ind w:left="153"/>
                                    <w:rPr>
                                      <w:sz w:val="18"/>
                                    </w:rPr>
                                  </w:pPr>
                                  <w:r>
                                    <w:rPr>
                                      <w:sz w:val="18"/>
                                    </w:rPr>
                                    <w:t>256847</w:t>
                                  </w:r>
                                </w:p>
                                <w:p>
                                  <w:pPr>
                                    <w:pStyle w:val="18"/>
                                    <w:spacing w:before="9" w:line="208" w:lineRule="exact"/>
                                    <w:ind w:left="242"/>
                                    <w:rPr>
                                      <w:sz w:val="18"/>
                                    </w:rPr>
                                  </w:pPr>
                                  <w:r>
                                    <w:rPr>
                                      <w:sz w:val="18"/>
                                    </w:rPr>
                                    <w:t>8.74</w:t>
                                  </w:r>
                                </w:p>
                              </w:tc>
                              <w:tc>
                                <w:tcPr>
                                  <w:tcW w:w="900" w:type="dxa"/>
                                </w:tcPr>
                                <w:p>
                                  <w:pPr>
                                    <w:pStyle w:val="18"/>
                                    <w:spacing w:before="14"/>
                                    <w:ind w:left="116" w:right="102"/>
                                    <w:jc w:val="center"/>
                                    <w:rPr>
                                      <w:sz w:val="18"/>
                                    </w:rPr>
                                  </w:pPr>
                                  <w:r>
                                    <w:rPr>
                                      <w:sz w:val="18"/>
                                    </w:rPr>
                                    <w:t>3547133</w:t>
                                  </w:r>
                                </w:p>
                                <w:p>
                                  <w:pPr>
                                    <w:pStyle w:val="18"/>
                                    <w:spacing w:before="9" w:line="208" w:lineRule="exact"/>
                                    <w:ind w:left="115" w:right="103"/>
                                    <w:jc w:val="center"/>
                                    <w:rPr>
                                      <w:sz w:val="18"/>
                                    </w:rPr>
                                  </w:pPr>
                                  <w:r>
                                    <w:rPr>
                                      <w:sz w:val="18"/>
                                    </w:rPr>
                                    <w:t>5.61</w:t>
                                  </w:r>
                                </w:p>
                              </w:tc>
                              <w:tc>
                                <w:tcPr>
                                  <w:tcW w:w="1022" w:type="dxa"/>
                                </w:tcPr>
                                <w:p>
                                  <w:pPr>
                                    <w:pStyle w:val="18"/>
                                    <w:spacing w:before="14"/>
                                    <w:ind w:left="196"/>
                                    <w:rPr>
                                      <w:sz w:val="18"/>
                                    </w:rPr>
                                  </w:pPr>
                                  <w:r>
                                    <w:rPr>
                                      <w:sz w:val="18"/>
                                    </w:rPr>
                                    <w:t>104°43</w:t>
                                  </w:r>
                                </w:p>
                                <w:p>
                                  <w:pPr>
                                    <w:pStyle w:val="18"/>
                                    <w:spacing w:before="9" w:line="208" w:lineRule="exact"/>
                                    <w:ind w:left="241"/>
                                    <w:rPr>
                                      <w:sz w:val="18"/>
                                    </w:rPr>
                                  </w:pPr>
                                  <w:r>
                                    <w:rPr>
                                      <w:sz w:val="18"/>
                                    </w:rPr>
                                    <w:t>′12″</w:t>
                                  </w:r>
                                </w:p>
                              </w:tc>
                              <w:tc>
                                <w:tcPr>
                                  <w:tcW w:w="960" w:type="dxa"/>
                                </w:tcPr>
                                <w:p>
                                  <w:pPr>
                                    <w:pStyle w:val="18"/>
                                    <w:spacing w:before="14"/>
                                    <w:ind w:left="102" w:right="85"/>
                                    <w:jc w:val="center"/>
                                    <w:rPr>
                                      <w:sz w:val="18"/>
                                    </w:rPr>
                                  </w:pPr>
                                  <w:r>
                                    <w:rPr>
                                      <w:sz w:val="18"/>
                                    </w:rPr>
                                    <w:t>23°12′</w:t>
                                  </w:r>
                                </w:p>
                                <w:p>
                                  <w:pPr>
                                    <w:pStyle w:val="18"/>
                                    <w:spacing w:before="9" w:line="208" w:lineRule="exact"/>
                                    <w:ind w:left="102" w:right="83"/>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6" w:hRule="atLeast"/>
                              </w:trPr>
                              <w:tc>
                                <w:tcPr>
                                  <w:tcW w:w="494" w:type="dxa"/>
                                </w:tcPr>
                                <w:p>
                                  <w:pPr>
                                    <w:pStyle w:val="18"/>
                                    <w:spacing w:before="8"/>
                                    <w:ind w:left="155"/>
                                    <w:rPr>
                                      <w:sz w:val="18"/>
                                    </w:rPr>
                                  </w:pPr>
                                  <w:r>
                                    <w:rPr>
                                      <w:sz w:val="18"/>
                                    </w:rPr>
                                    <w:t>矿</w:t>
                                  </w:r>
                                </w:p>
                                <w:p>
                                  <w:pPr>
                                    <w:pStyle w:val="18"/>
                                    <w:spacing w:before="10" w:line="208" w:lineRule="exact"/>
                                    <w:ind w:left="155"/>
                                    <w:rPr>
                                      <w:sz w:val="18"/>
                                    </w:rPr>
                                  </w:pPr>
                                  <w:r>
                                    <w:rPr>
                                      <w:sz w:val="18"/>
                                    </w:rPr>
                                    <w:t>12</w:t>
                                  </w:r>
                                </w:p>
                              </w:tc>
                              <w:tc>
                                <w:tcPr>
                                  <w:tcW w:w="837" w:type="dxa"/>
                                </w:tcPr>
                                <w:p>
                                  <w:pPr>
                                    <w:pStyle w:val="18"/>
                                    <w:spacing w:before="8"/>
                                    <w:ind w:left="151"/>
                                    <w:rPr>
                                      <w:sz w:val="18"/>
                                    </w:rPr>
                                  </w:pPr>
                                  <w:r>
                                    <w:rPr>
                                      <w:sz w:val="18"/>
                                    </w:rPr>
                                    <w:t>256852</w:t>
                                  </w:r>
                                </w:p>
                                <w:p>
                                  <w:pPr>
                                    <w:pStyle w:val="18"/>
                                    <w:spacing w:before="10" w:line="208" w:lineRule="exact"/>
                                    <w:ind w:left="240"/>
                                    <w:rPr>
                                      <w:sz w:val="18"/>
                                    </w:rPr>
                                  </w:pPr>
                                  <w:r>
                                    <w:rPr>
                                      <w:sz w:val="18"/>
                                    </w:rPr>
                                    <w:t>6.82</w:t>
                                  </w:r>
                                </w:p>
                              </w:tc>
                              <w:tc>
                                <w:tcPr>
                                  <w:tcW w:w="900" w:type="dxa"/>
                                </w:tcPr>
                                <w:p>
                                  <w:pPr>
                                    <w:pStyle w:val="18"/>
                                    <w:spacing w:before="8"/>
                                    <w:ind w:left="115" w:right="103"/>
                                    <w:jc w:val="center"/>
                                    <w:rPr>
                                      <w:sz w:val="18"/>
                                    </w:rPr>
                                  </w:pPr>
                                  <w:r>
                                    <w:rPr>
                                      <w:sz w:val="18"/>
                                    </w:rPr>
                                    <w:t>3547110</w:t>
                                  </w:r>
                                </w:p>
                                <w:p>
                                  <w:pPr>
                                    <w:pStyle w:val="18"/>
                                    <w:spacing w:before="10" w:line="208" w:lineRule="exact"/>
                                    <w:ind w:left="113" w:right="103"/>
                                    <w:jc w:val="center"/>
                                    <w:rPr>
                                      <w:sz w:val="18"/>
                                    </w:rPr>
                                  </w:pPr>
                                  <w:r>
                                    <w:rPr>
                                      <w:sz w:val="18"/>
                                    </w:rPr>
                                    <w:t>4.49</w:t>
                                  </w:r>
                                </w:p>
                              </w:tc>
                              <w:tc>
                                <w:tcPr>
                                  <w:tcW w:w="1022" w:type="dxa"/>
                                </w:tcPr>
                                <w:p>
                                  <w:pPr>
                                    <w:pStyle w:val="18"/>
                                    <w:spacing w:before="8"/>
                                    <w:ind w:left="195"/>
                                    <w:rPr>
                                      <w:sz w:val="18"/>
                                    </w:rPr>
                                  </w:pPr>
                                  <w:r>
                                    <w:rPr>
                                      <w:sz w:val="18"/>
                                    </w:rPr>
                                    <w:t>104°43</w:t>
                                  </w:r>
                                </w:p>
                                <w:p>
                                  <w:pPr>
                                    <w:pStyle w:val="18"/>
                                    <w:spacing w:before="10" w:line="208" w:lineRule="exact"/>
                                    <w:ind w:left="241"/>
                                    <w:rPr>
                                      <w:sz w:val="18"/>
                                    </w:rPr>
                                  </w:pPr>
                                  <w:r>
                                    <w:rPr>
                                      <w:sz w:val="18"/>
                                    </w:rPr>
                                    <w:t>′04″</w:t>
                                  </w:r>
                                </w:p>
                              </w:tc>
                              <w:tc>
                                <w:tcPr>
                                  <w:tcW w:w="960" w:type="dxa"/>
                                </w:tcPr>
                                <w:p>
                                  <w:pPr>
                                    <w:pStyle w:val="18"/>
                                    <w:spacing w:before="8"/>
                                    <w:ind w:left="101" w:right="86"/>
                                    <w:jc w:val="center"/>
                                    <w:rPr>
                                      <w:sz w:val="18"/>
                                    </w:rPr>
                                  </w:pPr>
                                  <w:r>
                                    <w:rPr>
                                      <w:sz w:val="18"/>
                                    </w:rPr>
                                    <w:t>23°12′</w:t>
                                  </w:r>
                                </w:p>
                                <w:p>
                                  <w:pPr>
                                    <w:pStyle w:val="18"/>
                                    <w:spacing w:before="10" w:line="208" w:lineRule="exact"/>
                                    <w:ind w:left="102" w:right="85"/>
                                    <w:jc w:val="center"/>
                                    <w:rPr>
                                      <w:sz w:val="18"/>
                                    </w:rPr>
                                  </w:pPr>
                                  <w:r>
                                    <w:rPr>
                                      <w:sz w:val="18"/>
                                    </w:rPr>
                                    <w:t>59″</w:t>
                                  </w:r>
                                </w:p>
                              </w:tc>
                              <w:tc>
                                <w:tcPr>
                                  <w:tcW w:w="838" w:type="dxa"/>
                                </w:tcPr>
                                <w:p>
                                  <w:pPr>
                                    <w:pStyle w:val="18"/>
                                    <w:spacing w:before="8"/>
                                    <w:ind w:left="153"/>
                                    <w:rPr>
                                      <w:sz w:val="18"/>
                                    </w:rPr>
                                  </w:pPr>
                                  <w:r>
                                    <w:rPr>
                                      <w:sz w:val="18"/>
                                    </w:rPr>
                                    <w:t>256853</w:t>
                                  </w:r>
                                </w:p>
                                <w:p>
                                  <w:pPr>
                                    <w:pStyle w:val="18"/>
                                    <w:spacing w:before="10" w:line="208" w:lineRule="exact"/>
                                    <w:ind w:left="242"/>
                                    <w:rPr>
                                      <w:sz w:val="18"/>
                                    </w:rPr>
                                  </w:pPr>
                                  <w:r>
                                    <w:rPr>
                                      <w:sz w:val="18"/>
                                    </w:rPr>
                                    <w:t>0.75</w:t>
                                  </w:r>
                                </w:p>
                              </w:tc>
                              <w:tc>
                                <w:tcPr>
                                  <w:tcW w:w="900" w:type="dxa"/>
                                </w:tcPr>
                                <w:p>
                                  <w:pPr>
                                    <w:pStyle w:val="18"/>
                                    <w:spacing w:before="8"/>
                                    <w:ind w:left="116" w:right="102"/>
                                    <w:jc w:val="center"/>
                                    <w:rPr>
                                      <w:sz w:val="18"/>
                                    </w:rPr>
                                  </w:pPr>
                                  <w:r>
                                    <w:rPr>
                                      <w:sz w:val="18"/>
                                    </w:rPr>
                                    <w:t>3547121</w:t>
                                  </w:r>
                                </w:p>
                                <w:p>
                                  <w:pPr>
                                    <w:pStyle w:val="18"/>
                                    <w:spacing w:before="10" w:line="208" w:lineRule="exact"/>
                                    <w:ind w:left="115" w:right="103"/>
                                    <w:jc w:val="center"/>
                                    <w:rPr>
                                      <w:sz w:val="18"/>
                                    </w:rPr>
                                  </w:pPr>
                                  <w:r>
                                    <w:rPr>
                                      <w:sz w:val="18"/>
                                    </w:rPr>
                                    <w:t>7.61</w:t>
                                  </w:r>
                                </w:p>
                              </w:tc>
                              <w:tc>
                                <w:tcPr>
                                  <w:tcW w:w="1022" w:type="dxa"/>
                                </w:tcPr>
                                <w:p>
                                  <w:pPr>
                                    <w:pStyle w:val="18"/>
                                    <w:spacing w:before="8"/>
                                    <w:ind w:left="196"/>
                                    <w:rPr>
                                      <w:sz w:val="18"/>
                                    </w:rPr>
                                  </w:pPr>
                                  <w:r>
                                    <w:rPr>
                                      <w:sz w:val="18"/>
                                    </w:rPr>
                                    <w:t>104°43</w:t>
                                  </w:r>
                                </w:p>
                                <w:p>
                                  <w:pPr>
                                    <w:pStyle w:val="18"/>
                                    <w:spacing w:before="10" w:line="208" w:lineRule="exact"/>
                                    <w:ind w:left="241"/>
                                    <w:rPr>
                                      <w:sz w:val="18"/>
                                    </w:rPr>
                                  </w:pPr>
                                  <w:r>
                                    <w:rPr>
                                      <w:sz w:val="18"/>
                                    </w:rPr>
                                    <w:t>′08″</w:t>
                                  </w:r>
                                </w:p>
                              </w:tc>
                              <w:tc>
                                <w:tcPr>
                                  <w:tcW w:w="960" w:type="dxa"/>
                                </w:tcPr>
                                <w:p>
                                  <w:pPr>
                                    <w:pStyle w:val="18"/>
                                    <w:spacing w:before="8"/>
                                    <w:ind w:left="102" w:right="85"/>
                                    <w:jc w:val="center"/>
                                    <w:rPr>
                                      <w:sz w:val="18"/>
                                    </w:rPr>
                                  </w:pPr>
                                  <w:r>
                                    <w:rPr>
                                      <w:sz w:val="18"/>
                                    </w:rPr>
                                    <w:t>23°12′</w:t>
                                  </w:r>
                                </w:p>
                                <w:p>
                                  <w:pPr>
                                    <w:pStyle w:val="18"/>
                                    <w:spacing w:before="10" w:line="208" w:lineRule="exact"/>
                                    <w:ind w:left="102" w:right="83"/>
                                    <w:jc w:val="center"/>
                                    <w:rPr>
                                      <w:sz w:val="18"/>
                                    </w:rPr>
                                  </w:pPr>
                                  <w:r>
                                    <w:rPr>
                                      <w:sz w:val="18"/>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155" w:right="143"/>
                                    <w:rPr>
                                      <w:sz w:val="18"/>
                                    </w:rPr>
                                  </w:pPr>
                                  <w:r>
                                    <w:rPr>
                                      <w:sz w:val="18"/>
                                    </w:rPr>
                                    <w:t>矿13</w:t>
                                  </w:r>
                                </w:p>
                              </w:tc>
                              <w:tc>
                                <w:tcPr>
                                  <w:tcW w:w="837" w:type="dxa"/>
                                </w:tcPr>
                                <w:p>
                                  <w:pPr>
                                    <w:pStyle w:val="18"/>
                                    <w:spacing w:before="11"/>
                                    <w:ind w:left="151"/>
                                    <w:rPr>
                                      <w:sz w:val="18"/>
                                    </w:rPr>
                                  </w:pPr>
                                  <w:r>
                                    <w:rPr>
                                      <w:sz w:val="18"/>
                                    </w:rPr>
                                    <w:t>256861</w:t>
                                  </w:r>
                                </w:p>
                                <w:p>
                                  <w:pPr>
                                    <w:pStyle w:val="18"/>
                                    <w:spacing w:before="10" w:line="208" w:lineRule="exact"/>
                                    <w:ind w:left="240"/>
                                    <w:rPr>
                                      <w:sz w:val="18"/>
                                    </w:rPr>
                                  </w:pPr>
                                  <w:r>
                                    <w:rPr>
                                      <w:sz w:val="18"/>
                                    </w:rPr>
                                    <w:t>1.78</w:t>
                                  </w:r>
                                </w:p>
                              </w:tc>
                              <w:tc>
                                <w:tcPr>
                                  <w:tcW w:w="900" w:type="dxa"/>
                                </w:tcPr>
                                <w:p>
                                  <w:pPr>
                                    <w:pStyle w:val="18"/>
                                    <w:spacing w:before="11"/>
                                    <w:ind w:left="115" w:right="103"/>
                                    <w:jc w:val="center"/>
                                    <w:rPr>
                                      <w:sz w:val="18"/>
                                    </w:rPr>
                                  </w:pPr>
                                  <w:r>
                                    <w:rPr>
                                      <w:sz w:val="18"/>
                                    </w:rPr>
                                    <w:t>3547110</w:t>
                                  </w:r>
                                </w:p>
                                <w:p>
                                  <w:pPr>
                                    <w:pStyle w:val="18"/>
                                    <w:spacing w:before="10" w:line="208" w:lineRule="exact"/>
                                    <w:ind w:left="113" w:right="103"/>
                                    <w:jc w:val="center"/>
                                    <w:rPr>
                                      <w:sz w:val="18"/>
                                    </w:rPr>
                                  </w:pPr>
                                  <w:r>
                                    <w:rPr>
                                      <w:sz w:val="18"/>
                                    </w:rPr>
                                    <w:t>4.58</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′04″</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02″</w:t>
                                  </w:r>
                                </w:p>
                              </w:tc>
                              <w:tc>
                                <w:tcPr>
                                  <w:tcW w:w="838" w:type="dxa"/>
                                </w:tcPr>
                                <w:p>
                                  <w:pPr>
                                    <w:pStyle w:val="18"/>
                                    <w:spacing w:before="11"/>
                                    <w:ind w:left="153"/>
                                    <w:rPr>
                                      <w:sz w:val="18"/>
                                    </w:rPr>
                                  </w:pPr>
                                  <w:r>
                                    <w:rPr>
                                      <w:sz w:val="18"/>
                                    </w:rPr>
                                    <w:t>256861</w:t>
                                  </w:r>
                                </w:p>
                                <w:p>
                                  <w:pPr>
                                    <w:pStyle w:val="18"/>
                                    <w:spacing w:before="10" w:line="208" w:lineRule="exact"/>
                                    <w:ind w:left="242"/>
                                    <w:rPr>
                                      <w:sz w:val="18"/>
                                    </w:rPr>
                                  </w:pPr>
                                  <w:r>
                                    <w:rPr>
                                      <w:sz w:val="18"/>
                                    </w:rPr>
                                    <w:t>5.71</w:t>
                                  </w:r>
                                </w:p>
                              </w:tc>
                              <w:tc>
                                <w:tcPr>
                                  <w:tcW w:w="900" w:type="dxa"/>
                                </w:tcPr>
                                <w:p>
                                  <w:pPr>
                                    <w:pStyle w:val="18"/>
                                    <w:spacing w:before="11"/>
                                    <w:ind w:left="116" w:right="102"/>
                                    <w:jc w:val="center"/>
                                    <w:rPr>
                                      <w:sz w:val="18"/>
                                    </w:rPr>
                                  </w:pPr>
                                  <w:r>
                                    <w:rPr>
                                      <w:sz w:val="18"/>
                                    </w:rPr>
                                    <w:t>3547121</w:t>
                                  </w:r>
                                </w:p>
                                <w:p>
                                  <w:pPr>
                                    <w:pStyle w:val="18"/>
                                    <w:spacing w:before="10" w:line="208" w:lineRule="exact"/>
                                    <w:ind w:left="115" w:right="103"/>
                                    <w:jc w:val="center"/>
                                    <w:rPr>
                                      <w:sz w:val="18"/>
                                    </w:rPr>
                                  </w:pPr>
                                  <w:r>
                                    <w:rPr>
                                      <w:sz w:val="18"/>
                                    </w:rPr>
                                    <w:t>7.70</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′08″</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155" w:right="143"/>
                                    <w:rPr>
                                      <w:sz w:val="18"/>
                                    </w:rPr>
                                  </w:pPr>
                                  <w:r>
                                    <w:rPr>
                                      <w:sz w:val="18"/>
                                    </w:rPr>
                                    <w:t>矿14</w:t>
                                  </w:r>
                                </w:p>
                              </w:tc>
                              <w:tc>
                                <w:tcPr>
                                  <w:tcW w:w="837" w:type="dxa"/>
                                </w:tcPr>
                                <w:p>
                                  <w:pPr>
                                    <w:pStyle w:val="18"/>
                                    <w:spacing w:before="9"/>
                                    <w:ind w:left="151"/>
                                    <w:rPr>
                                      <w:sz w:val="18"/>
                                    </w:rPr>
                                  </w:pPr>
                                  <w:r>
                                    <w:rPr>
                                      <w:sz w:val="18"/>
                                    </w:rPr>
                                    <w:t>256859</w:t>
                                  </w:r>
                                </w:p>
                                <w:p>
                                  <w:pPr>
                                    <w:pStyle w:val="18"/>
                                    <w:spacing w:before="9" w:line="208" w:lineRule="exact"/>
                                    <w:ind w:left="240"/>
                                    <w:rPr>
                                      <w:sz w:val="18"/>
                                    </w:rPr>
                                  </w:pPr>
                                  <w:r>
                                    <w:rPr>
                                      <w:sz w:val="18"/>
                                    </w:rPr>
                                    <w:t>4.88</w:t>
                                  </w:r>
                                </w:p>
                              </w:tc>
                              <w:tc>
                                <w:tcPr>
                                  <w:tcW w:w="900" w:type="dxa"/>
                                </w:tcPr>
                                <w:p>
                                  <w:pPr>
                                    <w:pStyle w:val="18"/>
                                    <w:spacing w:before="9"/>
                                    <w:ind w:left="115" w:right="103"/>
                                    <w:jc w:val="center"/>
                                    <w:rPr>
                                      <w:sz w:val="18"/>
                                    </w:rPr>
                                  </w:pPr>
                                  <w:r>
                                    <w:rPr>
                                      <w:sz w:val="18"/>
                                    </w:rPr>
                                    <w:t>3547130</w:t>
                                  </w:r>
                                </w:p>
                                <w:p>
                                  <w:pPr>
                                    <w:pStyle w:val="18"/>
                                    <w:spacing w:before="9" w:line="208" w:lineRule="exact"/>
                                    <w:ind w:left="113" w:right="103"/>
                                    <w:jc w:val="center"/>
                                    <w:rPr>
                                      <w:sz w:val="18"/>
                                    </w:rPr>
                                  </w:pPr>
                                  <w:r>
                                    <w:rPr>
                                      <w:sz w:val="18"/>
                                    </w:rPr>
                                    <w:t>3.77</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′11″</w:t>
                                  </w:r>
                                </w:p>
                              </w:tc>
                              <w:tc>
                                <w:tcPr>
                                  <w:tcW w:w="960" w:type="dxa"/>
                                </w:tcPr>
                                <w:p>
                                  <w:pPr>
                                    <w:pStyle w:val="18"/>
                                    <w:spacing w:before="9"/>
                                    <w:ind w:left="101" w:right="86"/>
                                    <w:jc w:val="center"/>
                                    <w:rPr>
                                      <w:sz w:val="18"/>
                                    </w:rPr>
                                  </w:pPr>
                                  <w:r>
                                    <w:rPr>
                                      <w:sz w:val="18"/>
                                    </w:rPr>
                                    <w:t>23°13′</w:t>
                                  </w:r>
                                </w:p>
                                <w:p>
                                  <w:pPr>
                                    <w:pStyle w:val="18"/>
                                    <w:spacing w:before="9" w:line="208" w:lineRule="exact"/>
                                    <w:ind w:left="102" w:right="85"/>
                                    <w:jc w:val="center"/>
                                    <w:rPr>
                                      <w:sz w:val="18"/>
                                    </w:rPr>
                                  </w:pPr>
                                  <w:r>
                                    <w:rPr>
                                      <w:sz w:val="18"/>
                                    </w:rPr>
                                    <w:t>01″</w:t>
                                  </w:r>
                                </w:p>
                              </w:tc>
                              <w:tc>
                                <w:tcPr>
                                  <w:tcW w:w="838" w:type="dxa"/>
                                </w:tcPr>
                                <w:p>
                                  <w:pPr>
                                    <w:pStyle w:val="18"/>
                                    <w:spacing w:before="9"/>
                                    <w:ind w:left="153"/>
                                    <w:rPr>
                                      <w:sz w:val="18"/>
                                    </w:rPr>
                                  </w:pPr>
                                  <w:r>
                                    <w:rPr>
                                      <w:sz w:val="18"/>
                                    </w:rPr>
                                    <w:t>256859</w:t>
                                  </w:r>
                                </w:p>
                                <w:p>
                                  <w:pPr>
                                    <w:pStyle w:val="18"/>
                                    <w:spacing w:before="9" w:line="208" w:lineRule="exact"/>
                                    <w:ind w:left="242"/>
                                    <w:rPr>
                                      <w:sz w:val="18"/>
                                    </w:rPr>
                                  </w:pPr>
                                  <w:r>
                                    <w:rPr>
                                      <w:sz w:val="18"/>
                                    </w:rPr>
                                    <w:t>8.82</w:t>
                                  </w:r>
                                </w:p>
                              </w:tc>
                              <w:tc>
                                <w:tcPr>
                                  <w:tcW w:w="900" w:type="dxa"/>
                                </w:tcPr>
                                <w:p>
                                  <w:pPr>
                                    <w:pStyle w:val="18"/>
                                    <w:spacing w:before="9"/>
                                    <w:ind w:left="116" w:right="102"/>
                                    <w:jc w:val="center"/>
                                    <w:rPr>
                                      <w:sz w:val="18"/>
                                    </w:rPr>
                                  </w:pPr>
                                  <w:r>
                                    <w:rPr>
                                      <w:sz w:val="18"/>
                                    </w:rPr>
                                    <w:t>3547141</w:t>
                                  </w:r>
                                </w:p>
                                <w:p>
                                  <w:pPr>
                                    <w:pStyle w:val="18"/>
                                    <w:spacing w:before="9" w:line="208" w:lineRule="exact"/>
                                    <w:ind w:left="115" w:right="103"/>
                                    <w:jc w:val="center"/>
                                    <w:rPr>
                                      <w:sz w:val="18"/>
                                    </w:rPr>
                                  </w:pPr>
                                  <w:r>
                                    <w:rPr>
                                      <w:sz w:val="18"/>
                                    </w:rPr>
                                    <w:t>6.89</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′15″</w:t>
                                  </w:r>
                                </w:p>
                              </w:tc>
                              <w:tc>
                                <w:tcPr>
                                  <w:tcW w:w="960" w:type="dxa"/>
                                </w:tcPr>
                                <w:p>
                                  <w:pPr>
                                    <w:pStyle w:val="18"/>
                                    <w:spacing w:before="9"/>
                                    <w:ind w:left="102" w:right="85"/>
                                    <w:jc w:val="center"/>
                                    <w:rPr>
                                      <w:sz w:val="18"/>
                                    </w:rPr>
                                  </w:pPr>
                                  <w:r>
                                    <w:rPr>
                                      <w:sz w:val="18"/>
                                    </w:rPr>
                                    <w:t>23°13′</w:t>
                                  </w:r>
                                </w:p>
                                <w:p>
                                  <w:pPr>
                                    <w:pStyle w:val="18"/>
                                    <w:spacing w:before="9" w:line="208" w:lineRule="exact"/>
                                    <w:ind w:left="102" w:right="83"/>
                                    <w:jc w:val="center"/>
                                    <w:rPr>
                                      <w:sz w:val="18"/>
                                    </w:rPr>
                                  </w:pPr>
                                  <w:r>
                                    <w:rPr>
                                      <w:sz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before="9"/>
                                    <w:ind w:left="155"/>
                                    <w:rPr>
                                      <w:sz w:val="18"/>
                                    </w:rPr>
                                  </w:pPr>
                                  <w:r>
                                    <w:rPr>
                                      <w:sz w:val="18"/>
                                    </w:rPr>
                                    <w:t>矿</w:t>
                                  </w:r>
                                </w:p>
                                <w:p>
                                  <w:pPr>
                                    <w:pStyle w:val="18"/>
                                    <w:spacing w:before="10" w:line="208" w:lineRule="exact"/>
                                    <w:ind w:left="155"/>
                                    <w:rPr>
                                      <w:sz w:val="18"/>
                                    </w:rPr>
                                  </w:pPr>
                                  <w:r>
                                    <w:rPr>
                                      <w:sz w:val="18"/>
                                    </w:rPr>
                                    <w:t>15</w:t>
                                  </w:r>
                                </w:p>
                              </w:tc>
                              <w:tc>
                                <w:tcPr>
                                  <w:tcW w:w="837" w:type="dxa"/>
                                </w:tcPr>
                                <w:p>
                                  <w:pPr>
                                    <w:pStyle w:val="18"/>
                                    <w:spacing w:before="9"/>
                                    <w:ind w:left="151"/>
                                    <w:rPr>
                                      <w:sz w:val="18"/>
                                    </w:rPr>
                                  </w:pPr>
                                  <w:r>
                                    <w:rPr>
                                      <w:sz w:val="18"/>
                                    </w:rPr>
                                    <w:t>256860</w:t>
                                  </w:r>
                                </w:p>
                                <w:p>
                                  <w:pPr>
                                    <w:pStyle w:val="18"/>
                                    <w:spacing w:before="10" w:line="208" w:lineRule="exact"/>
                                    <w:ind w:left="240"/>
                                    <w:rPr>
                                      <w:sz w:val="18"/>
                                    </w:rPr>
                                  </w:pPr>
                                  <w:r>
                                    <w:rPr>
                                      <w:sz w:val="18"/>
                                    </w:rPr>
                                    <w:t>0.76</w:t>
                                  </w:r>
                                </w:p>
                              </w:tc>
                              <w:tc>
                                <w:tcPr>
                                  <w:tcW w:w="900" w:type="dxa"/>
                                </w:tcPr>
                                <w:p>
                                  <w:pPr>
                                    <w:pStyle w:val="18"/>
                                    <w:spacing w:before="9"/>
                                    <w:ind w:left="115" w:right="103"/>
                                    <w:jc w:val="center"/>
                                    <w:rPr>
                                      <w:sz w:val="18"/>
                                    </w:rPr>
                                  </w:pPr>
                                  <w:r>
                                    <w:rPr>
                                      <w:sz w:val="18"/>
                                    </w:rPr>
                                    <w:t>3547146</w:t>
                                  </w:r>
                                </w:p>
                                <w:p>
                                  <w:pPr>
                                    <w:pStyle w:val="18"/>
                                    <w:spacing w:before="10" w:line="208" w:lineRule="exact"/>
                                    <w:ind w:left="113" w:right="103"/>
                                    <w:jc w:val="center"/>
                                    <w:rPr>
                                      <w:sz w:val="18"/>
                                    </w:rPr>
                                  </w:pPr>
                                  <w:r>
                                    <w:rPr>
                                      <w:sz w:val="18"/>
                                    </w:rPr>
                                    <w:t>1.66</w:t>
                                  </w:r>
                                </w:p>
                              </w:tc>
                              <w:tc>
                                <w:tcPr>
                                  <w:tcW w:w="1022" w:type="dxa"/>
                                </w:tcPr>
                                <w:p>
                                  <w:pPr>
                                    <w:pStyle w:val="18"/>
                                    <w:spacing w:before="9"/>
                                    <w:ind w:left="195"/>
                                    <w:rPr>
                                      <w:sz w:val="18"/>
                                    </w:rPr>
                                  </w:pPr>
                                  <w:r>
                                    <w:rPr>
                                      <w:sz w:val="18"/>
                                    </w:rPr>
                                    <w:t>104°43</w:t>
                                  </w:r>
                                </w:p>
                                <w:p>
                                  <w:pPr>
                                    <w:pStyle w:val="18"/>
                                    <w:spacing w:before="10" w:line="208" w:lineRule="exact"/>
                                    <w:ind w:left="241"/>
                                    <w:rPr>
                                      <w:sz w:val="18"/>
                                    </w:rPr>
                                  </w:pPr>
                                  <w:r>
                                    <w:rPr>
                                      <w:sz w:val="18"/>
                                    </w:rPr>
                                    <w:t>′16″</w:t>
                                  </w:r>
                                </w:p>
                              </w:tc>
                              <w:tc>
                                <w:tcPr>
                                  <w:tcW w:w="960" w:type="dxa"/>
                                </w:tcPr>
                                <w:p>
                                  <w:pPr>
                                    <w:pStyle w:val="18"/>
                                    <w:spacing w:before="9"/>
                                    <w:ind w:left="101" w:right="86"/>
                                    <w:jc w:val="center"/>
                                    <w:rPr>
                                      <w:sz w:val="18"/>
                                    </w:rPr>
                                  </w:pPr>
                                  <w:r>
                                    <w:rPr>
                                      <w:sz w:val="18"/>
                                    </w:rPr>
                                    <w:t>23°13′</w:t>
                                  </w:r>
                                </w:p>
                                <w:p>
                                  <w:pPr>
                                    <w:pStyle w:val="18"/>
                                    <w:spacing w:before="10" w:line="208" w:lineRule="exact"/>
                                    <w:ind w:left="102" w:right="85"/>
                                    <w:jc w:val="center"/>
                                    <w:rPr>
                                      <w:sz w:val="18"/>
                                    </w:rPr>
                                  </w:pPr>
                                  <w:r>
                                    <w:rPr>
                                      <w:sz w:val="18"/>
                                    </w:rPr>
                                    <w:t>01″</w:t>
                                  </w:r>
                                </w:p>
                              </w:tc>
                              <w:tc>
                                <w:tcPr>
                                  <w:tcW w:w="838" w:type="dxa"/>
                                </w:tcPr>
                                <w:p>
                                  <w:pPr>
                                    <w:pStyle w:val="18"/>
                                    <w:spacing w:before="9"/>
                                    <w:ind w:left="153"/>
                                    <w:rPr>
                                      <w:sz w:val="18"/>
                                    </w:rPr>
                                  </w:pPr>
                                  <w:r>
                                    <w:rPr>
                                      <w:sz w:val="18"/>
                                    </w:rPr>
                                    <w:t>256860</w:t>
                                  </w:r>
                                </w:p>
                                <w:p>
                                  <w:pPr>
                                    <w:pStyle w:val="18"/>
                                    <w:spacing w:before="10" w:line="208" w:lineRule="exact"/>
                                    <w:ind w:left="242"/>
                                    <w:rPr>
                                      <w:sz w:val="18"/>
                                    </w:rPr>
                                  </w:pPr>
                                  <w:r>
                                    <w:rPr>
                                      <w:sz w:val="18"/>
                                    </w:rPr>
                                    <w:t>4.69</w:t>
                                  </w:r>
                                </w:p>
                              </w:tc>
                              <w:tc>
                                <w:tcPr>
                                  <w:tcW w:w="900" w:type="dxa"/>
                                </w:tcPr>
                                <w:p>
                                  <w:pPr>
                                    <w:pStyle w:val="18"/>
                                    <w:spacing w:before="9"/>
                                    <w:ind w:left="116" w:right="102"/>
                                    <w:jc w:val="center"/>
                                    <w:rPr>
                                      <w:sz w:val="18"/>
                                    </w:rPr>
                                  </w:pPr>
                                  <w:r>
                                    <w:rPr>
                                      <w:sz w:val="18"/>
                                    </w:rPr>
                                    <w:t>3547157</w:t>
                                  </w:r>
                                </w:p>
                                <w:p>
                                  <w:pPr>
                                    <w:pStyle w:val="18"/>
                                    <w:spacing w:before="10" w:line="208" w:lineRule="exact"/>
                                    <w:ind w:left="115" w:right="103"/>
                                    <w:jc w:val="center"/>
                                    <w:rPr>
                                      <w:sz w:val="18"/>
                                    </w:rPr>
                                  </w:pPr>
                                  <w:r>
                                    <w:rPr>
                                      <w:sz w:val="18"/>
                                    </w:rPr>
                                    <w:t>4.78</w:t>
                                  </w:r>
                                </w:p>
                              </w:tc>
                              <w:tc>
                                <w:tcPr>
                                  <w:tcW w:w="1022" w:type="dxa"/>
                                </w:tcPr>
                                <w:p>
                                  <w:pPr>
                                    <w:pStyle w:val="18"/>
                                    <w:spacing w:before="9"/>
                                    <w:ind w:left="196"/>
                                    <w:rPr>
                                      <w:sz w:val="18"/>
                                    </w:rPr>
                                  </w:pPr>
                                  <w:r>
                                    <w:rPr>
                                      <w:sz w:val="18"/>
                                    </w:rPr>
                                    <w:t>104°43</w:t>
                                  </w:r>
                                </w:p>
                                <w:p>
                                  <w:pPr>
                                    <w:pStyle w:val="18"/>
                                    <w:spacing w:before="10" w:line="208" w:lineRule="exact"/>
                                    <w:ind w:left="241"/>
                                    <w:rPr>
                                      <w:sz w:val="18"/>
                                    </w:rPr>
                                  </w:pPr>
                                  <w:r>
                                    <w:rPr>
                                      <w:sz w:val="18"/>
                                    </w:rPr>
                                    <w:t>′20″</w:t>
                                  </w:r>
                                </w:p>
                              </w:tc>
                              <w:tc>
                                <w:tcPr>
                                  <w:tcW w:w="960" w:type="dxa"/>
                                </w:tcPr>
                                <w:p>
                                  <w:pPr>
                                    <w:pStyle w:val="18"/>
                                    <w:spacing w:before="9"/>
                                    <w:ind w:left="102" w:right="85"/>
                                    <w:jc w:val="center"/>
                                    <w:rPr>
                                      <w:sz w:val="18"/>
                                    </w:rPr>
                                  </w:pPr>
                                  <w:r>
                                    <w:rPr>
                                      <w:sz w:val="18"/>
                                    </w:rPr>
                                    <w:t>23°13′</w:t>
                                  </w:r>
                                </w:p>
                                <w:p>
                                  <w:pPr>
                                    <w:pStyle w:val="18"/>
                                    <w:spacing w:before="10" w:line="208" w:lineRule="exact"/>
                                    <w:ind w:left="102" w:right="83"/>
                                    <w:jc w:val="center"/>
                                    <w:rPr>
                                      <w:sz w:val="18"/>
                                    </w:rPr>
                                  </w:pPr>
                                  <w:r>
                                    <w:rPr>
                                      <w:sz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155" w:right="143"/>
                                    <w:rPr>
                                      <w:sz w:val="18"/>
                                    </w:rPr>
                                  </w:pPr>
                                  <w:r>
                                    <w:rPr>
                                      <w:sz w:val="18"/>
                                    </w:rPr>
                                    <w:t>矿16</w:t>
                                  </w:r>
                                </w:p>
                              </w:tc>
                              <w:tc>
                                <w:tcPr>
                                  <w:tcW w:w="837" w:type="dxa"/>
                                </w:tcPr>
                                <w:p>
                                  <w:pPr>
                                    <w:pStyle w:val="18"/>
                                    <w:spacing w:before="11"/>
                                    <w:ind w:left="151"/>
                                    <w:rPr>
                                      <w:sz w:val="18"/>
                                    </w:rPr>
                                  </w:pPr>
                                  <w:r>
                                    <w:rPr>
                                      <w:sz w:val="18"/>
                                    </w:rPr>
                                    <w:t>256866</w:t>
                                  </w:r>
                                </w:p>
                                <w:p>
                                  <w:pPr>
                                    <w:pStyle w:val="18"/>
                                    <w:spacing w:before="10" w:line="208" w:lineRule="exact"/>
                                    <w:ind w:left="240"/>
                                    <w:rPr>
                                      <w:sz w:val="18"/>
                                    </w:rPr>
                                  </w:pPr>
                                  <w:r>
                                    <w:rPr>
                                      <w:sz w:val="18"/>
                                    </w:rPr>
                                    <w:t>5.73</w:t>
                                  </w:r>
                                </w:p>
                              </w:tc>
                              <w:tc>
                                <w:tcPr>
                                  <w:tcW w:w="900" w:type="dxa"/>
                                </w:tcPr>
                                <w:p>
                                  <w:pPr>
                                    <w:pStyle w:val="18"/>
                                    <w:spacing w:before="11"/>
                                    <w:ind w:left="115" w:right="103"/>
                                    <w:jc w:val="center"/>
                                    <w:rPr>
                                      <w:sz w:val="18"/>
                                    </w:rPr>
                                  </w:pPr>
                                  <w:r>
                                    <w:rPr>
                                      <w:sz w:val="18"/>
                                    </w:rPr>
                                    <w:t>3547141</w:t>
                                  </w:r>
                                </w:p>
                                <w:p>
                                  <w:pPr>
                                    <w:pStyle w:val="18"/>
                                    <w:spacing w:before="10" w:line="208" w:lineRule="exact"/>
                                    <w:ind w:left="113" w:right="103"/>
                                    <w:jc w:val="center"/>
                                    <w:rPr>
                                      <w:sz w:val="18"/>
                                    </w:rPr>
                                  </w:pPr>
                                  <w:r>
                                    <w:rPr>
                                      <w:sz w:val="18"/>
                                    </w:rPr>
                                    <w:t>5.51</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′15″</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03″</w:t>
                                  </w:r>
                                </w:p>
                              </w:tc>
                              <w:tc>
                                <w:tcPr>
                                  <w:tcW w:w="838" w:type="dxa"/>
                                </w:tcPr>
                                <w:p>
                                  <w:pPr>
                                    <w:pStyle w:val="18"/>
                                    <w:spacing w:before="11"/>
                                    <w:ind w:left="153"/>
                                    <w:rPr>
                                      <w:sz w:val="18"/>
                                    </w:rPr>
                                  </w:pPr>
                                  <w:r>
                                    <w:rPr>
                                      <w:sz w:val="18"/>
                                    </w:rPr>
                                    <w:t>256866</w:t>
                                  </w:r>
                                </w:p>
                                <w:p>
                                  <w:pPr>
                                    <w:pStyle w:val="18"/>
                                    <w:spacing w:before="10" w:line="208" w:lineRule="exact"/>
                                    <w:ind w:left="242"/>
                                    <w:rPr>
                                      <w:sz w:val="18"/>
                                    </w:rPr>
                                  </w:pPr>
                                  <w:r>
                                    <w:rPr>
                                      <w:sz w:val="18"/>
                                    </w:rPr>
                                    <w:t>9.67</w:t>
                                  </w:r>
                                </w:p>
                              </w:tc>
                              <w:tc>
                                <w:tcPr>
                                  <w:tcW w:w="900" w:type="dxa"/>
                                </w:tcPr>
                                <w:p>
                                  <w:pPr>
                                    <w:pStyle w:val="18"/>
                                    <w:spacing w:before="11"/>
                                    <w:ind w:left="116" w:right="102"/>
                                    <w:jc w:val="center"/>
                                    <w:rPr>
                                      <w:sz w:val="18"/>
                                    </w:rPr>
                                  </w:pPr>
                                  <w:r>
                                    <w:rPr>
                                      <w:sz w:val="18"/>
                                    </w:rPr>
                                    <w:t>3547152</w:t>
                                  </w:r>
                                </w:p>
                                <w:p>
                                  <w:pPr>
                                    <w:pStyle w:val="18"/>
                                    <w:spacing w:before="10" w:line="208" w:lineRule="exact"/>
                                    <w:ind w:left="115" w:right="103"/>
                                    <w:jc w:val="center"/>
                                    <w:rPr>
                                      <w:sz w:val="18"/>
                                    </w:rPr>
                                  </w:pPr>
                                  <w:r>
                                    <w:rPr>
                                      <w:sz w:val="18"/>
                                    </w:rPr>
                                    <w:t>8.63</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′19″</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155" w:right="143"/>
                                    <w:rPr>
                                      <w:sz w:val="18"/>
                                    </w:rPr>
                                  </w:pPr>
                                  <w:r>
                                    <w:rPr>
                                      <w:sz w:val="18"/>
                                    </w:rPr>
                                    <w:t>矿17</w:t>
                                  </w:r>
                                </w:p>
                              </w:tc>
                              <w:tc>
                                <w:tcPr>
                                  <w:tcW w:w="837" w:type="dxa"/>
                                </w:tcPr>
                                <w:p>
                                  <w:pPr>
                                    <w:pStyle w:val="18"/>
                                    <w:spacing w:before="11"/>
                                    <w:ind w:left="151"/>
                                    <w:rPr>
                                      <w:sz w:val="18"/>
                                    </w:rPr>
                                  </w:pPr>
                                  <w:r>
                                    <w:rPr>
                                      <w:sz w:val="18"/>
                                    </w:rPr>
                                    <w:t>256878</w:t>
                                  </w:r>
                                </w:p>
                                <w:p>
                                  <w:pPr>
                                    <w:pStyle w:val="18"/>
                                    <w:spacing w:before="10" w:line="208" w:lineRule="exact"/>
                                    <w:ind w:left="240"/>
                                    <w:rPr>
                                      <w:sz w:val="18"/>
                                    </w:rPr>
                                  </w:pPr>
                                  <w:r>
                                    <w:rPr>
                                      <w:sz w:val="18"/>
                                    </w:rPr>
                                    <w:t>5.47</w:t>
                                  </w:r>
                                </w:p>
                              </w:tc>
                              <w:tc>
                                <w:tcPr>
                                  <w:tcW w:w="900" w:type="dxa"/>
                                </w:tcPr>
                                <w:p>
                                  <w:pPr>
                                    <w:pStyle w:val="18"/>
                                    <w:spacing w:before="11"/>
                                    <w:ind w:left="115" w:right="103"/>
                                    <w:jc w:val="center"/>
                                    <w:rPr>
                                      <w:sz w:val="18"/>
                                    </w:rPr>
                                  </w:pPr>
                                  <w:r>
                                    <w:rPr>
                                      <w:sz w:val="18"/>
                                    </w:rPr>
                                    <w:t>3547139</w:t>
                                  </w:r>
                                </w:p>
                                <w:p>
                                  <w:pPr>
                                    <w:pStyle w:val="18"/>
                                    <w:spacing w:before="10" w:line="208" w:lineRule="exact"/>
                                    <w:ind w:left="113" w:right="103"/>
                                    <w:jc w:val="center"/>
                                    <w:rPr>
                                      <w:sz w:val="18"/>
                                    </w:rPr>
                                  </w:pPr>
                                  <w:r>
                                    <w:rPr>
                                      <w:sz w:val="18"/>
                                    </w:rPr>
                                    <w:t>3.35</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′14″</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07″</w:t>
                                  </w:r>
                                </w:p>
                              </w:tc>
                              <w:tc>
                                <w:tcPr>
                                  <w:tcW w:w="838" w:type="dxa"/>
                                </w:tcPr>
                                <w:p>
                                  <w:pPr>
                                    <w:pStyle w:val="18"/>
                                    <w:spacing w:before="11"/>
                                    <w:ind w:left="153"/>
                                    <w:rPr>
                                      <w:sz w:val="18"/>
                                    </w:rPr>
                                  </w:pPr>
                                  <w:r>
                                    <w:rPr>
                                      <w:sz w:val="18"/>
                                    </w:rPr>
                                    <w:t>256878</w:t>
                                  </w:r>
                                </w:p>
                                <w:p>
                                  <w:pPr>
                                    <w:pStyle w:val="18"/>
                                    <w:spacing w:before="10" w:line="208" w:lineRule="exact"/>
                                    <w:ind w:left="242"/>
                                    <w:rPr>
                                      <w:sz w:val="18"/>
                                    </w:rPr>
                                  </w:pPr>
                                  <w:r>
                                    <w:rPr>
                                      <w:sz w:val="18"/>
                                    </w:rPr>
                                    <w:t>9.41</w:t>
                                  </w:r>
                                </w:p>
                              </w:tc>
                              <w:tc>
                                <w:tcPr>
                                  <w:tcW w:w="900" w:type="dxa"/>
                                </w:tcPr>
                                <w:p>
                                  <w:pPr>
                                    <w:pStyle w:val="18"/>
                                    <w:spacing w:before="11"/>
                                    <w:ind w:left="116" w:right="102"/>
                                    <w:jc w:val="center"/>
                                    <w:rPr>
                                      <w:sz w:val="18"/>
                                    </w:rPr>
                                  </w:pPr>
                                  <w:r>
                                    <w:rPr>
                                      <w:sz w:val="18"/>
                                    </w:rPr>
                                    <w:t>3547150</w:t>
                                  </w:r>
                                </w:p>
                                <w:p>
                                  <w:pPr>
                                    <w:pStyle w:val="18"/>
                                    <w:spacing w:before="10" w:line="208" w:lineRule="exact"/>
                                    <w:ind w:left="115" w:right="103"/>
                                    <w:jc w:val="center"/>
                                    <w:rPr>
                                      <w:sz w:val="18"/>
                                    </w:rPr>
                                  </w:pPr>
                                  <w:r>
                                    <w:rPr>
                                      <w:sz w:val="18"/>
                                    </w:rPr>
                                    <w:t>6.47</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′18″</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7933" w:type="dxa"/>
                                  <w:gridSpan w:val="9"/>
                                </w:tcPr>
                                <w:p>
                                  <w:pPr>
                                    <w:pStyle w:val="18"/>
                                    <w:spacing w:before="45"/>
                                    <w:ind w:left="107"/>
                                    <w:rPr>
                                      <w:sz w:val="18"/>
                                    </w:rPr>
                                  </w:pPr>
                                  <w:r>
                                    <w:rPr>
                                      <w:sz w:val="18"/>
                                    </w:rPr>
                                    <w:t>矿区面积：0.0977 km</w:t>
                                  </w:r>
                                  <w:r>
                                    <w:rPr>
                                      <w:position w:val="9"/>
                                      <w:sz w:val="9"/>
                                    </w:rPr>
                                    <w:t>2</w:t>
                                  </w:r>
                                  <w:r>
                                    <w:rPr>
                                      <w:sz w:val="18"/>
                                    </w:rPr>
                                    <w:t>，开采标高：1591—1470m。</w:t>
                                  </w:r>
                                </w:p>
                              </w:tc>
                            </w:tr>
                          </w:tbl>
                          <w:p>
                            <w:pPr>
                              <w:pStyle w:val="6"/>
                            </w:pPr>
                          </w:p>
                        </w:txbxContent>
                      </wps:txbx>
                      <wps:bodyPr lIns="0" tIns="0" rIns="0" bIns="0" upright="1"/>
                    </wps:wsp>
                  </a:graphicData>
                </a:graphic>
              </wp:anchor>
            </w:drawing>
          </mc:Choice>
          <mc:Fallback>
            <w:pict>
              <v:shape id="文本框 33" o:spid="_x0000_s1026" o:spt="202" type="#_x0000_t202" style="position:absolute;left:0pt;margin-left:108pt;margin-top:-523.65pt;height:481.9pt;width:397.55pt;mso-position-horizontal-relative:page;z-index:2048;mso-width-relative:page;mso-height-relative:page;" filled="f" stroked="f" coordsize="21600,21600" o:gfxdata="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HLZttvcAAAADgEAAA8A&#10;AAAAAAAAAQAgAAAAIgAAAGRycy9kb3ducmV2LnhtbFBLAQIUABQAAAAIAIdO4kDIQeaXoQEAACcD&#10;AAAOAAAAAAAAAAEAIAAAACsBAABkcnMvZTJvRG9jLnhtbFBLBQYAAAAABgAGAFkBAAA+BQAAAAA=&#10;">
                <v:fill on="f" focussize="0,0"/>
                <v:stroke on="f"/>
                <v:imagedata o:title=""/>
                <o:lock v:ext="edit" aspectratio="f"/>
                <v:textbox inset="0mm,0mm,0mm,0mm">
                  <w:txbxContent>
                    <w:tbl>
                      <w:tblPr>
                        <w:tblStyle w:val="14"/>
                        <w:tblW w:w="79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94"/>
                        <w:gridCol w:w="837"/>
                        <w:gridCol w:w="900"/>
                        <w:gridCol w:w="1022"/>
                        <w:gridCol w:w="960"/>
                        <w:gridCol w:w="838"/>
                        <w:gridCol w:w="900"/>
                        <w:gridCol w:w="1022"/>
                        <w:gridCol w:w="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494" w:type="dxa"/>
                            <w:vMerge w:val="restart"/>
                          </w:tcPr>
                          <w:p>
                            <w:pPr>
                              <w:pStyle w:val="18"/>
                              <w:spacing w:before="20" w:line="172" w:lineRule="auto"/>
                              <w:ind w:left="155" w:right="146"/>
                              <w:jc w:val="both"/>
                              <w:rPr>
                                <w:rFonts w:hint="eastAsia" w:ascii="微软雅黑" w:eastAsia="微软雅黑"/>
                                <w:b/>
                                <w:sz w:val="18"/>
                              </w:rPr>
                            </w:pPr>
                            <w:r>
                              <w:rPr>
                                <w:rFonts w:hint="eastAsia" w:ascii="微软雅黑" w:eastAsia="微软雅黑"/>
                                <w:b/>
                                <w:sz w:val="18"/>
                              </w:rPr>
                              <w:t>拐点编</w:t>
                            </w:r>
                          </w:p>
                          <w:p>
                            <w:pPr>
                              <w:pStyle w:val="18"/>
                              <w:spacing w:line="205" w:lineRule="exact"/>
                              <w:ind w:left="155"/>
                              <w:jc w:val="both"/>
                              <w:rPr>
                                <w:rFonts w:hint="eastAsia" w:ascii="微软雅黑" w:eastAsia="微软雅黑"/>
                                <w:b/>
                                <w:sz w:val="18"/>
                              </w:rPr>
                            </w:pPr>
                            <w:r>
                              <w:rPr>
                                <w:rFonts w:hint="eastAsia" w:ascii="微软雅黑" w:eastAsia="微软雅黑"/>
                                <w:b/>
                                <w:sz w:val="18"/>
                              </w:rPr>
                              <w:t>号</w:t>
                            </w:r>
                          </w:p>
                        </w:tc>
                        <w:tc>
                          <w:tcPr>
                            <w:tcW w:w="3719" w:type="dxa"/>
                            <w:gridSpan w:val="4"/>
                          </w:tcPr>
                          <w:p>
                            <w:pPr>
                              <w:pStyle w:val="18"/>
                              <w:spacing w:line="294" w:lineRule="exact"/>
                              <w:ind w:left="933"/>
                              <w:rPr>
                                <w:rFonts w:hint="eastAsia" w:ascii="微软雅黑" w:eastAsia="微软雅黑"/>
                                <w:b/>
                                <w:sz w:val="18"/>
                              </w:rPr>
                            </w:pPr>
                            <w:r>
                              <w:rPr>
                                <w:rFonts w:hint="eastAsia" w:ascii="微软雅黑" w:eastAsia="微软雅黑"/>
                                <w:b/>
                                <w:sz w:val="18"/>
                              </w:rPr>
                              <w:t>1980 西安坐标系 3 度带</w:t>
                            </w:r>
                          </w:p>
                        </w:tc>
                        <w:tc>
                          <w:tcPr>
                            <w:tcW w:w="3720" w:type="dxa"/>
                            <w:gridSpan w:val="4"/>
                          </w:tcPr>
                          <w:p>
                            <w:pPr>
                              <w:pStyle w:val="18"/>
                              <w:spacing w:line="294" w:lineRule="exact"/>
                              <w:ind w:left="755"/>
                              <w:rPr>
                                <w:rFonts w:hint="eastAsia" w:ascii="微软雅黑" w:eastAsia="微软雅黑"/>
                                <w:b/>
                                <w:sz w:val="18"/>
                              </w:rPr>
                            </w:pPr>
                            <w:r>
                              <w:rPr>
                                <w:rFonts w:hint="eastAsia" w:ascii="微软雅黑" w:eastAsia="微软雅黑"/>
                                <w:b/>
                                <w:sz w:val="18"/>
                              </w:rPr>
                              <w:t>2000 国家大地坐标系 3 度带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494" w:type="dxa"/>
                            <w:vMerge w:val="continue"/>
                            <w:tcBorders>
                              <w:top w:val="nil"/>
                            </w:tcBorders>
                          </w:tcPr>
                          <w:p>
                            <w:pPr>
                              <w:rPr>
                                <w:sz w:val="2"/>
                                <w:szCs w:val="2"/>
                              </w:rPr>
                            </w:pPr>
                          </w:p>
                        </w:tc>
                        <w:tc>
                          <w:tcPr>
                            <w:tcW w:w="1737" w:type="dxa"/>
                            <w:gridSpan w:val="2"/>
                          </w:tcPr>
                          <w:p>
                            <w:pPr>
                              <w:pStyle w:val="18"/>
                              <w:spacing w:line="295" w:lineRule="exact"/>
                              <w:ind w:left="509"/>
                              <w:rPr>
                                <w:rFonts w:hint="eastAsia" w:ascii="微软雅黑" w:eastAsia="微软雅黑"/>
                                <w:b/>
                                <w:sz w:val="18"/>
                              </w:rPr>
                            </w:pPr>
                            <w:r>
                              <w:rPr>
                                <w:rFonts w:hint="eastAsia" w:ascii="微软雅黑" w:eastAsia="微软雅黑"/>
                                <w:b/>
                                <w:sz w:val="18"/>
                              </w:rPr>
                              <w:t>直角坐标</w:t>
                            </w:r>
                          </w:p>
                        </w:tc>
                        <w:tc>
                          <w:tcPr>
                            <w:tcW w:w="1982" w:type="dxa"/>
                            <w:gridSpan w:val="2"/>
                          </w:tcPr>
                          <w:p>
                            <w:pPr>
                              <w:pStyle w:val="18"/>
                              <w:spacing w:line="295" w:lineRule="exact"/>
                              <w:ind w:left="701" w:right="689"/>
                              <w:jc w:val="center"/>
                              <w:rPr>
                                <w:rFonts w:hint="eastAsia" w:ascii="微软雅黑" w:eastAsia="微软雅黑"/>
                                <w:b/>
                                <w:sz w:val="18"/>
                              </w:rPr>
                            </w:pPr>
                            <w:r>
                              <w:rPr>
                                <w:rFonts w:hint="eastAsia" w:ascii="微软雅黑" w:eastAsia="微软雅黑"/>
                                <w:b/>
                                <w:sz w:val="18"/>
                              </w:rPr>
                              <w:t>经纬度</w:t>
                            </w:r>
                          </w:p>
                        </w:tc>
                        <w:tc>
                          <w:tcPr>
                            <w:tcW w:w="1738" w:type="dxa"/>
                            <w:gridSpan w:val="2"/>
                          </w:tcPr>
                          <w:p>
                            <w:pPr>
                              <w:pStyle w:val="18"/>
                              <w:spacing w:line="295" w:lineRule="exact"/>
                              <w:ind w:left="511"/>
                              <w:rPr>
                                <w:rFonts w:hint="eastAsia" w:ascii="微软雅黑" w:eastAsia="微软雅黑"/>
                                <w:b/>
                                <w:sz w:val="18"/>
                              </w:rPr>
                            </w:pPr>
                            <w:r>
                              <w:rPr>
                                <w:rFonts w:hint="eastAsia" w:ascii="微软雅黑" w:eastAsia="微软雅黑"/>
                                <w:b/>
                                <w:sz w:val="18"/>
                              </w:rPr>
                              <w:t>直角坐标</w:t>
                            </w:r>
                          </w:p>
                        </w:tc>
                        <w:tc>
                          <w:tcPr>
                            <w:tcW w:w="1982" w:type="dxa"/>
                            <w:gridSpan w:val="2"/>
                          </w:tcPr>
                          <w:p>
                            <w:pPr>
                              <w:pStyle w:val="18"/>
                              <w:spacing w:line="295" w:lineRule="exact"/>
                              <w:ind w:left="702" w:right="689"/>
                              <w:jc w:val="center"/>
                              <w:rPr>
                                <w:rFonts w:hint="eastAsia" w:ascii="微软雅黑" w:eastAsia="微软雅黑"/>
                                <w:b/>
                                <w:sz w:val="18"/>
                              </w:rPr>
                            </w:pPr>
                            <w:r>
                              <w:rPr>
                                <w:rFonts w:hint="eastAsia" w:ascii="微软雅黑" w:eastAsia="微软雅黑"/>
                                <w:b/>
                                <w:sz w:val="18"/>
                              </w:rPr>
                              <w:t>经纬度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4" w:hRule="atLeast"/>
                        </w:trPr>
                        <w:tc>
                          <w:tcPr>
                            <w:tcW w:w="494" w:type="dxa"/>
                            <w:vMerge w:val="continue"/>
                            <w:tcBorders>
                              <w:top w:val="nil"/>
                            </w:tcBorders>
                          </w:tcPr>
                          <w:p>
                            <w:pPr>
                              <w:rPr>
                                <w:sz w:val="2"/>
                                <w:szCs w:val="2"/>
                              </w:rPr>
                            </w:pPr>
                          </w:p>
                        </w:tc>
                        <w:tc>
                          <w:tcPr>
                            <w:tcW w:w="837" w:type="dxa"/>
                          </w:tcPr>
                          <w:p>
                            <w:pPr>
                              <w:pStyle w:val="18"/>
                              <w:spacing w:line="294" w:lineRule="exact"/>
                              <w:ind w:left="12"/>
                              <w:jc w:val="center"/>
                              <w:rPr>
                                <w:rFonts w:ascii="微软雅黑"/>
                                <w:b/>
                                <w:sz w:val="18"/>
                              </w:rPr>
                            </w:pPr>
                            <w:r>
                              <w:rPr>
                                <w:rFonts w:ascii="微软雅黑"/>
                                <w:b/>
                                <w:w w:val="71"/>
                                <w:sz w:val="18"/>
                              </w:rPr>
                              <w:t>X</w:t>
                            </w:r>
                          </w:p>
                        </w:tc>
                        <w:tc>
                          <w:tcPr>
                            <w:tcW w:w="900" w:type="dxa"/>
                          </w:tcPr>
                          <w:p>
                            <w:pPr>
                              <w:pStyle w:val="18"/>
                              <w:spacing w:line="294" w:lineRule="exact"/>
                              <w:ind w:left="9"/>
                              <w:jc w:val="center"/>
                              <w:rPr>
                                <w:rFonts w:ascii="微软雅黑"/>
                                <w:b/>
                                <w:sz w:val="18"/>
                              </w:rPr>
                            </w:pPr>
                            <w:r>
                              <w:rPr>
                                <w:rFonts w:ascii="微软雅黑"/>
                                <w:b/>
                                <w:w w:val="77"/>
                                <w:sz w:val="18"/>
                              </w:rPr>
                              <w:t>Y</w:t>
                            </w:r>
                          </w:p>
                        </w:tc>
                        <w:tc>
                          <w:tcPr>
                            <w:tcW w:w="1022" w:type="dxa"/>
                          </w:tcPr>
                          <w:p>
                            <w:pPr>
                              <w:pStyle w:val="18"/>
                              <w:spacing w:line="294" w:lineRule="exact"/>
                              <w:ind w:left="12"/>
                              <w:jc w:val="center"/>
                              <w:rPr>
                                <w:rFonts w:ascii="微软雅黑"/>
                                <w:b/>
                                <w:sz w:val="18"/>
                              </w:rPr>
                            </w:pPr>
                            <w:r>
                              <w:rPr>
                                <w:rFonts w:ascii="微软雅黑"/>
                                <w:b/>
                                <w:w w:val="87"/>
                                <w:sz w:val="18"/>
                              </w:rPr>
                              <w:t>E</w:t>
                            </w:r>
                          </w:p>
                        </w:tc>
                        <w:tc>
                          <w:tcPr>
                            <w:tcW w:w="960" w:type="dxa"/>
                          </w:tcPr>
                          <w:p>
                            <w:pPr>
                              <w:pStyle w:val="18"/>
                              <w:spacing w:line="294" w:lineRule="exact"/>
                              <w:ind w:left="12"/>
                              <w:jc w:val="center"/>
                              <w:rPr>
                                <w:rFonts w:ascii="微软雅黑"/>
                                <w:b/>
                                <w:sz w:val="18"/>
                              </w:rPr>
                            </w:pPr>
                            <w:r>
                              <w:rPr>
                                <w:rFonts w:ascii="微软雅黑"/>
                                <w:b/>
                                <w:w w:val="58"/>
                                <w:sz w:val="18"/>
                              </w:rPr>
                              <w:t>N</w:t>
                            </w:r>
                          </w:p>
                        </w:tc>
                        <w:tc>
                          <w:tcPr>
                            <w:tcW w:w="838" w:type="dxa"/>
                          </w:tcPr>
                          <w:p>
                            <w:pPr>
                              <w:pStyle w:val="18"/>
                              <w:spacing w:line="294" w:lineRule="exact"/>
                              <w:ind w:left="15"/>
                              <w:jc w:val="center"/>
                              <w:rPr>
                                <w:rFonts w:ascii="微软雅黑"/>
                                <w:b/>
                                <w:sz w:val="18"/>
                              </w:rPr>
                            </w:pPr>
                            <w:r>
                              <w:rPr>
                                <w:rFonts w:ascii="微软雅黑"/>
                                <w:b/>
                                <w:w w:val="71"/>
                                <w:sz w:val="18"/>
                              </w:rPr>
                              <w:t>X</w:t>
                            </w:r>
                          </w:p>
                        </w:tc>
                        <w:tc>
                          <w:tcPr>
                            <w:tcW w:w="900" w:type="dxa"/>
                          </w:tcPr>
                          <w:p>
                            <w:pPr>
                              <w:pStyle w:val="18"/>
                              <w:spacing w:line="294" w:lineRule="exact"/>
                              <w:ind w:left="10"/>
                              <w:jc w:val="center"/>
                              <w:rPr>
                                <w:rFonts w:ascii="微软雅黑"/>
                                <w:b/>
                                <w:sz w:val="18"/>
                              </w:rPr>
                            </w:pPr>
                            <w:r>
                              <w:rPr>
                                <w:rFonts w:ascii="微软雅黑"/>
                                <w:b/>
                                <w:w w:val="77"/>
                                <w:sz w:val="18"/>
                              </w:rPr>
                              <w:t>Y</w:t>
                            </w:r>
                          </w:p>
                        </w:tc>
                        <w:tc>
                          <w:tcPr>
                            <w:tcW w:w="1022" w:type="dxa"/>
                          </w:tcPr>
                          <w:p>
                            <w:pPr>
                              <w:pStyle w:val="18"/>
                              <w:spacing w:line="294" w:lineRule="exact"/>
                              <w:ind w:left="12"/>
                              <w:jc w:val="center"/>
                              <w:rPr>
                                <w:rFonts w:ascii="微软雅黑"/>
                                <w:b/>
                                <w:sz w:val="18"/>
                              </w:rPr>
                            </w:pPr>
                            <w:r>
                              <w:rPr>
                                <w:rFonts w:ascii="微软雅黑"/>
                                <w:b/>
                                <w:w w:val="87"/>
                                <w:sz w:val="18"/>
                              </w:rPr>
                              <w:t>E</w:t>
                            </w:r>
                          </w:p>
                        </w:tc>
                        <w:tc>
                          <w:tcPr>
                            <w:tcW w:w="960" w:type="dxa"/>
                          </w:tcPr>
                          <w:p>
                            <w:pPr>
                              <w:pStyle w:val="18"/>
                              <w:spacing w:line="294" w:lineRule="exact"/>
                              <w:ind w:left="14"/>
                              <w:jc w:val="center"/>
                              <w:rPr>
                                <w:rFonts w:ascii="微软雅黑"/>
                                <w:b/>
                                <w:sz w:val="18"/>
                              </w:rPr>
                            </w:pPr>
                            <w:r>
                              <w:rPr>
                                <w:rFonts w:ascii="微软雅黑"/>
                                <w:b/>
                                <w:w w:val="58"/>
                                <w:sz w:val="18"/>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矿1</w:t>
                            </w:r>
                          </w:p>
                        </w:tc>
                        <w:tc>
                          <w:tcPr>
                            <w:tcW w:w="837" w:type="dxa"/>
                          </w:tcPr>
                          <w:p>
                            <w:pPr>
                              <w:pStyle w:val="18"/>
                              <w:spacing w:before="11"/>
                              <w:ind w:left="151"/>
                              <w:rPr>
                                <w:sz w:val="18"/>
                              </w:rPr>
                            </w:pPr>
                            <w:r>
                              <w:rPr>
                                <w:sz w:val="18"/>
                              </w:rPr>
                              <w:t>256878</w:t>
                            </w:r>
                          </w:p>
                          <w:p>
                            <w:pPr>
                              <w:pStyle w:val="18"/>
                              <w:spacing w:before="10" w:line="208" w:lineRule="exact"/>
                              <w:ind w:left="240"/>
                              <w:rPr>
                                <w:sz w:val="18"/>
                              </w:rPr>
                            </w:pPr>
                            <w:r>
                              <w:rPr>
                                <w:sz w:val="18"/>
                              </w:rPr>
                              <w:t>0.34</w:t>
                            </w:r>
                          </w:p>
                        </w:tc>
                        <w:tc>
                          <w:tcPr>
                            <w:tcW w:w="900" w:type="dxa"/>
                          </w:tcPr>
                          <w:p>
                            <w:pPr>
                              <w:pStyle w:val="18"/>
                              <w:spacing w:before="11"/>
                              <w:ind w:left="115" w:right="103"/>
                              <w:jc w:val="center"/>
                              <w:rPr>
                                <w:sz w:val="18"/>
                              </w:rPr>
                            </w:pPr>
                            <w:r>
                              <w:rPr>
                                <w:sz w:val="18"/>
                              </w:rPr>
                              <w:t>3547148</w:t>
                            </w:r>
                          </w:p>
                          <w:p>
                            <w:pPr>
                              <w:pStyle w:val="18"/>
                              <w:spacing w:before="10" w:line="208" w:lineRule="exact"/>
                              <w:ind w:left="113" w:right="103"/>
                              <w:jc w:val="center"/>
                              <w:rPr>
                                <w:sz w:val="18"/>
                              </w:rPr>
                            </w:pPr>
                            <w:r>
                              <w:rPr>
                                <w:sz w:val="18"/>
                              </w:rPr>
                              <w:t>6.39</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′17″</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07″</w:t>
                            </w:r>
                          </w:p>
                        </w:tc>
                        <w:tc>
                          <w:tcPr>
                            <w:tcW w:w="838" w:type="dxa"/>
                          </w:tcPr>
                          <w:p>
                            <w:pPr>
                              <w:pStyle w:val="18"/>
                              <w:spacing w:before="11"/>
                              <w:ind w:left="153"/>
                              <w:rPr>
                                <w:sz w:val="18"/>
                              </w:rPr>
                            </w:pPr>
                            <w:r>
                              <w:rPr>
                                <w:sz w:val="18"/>
                              </w:rPr>
                              <w:t>256878</w:t>
                            </w:r>
                          </w:p>
                          <w:p>
                            <w:pPr>
                              <w:pStyle w:val="18"/>
                              <w:spacing w:before="10" w:line="208" w:lineRule="exact"/>
                              <w:ind w:left="242"/>
                              <w:rPr>
                                <w:sz w:val="18"/>
                              </w:rPr>
                            </w:pPr>
                            <w:r>
                              <w:rPr>
                                <w:sz w:val="18"/>
                              </w:rPr>
                              <w:t>4.28</w:t>
                            </w:r>
                          </w:p>
                        </w:tc>
                        <w:tc>
                          <w:tcPr>
                            <w:tcW w:w="900" w:type="dxa"/>
                          </w:tcPr>
                          <w:p>
                            <w:pPr>
                              <w:pStyle w:val="18"/>
                              <w:spacing w:before="11"/>
                              <w:ind w:left="116" w:right="102"/>
                              <w:jc w:val="center"/>
                              <w:rPr>
                                <w:sz w:val="18"/>
                              </w:rPr>
                            </w:pPr>
                            <w:r>
                              <w:rPr>
                                <w:sz w:val="18"/>
                              </w:rPr>
                              <w:t>3547159</w:t>
                            </w:r>
                          </w:p>
                          <w:p>
                            <w:pPr>
                              <w:pStyle w:val="18"/>
                              <w:spacing w:before="10" w:line="208" w:lineRule="exact"/>
                              <w:ind w:left="115" w:right="103"/>
                              <w:jc w:val="center"/>
                              <w:rPr>
                                <w:sz w:val="18"/>
                              </w:rPr>
                            </w:pPr>
                            <w:r>
                              <w:rPr>
                                <w:sz w:val="18"/>
                              </w:rPr>
                              <w:t>9.51</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′21″</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201" w:right="146" w:hanging="46"/>
                              <w:rPr>
                                <w:sz w:val="18"/>
                              </w:rPr>
                            </w:pPr>
                            <w:r>
                              <w:rPr>
                                <w:sz w:val="18"/>
                              </w:rPr>
                              <w:t>矿2</w:t>
                            </w:r>
                          </w:p>
                        </w:tc>
                        <w:tc>
                          <w:tcPr>
                            <w:tcW w:w="837" w:type="dxa"/>
                          </w:tcPr>
                          <w:p>
                            <w:pPr>
                              <w:pStyle w:val="18"/>
                              <w:spacing w:before="9"/>
                              <w:ind w:left="151"/>
                              <w:rPr>
                                <w:sz w:val="18"/>
                              </w:rPr>
                            </w:pPr>
                            <w:r>
                              <w:rPr>
                                <w:sz w:val="18"/>
                              </w:rPr>
                              <w:t>256842</w:t>
                            </w:r>
                          </w:p>
                          <w:p>
                            <w:pPr>
                              <w:pStyle w:val="18"/>
                              <w:spacing w:before="9" w:line="208" w:lineRule="exact"/>
                              <w:ind w:left="240"/>
                              <w:rPr>
                                <w:sz w:val="18"/>
                              </w:rPr>
                            </w:pPr>
                            <w:r>
                              <w:rPr>
                                <w:sz w:val="18"/>
                              </w:rPr>
                              <w:t>2.65</w:t>
                            </w:r>
                          </w:p>
                        </w:tc>
                        <w:tc>
                          <w:tcPr>
                            <w:tcW w:w="900" w:type="dxa"/>
                          </w:tcPr>
                          <w:p>
                            <w:pPr>
                              <w:pStyle w:val="18"/>
                              <w:spacing w:before="9"/>
                              <w:ind w:left="115" w:right="103"/>
                              <w:jc w:val="center"/>
                              <w:rPr>
                                <w:sz w:val="18"/>
                              </w:rPr>
                            </w:pPr>
                            <w:r>
                              <w:rPr>
                                <w:sz w:val="18"/>
                              </w:rPr>
                              <w:t>3547155</w:t>
                            </w:r>
                          </w:p>
                          <w:p>
                            <w:pPr>
                              <w:pStyle w:val="18"/>
                              <w:spacing w:before="9" w:line="208" w:lineRule="exact"/>
                              <w:ind w:left="113" w:right="103"/>
                              <w:jc w:val="center"/>
                              <w:rPr>
                                <w:sz w:val="18"/>
                              </w:rPr>
                            </w:pPr>
                            <w:r>
                              <w:rPr>
                                <w:sz w:val="18"/>
                              </w:rPr>
                              <w:t>6.86</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′20″</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56″</w:t>
                            </w:r>
                          </w:p>
                        </w:tc>
                        <w:tc>
                          <w:tcPr>
                            <w:tcW w:w="838" w:type="dxa"/>
                          </w:tcPr>
                          <w:p>
                            <w:pPr>
                              <w:pStyle w:val="18"/>
                              <w:spacing w:before="9"/>
                              <w:ind w:left="153"/>
                              <w:rPr>
                                <w:sz w:val="18"/>
                              </w:rPr>
                            </w:pPr>
                            <w:r>
                              <w:rPr>
                                <w:sz w:val="18"/>
                              </w:rPr>
                              <w:t>256842</w:t>
                            </w:r>
                          </w:p>
                          <w:p>
                            <w:pPr>
                              <w:pStyle w:val="18"/>
                              <w:spacing w:before="9" w:line="208" w:lineRule="exact"/>
                              <w:ind w:left="242"/>
                              <w:rPr>
                                <w:sz w:val="18"/>
                              </w:rPr>
                            </w:pPr>
                            <w:r>
                              <w:rPr>
                                <w:sz w:val="18"/>
                              </w:rPr>
                              <w:t>6.58</w:t>
                            </w:r>
                          </w:p>
                        </w:tc>
                        <w:tc>
                          <w:tcPr>
                            <w:tcW w:w="900" w:type="dxa"/>
                          </w:tcPr>
                          <w:p>
                            <w:pPr>
                              <w:pStyle w:val="18"/>
                              <w:spacing w:before="9"/>
                              <w:ind w:left="116" w:right="102"/>
                              <w:jc w:val="center"/>
                              <w:rPr>
                                <w:sz w:val="18"/>
                              </w:rPr>
                            </w:pPr>
                            <w:r>
                              <w:rPr>
                                <w:sz w:val="18"/>
                              </w:rPr>
                              <w:t>3547166</w:t>
                            </w:r>
                          </w:p>
                          <w:p>
                            <w:pPr>
                              <w:pStyle w:val="18"/>
                              <w:spacing w:before="9" w:line="208" w:lineRule="exact"/>
                              <w:ind w:left="115" w:right="103"/>
                              <w:jc w:val="center"/>
                              <w:rPr>
                                <w:sz w:val="18"/>
                              </w:rPr>
                            </w:pPr>
                            <w:r>
                              <w:rPr>
                                <w:sz w:val="18"/>
                              </w:rPr>
                              <w:t>9.98</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′24″</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6" w:hRule="atLeast"/>
                        </w:trPr>
                        <w:tc>
                          <w:tcPr>
                            <w:tcW w:w="494" w:type="dxa"/>
                          </w:tcPr>
                          <w:p>
                            <w:pPr>
                              <w:pStyle w:val="18"/>
                              <w:spacing w:before="9"/>
                              <w:ind w:left="7"/>
                              <w:jc w:val="center"/>
                              <w:rPr>
                                <w:sz w:val="18"/>
                              </w:rPr>
                            </w:pPr>
                            <w:r>
                              <w:rPr>
                                <w:sz w:val="18"/>
                              </w:rPr>
                              <w:t>矿</w:t>
                            </w:r>
                          </w:p>
                          <w:p>
                            <w:pPr>
                              <w:pStyle w:val="18"/>
                              <w:spacing w:before="9" w:line="208" w:lineRule="exact"/>
                              <w:ind w:left="8"/>
                              <w:jc w:val="center"/>
                              <w:rPr>
                                <w:sz w:val="18"/>
                              </w:rPr>
                            </w:pPr>
                            <w:r>
                              <w:rPr>
                                <w:sz w:val="18"/>
                              </w:rPr>
                              <w:t>3</w:t>
                            </w:r>
                          </w:p>
                        </w:tc>
                        <w:tc>
                          <w:tcPr>
                            <w:tcW w:w="837" w:type="dxa"/>
                          </w:tcPr>
                          <w:p>
                            <w:pPr>
                              <w:pStyle w:val="18"/>
                              <w:spacing w:before="9"/>
                              <w:ind w:left="151"/>
                              <w:rPr>
                                <w:sz w:val="18"/>
                              </w:rPr>
                            </w:pPr>
                            <w:r>
                              <w:rPr>
                                <w:sz w:val="18"/>
                              </w:rPr>
                              <w:t>256830</w:t>
                            </w:r>
                          </w:p>
                          <w:p>
                            <w:pPr>
                              <w:pStyle w:val="18"/>
                              <w:spacing w:before="9" w:line="208" w:lineRule="exact"/>
                              <w:ind w:left="240"/>
                              <w:rPr>
                                <w:sz w:val="18"/>
                              </w:rPr>
                            </w:pPr>
                            <w:r>
                              <w:rPr>
                                <w:sz w:val="18"/>
                              </w:rPr>
                              <w:t>7.22</w:t>
                            </w:r>
                          </w:p>
                        </w:tc>
                        <w:tc>
                          <w:tcPr>
                            <w:tcW w:w="900" w:type="dxa"/>
                          </w:tcPr>
                          <w:p>
                            <w:pPr>
                              <w:pStyle w:val="18"/>
                              <w:spacing w:before="9"/>
                              <w:ind w:left="115" w:right="103"/>
                              <w:jc w:val="center"/>
                              <w:rPr>
                                <w:sz w:val="18"/>
                              </w:rPr>
                            </w:pPr>
                            <w:r>
                              <w:rPr>
                                <w:sz w:val="18"/>
                              </w:rPr>
                              <w:t>3547155</w:t>
                            </w:r>
                          </w:p>
                          <w:p>
                            <w:pPr>
                              <w:pStyle w:val="18"/>
                              <w:spacing w:before="9" w:line="208" w:lineRule="exact"/>
                              <w:ind w:left="113" w:right="103"/>
                              <w:jc w:val="center"/>
                              <w:rPr>
                                <w:sz w:val="18"/>
                              </w:rPr>
                            </w:pPr>
                            <w:r>
                              <w:rPr>
                                <w:sz w:val="18"/>
                              </w:rPr>
                              <w:t>6.92</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′20″</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52″</w:t>
                            </w:r>
                          </w:p>
                        </w:tc>
                        <w:tc>
                          <w:tcPr>
                            <w:tcW w:w="838" w:type="dxa"/>
                          </w:tcPr>
                          <w:p>
                            <w:pPr>
                              <w:pStyle w:val="18"/>
                              <w:spacing w:before="9"/>
                              <w:ind w:left="153"/>
                              <w:rPr>
                                <w:sz w:val="18"/>
                              </w:rPr>
                            </w:pPr>
                            <w:r>
                              <w:rPr>
                                <w:sz w:val="18"/>
                              </w:rPr>
                              <w:t>256831</w:t>
                            </w:r>
                          </w:p>
                          <w:p>
                            <w:pPr>
                              <w:pStyle w:val="18"/>
                              <w:spacing w:before="9" w:line="208" w:lineRule="exact"/>
                              <w:ind w:left="242"/>
                              <w:rPr>
                                <w:sz w:val="18"/>
                              </w:rPr>
                            </w:pPr>
                            <w:r>
                              <w:rPr>
                                <w:sz w:val="18"/>
                              </w:rPr>
                              <w:t>1.15</w:t>
                            </w:r>
                          </w:p>
                        </w:tc>
                        <w:tc>
                          <w:tcPr>
                            <w:tcW w:w="900" w:type="dxa"/>
                          </w:tcPr>
                          <w:p>
                            <w:pPr>
                              <w:pStyle w:val="18"/>
                              <w:spacing w:before="9"/>
                              <w:ind w:left="116" w:right="102"/>
                              <w:jc w:val="center"/>
                              <w:rPr>
                                <w:sz w:val="18"/>
                              </w:rPr>
                            </w:pPr>
                            <w:r>
                              <w:rPr>
                                <w:sz w:val="18"/>
                              </w:rPr>
                              <w:t>3547167</w:t>
                            </w:r>
                          </w:p>
                          <w:p>
                            <w:pPr>
                              <w:pStyle w:val="18"/>
                              <w:spacing w:before="9" w:line="208" w:lineRule="exact"/>
                              <w:ind w:left="115" w:right="103"/>
                              <w:jc w:val="center"/>
                              <w:rPr>
                                <w:sz w:val="18"/>
                              </w:rPr>
                            </w:pPr>
                            <w:r>
                              <w:rPr>
                                <w:sz w:val="18"/>
                              </w:rPr>
                              <w:t>0.04</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′24″</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矿4</w:t>
                            </w:r>
                          </w:p>
                        </w:tc>
                        <w:tc>
                          <w:tcPr>
                            <w:tcW w:w="837" w:type="dxa"/>
                          </w:tcPr>
                          <w:p>
                            <w:pPr>
                              <w:pStyle w:val="18"/>
                              <w:spacing w:before="11"/>
                              <w:ind w:left="151"/>
                              <w:rPr>
                                <w:sz w:val="18"/>
                              </w:rPr>
                            </w:pPr>
                            <w:r>
                              <w:rPr>
                                <w:sz w:val="18"/>
                              </w:rPr>
                              <w:t>256830</w:t>
                            </w:r>
                          </w:p>
                          <w:p>
                            <w:pPr>
                              <w:pStyle w:val="18"/>
                              <w:spacing w:before="10" w:line="208" w:lineRule="exact"/>
                              <w:ind w:left="240"/>
                              <w:rPr>
                                <w:sz w:val="18"/>
                              </w:rPr>
                            </w:pPr>
                            <w:r>
                              <w:rPr>
                                <w:sz w:val="18"/>
                              </w:rPr>
                              <w:t>7.17</w:t>
                            </w:r>
                          </w:p>
                        </w:tc>
                        <w:tc>
                          <w:tcPr>
                            <w:tcW w:w="900" w:type="dxa"/>
                          </w:tcPr>
                          <w:p>
                            <w:pPr>
                              <w:pStyle w:val="18"/>
                              <w:spacing w:before="11"/>
                              <w:ind w:left="115" w:right="103"/>
                              <w:jc w:val="center"/>
                              <w:rPr>
                                <w:sz w:val="18"/>
                              </w:rPr>
                            </w:pPr>
                            <w:r>
                              <w:rPr>
                                <w:sz w:val="18"/>
                              </w:rPr>
                              <w:t>3547136</w:t>
                            </w:r>
                          </w:p>
                          <w:p>
                            <w:pPr>
                              <w:pStyle w:val="18"/>
                              <w:spacing w:before="10" w:line="208" w:lineRule="exact"/>
                              <w:ind w:left="113" w:right="103"/>
                              <w:jc w:val="center"/>
                              <w:rPr>
                                <w:sz w:val="18"/>
                              </w:rPr>
                            </w:pPr>
                            <w:r>
                              <w:rPr>
                                <w:sz w:val="18"/>
                              </w:rPr>
                              <w:t>3.18</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′13″</w:t>
                            </w:r>
                          </w:p>
                        </w:tc>
                        <w:tc>
                          <w:tcPr>
                            <w:tcW w:w="960" w:type="dxa"/>
                          </w:tcPr>
                          <w:p>
                            <w:pPr>
                              <w:pStyle w:val="18"/>
                              <w:spacing w:before="11"/>
                              <w:ind w:left="101" w:right="86"/>
                              <w:jc w:val="center"/>
                              <w:rPr>
                                <w:sz w:val="18"/>
                              </w:rPr>
                            </w:pPr>
                            <w:r>
                              <w:rPr>
                                <w:sz w:val="18"/>
                              </w:rPr>
                              <w:t>23°12′</w:t>
                            </w:r>
                          </w:p>
                          <w:p>
                            <w:pPr>
                              <w:pStyle w:val="18"/>
                              <w:spacing w:before="10" w:line="208" w:lineRule="exact"/>
                              <w:ind w:left="102" w:right="85"/>
                              <w:jc w:val="center"/>
                              <w:rPr>
                                <w:sz w:val="18"/>
                              </w:rPr>
                            </w:pPr>
                            <w:r>
                              <w:rPr>
                                <w:sz w:val="18"/>
                              </w:rPr>
                              <w:t>52″</w:t>
                            </w:r>
                          </w:p>
                        </w:tc>
                        <w:tc>
                          <w:tcPr>
                            <w:tcW w:w="838" w:type="dxa"/>
                          </w:tcPr>
                          <w:p>
                            <w:pPr>
                              <w:pStyle w:val="18"/>
                              <w:spacing w:before="11"/>
                              <w:ind w:left="153"/>
                              <w:rPr>
                                <w:sz w:val="18"/>
                              </w:rPr>
                            </w:pPr>
                            <w:r>
                              <w:rPr>
                                <w:sz w:val="18"/>
                              </w:rPr>
                              <w:t>256831</w:t>
                            </w:r>
                          </w:p>
                          <w:p>
                            <w:pPr>
                              <w:pStyle w:val="18"/>
                              <w:spacing w:before="10" w:line="208" w:lineRule="exact"/>
                              <w:ind w:left="242"/>
                              <w:rPr>
                                <w:sz w:val="18"/>
                              </w:rPr>
                            </w:pPr>
                            <w:r>
                              <w:rPr>
                                <w:sz w:val="18"/>
                              </w:rPr>
                              <w:t>1.10</w:t>
                            </w:r>
                          </w:p>
                        </w:tc>
                        <w:tc>
                          <w:tcPr>
                            <w:tcW w:w="900" w:type="dxa"/>
                          </w:tcPr>
                          <w:p>
                            <w:pPr>
                              <w:pStyle w:val="18"/>
                              <w:spacing w:before="11"/>
                              <w:ind w:left="116" w:right="102"/>
                              <w:jc w:val="center"/>
                              <w:rPr>
                                <w:sz w:val="18"/>
                              </w:rPr>
                            </w:pPr>
                            <w:r>
                              <w:rPr>
                                <w:sz w:val="18"/>
                              </w:rPr>
                              <w:t>3547147</w:t>
                            </w:r>
                          </w:p>
                          <w:p>
                            <w:pPr>
                              <w:pStyle w:val="18"/>
                              <w:spacing w:before="10" w:line="208" w:lineRule="exact"/>
                              <w:ind w:left="115" w:right="103"/>
                              <w:jc w:val="center"/>
                              <w:rPr>
                                <w:sz w:val="18"/>
                              </w:rPr>
                            </w:pPr>
                            <w:r>
                              <w:rPr>
                                <w:sz w:val="18"/>
                              </w:rPr>
                              <w:t>6.30</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′17″</w:t>
                            </w:r>
                          </w:p>
                        </w:tc>
                        <w:tc>
                          <w:tcPr>
                            <w:tcW w:w="960" w:type="dxa"/>
                          </w:tcPr>
                          <w:p>
                            <w:pPr>
                              <w:pStyle w:val="18"/>
                              <w:spacing w:before="11"/>
                              <w:ind w:left="102" w:right="85"/>
                              <w:jc w:val="center"/>
                              <w:rPr>
                                <w:sz w:val="18"/>
                              </w:rPr>
                            </w:pPr>
                            <w:r>
                              <w:rPr>
                                <w:sz w:val="18"/>
                              </w:rPr>
                              <w:t>23°12′</w:t>
                            </w:r>
                          </w:p>
                          <w:p>
                            <w:pPr>
                              <w:pStyle w:val="18"/>
                              <w:spacing w:before="10" w:line="208" w:lineRule="exact"/>
                              <w:ind w:left="102" w:right="83"/>
                              <w:jc w:val="center"/>
                              <w:rPr>
                                <w:sz w:val="18"/>
                              </w:rPr>
                            </w:pPr>
                            <w:r>
                              <w:rPr>
                                <w:sz w:val="18"/>
                              </w:rPr>
                              <w:t>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矿5</w:t>
                            </w:r>
                          </w:p>
                        </w:tc>
                        <w:tc>
                          <w:tcPr>
                            <w:tcW w:w="837" w:type="dxa"/>
                          </w:tcPr>
                          <w:p>
                            <w:pPr>
                              <w:pStyle w:val="18"/>
                              <w:spacing w:before="11"/>
                              <w:ind w:left="151"/>
                              <w:rPr>
                                <w:sz w:val="18"/>
                              </w:rPr>
                            </w:pPr>
                            <w:r>
                              <w:rPr>
                                <w:sz w:val="18"/>
                              </w:rPr>
                              <w:t>256847</w:t>
                            </w:r>
                          </w:p>
                          <w:p>
                            <w:pPr>
                              <w:pStyle w:val="18"/>
                              <w:spacing w:before="10" w:line="208" w:lineRule="exact"/>
                              <w:ind w:left="240"/>
                              <w:rPr>
                                <w:sz w:val="18"/>
                              </w:rPr>
                            </w:pPr>
                            <w:r>
                              <w:rPr>
                                <w:sz w:val="18"/>
                              </w:rPr>
                              <w:t>1.33</w:t>
                            </w:r>
                          </w:p>
                        </w:tc>
                        <w:tc>
                          <w:tcPr>
                            <w:tcW w:w="900" w:type="dxa"/>
                          </w:tcPr>
                          <w:p>
                            <w:pPr>
                              <w:pStyle w:val="18"/>
                              <w:spacing w:before="11"/>
                              <w:ind w:left="115" w:right="103"/>
                              <w:jc w:val="center"/>
                              <w:rPr>
                                <w:sz w:val="18"/>
                              </w:rPr>
                            </w:pPr>
                            <w:r>
                              <w:rPr>
                                <w:sz w:val="18"/>
                              </w:rPr>
                              <w:t>3547136</w:t>
                            </w:r>
                          </w:p>
                          <w:p>
                            <w:pPr>
                              <w:pStyle w:val="18"/>
                              <w:spacing w:before="10" w:line="208" w:lineRule="exact"/>
                              <w:ind w:left="113" w:right="103"/>
                              <w:jc w:val="center"/>
                              <w:rPr>
                                <w:sz w:val="18"/>
                              </w:rPr>
                            </w:pPr>
                            <w:r>
                              <w:rPr>
                                <w:sz w:val="18"/>
                              </w:rPr>
                              <w:t>3.37</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′13″</w:t>
                            </w:r>
                          </w:p>
                        </w:tc>
                        <w:tc>
                          <w:tcPr>
                            <w:tcW w:w="960" w:type="dxa"/>
                          </w:tcPr>
                          <w:p>
                            <w:pPr>
                              <w:pStyle w:val="18"/>
                              <w:spacing w:before="11"/>
                              <w:ind w:left="101" w:right="86"/>
                              <w:jc w:val="center"/>
                              <w:rPr>
                                <w:sz w:val="18"/>
                              </w:rPr>
                            </w:pPr>
                            <w:r>
                              <w:rPr>
                                <w:sz w:val="18"/>
                              </w:rPr>
                              <w:t>23°12′</w:t>
                            </w:r>
                          </w:p>
                          <w:p>
                            <w:pPr>
                              <w:pStyle w:val="18"/>
                              <w:spacing w:before="10" w:line="208" w:lineRule="exact"/>
                              <w:ind w:left="102" w:right="85"/>
                              <w:jc w:val="center"/>
                              <w:rPr>
                                <w:sz w:val="18"/>
                              </w:rPr>
                            </w:pPr>
                            <w:r>
                              <w:rPr>
                                <w:sz w:val="18"/>
                              </w:rPr>
                              <w:t>57″</w:t>
                            </w:r>
                          </w:p>
                        </w:tc>
                        <w:tc>
                          <w:tcPr>
                            <w:tcW w:w="838" w:type="dxa"/>
                          </w:tcPr>
                          <w:p>
                            <w:pPr>
                              <w:pStyle w:val="18"/>
                              <w:spacing w:before="11"/>
                              <w:ind w:left="153"/>
                              <w:rPr>
                                <w:sz w:val="18"/>
                              </w:rPr>
                            </w:pPr>
                            <w:r>
                              <w:rPr>
                                <w:sz w:val="18"/>
                              </w:rPr>
                              <w:t>256847</w:t>
                            </w:r>
                          </w:p>
                          <w:p>
                            <w:pPr>
                              <w:pStyle w:val="18"/>
                              <w:spacing w:before="10" w:line="208" w:lineRule="exact"/>
                              <w:ind w:left="242"/>
                              <w:rPr>
                                <w:sz w:val="18"/>
                              </w:rPr>
                            </w:pPr>
                            <w:r>
                              <w:rPr>
                                <w:sz w:val="18"/>
                              </w:rPr>
                              <w:t>5.26</w:t>
                            </w:r>
                          </w:p>
                        </w:tc>
                        <w:tc>
                          <w:tcPr>
                            <w:tcW w:w="900" w:type="dxa"/>
                          </w:tcPr>
                          <w:p>
                            <w:pPr>
                              <w:pStyle w:val="18"/>
                              <w:spacing w:before="11"/>
                              <w:ind w:left="116" w:right="102"/>
                              <w:jc w:val="center"/>
                              <w:rPr>
                                <w:sz w:val="18"/>
                              </w:rPr>
                            </w:pPr>
                            <w:r>
                              <w:rPr>
                                <w:sz w:val="18"/>
                              </w:rPr>
                              <w:t>3547147</w:t>
                            </w:r>
                          </w:p>
                          <w:p>
                            <w:pPr>
                              <w:pStyle w:val="18"/>
                              <w:spacing w:before="10" w:line="208" w:lineRule="exact"/>
                              <w:ind w:left="115" w:right="103"/>
                              <w:jc w:val="center"/>
                              <w:rPr>
                                <w:sz w:val="18"/>
                              </w:rPr>
                            </w:pPr>
                            <w:r>
                              <w:rPr>
                                <w:sz w:val="18"/>
                              </w:rPr>
                              <w:t>6.49</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′17″</w:t>
                            </w:r>
                          </w:p>
                        </w:tc>
                        <w:tc>
                          <w:tcPr>
                            <w:tcW w:w="960" w:type="dxa"/>
                          </w:tcPr>
                          <w:p>
                            <w:pPr>
                              <w:pStyle w:val="18"/>
                              <w:spacing w:before="11"/>
                              <w:ind w:left="102" w:right="85"/>
                              <w:jc w:val="center"/>
                              <w:rPr>
                                <w:sz w:val="18"/>
                              </w:rPr>
                            </w:pPr>
                            <w:r>
                              <w:rPr>
                                <w:sz w:val="18"/>
                              </w:rPr>
                              <w:t>23°12′</w:t>
                            </w:r>
                          </w:p>
                          <w:p>
                            <w:pPr>
                              <w:pStyle w:val="18"/>
                              <w:spacing w:before="10" w:line="208" w:lineRule="exact"/>
                              <w:ind w:left="102" w:right="83"/>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201" w:right="146" w:hanging="46"/>
                              <w:rPr>
                                <w:sz w:val="18"/>
                              </w:rPr>
                            </w:pPr>
                            <w:r>
                              <w:rPr>
                                <w:sz w:val="18"/>
                              </w:rPr>
                              <w:t>矿6</w:t>
                            </w:r>
                          </w:p>
                        </w:tc>
                        <w:tc>
                          <w:tcPr>
                            <w:tcW w:w="837" w:type="dxa"/>
                          </w:tcPr>
                          <w:p>
                            <w:pPr>
                              <w:pStyle w:val="18"/>
                              <w:spacing w:before="9"/>
                              <w:ind w:left="151"/>
                              <w:rPr>
                                <w:sz w:val="18"/>
                              </w:rPr>
                            </w:pPr>
                            <w:r>
                              <w:rPr>
                                <w:sz w:val="18"/>
                              </w:rPr>
                              <w:t>256846</w:t>
                            </w:r>
                          </w:p>
                          <w:p>
                            <w:pPr>
                              <w:pStyle w:val="18"/>
                              <w:spacing w:before="9" w:line="208" w:lineRule="exact"/>
                              <w:ind w:left="240"/>
                              <w:rPr>
                                <w:sz w:val="18"/>
                              </w:rPr>
                            </w:pPr>
                            <w:r>
                              <w:rPr>
                                <w:sz w:val="18"/>
                              </w:rPr>
                              <w:t>8.55</w:t>
                            </w:r>
                          </w:p>
                        </w:tc>
                        <w:tc>
                          <w:tcPr>
                            <w:tcW w:w="900" w:type="dxa"/>
                          </w:tcPr>
                          <w:p>
                            <w:pPr>
                              <w:pStyle w:val="18"/>
                              <w:spacing w:before="9"/>
                              <w:ind w:left="115" w:right="103"/>
                              <w:jc w:val="center"/>
                              <w:rPr>
                                <w:sz w:val="18"/>
                              </w:rPr>
                            </w:pPr>
                            <w:r>
                              <w:rPr>
                                <w:sz w:val="18"/>
                              </w:rPr>
                              <w:t>3547133</w:t>
                            </w:r>
                          </w:p>
                          <w:p>
                            <w:pPr>
                              <w:pStyle w:val="18"/>
                              <w:spacing w:before="9" w:line="208" w:lineRule="exact"/>
                              <w:ind w:left="113" w:right="103"/>
                              <w:jc w:val="center"/>
                              <w:rPr>
                                <w:sz w:val="18"/>
                              </w:rPr>
                            </w:pPr>
                            <w:r>
                              <w:rPr>
                                <w:sz w:val="18"/>
                              </w:rPr>
                              <w:t>2.28</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′12″</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57″</w:t>
                            </w:r>
                          </w:p>
                        </w:tc>
                        <w:tc>
                          <w:tcPr>
                            <w:tcW w:w="838" w:type="dxa"/>
                          </w:tcPr>
                          <w:p>
                            <w:pPr>
                              <w:pStyle w:val="18"/>
                              <w:spacing w:before="9"/>
                              <w:ind w:left="153"/>
                              <w:rPr>
                                <w:sz w:val="18"/>
                              </w:rPr>
                            </w:pPr>
                            <w:r>
                              <w:rPr>
                                <w:sz w:val="18"/>
                              </w:rPr>
                              <w:t>256847</w:t>
                            </w:r>
                          </w:p>
                          <w:p>
                            <w:pPr>
                              <w:pStyle w:val="18"/>
                              <w:spacing w:before="9" w:line="208" w:lineRule="exact"/>
                              <w:ind w:left="242"/>
                              <w:rPr>
                                <w:sz w:val="18"/>
                              </w:rPr>
                            </w:pPr>
                            <w:r>
                              <w:rPr>
                                <w:sz w:val="18"/>
                              </w:rPr>
                              <w:t>2.48</w:t>
                            </w:r>
                          </w:p>
                        </w:tc>
                        <w:tc>
                          <w:tcPr>
                            <w:tcW w:w="900" w:type="dxa"/>
                          </w:tcPr>
                          <w:p>
                            <w:pPr>
                              <w:pStyle w:val="18"/>
                              <w:spacing w:before="9"/>
                              <w:ind w:left="116" w:right="102"/>
                              <w:jc w:val="center"/>
                              <w:rPr>
                                <w:sz w:val="18"/>
                              </w:rPr>
                            </w:pPr>
                            <w:r>
                              <w:rPr>
                                <w:sz w:val="18"/>
                              </w:rPr>
                              <w:t>3547144</w:t>
                            </w:r>
                          </w:p>
                          <w:p>
                            <w:pPr>
                              <w:pStyle w:val="18"/>
                              <w:spacing w:before="9" w:line="208" w:lineRule="exact"/>
                              <w:ind w:left="115" w:right="103"/>
                              <w:jc w:val="center"/>
                              <w:rPr>
                                <w:sz w:val="18"/>
                              </w:rPr>
                            </w:pPr>
                            <w:r>
                              <w:rPr>
                                <w:sz w:val="18"/>
                              </w:rPr>
                              <w:t>5.40</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′16″</w:t>
                            </w:r>
                          </w:p>
                        </w:tc>
                        <w:tc>
                          <w:tcPr>
                            <w:tcW w:w="960" w:type="dxa"/>
                          </w:tcPr>
                          <w:p>
                            <w:pPr>
                              <w:pStyle w:val="18"/>
                              <w:spacing w:before="9"/>
                              <w:ind w:left="102" w:right="85"/>
                              <w:jc w:val="center"/>
                              <w:rPr>
                                <w:sz w:val="18"/>
                              </w:rPr>
                            </w:pPr>
                            <w:r>
                              <w:rPr>
                                <w:sz w:val="18"/>
                              </w:rPr>
                              <w:t>23°12′</w:t>
                            </w:r>
                          </w:p>
                          <w:p>
                            <w:pPr>
                              <w:pStyle w:val="18"/>
                              <w:spacing w:before="9" w:line="208" w:lineRule="exact"/>
                              <w:ind w:left="102" w:right="84"/>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before="9"/>
                              <w:ind w:left="7"/>
                              <w:jc w:val="center"/>
                              <w:rPr>
                                <w:sz w:val="18"/>
                              </w:rPr>
                            </w:pPr>
                            <w:r>
                              <w:rPr>
                                <w:sz w:val="18"/>
                              </w:rPr>
                              <w:t>矿</w:t>
                            </w:r>
                          </w:p>
                          <w:p>
                            <w:pPr>
                              <w:pStyle w:val="18"/>
                              <w:spacing w:before="9" w:line="208" w:lineRule="exact"/>
                              <w:ind w:left="8"/>
                              <w:jc w:val="center"/>
                              <w:rPr>
                                <w:sz w:val="18"/>
                              </w:rPr>
                            </w:pPr>
                            <w:r>
                              <w:rPr>
                                <w:sz w:val="18"/>
                              </w:rPr>
                              <w:t>7</w:t>
                            </w:r>
                          </w:p>
                        </w:tc>
                        <w:tc>
                          <w:tcPr>
                            <w:tcW w:w="837" w:type="dxa"/>
                          </w:tcPr>
                          <w:p>
                            <w:pPr>
                              <w:pStyle w:val="18"/>
                              <w:spacing w:before="9"/>
                              <w:ind w:left="151"/>
                              <w:rPr>
                                <w:sz w:val="18"/>
                              </w:rPr>
                            </w:pPr>
                            <w:r>
                              <w:rPr>
                                <w:sz w:val="18"/>
                              </w:rPr>
                              <w:t>256845</w:t>
                            </w:r>
                          </w:p>
                          <w:p>
                            <w:pPr>
                              <w:pStyle w:val="18"/>
                              <w:spacing w:before="9" w:line="208" w:lineRule="exact"/>
                              <w:ind w:left="240"/>
                              <w:rPr>
                                <w:sz w:val="18"/>
                              </w:rPr>
                            </w:pPr>
                            <w:r>
                              <w:rPr>
                                <w:sz w:val="18"/>
                              </w:rPr>
                              <w:t>7.76</w:t>
                            </w:r>
                          </w:p>
                        </w:tc>
                        <w:tc>
                          <w:tcPr>
                            <w:tcW w:w="900" w:type="dxa"/>
                          </w:tcPr>
                          <w:p>
                            <w:pPr>
                              <w:pStyle w:val="18"/>
                              <w:spacing w:before="9"/>
                              <w:ind w:left="115" w:right="103"/>
                              <w:jc w:val="center"/>
                              <w:rPr>
                                <w:sz w:val="18"/>
                              </w:rPr>
                            </w:pPr>
                            <w:r>
                              <w:rPr>
                                <w:sz w:val="18"/>
                              </w:rPr>
                              <w:t>3547130</w:t>
                            </w:r>
                          </w:p>
                          <w:p>
                            <w:pPr>
                              <w:pStyle w:val="18"/>
                              <w:spacing w:before="9" w:line="208" w:lineRule="exact"/>
                              <w:ind w:left="113" w:right="103"/>
                              <w:jc w:val="center"/>
                              <w:rPr>
                                <w:sz w:val="18"/>
                              </w:rPr>
                            </w:pPr>
                            <w:r>
                              <w:rPr>
                                <w:sz w:val="18"/>
                              </w:rPr>
                              <w:t>4.02</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′11″</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57″</w:t>
                            </w:r>
                          </w:p>
                        </w:tc>
                        <w:tc>
                          <w:tcPr>
                            <w:tcW w:w="838" w:type="dxa"/>
                          </w:tcPr>
                          <w:p>
                            <w:pPr>
                              <w:pStyle w:val="18"/>
                              <w:spacing w:before="9"/>
                              <w:ind w:left="153"/>
                              <w:rPr>
                                <w:sz w:val="18"/>
                              </w:rPr>
                            </w:pPr>
                            <w:r>
                              <w:rPr>
                                <w:sz w:val="18"/>
                              </w:rPr>
                              <w:t>256846</w:t>
                            </w:r>
                          </w:p>
                          <w:p>
                            <w:pPr>
                              <w:pStyle w:val="18"/>
                              <w:spacing w:before="9" w:line="208" w:lineRule="exact"/>
                              <w:ind w:left="242"/>
                              <w:rPr>
                                <w:sz w:val="18"/>
                              </w:rPr>
                            </w:pPr>
                            <w:r>
                              <w:rPr>
                                <w:sz w:val="18"/>
                              </w:rPr>
                              <w:t>1.69</w:t>
                            </w:r>
                          </w:p>
                        </w:tc>
                        <w:tc>
                          <w:tcPr>
                            <w:tcW w:w="900" w:type="dxa"/>
                          </w:tcPr>
                          <w:p>
                            <w:pPr>
                              <w:pStyle w:val="18"/>
                              <w:spacing w:before="9"/>
                              <w:ind w:left="116" w:right="102"/>
                              <w:jc w:val="center"/>
                              <w:rPr>
                                <w:sz w:val="18"/>
                              </w:rPr>
                            </w:pPr>
                            <w:r>
                              <w:rPr>
                                <w:sz w:val="18"/>
                              </w:rPr>
                              <w:t>3547141</w:t>
                            </w:r>
                          </w:p>
                          <w:p>
                            <w:pPr>
                              <w:pStyle w:val="18"/>
                              <w:spacing w:before="9" w:line="208" w:lineRule="exact"/>
                              <w:ind w:left="115" w:right="103"/>
                              <w:jc w:val="center"/>
                              <w:rPr>
                                <w:sz w:val="18"/>
                              </w:rPr>
                            </w:pPr>
                            <w:r>
                              <w:rPr>
                                <w:sz w:val="18"/>
                              </w:rPr>
                              <w:t>7.14</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′15″</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201" w:right="146" w:hanging="46"/>
                              <w:rPr>
                                <w:sz w:val="18"/>
                              </w:rPr>
                            </w:pPr>
                            <w:r>
                              <w:rPr>
                                <w:sz w:val="18"/>
                              </w:rPr>
                              <w:t>矿8</w:t>
                            </w:r>
                          </w:p>
                        </w:tc>
                        <w:tc>
                          <w:tcPr>
                            <w:tcW w:w="837" w:type="dxa"/>
                          </w:tcPr>
                          <w:p>
                            <w:pPr>
                              <w:pStyle w:val="18"/>
                              <w:spacing w:before="11"/>
                              <w:ind w:left="151"/>
                              <w:rPr>
                                <w:sz w:val="18"/>
                              </w:rPr>
                            </w:pPr>
                            <w:r>
                              <w:rPr>
                                <w:sz w:val="18"/>
                              </w:rPr>
                              <w:t>256848</w:t>
                            </w:r>
                          </w:p>
                          <w:p>
                            <w:pPr>
                              <w:pStyle w:val="18"/>
                              <w:spacing w:before="10" w:line="208" w:lineRule="exact"/>
                              <w:ind w:left="240"/>
                              <w:rPr>
                                <w:sz w:val="18"/>
                              </w:rPr>
                            </w:pPr>
                            <w:r>
                              <w:rPr>
                                <w:sz w:val="18"/>
                              </w:rPr>
                              <w:t>3.76</w:t>
                            </w:r>
                          </w:p>
                        </w:tc>
                        <w:tc>
                          <w:tcPr>
                            <w:tcW w:w="900" w:type="dxa"/>
                          </w:tcPr>
                          <w:p>
                            <w:pPr>
                              <w:pStyle w:val="18"/>
                              <w:spacing w:before="11"/>
                              <w:ind w:left="115" w:right="103"/>
                              <w:jc w:val="center"/>
                              <w:rPr>
                                <w:sz w:val="18"/>
                              </w:rPr>
                            </w:pPr>
                            <w:r>
                              <w:rPr>
                                <w:sz w:val="18"/>
                              </w:rPr>
                              <w:t>3547128</w:t>
                            </w:r>
                          </w:p>
                          <w:p>
                            <w:pPr>
                              <w:pStyle w:val="18"/>
                              <w:spacing w:before="10" w:line="208" w:lineRule="exact"/>
                              <w:ind w:left="113" w:right="103"/>
                              <w:jc w:val="center"/>
                              <w:rPr>
                                <w:sz w:val="18"/>
                              </w:rPr>
                            </w:pPr>
                            <w:r>
                              <w:rPr>
                                <w:sz w:val="18"/>
                              </w:rPr>
                              <w:t>1.78</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′10″</w:t>
                            </w:r>
                          </w:p>
                        </w:tc>
                        <w:tc>
                          <w:tcPr>
                            <w:tcW w:w="960" w:type="dxa"/>
                          </w:tcPr>
                          <w:p>
                            <w:pPr>
                              <w:pStyle w:val="18"/>
                              <w:spacing w:before="11"/>
                              <w:ind w:left="101" w:right="86"/>
                              <w:jc w:val="center"/>
                              <w:rPr>
                                <w:sz w:val="18"/>
                              </w:rPr>
                            </w:pPr>
                            <w:r>
                              <w:rPr>
                                <w:sz w:val="18"/>
                              </w:rPr>
                              <w:t>23°12′</w:t>
                            </w:r>
                          </w:p>
                          <w:p>
                            <w:pPr>
                              <w:pStyle w:val="18"/>
                              <w:spacing w:before="10" w:line="208" w:lineRule="exact"/>
                              <w:ind w:left="102" w:right="85"/>
                              <w:jc w:val="center"/>
                              <w:rPr>
                                <w:sz w:val="18"/>
                              </w:rPr>
                            </w:pPr>
                            <w:r>
                              <w:rPr>
                                <w:sz w:val="18"/>
                              </w:rPr>
                              <w:t>57″</w:t>
                            </w:r>
                          </w:p>
                        </w:tc>
                        <w:tc>
                          <w:tcPr>
                            <w:tcW w:w="838" w:type="dxa"/>
                          </w:tcPr>
                          <w:p>
                            <w:pPr>
                              <w:pStyle w:val="18"/>
                              <w:spacing w:before="11"/>
                              <w:ind w:left="153"/>
                              <w:rPr>
                                <w:sz w:val="18"/>
                              </w:rPr>
                            </w:pPr>
                            <w:r>
                              <w:rPr>
                                <w:sz w:val="18"/>
                              </w:rPr>
                              <w:t>256848</w:t>
                            </w:r>
                          </w:p>
                          <w:p>
                            <w:pPr>
                              <w:pStyle w:val="18"/>
                              <w:spacing w:before="10" w:line="208" w:lineRule="exact"/>
                              <w:ind w:left="242"/>
                              <w:rPr>
                                <w:sz w:val="18"/>
                              </w:rPr>
                            </w:pPr>
                            <w:r>
                              <w:rPr>
                                <w:sz w:val="18"/>
                              </w:rPr>
                              <w:t>7.69</w:t>
                            </w:r>
                          </w:p>
                        </w:tc>
                        <w:tc>
                          <w:tcPr>
                            <w:tcW w:w="900" w:type="dxa"/>
                          </w:tcPr>
                          <w:p>
                            <w:pPr>
                              <w:pStyle w:val="18"/>
                              <w:spacing w:before="11"/>
                              <w:ind w:left="116" w:right="102"/>
                              <w:jc w:val="center"/>
                              <w:rPr>
                                <w:sz w:val="18"/>
                              </w:rPr>
                            </w:pPr>
                            <w:r>
                              <w:rPr>
                                <w:sz w:val="18"/>
                              </w:rPr>
                              <w:t>3547139</w:t>
                            </w:r>
                          </w:p>
                          <w:p>
                            <w:pPr>
                              <w:pStyle w:val="18"/>
                              <w:spacing w:before="10" w:line="208" w:lineRule="exact"/>
                              <w:ind w:left="115" w:right="103"/>
                              <w:jc w:val="center"/>
                              <w:rPr>
                                <w:sz w:val="18"/>
                              </w:rPr>
                            </w:pPr>
                            <w:r>
                              <w:rPr>
                                <w:sz w:val="18"/>
                              </w:rPr>
                              <w:t>4.90</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′14″</w:t>
                            </w:r>
                          </w:p>
                        </w:tc>
                        <w:tc>
                          <w:tcPr>
                            <w:tcW w:w="960" w:type="dxa"/>
                          </w:tcPr>
                          <w:p>
                            <w:pPr>
                              <w:pStyle w:val="18"/>
                              <w:spacing w:before="11"/>
                              <w:ind w:left="102" w:right="85"/>
                              <w:jc w:val="center"/>
                              <w:rPr>
                                <w:sz w:val="18"/>
                              </w:rPr>
                            </w:pPr>
                            <w:r>
                              <w:rPr>
                                <w:sz w:val="18"/>
                              </w:rPr>
                              <w:t>23°12′</w:t>
                            </w:r>
                          </w:p>
                          <w:p>
                            <w:pPr>
                              <w:pStyle w:val="18"/>
                              <w:spacing w:before="10" w:line="208" w:lineRule="exact"/>
                              <w:ind w:left="102" w:right="83"/>
                              <w:jc w:val="center"/>
                              <w:rPr>
                                <w:sz w:val="18"/>
                              </w:rPr>
                            </w:pPr>
                            <w:r>
                              <w:rPr>
                                <w:sz w:val="18"/>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201" w:right="146" w:hanging="46"/>
                              <w:rPr>
                                <w:sz w:val="18"/>
                              </w:rPr>
                            </w:pPr>
                            <w:r>
                              <w:rPr>
                                <w:sz w:val="18"/>
                              </w:rPr>
                              <w:t>矿9</w:t>
                            </w:r>
                          </w:p>
                        </w:tc>
                        <w:tc>
                          <w:tcPr>
                            <w:tcW w:w="837" w:type="dxa"/>
                          </w:tcPr>
                          <w:p>
                            <w:pPr>
                              <w:pStyle w:val="18"/>
                              <w:spacing w:before="9"/>
                              <w:ind w:left="151"/>
                              <w:rPr>
                                <w:sz w:val="18"/>
                              </w:rPr>
                            </w:pPr>
                            <w:r>
                              <w:rPr>
                                <w:sz w:val="18"/>
                              </w:rPr>
                              <w:t>256851</w:t>
                            </w:r>
                          </w:p>
                          <w:p>
                            <w:pPr>
                              <w:pStyle w:val="18"/>
                              <w:spacing w:before="9" w:line="208" w:lineRule="exact"/>
                              <w:ind w:left="240"/>
                              <w:rPr>
                                <w:sz w:val="18"/>
                              </w:rPr>
                            </w:pPr>
                            <w:r>
                              <w:rPr>
                                <w:sz w:val="18"/>
                              </w:rPr>
                              <w:t>8.48</w:t>
                            </w:r>
                          </w:p>
                        </w:tc>
                        <w:tc>
                          <w:tcPr>
                            <w:tcW w:w="900" w:type="dxa"/>
                          </w:tcPr>
                          <w:p>
                            <w:pPr>
                              <w:pStyle w:val="18"/>
                              <w:spacing w:before="9"/>
                              <w:ind w:left="115" w:right="103"/>
                              <w:jc w:val="center"/>
                              <w:rPr>
                                <w:sz w:val="18"/>
                              </w:rPr>
                            </w:pPr>
                            <w:r>
                              <w:rPr>
                                <w:sz w:val="18"/>
                              </w:rPr>
                              <w:t>3547130</w:t>
                            </w:r>
                          </w:p>
                          <w:p>
                            <w:pPr>
                              <w:pStyle w:val="18"/>
                              <w:spacing w:before="9" w:line="208" w:lineRule="exact"/>
                              <w:ind w:left="113" w:right="103"/>
                              <w:jc w:val="center"/>
                              <w:rPr>
                                <w:sz w:val="18"/>
                              </w:rPr>
                            </w:pPr>
                            <w:r>
                              <w:rPr>
                                <w:sz w:val="18"/>
                              </w:rPr>
                              <w:t>9.41</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′11″</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59″</w:t>
                            </w:r>
                          </w:p>
                        </w:tc>
                        <w:tc>
                          <w:tcPr>
                            <w:tcW w:w="838" w:type="dxa"/>
                          </w:tcPr>
                          <w:p>
                            <w:pPr>
                              <w:pStyle w:val="18"/>
                              <w:spacing w:before="9"/>
                              <w:ind w:left="153"/>
                              <w:rPr>
                                <w:sz w:val="18"/>
                              </w:rPr>
                            </w:pPr>
                            <w:r>
                              <w:rPr>
                                <w:sz w:val="18"/>
                              </w:rPr>
                              <w:t>256852</w:t>
                            </w:r>
                          </w:p>
                          <w:p>
                            <w:pPr>
                              <w:pStyle w:val="18"/>
                              <w:spacing w:before="9" w:line="208" w:lineRule="exact"/>
                              <w:ind w:left="242"/>
                              <w:rPr>
                                <w:sz w:val="18"/>
                              </w:rPr>
                            </w:pPr>
                            <w:r>
                              <w:rPr>
                                <w:sz w:val="18"/>
                              </w:rPr>
                              <w:t>2.41</w:t>
                            </w:r>
                          </w:p>
                        </w:tc>
                        <w:tc>
                          <w:tcPr>
                            <w:tcW w:w="900" w:type="dxa"/>
                          </w:tcPr>
                          <w:p>
                            <w:pPr>
                              <w:pStyle w:val="18"/>
                              <w:spacing w:before="9"/>
                              <w:ind w:left="116" w:right="102"/>
                              <w:jc w:val="center"/>
                              <w:rPr>
                                <w:sz w:val="18"/>
                              </w:rPr>
                            </w:pPr>
                            <w:r>
                              <w:rPr>
                                <w:sz w:val="18"/>
                              </w:rPr>
                              <w:t>3547142</w:t>
                            </w:r>
                          </w:p>
                          <w:p>
                            <w:pPr>
                              <w:pStyle w:val="18"/>
                              <w:spacing w:before="9" w:line="208" w:lineRule="exact"/>
                              <w:ind w:left="115" w:right="103"/>
                              <w:jc w:val="center"/>
                              <w:rPr>
                                <w:sz w:val="18"/>
                              </w:rPr>
                            </w:pPr>
                            <w:r>
                              <w:rPr>
                                <w:sz w:val="18"/>
                              </w:rPr>
                              <w:t>2.53</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′15″</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6" w:hRule="atLeast"/>
                        </w:trPr>
                        <w:tc>
                          <w:tcPr>
                            <w:tcW w:w="494" w:type="dxa"/>
                          </w:tcPr>
                          <w:p>
                            <w:pPr>
                              <w:pStyle w:val="18"/>
                              <w:spacing w:before="9"/>
                              <w:ind w:left="155"/>
                              <w:rPr>
                                <w:sz w:val="18"/>
                              </w:rPr>
                            </w:pPr>
                            <w:r>
                              <w:rPr>
                                <w:sz w:val="18"/>
                              </w:rPr>
                              <w:t>矿</w:t>
                            </w:r>
                          </w:p>
                          <w:p>
                            <w:pPr>
                              <w:pStyle w:val="18"/>
                              <w:spacing w:before="9" w:line="208" w:lineRule="exact"/>
                              <w:ind w:left="155"/>
                              <w:rPr>
                                <w:sz w:val="18"/>
                              </w:rPr>
                            </w:pPr>
                            <w:r>
                              <w:rPr>
                                <w:sz w:val="18"/>
                              </w:rPr>
                              <w:t>10</w:t>
                            </w:r>
                          </w:p>
                        </w:tc>
                        <w:tc>
                          <w:tcPr>
                            <w:tcW w:w="837" w:type="dxa"/>
                          </w:tcPr>
                          <w:p>
                            <w:pPr>
                              <w:pStyle w:val="18"/>
                              <w:spacing w:before="9"/>
                              <w:ind w:left="151"/>
                              <w:rPr>
                                <w:sz w:val="18"/>
                              </w:rPr>
                            </w:pPr>
                            <w:r>
                              <w:rPr>
                                <w:sz w:val="18"/>
                              </w:rPr>
                              <w:t>256852</w:t>
                            </w:r>
                          </w:p>
                          <w:p>
                            <w:pPr>
                              <w:pStyle w:val="18"/>
                              <w:spacing w:before="9" w:line="208" w:lineRule="exact"/>
                              <w:ind w:left="240"/>
                              <w:rPr>
                                <w:sz w:val="18"/>
                              </w:rPr>
                            </w:pPr>
                            <w:r>
                              <w:rPr>
                                <w:sz w:val="18"/>
                              </w:rPr>
                              <w:t>6.77</w:t>
                            </w:r>
                          </w:p>
                        </w:tc>
                        <w:tc>
                          <w:tcPr>
                            <w:tcW w:w="900" w:type="dxa"/>
                          </w:tcPr>
                          <w:p>
                            <w:pPr>
                              <w:pStyle w:val="18"/>
                              <w:spacing w:before="9"/>
                              <w:ind w:left="115" w:right="103"/>
                              <w:jc w:val="center"/>
                              <w:rPr>
                                <w:sz w:val="18"/>
                              </w:rPr>
                            </w:pPr>
                            <w:r>
                              <w:rPr>
                                <w:sz w:val="18"/>
                              </w:rPr>
                              <w:t>3547128</w:t>
                            </w:r>
                          </w:p>
                          <w:p>
                            <w:pPr>
                              <w:pStyle w:val="18"/>
                              <w:spacing w:before="9" w:line="208" w:lineRule="exact"/>
                              <w:ind w:left="113" w:right="103"/>
                              <w:jc w:val="center"/>
                              <w:rPr>
                                <w:sz w:val="18"/>
                              </w:rPr>
                            </w:pPr>
                            <w:r>
                              <w:rPr>
                                <w:sz w:val="18"/>
                              </w:rPr>
                              <w:t>5.91</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′10″</w:t>
                            </w:r>
                          </w:p>
                        </w:tc>
                        <w:tc>
                          <w:tcPr>
                            <w:tcW w:w="960" w:type="dxa"/>
                          </w:tcPr>
                          <w:p>
                            <w:pPr>
                              <w:pStyle w:val="18"/>
                              <w:spacing w:before="9"/>
                              <w:ind w:left="101" w:right="86"/>
                              <w:jc w:val="center"/>
                              <w:rPr>
                                <w:sz w:val="18"/>
                              </w:rPr>
                            </w:pPr>
                            <w:r>
                              <w:rPr>
                                <w:sz w:val="18"/>
                              </w:rPr>
                              <w:t>23°12′</w:t>
                            </w:r>
                          </w:p>
                          <w:p>
                            <w:pPr>
                              <w:pStyle w:val="18"/>
                              <w:spacing w:before="9" w:line="208" w:lineRule="exact"/>
                              <w:ind w:left="102" w:right="85"/>
                              <w:jc w:val="center"/>
                              <w:rPr>
                                <w:sz w:val="18"/>
                              </w:rPr>
                            </w:pPr>
                            <w:r>
                              <w:rPr>
                                <w:sz w:val="18"/>
                              </w:rPr>
                              <w:t>59″</w:t>
                            </w:r>
                          </w:p>
                        </w:tc>
                        <w:tc>
                          <w:tcPr>
                            <w:tcW w:w="838" w:type="dxa"/>
                          </w:tcPr>
                          <w:p>
                            <w:pPr>
                              <w:pStyle w:val="18"/>
                              <w:spacing w:before="9"/>
                              <w:ind w:left="153"/>
                              <w:rPr>
                                <w:sz w:val="18"/>
                              </w:rPr>
                            </w:pPr>
                            <w:r>
                              <w:rPr>
                                <w:sz w:val="18"/>
                              </w:rPr>
                              <w:t>256853</w:t>
                            </w:r>
                          </w:p>
                          <w:p>
                            <w:pPr>
                              <w:pStyle w:val="18"/>
                              <w:spacing w:before="9" w:line="208" w:lineRule="exact"/>
                              <w:ind w:left="242"/>
                              <w:rPr>
                                <w:sz w:val="18"/>
                              </w:rPr>
                            </w:pPr>
                            <w:r>
                              <w:rPr>
                                <w:sz w:val="18"/>
                              </w:rPr>
                              <w:t>0.70</w:t>
                            </w:r>
                          </w:p>
                        </w:tc>
                        <w:tc>
                          <w:tcPr>
                            <w:tcW w:w="900" w:type="dxa"/>
                          </w:tcPr>
                          <w:p>
                            <w:pPr>
                              <w:pStyle w:val="18"/>
                              <w:spacing w:before="9"/>
                              <w:ind w:left="116" w:right="102"/>
                              <w:jc w:val="center"/>
                              <w:rPr>
                                <w:sz w:val="18"/>
                              </w:rPr>
                            </w:pPr>
                            <w:r>
                              <w:rPr>
                                <w:sz w:val="18"/>
                              </w:rPr>
                              <w:t>3547139</w:t>
                            </w:r>
                          </w:p>
                          <w:p>
                            <w:pPr>
                              <w:pStyle w:val="18"/>
                              <w:spacing w:before="9" w:line="208" w:lineRule="exact"/>
                              <w:ind w:left="115" w:right="103"/>
                              <w:jc w:val="center"/>
                              <w:rPr>
                                <w:sz w:val="18"/>
                              </w:rPr>
                            </w:pPr>
                            <w:r>
                              <w:rPr>
                                <w:sz w:val="18"/>
                              </w:rPr>
                              <w:t>9.03</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′14″</w:t>
                            </w:r>
                          </w:p>
                        </w:tc>
                        <w:tc>
                          <w:tcPr>
                            <w:tcW w:w="960" w:type="dxa"/>
                          </w:tcPr>
                          <w:p>
                            <w:pPr>
                              <w:pStyle w:val="18"/>
                              <w:spacing w:before="9"/>
                              <w:ind w:left="102" w:right="85"/>
                              <w:jc w:val="center"/>
                              <w:rPr>
                                <w:sz w:val="18"/>
                              </w:rPr>
                            </w:pPr>
                            <w:r>
                              <w:rPr>
                                <w:sz w:val="18"/>
                              </w:rPr>
                              <w:t>23°12′</w:t>
                            </w:r>
                          </w:p>
                          <w:p>
                            <w:pPr>
                              <w:pStyle w:val="18"/>
                              <w:spacing w:before="9" w:line="208" w:lineRule="exact"/>
                              <w:ind w:left="102" w:right="83"/>
                              <w:jc w:val="center"/>
                              <w:rPr>
                                <w:sz w:val="18"/>
                              </w:rPr>
                            </w:pPr>
                            <w:r>
                              <w:rPr>
                                <w:sz w:val="18"/>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81" w:hRule="atLeast"/>
                        </w:trPr>
                        <w:tc>
                          <w:tcPr>
                            <w:tcW w:w="494" w:type="dxa"/>
                          </w:tcPr>
                          <w:p>
                            <w:pPr>
                              <w:pStyle w:val="18"/>
                              <w:spacing w:before="5" w:line="240" w:lineRule="atLeast"/>
                              <w:ind w:left="155" w:right="143"/>
                              <w:rPr>
                                <w:sz w:val="18"/>
                              </w:rPr>
                            </w:pPr>
                            <w:r>
                              <w:rPr>
                                <w:sz w:val="18"/>
                              </w:rPr>
                              <w:t>矿11</w:t>
                            </w:r>
                          </w:p>
                        </w:tc>
                        <w:tc>
                          <w:tcPr>
                            <w:tcW w:w="837" w:type="dxa"/>
                          </w:tcPr>
                          <w:p>
                            <w:pPr>
                              <w:pStyle w:val="18"/>
                              <w:spacing w:before="14"/>
                              <w:ind w:left="151"/>
                              <w:rPr>
                                <w:sz w:val="18"/>
                              </w:rPr>
                            </w:pPr>
                            <w:r>
                              <w:rPr>
                                <w:sz w:val="18"/>
                              </w:rPr>
                              <w:t>256847</w:t>
                            </w:r>
                          </w:p>
                          <w:p>
                            <w:pPr>
                              <w:pStyle w:val="18"/>
                              <w:spacing w:before="9" w:line="208" w:lineRule="exact"/>
                              <w:ind w:left="240"/>
                              <w:rPr>
                                <w:sz w:val="18"/>
                              </w:rPr>
                            </w:pPr>
                            <w:r>
                              <w:rPr>
                                <w:sz w:val="18"/>
                              </w:rPr>
                              <w:t>4.81</w:t>
                            </w:r>
                          </w:p>
                        </w:tc>
                        <w:tc>
                          <w:tcPr>
                            <w:tcW w:w="900" w:type="dxa"/>
                          </w:tcPr>
                          <w:p>
                            <w:pPr>
                              <w:pStyle w:val="18"/>
                              <w:spacing w:before="14"/>
                              <w:ind w:left="115" w:right="103"/>
                              <w:jc w:val="center"/>
                              <w:rPr>
                                <w:sz w:val="18"/>
                              </w:rPr>
                            </w:pPr>
                            <w:r>
                              <w:rPr>
                                <w:sz w:val="18"/>
                              </w:rPr>
                              <w:t>3547122</w:t>
                            </w:r>
                          </w:p>
                          <w:p>
                            <w:pPr>
                              <w:pStyle w:val="18"/>
                              <w:spacing w:before="9" w:line="208" w:lineRule="exact"/>
                              <w:ind w:left="113" w:right="103"/>
                              <w:jc w:val="center"/>
                              <w:rPr>
                                <w:sz w:val="18"/>
                              </w:rPr>
                            </w:pPr>
                            <w:r>
                              <w:rPr>
                                <w:sz w:val="18"/>
                              </w:rPr>
                              <w:t>2.49</w:t>
                            </w:r>
                          </w:p>
                        </w:tc>
                        <w:tc>
                          <w:tcPr>
                            <w:tcW w:w="1022" w:type="dxa"/>
                          </w:tcPr>
                          <w:p>
                            <w:pPr>
                              <w:pStyle w:val="18"/>
                              <w:spacing w:before="14"/>
                              <w:ind w:left="195"/>
                              <w:rPr>
                                <w:sz w:val="18"/>
                              </w:rPr>
                            </w:pPr>
                            <w:r>
                              <w:rPr>
                                <w:sz w:val="18"/>
                              </w:rPr>
                              <w:t>104°43</w:t>
                            </w:r>
                          </w:p>
                          <w:p>
                            <w:pPr>
                              <w:pStyle w:val="18"/>
                              <w:spacing w:before="9" w:line="208" w:lineRule="exact"/>
                              <w:ind w:left="241"/>
                              <w:rPr>
                                <w:sz w:val="18"/>
                              </w:rPr>
                            </w:pPr>
                            <w:r>
                              <w:rPr>
                                <w:sz w:val="18"/>
                              </w:rPr>
                              <w:t>′08″</w:t>
                            </w:r>
                          </w:p>
                        </w:tc>
                        <w:tc>
                          <w:tcPr>
                            <w:tcW w:w="960" w:type="dxa"/>
                          </w:tcPr>
                          <w:p>
                            <w:pPr>
                              <w:pStyle w:val="18"/>
                              <w:spacing w:before="14"/>
                              <w:ind w:left="101" w:right="86"/>
                              <w:jc w:val="center"/>
                              <w:rPr>
                                <w:sz w:val="18"/>
                              </w:rPr>
                            </w:pPr>
                            <w:r>
                              <w:rPr>
                                <w:sz w:val="18"/>
                              </w:rPr>
                              <w:t>23°12′</w:t>
                            </w:r>
                          </w:p>
                          <w:p>
                            <w:pPr>
                              <w:pStyle w:val="18"/>
                              <w:spacing w:before="9" w:line="208" w:lineRule="exact"/>
                              <w:ind w:left="102" w:right="85"/>
                              <w:jc w:val="center"/>
                              <w:rPr>
                                <w:sz w:val="18"/>
                              </w:rPr>
                            </w:pPr>
                            <w:r>
                              <w:rPr>
                                <w:sz w:val="18"/>
                              </w:rPr>
                              <w:t>57″</w:t>
                            </w:r>
                          </w:p>
                        </w:tc>
                        <w:tc>
                          <w:tcPr>
                            <w:tcW w:w="838" w:type="dxa"/>
                          </w:tcPr>
                          <w:p>
                            <w:pPr>
                              <w:pStyle w:val="18"/>
                              <w:spacing w:before="14"/>
                              <w:ind w:left="153"/>
                              <w:rPr>
                                <w:sz w:val="18"/>
                              </w:rPr>
                            </w:pPr>
                            <w:r>
                              <w:rPr>
                                <w:sz w:val="18"/>
                              </w:rPr>
                              <w:t>256847</w:t>
                            </w:r>
                          </w:p>
                          <w:p>
                            <w:pPr>
                              <w:pStyle w:val="18"/>
                              <w:spacing w:before="9" w:line="208" w:lineRule="exact"/>
                              <w:ind w:left="242"/>
                              <w:rPr>
                                <w:sz w:val="18"/>
                              </w:rPr>
                            </w:pPr>
                            <w:r>
                              <w:rPr>
                                <w:sz w:val="18"/>
                              </w:rPr>
                              <w:t>8.74</w:t>
                            </w:r>
                          </w:p>
                        </w:tc>
                        <w:tc>
                          <w:tcPr>
                            <w:tcW w:w="900" w:type="dxa"/>
                          </w:tcPr>
                          <w:p>
                            <w:pPr>
                              <w:pStyle w:val="18"/>
                              <w:spacing w:before="14"/>
                              <w:ind w:left="116" w:right="102"/>
                              <w:jc w:val="center"/>
                              <w:rPr>
                                <w:sz w:val="18"/>
                              </w:rPr>
                            </w:pPr>
                            <w:r>
                              <w:rPr>
                                <w:sz w:val="18"/>
                              </w:rPr>
                              <w:t>3547133</w:t>
                            </w:r>
                          </w:p>
                          <w:p>
                            <w:pPr>
                              <w:pStyle w:val="18"/>
                              <w:spacing w:before="9" w:line="208" w:lineRule="exact"/>
                              <w:ind w:left="115" w:right="103"/>
                              <w:jc w:val="center"/>
                              <w:rPr>
                                <w:sz w:val="18"/>
                              </w:rPr>
                            </w:pPr>
                            <w:r>
                              <w:rPr>
                                <w:sz w:val="18"/>
                              </w:rPr>
                              <w:t>5.61</w:t>
                            </w:r>
                          </w:p>
                        </w:tc>
                        <w:tc>
                          <w:tcPr>
                            <w:tcW w:w="1022" w:type="dxa"/>
                          </w:tcPr>
                          <w:p>
                            <w:pPr>
                              <w:pStyle w:val="18"/>
                              <w:spacing w:before="14"/>
                              <w:ind w:left="196"/>
                              <w:rPr>
                                <w:sz w:val="18"/>
                              </w:rPr>
                            </w:pPr>
                            <w:r>
                              <w:rPr>
                                <w:sz w:val="18"/>
                              </w:rPr>
                              <w:t>104°43</w:t>
                            </w:r>
                          </w:p>
                          <w:p>
                            <w:pPr>
                              <w:pStyle w:val="18"/>
                              <w:spacing w:before="9" w:line="208" w:lineRule="exact"/>
                              <w:ind w:left="241"/>
                              <w:rPr>
                                <w:sz w:val="18"/>
                              </w:rPr>
                            </w:pPr>
                            <w:r>
                              <w:rPr>
                                <w:sz w:val="18"/>
                              </w:rPr>
                              <w:t>′12″</w:t>
                            </w:r>
                          </w:p>
                        </w:tc>
                        <w:tc>
                          <w:tcPr>
                            <w:tcW w:w="960" w:type="dxa"/>
                          </w:tcPr>
                          <w:p>
                            <w:pPr>
                              <w:pStyle w:val="18"/>
                              <w:spacing w:before="14"/>
                              <w:ind w:left="102" w:right="85"/>
                              <w:jc w:val="center"/>
                              <w:rPr>
                                <w:sz w:val="18"/>
                              </w:rPr>
                            </w:pPr>
                            <w:r>
                              <w:rPr>
                                <w:sz w:val="18"/>
                              </w:rPr>
                              <w:t>23°12′</w:t>
                            </w:r>
                          </w:p>
                          <w:p>
                            <w:pPr>
                              <w:pStyle w:val="18"/>
                              <w:spacing w:before="9" w:line="208" w:lineRule="exact"/>
                              <w:ind w:left="102" w:right="83"/>
                              <w:jc w:val="center"/>
                              <w:rPr>
                                <w:sz w:val="18"/>
                              </w:rPr>
                            </w:pPr>
                            <w:r>
                              <w:rPr>
                                <w:sz w:val="18"/>
                              </w:rPr>
                              <w:t>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6" w:hRule="atLeast"/>
                        </w:trPr>
                        <w:tc>
                          <w:tcPr>
                            <w:tcW w:w="494" w:type="dxa"/>
                          </w:tcPr>
                          <w:p>
                            <w:pPr>
                              <w:pStyle w:val="18"/>
                              <w:spacing w:before="8"/>
                              <w:ind w:left="155"/>
                              <w:rPr>
                                <w:sz w:val="18"/>
                              </w:rPr>
                            </w:pPr>
                            <w:r>
                              <w:rPr>
                                <w:sz w:val="18"/>
                              </w:rPr>
                              <w:t>矿</w:t>
                            </w:r>
                          </w:p>
                          <w:p>
                            <w:pPr>
                              <w:pStyle w:val="18"/>
                              <w:spacing w:before="10" w:line="208" w:lineRule="exact"/>
                              <w:ind w:left="155"/>
                              <w:rPr>
                                <w:sz w:val="18"/>
                              </w:rPr>
                            </w:pPr>
                            <w:r>
                              <w:rPr>
                                <w:sz w:val="18"/>
                              </w:rPr>
                              <w:t>12</w:t>
                            </w:r>
                          </w:p>
                        </w:tc>
                        <w:tc>
                          <w:tcPr>
                            <w:tcW w:w="837" w:type="dxa"/>
                          </w:tcPr>
                          <w:p>
                            <w:pPr>
                              <w:pStyle w:val="18"/>
                              <w:spacing w:before="8"/>
                              <w:ind w:left="151"/>
                              <w:rPr>
                                <w:sz w:val="18"/>
                              </w:rPr>
                            </w:pPr>
                            <w:r>
                              <w:rPr>
                                <w:sz w:val="18"/>
                              </w:rPr>
                              <w:t>256852</w:t>
                            </w:r>
                          </w:p>
                          <w:p>
                            <w:pPr>
                              <w:pStyle w:val="18"/>
                              <w:spacing w:before="10" w:line="208" w:lineRule="exact"/>
                              <w:ind w:left="240"/>
                              <w:rPr>
                                <w:sz w:val="18"/>
                              </w:rPr>
                            </w:pPr>
                            <w:r>
                              <w:rPr>
                                <w:sz w:val="18"/>
                              </w:rPr>
                              <w:t>6.82</w:t>
                            </w:r>
                          </w:p>
                        </w:tc>
                        <w:tc>
                          <w:tcPr>
                            <w:tcW w:w="900" w:type="dxa"/>
                          </w:tcPr>
                          <w:p>
                            <w:pPr>
                              <w:pStyle w:val="18"/>
                              <w:spacing w:before="8"/>
                              <w:ind w:left="115" w:right="103"/>
                              <w:jc w:val="center"/>
                              <w:rPr>
                                <w:sz w:val="18"/>
                              </w:rPr>
                            </w:pPr>
                            <w:r>
                              <w:rPr>
                                <w:sz w:val="18"/>
                              </w:rPr>
                              <w:t>3547110</w:t>
                            </w:r>
                          </w:p>
                          <w:p>
                            <w:pPr>
                              <w:pStyle w:val="18"/>
                              <w:spacing w:before="10" w:line="208" w:lineRule="exact"/>
                              <w:ind w:left="113" w:right="103"/>
                              <w:jc w:val="center"/>
                              <w:rPr>
                                <w:sz w:val="18"/>
                              </w:rPr>
                            </w:pPr>
                            <w:r>
                              <w:rPr>
                                <w:sz w:val="18"/>
                              </w:rPr>
                              <w:t>4.49</w:t>
                            </w:r>
                          </w:p>
                        </w:tc>
                        <w:tc>
                          <w:tcPr>
                            <w:tcW w:w="1022" w:type="dxa"/>
                          </w:tcPr>
                          <w:p>
                            <w:pPr>
                              <w:pStyle w:val="18"/>
                              <w:spacing w:before="8"/>
                              <w:ind w:left="195"/>
                              <w:rPr>
                                <w:sz w:val="18"/>
                              </w:rPr>
                            </w:pPr>
                            <w:r>
                              <w:rPr>
                                <w:sz w:val="18"/>
                              </w:rPr>
                              <w:t>104°43</w:t>
                            </w:r>
                          </w:p>
                          <w:p>
                            <w:pPr>
                              <w:pStyle w:val="18"/>
                              <w:spacing w:before="10" w:line="208" w:lineRule="exact"/>
                              <w:ind w:left="241"/>
                              <w:rPr>
                                <w:sz w:val="18"/>
                              </w:rPr>
                            </w:pPr>
                            <w:r>
                              <w:rPr>
                                <w:sz w:val="18"/>
                              </w:rPr>
                              <w:t>′04″</w:t>
                            </w:r>
                          </w:p>
                        </w:tc>
                        <w:tc>
                          <w:tcPr>
                            <w:tcW w:w="960" w:type="dxa"/>
                          </w:tcPr>
                          <w:p>
                            <w:pPr>
                              <w:pStyle w:val="18"/>
                              <w:spacing w:before="8"/>
                              <w:ind w:left="101" w:right="86"/>
                              <w:jc w:val="center"/>
                              <w:rPr>
                                <w:sz w:val="18"/>
                              </w:rPr>
                            </w:pPr>
                            <w:r>
                              <w:rPr>
                                <w:sz w:val="18"/>
                              </w:rPr>
                              <w:t>23°12′</w:t>
                            </w:r>
                          </w:p>
                          <w:p>
                            <w:pPr>
                              <w:pStyle w:val="18"/>
                              <w:spacing w:before="10" w:line="208" w:lineRule="exact"/>
                              <w:ind w:left="102" w:right="85"/>
                              <w:jc w:val="center"/>
                              <w:rPr>
                                <w:sz w:val="18"/>
                              </w:rPr>
                            </w:pPr>
                            <w:r>
                              <w:rPr>
                                <w:sz w:val="18"/>
                              </w:rPr>
                              <w:t>59″</w:t>
                            </w:r>
                          </w:p>
                        </w:tc>
                        <w:tc>
                          <w:tcPr>
                            <w:tcW w:w="838" w:type="dxa"/>
                          </w:tcPr>
                          <w:p>
                            <w:pPr>
                              <w:pStyle w:val="18"/>
                              <w:spacing w:before="8"/>
                              <w:ind w:left="153"/>
                              <w:rPr>
                                <w:sz w:val="18"/>
                              </w:rPr>
                            </w:pPr>
                            <w:r>
                              <w:rPr>
                                <w:sz w:val="18"/>
                              </w:rPr>
                              <w:t>256853</w:t>
                            </w:r>
                          </w:p>
                          <w:p>
                            <w:pPr>
                              <w:pStyle w:val="18"/>
                              <w:spacing w:before="10" w:line="208" w:lineRule="exact"/>
                              <w:ind w:left="242"/>
                              <w:rPr>
                                <w:sz w:val="18"/>
                              </w:rPr>
                            </w:pPr>
                            <w:r>
                              <w:rPr>
                                <w:sz w:val="18"/>
                              </w:rPr>
                              <w:t>0.75</w:t>
                            </w:r>
                          </w:p>
                        </w:tc>
                        <w:tc>
                          <w:tcPr>
                            <w:tcW w:w="900" w:type="dxa"/>
                          </w:tcPr>
                          <w:p>
                            <w:pPr>
                              <w:pStyle w:val="18"/>
                              <w:spacing w:before="8"/>
                              <w:ind w:left="116" w:right="102"/>
                              <w:jc w:val="center"/>
                              <w:rPr>
                                <w:sz w:val="18"/>
                              </w:rPr>
                            </w:pPr>
                            <w:r>
                              <w:rPr>
                                <w:sz w:val="18"/>
                              </w:rPr>
                              <w:t>3547121</w:t>
                            </w:r>
                          </w:p>
                          <w:p>
                            <w:pPr>
                              <w:pStyle w:val="18"/>
                              <w:spacing w:before="10" w:line="208" w:lineRule="exact"/>
                              <w:ind w:left="115" w:right="103"/>
                              <w:jc w:val="center"/>
                              <w:rPr>
                                <w:sz w:val="18"/>
                              </w:rPr>
                            </w:pPr>
                            <w:r>
                              <w:rPr>
                                <w:sz w:val="18"/>
                              </w:rPr>
                              <w:t>7.61</w:t>
                            </w:r>
                          </w:p>
                        </w:tc>
                        <w:tc>
                          <w:tcPr>
                            <w:tcW w:w="1022" w:type="dxa"/>
                          </w:tcPr>
                          <w:p>
                            <w:pPr>
                              <w:pStyle w:val="18"/>
                              <w:spacing w:before="8"/>
                              <w:ind w:left="196"/>
                              <w:rPr>
                                <w:sz w:val="18"/>
                              </w:rPr>
                            </w:pPr>
                            <w:r>
                              <w:rPr>
                                <w:sz w:val="18"/>
                              </w:rPr>
                              <w:t>104°43</w:t>
                            </w:r>
                          </w:p>
                          <w:p>
                            <w:pPr>
                              <w:pStyle w:val="18"/>
                              <w:spacing w:before="10" w:line="208" w:lineRule="exact"/>
                              <w:ind w:left="241"/>
                              <w:rPr>
                                <w:sz w:val="18"/>
                              </w:rPr>
                            </w:pPr>
                            <w:r>
                              <w:rPr>
                                <w:sz w:val="18"/>
                              </w:rPr>
                              <w:t>′08″</w:t>
                            </w:r>
                          </w:p>
                        </w:tc>
                        <w:tc>
                          <w:tcPr>
                            <w:tcW w:w="960" w:type="dxa"/>
                          </w:tcPr>
                          <w:p>
                            <w:pPr>
                              <w:pStyle w:val="18"/>
                              <w:spacing w:before="8"/>
                              <w:ind w:left="102" w:right="85"/>
                              <w:jc w:val="center"/>
                              <w:rPr>
                                <w:sz w:val="18"/>
                              </w:rPr>
                            </w:pPr>
                            <w:r>
                              <w:rPr>
                                <w:sz w:val="18"/>
                              </w:rPr>
                              <w:t>23°12′</w:t>
                            </w:r>
                          </w:p>
                          <w:p>
                            <w:pPr>
                              <w:pStyle w:val="18"/>
                              <w:spacing w:before="10" w:line="208" w:lineRule="exact"/>
                              <w:ind w:left="102" w:right="83"/>
                              <w:jc w:val="center"/>
                              <w:rPr>
                                <w:sz w:val="18"/>
                              </w:rPr>
                            </w:pPr>
                            <w:r>
                              <w:rPr>
                                <w:sz w:val="18"/>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155" w:right="143"/>
                              <w:rPr>
                                <w:sz w:val="18"/>
                              </w:rPr>
                            </w:pPr>
                            <w:r>
                              <w:rPr>
                                <w:sz w:val="18"/>
                              </w:rPr>
                              <w:t>矿13</w:t>
                            </w:r>
                          </w:p>
                        </w:tc>
                        <w:tc>
                          <w:tcPr>
                            <w:tcW w:w="837" w:type="dxa"/>
                          </w:tcPr>
                          <w:p>
                            <w:pPr>
                              <w:pStyle w:val="18"/>
                              <w:spacing w:before="11"/>
                              <w:ind w:left="151"/>
                              <w:rPr>
                                <w:sz w:val="18"/>
                              </w:rPr>
                            </w:pPr>
                            <w:r>
                              <w:rPr>
                                <w:sz w:val="18"/>
                              </w:rPr>
                              <w:t>256861</w:t>
                            </w:r>
                          </w:p>
                          <w:p>
                            <w:pPr>
                              <w:pStyle w:val="18"/>
                              <w:spacing w:before="10" w:line="208" w:lineRule="exact"/>
                              <w:ind w:left="240"/>
                              <w:rPr>
                                <w:sz w:val="18"/>
                              </w:rPr>
                            </w:pPr>
                            <w:r>
                              <w:rPr>
                                <w:sz w:val="18"/>
                              </w:rPr>
                              <w:t>1.78</w:t>
                            </w:r>
                          </w:p>
                        </w:tc>
                        <w:tc>
                          <w:tcPr>
                            <w:tcW w:w="900" w:type="dxa"/>
                          </w:tcPr>
                          <w:p>
                            <w:pPr>
                              <w:pStyle w:val="18"/>
                              <w:spacing w:before="11"/>
                              <w:ind w:left="115" w:right="103"/>
                              <w:jc w:val="center"/>
                              <w:rPr>
                                <w:sz w:val="18"/>
                              </w:rPr>
                            </w:pPr>
                            <w:r>
                              <w:rPr>
                                <w:sz w:val="18"/>
                              </w:rPr>
                              <w:t>3547110</w:t>
                            </w:r>
                          </w:p>
                          <w:p>
                            <w:pPr>
                              <w:pStyle w:val="18"/>
                              <w:spacing w:before="10" w:line="208" w:lineRule="exact"/>
                              <w:ind w:left="113" w:right="103"/>
                              <w:jc w:val="center"/>
                              <w:rPr>
                                <w:sz w:val="18"/>
                              </w:rPr>
                            </w:pPr>
                            <w:r>
                              <w:rPr>
                                <w:sz w:val="18"/>
                              </w:rPr>
                              <w:t>4.58</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′04″</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02″</w:t>
                            </w:r>
                          </w:p>
                        </w:tc>
                        <w:tc>
                          <w:tcPr>
                            <w:tcW w:w="838" w:type="dxa"/>
                          </w:tcPr>
                          <w:p>
                            <w:pPr>
                              <w:pStyle w:val="18"/>
                              <w:spacing w:before="11"/>
                              <w:ind w:left="153"/>
                              <w:rPr>
                                <w:sz w:val="18"/>
                              </w:rPr>
                            </w:pPr>
                            <w:r>
                              <w:rPr>
                                <w:sz w:val="18"/>
                              </w:rPr>
                              <w:t>256861</w:t>
                            </w:r>
                          </w:p>
                          <w:p>
                            <w:pPr>
                              <w:pStyle w:val="18"/>
                              <w:spacing w:before="10" w:line="208" w:lineRule="exact"/>
                              <w:ind w:left="242"/>
                              <w:rPr>
                                <w:sz w:val="18"/>
                              </w:rPr>
                            </w:pPr>
                            <w:r>
                              <w:rPr>
                                <w:sz w:val="18"/>
                              </w:rPr>
                              <w:t>5.71</w:t>
                            </w:r>
                          </w:p>
                        </w:tc>
                        <w:tc>
                          <w:tcPr>
                            <w:tcW w:w="900" w:type="dxa"/>
                          </w:tcPr>
                          <w:p>
                            <w:pPr>
                              <w:pStyle w:val="18"/>
                              <w:spacing w:before="11"/>
                              <w:ind w:left="116" w:right="102"/>
                              <w:jc w:val="center"/>
                              <w:rPr>
                                <w:sz w:val="18"/>
                              </w:rPr>
                            </w:pPr>
                            <w:r>
                              <w:rPr>
                                <w:sz w:val="18"/>
                              </w:rPr>
                              <w:t>3547121</w:t>
                            </w:r>
                          </w:p>
                          <w:p>
                            <w:pPr>
                              <w:pStyle w:val="18"/>
                              <w:spacing w:before="10" w:line="208" w:lineRule="exact"/>
                              <w:ind w:left="115" w:right="103"/>
                              <w:jc w:val="center"/>
                              <w:rPr>
                                <w:sz w:val="18"/>
                              </w:rPr>
                            </w:pPr>
                            <w:r>
                              <w:rPr>
                                <w:sz w:val="18"/>
                              </w:rPr>
                              <w:t>7.70</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′08″</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line="240" w:lineRule="atLeast"/>
                              <w:ind w:left="155" w:right="143"/>
                              <w:rPr>
                                <w:sz w:val="18"/>
                              </w:rPr>
                            </w:pPr>
                            <w:r>
                              <w:rPr>
                                <w:sz w:val="18"/>
                              </w:rPr>
                              <w:t>矿14</w:t>
                            </w:r>
                          </w:p>
                        </w:tc>
                        <w:tc>
                          <w:tcPr>
                            <w:tcW w:w="837" w:type="dxa"/>
                          </w:tcPr>
                          <w:p>
                            <w:pPr>
                              <w:pStyle w:val="18"/>
                              <w:spacing w:before="9"/>
                              <w:ind w:left="151"/>
                              <w:rPr>
                                <w:sz w:val="18"/>
                              </w:rPr>
                            </w:pPr>
                            <w:r>
                              <w:rPr>
                                <w:sz w:val="18"/>
                              </w:rPr>
                              <w:t>256859</w:t>
                            </w:r>
                          </w:p>
                          <w:p>
                            <w:pPr>
                              <w:pStyle w:val="18"/>
                              <w:spacing w:before="9" w:line="208" w:lineRule="exact"/>
                              <w:ind w:left="240"/>
                              <w:rPr>
                                <w:sz w:val="18"/>
                              </w:rPr>
                            </w:pPr>
                            <w:r>
                              <w:rPr>
                                <w:sz w:val="18"/>
                              </w:rPr>
                              <w:t>4.88</w:t>
                            </w:r>
                          </w:p>
                        </w:tc>
                        <w:tc>
                          <w:tcPr>
                            <w:tcW w:w="900" w:type="dxa"/>
                          </w:tcPr>
                          <w:p>
                            <w:pPr>
                              <w:pStyle w:val="18"/>
                              <w:spacing w:before="9"/>
                              <w:ind w:left="115" w:right="103"/>
                              <w:jc w:val="center"/>
                              <w:rPr>
                                <w:sz w:val="18"/>
                              </w:rPr>
                            </w:pPr>
                            <w:r>
                              <w:rPr>
                                <w:sz w:val="18"/>
                              </w:rPr>
                              <w:t>3547130</w:t>
                            </w:r>
                          </w:p>
                          <w:p>
                            <w:pPr>
                              <w:pStyle w:val="18"/>
                              <w:spacing w:before="9" w:line="208" w:lineRule="exact"/>
                              <w:ind w:left="113" w:right="103"/>
                              <w:jc w:val="center"/>
                              <w:rPr>
                                <w:sz w:val="18"/>
                              </w:rPr>
                            </w:pPr>
                            <w:r>
                              <w:rPr>
                                <w:sz w:val="18"/>
                              </w:rPr>
                              <w:t>3.77</w:t>
                            </w:r>
                          </w:p>
                        </w:tc>
                        <w:tc>
                          <w:tcPr>
                            <w:tcW w:w="1022" w:type="dxa"/>
                          </w:tcPr>
                          <w:p>
                            <w:pPr>
                              <w:pStyle w:val="18"/>
                              <w:spacing w:before="9"/>
                              <w:ind w:left="195"/>
                              <w:rPr>
                                <w:sz w:val="18"/>
                              </w:rPr>
                            </w:pPr>
                            <w:r>
                              <w:rPr>
                                <w:sz w:val="18"/>
                              </w:rPr>
                              <w:t>104°43</w:t>
                            </w:r>
                          </w:p>
                          <w:p>
                            <w:pPr>
                              <w:pStyle w:val="18"/>
                              <w:spacing w:before="9" w:line="208" w:lineRule="exact"/>
                              <w:ind w:left="241"/>
                              <w:rPr>
                                <w:sz w:val="18"/>
                              </w:rPr>
                            </w:pPr>
                            <w:r>
                              <w:rPr>
                                <w:sz w:val="18"/>
                              </w:rPr>
                              <w:t>′11″</w:t>
                            </w:r>
                          </w:p>
                        </w:tc>
                        <w:tc>
                          <w:tcPr>
                            <w:tcW w:w="960" w:type="dxa"/>
                          </w:tcPr>
                          <w:p>
                            <w:pPr>
                              <w:pStyle w:val="18"/>
                              <w:spacing w:before="9"/>
                              <w:ind w:left="101" w:right="86"/>
                              <w:jc w:val="center"/>
                              <w:rPr>
                                <w:sz w:val="18"/>
                              </w:rPr>
                            </w:pPr>
                            <w:r>
                              <w:rPr>
                                <w:sz w:val="18"/>
                              </w:rPr>
                              <w:t>23°13′</w:t>
                            </w:r>
                          </w:p>
                          <w:p>
                            <w:pPr>
                              <w:pStyle w:val="18"/>
                              <w:spacing w:before="9" w:line="208" w:lineRule="exact"/>
                              <w:ind w:left="102" w:right="85"/>
                              <w:jc w:val="center"/>
                              <w:rPr>
                                <w:sz w:val="18"/>
                              </w:rPr>
                            </w:pPr>
                            <w:r>
                              <w:rPr>
                                <w:sz w:val="18"/>
                              </w:rPr>
                              <w:t>01″</w:t>
                            </w:r>
                          </w:p>
                        </w:tc>
                        <w:tc>
                          <w:tcPr>
                            <w:tcW w:w="838" w:type="dxa"/>
                          </w:tcPr>
                          <w:p>
                            <w:pPr>
                              <w:pStyle w:val="18"/>
                              <w:spacing w:before="9"/>
                              <w:ind w:left="153"/>
                              <w:rPr>
                                <w:sz w:val="18"/>
                              </w:rPr>
                            </w:pPr>
                            <w:r>
                              <w:rPr>
                                <w:sz w:val="18"/>
                              </w:rPr>
                              <w:t>256859</w:t>
                            </w:r>
                          </w:p>
                          <w:p>
                            <w:pPr>
                              <w:pStyle w:val="18"/>
                              <w:spacing w:before="9" w:line="208" w:lineRule="exact"/>
                              <w:ind w:left="242"/>
                              <w:rPr>
                                <w:sz w:val="18"/>
                              </w:rPr>
                            </w:pPr>
                            <w:r>
                              <w:rPr>
                                <w:sz w:val="18"/>
                              </w:rPr>
                              <w:t>8.82</w:t>
                            </w:r>
                          </w:p>
                        </w:tc>
                        <w:tc>
                          <w:tcPr>
                            <w:tcW w:w="900" w:type="dxa"/>
                          </w:tcPr>
                          <w:p>
                            <w:pPr>
                              <w:pStyle w:val="18"/>
                              <w:spacing w:before="9"/>
                              <w:ind w:left="116" w:right="102"/>
                              <w:jc w:val="center"/>
                              <w:rPr>
                                <w:sz w:val="18"/>
                              </w:rPr>
                            </w:pPr>
                            <w:r>
                              <w:rPr>
                                <w:sz w:val="18"/>
                              </w:rPr>
                              <w:t>3547141</w:t>
                            </w:r>
                          </w:p>
                          <w:p>
                            <w:pPr>
                              <w:pStyle w:val="18"/>
                              <w:spacing w:before="9" w:line="208" w:lineRule="exact"/>
                              <w:ind w:left="115" w:right="103"/>
                              <w:jc w:val="center"/>
                              <w:rPr>
                                <w:sz w:val="18"/>
                              </w:rPr>
                            </w:pPr>
                            <w:r>
                              <w:rPr>
                                <w:sz w:val="18"/>
                              </w:rPr>
                              <w:t>6.89</w:t>
                            </w:r>
                          </w:p>
                        </w:tc>
                        <w:tc>
                          <w:tcPr>
                            <w:tcW w:w="1022" w:type="dxa"/>
                          </w:tcPr>
                          <w:p>
                            <w:pPr>
                              <w:pStyle w:val="18"/>
                              <w:spacing w:before="9"/>
                              <w:ind w:left="196"/>
                              <w:rPr>
                                <w:sz w:val="18"/>
                              </w:rPr>
                            </w:pPr>
                            <w:r>
                              <w:rPr>
                                <w:sz w:val="18"/>
                              </w:rPr>
                              <w:t>104°43</w:t>
                            </w:r>
                          </w:p>
                          <w:p>
                            <w:pPr>
                              <w:pStyle w:val="18"/>
                              <w:spacing w:before="9" w:line="208" w:lineRule="exact"/>
                              <w:ind w:left="241"/>
                              <w:rPr>
                                <w:sz w:val="18"/>
                              </w:rPr>
                            </w:pPr>
                            <w:r>
                              <w:rPr>
                                <w:sz w:val="18"/>
                              </w:rPr>
                              <w:t>′15″</w:t>
                            </w:r>
                          </w:p>
                        </w:tc>
                        <w:tc>
                          <w:tcPr>
                            <w:tcW w:w="960" w:type="dxa"/>
                          </w:tcPr>
                          <w:p>
                            <w:pPr>
                              <w:pStyle w:val="18"/>
                              <w:spacing w:before="9"/>
                              <w:ind w:left="102" w:right="85"/>
                              <w:jc w:val="center"/>
                              <w:rPr>
                                <w:sz w:val="18"/>
                              </w:rPr>
                            </w:pPr>
                            <w:r>
                              <w:rPr>
                                <w:sz w:val="18"/>
                              </w:rPr>
                              <w:t>23°13′</w:t>
                            </w:r>
                          </w:p>
                          <w:p>
                            <w:pPr>
                              <w:pStyle w:val="18"/>
                              <w:spacing w:before="9" w:line="208" w:lineRule="exact"/>
                              <w:ind w:left="102" w:right="83"/>
                              <w:jc w:val="center"/>
                              <w:rPr>
                                <w:sz w:val="18"/>
                              </w:rPr>
                            </w:pPr>
                            <w:r>
                              <w:rPr>
                                <w:sz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7" w:hRule="atLeast"/>
                        </w:trPr>
                        <w:tc>
                          <w:tcPr>
                            <w:tcW w:w="494" w:type="dxa"/>
                          </w:tcPr>
                          <w:p>
                            <w:pPr>
                              <w:pStyle w:val="18"/>
                              <w:spacing w:before="9"/>
                              <w:ind w:left="155"/>
                              <w:rPr>
                                <w:sz w:val="18"/>
                              </w:rPr>
                            </w:pPr>
                            <w:r>
                              <w:rPr>
                                <w:sz w:val="18"/>
                              </w:rPr>
                              <w:t>矿</w:t>
                            </w:r>
                          </w:p>
                          <w:p>
                            <w:pPr>
                              <w:pStyle w:val="18"/>
                              <w:spacing w:before="10" w:line="208" w:lineRule="exact"/>
                              <w:ind w:left="155"/>
                              <w:rPr>
                                <w:sz w:val="18"/>
                              </w:rPr>
                            </w:pPr>
                            <w:r>
                              <w:rPr>
                                <w:sz w:val="18"/>
                              </w:rPr>
                              <w:t>15</w:t>
                            </w:r>
                          </w:p>
                        </w:tc>
                        <w:tc>
                          <w:tcPr>
                            <w:tcW w:w="837" w:type="dxa"/>
                          </w:tcPr>
                          <w:p>
                            <w:pPr>
                              <w:pStyle w:val="18"/>
                              <w:spacing w:before="9"/>
                              <w:ind w:left="151"/>
                              <w:rPr>
                                <w:sz w:val="18"/>
                              </w:rPr>
                            </w:pPr>
                            <w:r>
                              <w:rPr>
                                <w:sz w:val="18"/>
                              </w:rPr>
                              <w:t>256860</w:t>
                            </w:r>
                          </w:p>
                          <w:p>
                            <w:pPr>
                              <w:pStyle w:val="18"/>
                              <w:spacing w:before="10" w:line="208" w:lineRule="exact"/>
                              <w:ind w:left="240"/>
                              <w:rPr>
                                <w:sz w:val="18"/>
                              </w:rPr>
                            </w:pPr>
                            <w:r>
                              <w:rPr>
                                <w:sz w:val="18"/>
                              </w:rPr>
                              <w:t>0.76</w:t>
                            </w:r>
                          </w:p>
                        </w:tc>
                        <w:tc>
                          <w:tcPr>
                            <w:tcW w:w="900" w:type="dxa"/>
                          </w:tcPr>
                          <w:p>
                            <w:pPr>
                              <w:pStyle w:val="18"/>
                              <w:spacing w:before="9"/>
                              <w:ind w:left="115" w:right="103"/>
                              <w:jc w:val="center"/>
                              <w:rPr>
                                <w:sz w:val="18"/>
                              </w:rPr>
                            </w:pPr>
                            <w:r>
                              <w:rPr>
                                <w:sz w:val="18"/>
                              </w:rPr>
                              <w:t>3547146</w:t>
                            </w:r>
                          </w:p>
                          <w:p>
                            <w:pPr>
                              <w:pStyle w:val="18"/>
                              <w:spacing w:before="10" w:line="208" w:lineRule="exact"/>
                              <w:ind w:left="113" w:right="103"/>
                              <w:jc w:val="center"/>
                              <w:rPr>
                                <w:sz w:val="18"/>
                              </w:rPr>
                            </w:pPr>
                            <w:r>
                              <w:rPr>
                                <w:sz w:val="18"/>
                              </w:rPr>
                              <w:t>1.66</w:t>
                            </w:r>
                          </w:p>
                        </w:tc>
                        <w:tc>
                          <w:tcPr>
                            <w:tcW w:w="1022" w:type="dxa"/>
                          </w:tcPr>
                          <w:p>
                            <w:pPr>
                              <w:pStyle w:val="18"/>
                              <w:spacing w:before="9"/>
                              <w:ind w:left="195"/>
                              <w:rPr>
                                <w:sz w:val="18"/>
                              </w:rPr>
                            </w:pPr>
                            <w:r>
                              <w:rPr>
                                <w:sz w:val="18"/>
                              </w:rPr>
                              <w:t>104°43</w:t>
                            </w:r>
                          </w:p>
                          <w:p>
                            <w:pPr>
                              <w:pStyle w:val="18"/>
                              <w:spacing w:before="10" w:line="208" w:lineRule="exact"/>
                              <w:ind w:left="241"/>
                              <w:rPr>
                                <w:sz w:val="18"/>
                              </w:rPr>
                            </w:pPr>
                            <w:r>
                              <w:rPr>
                                <w:sz w:val="18"/>
                              </w:rPr>
                              <w:t>′16″</w:t>
                            </w:r>
                          </w:p>
                        </w:tc>
                        <w:tc>
                          <w:tcPr>
                            <w:tcW w:w="960" w:type="dxa"/>
                          </w:tcPr>
                          <w:p>
                            <w:pPr>
                              <w:pStyle w:val="18"/>
                              <w:spacing w:before="9"/>
                              <w:ind w:left="101" w:right="86"/>
                              <w:jc w:val="center"/>
                              <w:rPr>
                                <w:sz w:val="18"/>
                              </w:rPr>
                            </w:pPr>
                            <w:r>
                              <w:rPr>
                                <w:sz w:val="18"/>
                              </w:rPr>
                              <w:t>23°13′</w:t>
                            </w:r>
                          </w:p>
                          <w:p>
                            <w:pPr>
                              <w:pStyle w:val="18"/>
                              <w:spacing w:before="10" w:line="208" w:lineRule="exact"/>
                              <w:ind w:left="102" w:right="85"/>
                              <w:jc w:val="center"/>
                              <w:rPr>
                                <w:sz w:val="18"/>
                              </w:rPr>
                            </w:pPr>
                            <w:r>
                              <w:rPr>
                                <w:sz w:val="18"/>
                              </w:rPr>
                              <w:t>01″</w:t>
                            </w:r>
                          </w:p>
                        </w:tc>
                        <w:tc>
                          <w:tcPr>
                            <w:tcW w:w="838" w:type="dxa"/>
                          </w:tcPr>
                          <w:p>
                            <w:pPr>
                              <w:pStyle w:val="18"/>
                              <w:spacing w:before="9"/>
                              <w:ind w:left="153"/>
                              <w:rPr>
                                <w:sz w:val="18"/>
                              </w:rPr>
                            </w:pPr>
                            <w:r>
                              <w:rPr>
                                <w:sz w:val="18"/>
                              </w:rPr>
                              <w:t>256860</w:t>
                            </w:r>
                          </w:p>
                          <w:p>
                            <w:pPr>
                              <w:pStyle w:val="18"/>
                              <w:spacing w:before="10" w:line="208" w:lineRule="exact"/>
                              <w:ind w:left="242"/>
                              <w:rPr>
                                <w:sz w:val="18"/>
                              </w:rPr>
                            </w:pPr>
                            <w:r>
                              <w:rPr>
                                <w:sz w:val="18"/>
                              </w:rPr>
                              <w:t>4.69</w:t>
                            </w:r>
                          </w:p>
                        </w:tc>
                        <w:tc>
                          <w:tcPr>
                            <w:tcW w:w="900" w:type="dxa"/>
                          </w:tcPr>
                          <w:p>
                            <w:pPr>
                              <w:pStyle w:val="18"/>
                              <w:spacing w:before="9"/>
                              <w:ind w:left="116" w:right="102"/>
                              <w:jc w:val="center"/>
                              <w:rPr>
                                <w:sz w:val="18"/>
                              </w:rPr>
                            </w:pPr>
                            <w:r>
                              <w:rPr>
                                <w:sz w:val="18"/>
                              </w:rPr>
                              <w:t>3547157</w:t>
                            </w:r>
                          </w:p>
                          <w:p>
                            <w:pPr>
                              <w:pStyle w:val="18"/>
                              <w:spacing w:before="10" w:line="208" w:lineRule="exact"/>
                              <w:ind w:left="115" w:right="103"/>
                              <w:jc w:val="center"/>
                              <w:rPr>
                                <w:sz w:val="18"/>
                              </w:rPr>
                            </w:pPr>
                            <w:r>
                              <w:rPr>
                                <w:sz w:val="18"/>
                              </w:rPr>
                              <w:t>4.78</w:t>
                            </w:r>
                          </w:p>
                        </w:tc>
                        <w:tc>
                          <w:tcPr>
                            <w:tcW w:w="1022" w:type="dxa"/>
                          </w:tcPr>
                          <w:p>
                            <w:pPr>
                              <w:pStyle w:val="18"/>
                              <w:spacing w:before="9"/>
                              <w:ind w:left="196"/>
                              <w:rPr>
                                <w:sz w:val="18"/>
                              </w:rPr>
                            </w:pPr>
                            <w:r>
                              <w:rPr>
                                <w:sz w:val="18"/>
                              </w:rPr>
                              <w:t>104°43</w:t>
                            </w:r>
                          </w:p>
                          <w:p>
                            <w:pPr>
                              <w:pStyle w:val="18"/>
                              <w:spacing w:before="10" w:line="208" w:lineRule="exact"/>
                              <w:ind w:left="241"/>
                              <w:rPr>
                                <w:sz w:val="18"/>
                              </w:rPr>
                            </w:pPr>
                            <w:r>
                              <w:rPr>
                                <w:sz w:val="18"/>
                              </w:rPr>
                              <w:t>′20″</w:t>
                            </w:r>
                          </w:p>
                        </w:tc>
                        <w:tc>
                          <w:tcPr>
                            <w:tcW w:w="960" w:type="dxa"/>
                          </w:tcPr>
                          <w:p>
                            <w:pPr>
                              <w:pStyle w:val="18"/>
                              <w:spacing w:before="9"/>
                              <w:ind w:left="102" w:right="85"/>
                              <w:jc w:val="center"/>
                              <w:rPr>
                                <w:sz w:val="18"/>
                              </w:rPr>
                            </w:pPr>
                            <w:r>
                              <w:rPr>
                                <w:sz w:val="18"/>
                              </w:rPr>
                              <w:t>23°13′</w:t>
                            </w:r>
                          </w:p>
                          <w:p>
                            <w:pPr>
                              <w:pStyle w:val="18"/>
                              <w:spacing w:before="10" w:line="208" w:lineRule="exact"/>
                              <w:ind w:left="102" w:right="83"/>
                              <w:jc w:val="center"/>
                              <w:rPr>
                                <w:sz w:val="18"/>
                              </w:rPr>
                            </w:pPr>
                            <w:r>
                              <w:rPr>
                                <w:sz w:val="18"/>
                              </w:rPr>
                              <w:t>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155" w:right="143"/>
                              <w:rPr>
                                <w:sz w:val="18"/>
                              </w:rPr>
                            </w:pPr>
                            <w:r>
                              <w:rPr>
                                <w:sz w:val="18"/>
                              </w:rPr>
                              <w:t>矿16</w:t>
                            </w:r>
                          </w:p>
                        </w:tc>
                        <w:tc>
                          <w:tcPr>
                            <w:tcW w:w="837" w:type="dxa"/>
                          </w:tcPr>
                          <w:p>
                            <w:pPr>
                              <w:pStyle w:val="18"/>
                              <w:spacing w:before="11"/>
                              <w:ind w:left="151"/>
                              <w:rPr>
                                <w:sz w:val="18"/>
                              </w:rPr>
                            </w:pPr>
                            <w:r>
                              <w:rPr>
                                <w:sz w:val="18"/>
                              </w:rPr>
                              <w:t>256866</w:t>
                            </w:r>
                          </w:p>
                          <w:p>
                            <w:pPr>
                              <w:pStyle w:val="18"/>
                              <w:spacing w:before="10" w:line="208" w:lineRule="exact"/>
                              <w:ind w:left="240"/>
                              <w:rPr>
                                <w:sz w:val="18"/>
                              </w:rPr>
                            </w:pPr>
                            <w:r>
                              <w:rPr>
                                <w:sz w:val="18"/>
                              </w:rPr>
                              <w:t>5.73</w:t>
                            </w:r>
                          </w:p>
                        </w:tc>
                        <w:tc>
                          <w:tcPr>
                            <w:tcW w:w="900" w:type="dxa"/>
                          </w:tcPr>
                          <w:p>
                            <w:pPr>
                              <w:pStyle w:val="18"/>
                              <w:spacing w:before="11"/>
                              <w:ind w:left="115" w:right="103"/>
                              <w:jc w:val="center"/>
                              <w:rPr>
                                <w:sz w:val="18"/>
                              </w:rPr>
                            </w:pPr>
                            <w:r>
                              <w:rPr>
                                <w:sz w:val="18"/>
                              </w:rPr>
                              <w:t>3547141</w:t>
                            </w:r>
                          </w:p>
                          <w:p>
                            <w:pPr>
                              <w:pStyle w:val="18"/>
                              <w:spacing w:before="10" w:line="208" w:lineRule="exact"/>
                              <w:ind w:left="113" w:right="103"/>
                              <w:jc w:val="center"/>
                              <w:rPr>
                                <w:sz w:val="18"/>
                              </w:rPr>
                            </w:pPr>
                            <w:r>
                              <w:rPr>
                                <w:sz w:val="18"/>
                              </w:rPr>
                              <w:t>5.51</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′15″</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03″</w:t>
                            </w:r>
                          </w:p>
                        </w:tc>
                        <w:tc>
                          <w:tcPr>
                            <w:tcW w:w="838" w:type="dxa"/>
                          </w:tcPr>
                          <w:p>
                            <w:pPr>
                              <w:pStyle w:val="18"/>
                              <w:spacing w:before="11"/>
                              <w:ind w:left="153"/>
                              <w:rPr>
                                <w:sz w:val="18"/>
                              </w:rPr>
                            </w:pPr>
                            <w:r>
                              <w:rPr>
                                <w:sz w:val="18"/>
                              </w:rPr>
                              <w:t>256866</w:t>
                            </w:r>
                          </w:p>
                          <w:p>
                            <w:pPr>
                              <w:pStyle w:val="18"/>
                              <w:spacing w:before="10" w:line="208" w:lineRule="exact"/>
                              <w:ind w:left="242"/>
                              <w:rPr>
                                <w:sz w:val="18"/>
                              </w:rPr>
                            </w:pPr>
                            <w:r>
                              <w:rPr>
                                <w:sz w:val="18"/>
                              </w:rPr>
                              <w:t>9.67</w:t>
                            </w:r>
                          </w:p>
                        </w:tc>
                        <w:tc>
                          <w:tcPr>
                            <w:tcW w:w="900" w:type="dxa"/>
                          </w:tcPr>
                          <w:p>
                            <w:pPr>
                              <w:pStyle w:val="18"/>
                              <w:spacing w:before="11"/>
                              <w:ind w:left="116" w:right="102"/>
                              <w:jc w:val="center"/>
                              <w:rPr>
                                <w:sz w:val="18"/>
                              </w:rPr>
                            </w:pPr>
                            <w:r>
                              <w:rPr>
                                <w:sz w:val="18"/>
                              </w:rPr>
                              <w:t>3547152</w:t>
                            </w:r>
                          </w:p>
                          <w:p>
                            <w:pPr>
                              <w:pStyle w:val="18"/>
                              <w:spacing w:before="10" w:line="208" w:lineRule="exact"/>
                              <w:ind w:left="115" w:right="103"/>
                              <w:jc w:val="center"/>
                              <w:rPr>
                                <w:sz w:val="18"/>
                              </w:rPr>
                            </w:pPr>
                            <w:r>
                              <w:rPr>
                                <w:sz w:val="18"/>
                              </w:rPr>
                              <w:t>8.63</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′19″</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79" w:hRule="atLeast"/>
                        </w:trPr>
                        <w:tc>
                          <w:tcPr>
                            <w:tcW w:w="494" w:type="dxa"/>
                          </w:tcPr>
                          <w:p>
                            <w:pPr>
                              <w:pStyle w:val="18"/>
                              <w:spacing w:before="2" w:line="240" w:lineRule="atLeast"/>
                              <w:ind w:left="155" w:right="143"/>
                              <w:rPr>
                                <w:sz w:val="18"/>
                              </w:rPr>
                            </w:pPr>
                            <w:r>
                              <w:rPr>
                                <w:sz w:val="18"/>
                              </w:rPr>
                              <w:t>矿17</w:t>
                            </w:r>
                          </w:p>
                        </w:tc>
                        <w:tc>
                          <w:tcPr>
                            <w:tcW w:w="837" w:type="dxa"/>
                          </w:tcPr>
                          <w:p>
                            <w:pPr>
                              <w:pStyle w:val="18"/>
                              <w:spacing w:before="11"/>
                              <w:ind w:left="151"/>
                              <w:rPr>
                                <w:sz w:val="18"/>
                              </w:rPr>
                            </w:pPr>
                            <w:r>
                              <w:rPr>
                                <w:sz w:val="18"/>
                              </w:rPr>
                              <w:t>256878</w:t>
                            </w:r>
                          </w:p>
                          <w:p>
                            <w:pPr>
                              <w:pStyle w:val="18"/>
                              <w:spacing w:before="10" w:line="208" w:lineRule="exact"/>
                              <w:ind w:left="240"/>
                              <w:rPr>
                                <w:sz w:val="18"/>
                              </w:rPr>
                            </w:pPr>
                            <w:r>
                              <w:rPr>
                                <w:sz w:val="18"/>
                              </w:rPr>
                              <w:t>5.47</w:t>
                            </w:r>
                          </w:p>
                        </w:tc>
                        <w:tc>
                          <w:tcPr>
                            <w:tcW w:w="900" w:type="dxa"/>
                          </w:tcPr>
                          <w:p>
                            <w:pPr>
                              <w:pStyle w:val="18"/>
                              <w:spacing w:before="11"/>
                              <w:ind w:left="115" w:right="103"/>
                              <w:jc w:val="center"/>
                              <w:rPr>
                                <w:sz w:val="18"/>
                              </w:rPr>
                            </w:pPr>
                            <w:r>
                              <w:rPr>
                                <w:sz w:val="18"/>
                              </w:rPr>
                              <w:t>3547139</w:t>
                            </w:r>
                          </w:p>
                          <w:p>
                            <w:pPr>
                              <w:pStyle w:val="18"/>
                              <w:spacing w:before="10" w:line="208" w:lineRule="exact"/>
                              <w:ind w:left="113" w:right="103"/>
                              <w:jc w:val="center"/>
                              <w:rPr>
                                <w:sz w:val="18"/>
                              </w:rPr>
                            </w:pPr>
                            <w:r>
                              <w:rPr>
                                <w:sz w:val="18"/>
                              </w:rPr>
                              <w:t>3.35</w:t>
                            </w:r>
                          </w:p>
                        </w:tc>
                        <w:tc>
                          <w:tcPr>
                            <w:tcW w:w="1022" w:type="dxa"/>
                          </w:tcPr>
                          <w:p>
                            <w:pPr>
                              <w:pStyle w:val="18"/>
                              <w:spacing w:before="11"/>
                              <w:ind w:left="195"/>
                              <w:rPr>
                                <w:sz w:val="18"/>
                              </w:rPr>
                            </w:pPr>
                            <w:r>
                              <w:rPr>
                                <w:sz w:val="18"/>
                              </w:rPr>
                              <w:t>104°43</w:t>
                            </w:r>
                          </w:p>
                          <w:p>
                            <w:pPr>
                              <w:pStyle w:val="18"/>
                              <w:spacing w:before="10" w:line="208" w:lineRule="exact"/>
                              <w:ind w:left="241"/>
                              <w:rPr>
                                <w:sz w:val="18"/>
                              </w:rPr>
                            </w:pPr>
                            <w:r>
                              <w:rPr>
                                <w:sz w:val="18"/>
                              </w:rPr>
                              <w:t>′14″</w:t>
                            </w:r>
                          </w:p>
                        </w:tc>
                        <w:tc>
                          <w:tcPr>
                            <w:tcW w:w="960" w:type="dxa"/>
                          </w:tcPr>
                          <w:p>
                            <w:pPr>
                              <w:pStyle w:val="18"/>
                              <w:spacing w:before="11"/>
                              <w:ind w:left="101" w:right="86"/>
                              <w:jc w:val="center"/>
                              <w:rPr>
                                <w:sz w:val="18"/>
                              </w:rPr>
                            </w:pPr>
                            <w:r>
                              <w:rPr>
                                <w:sz w:val="18"/>
                              </w:rPr>
                              <w:t>23°13′</w:t>
                            </w:r>
                          </w:p>
                          <w:p>
                            <w:pPr>
                              <w:pStyle w:val="18"/>
                              <w:spacing w:before="10" w:line="208" w:lineRule="exact"/>
                              <w:ind w:left="102" w:right="85"/>
                              <w:jc w:val="center"/>
                              <w:rPr>
                                <w:sz w:val="18"/>
                              </w:rPr>
                            </w:pPr>
                            <w:r>
                              <w:rPr>
                                <w:sz w:val="18"/>
                              </w:rPr>
                              <w:t>07″</w:t>
                            </w:r>
                          </w:p>
                        </w:tc>
                        <w:tc>
                          <w:tcPr>
                            <w:tcW w:w="838" w:type="dxa"/>
                          </w:tcPr>
                          <w:p>
                            <w:pPr>
                              <w:pStyle w:val="18"/>
                              <w:spacing w:before="11"/>
                              <w:ind w:left="153"/>
                              <w:rPr>
                                <w:sz w:val="18"/>
                              </w:rPr>
                            </w:pPr>
                            <w:r>
                              <w:rPr>
                                <w:sz w:val="18"/>
                              </w:rPr>
                              <w:t>256878</w:t>
                            </w:r>
                          </w:p>
                          <w:p>
                            <w:pPr>
                              <w:pStyle w:val="18"/>
                              <w:spacing w:before="10" w:line="208" w:lineRule="exact"/>
                              <w:ind w:left="242"/>
                              <w:rPr>
                                <w:sz w:val="18"/>
                              </w:rPr>
                            </w:pPr>
                            <w:r>
                              <w:rPr>
                                <w:sz w:val="18"/>
                              </w:rPr>
                              <w:t>9.41</w:t>
                            </w:r>
                          </w:p>
                        </w:tc>
                        <w:tc>
                          <w:tcPr>
                            <w:tcW w:w="900" w:type="dxa"/>
                          </w:tcPr>
                          <w:p>
                            <w:pPr>
                              <w:pStyle w:val="18"/>
                              <w:spacing w:before="11"/>
                              <w:ind w:left="116" w:right="102"/>
                              <w:jc w:val="center"/>
                              <w:rPr>
                                <w:sz w:val="18"/>
                              </w:rPr>
                            </w:pPr>
                            <w:r>
                              <w:rPr>
                                <w:sz w:val="18"/>
                              </w:rPr>
                              <w:t>3547150</w:t>
                            </w:r>
                          </w:p>
                          <w:p>
                            <w:pPr>
                              <w:pStyle w:val="18"/>
                              <w:spacing w:before="10" w:line="208" w:lineRule="exact"/>
                              <w:ind w:left="115" w:right="103"/>
                              <w:jc w:val="center"/>
                              <w:rPr>
                                <w:sz w:val="18"/>
                              </w:rPr>
                            </w:pPr>
                            <w:r>
                              <w:rPr>
                                <w:sz w:val="18"/>
                              </w:rPr>
                              <w:t>6.47</w:t>
                            </w:r>
                          </w:p>
                        </w:tc>
                        <w:tc>
                          <w:tcPr>
                            <w:tcW w:w="1022" w:type="dxa"/>
                          </w:tcPr>
                          <w:p>
                            <w:pPr>
                              <w:pStyle w:val="18"/>
                              <w:spacing w:before="11"/>
                              <w:ind w:left="196"/>
                              <w:rPr>
                                <w:sz w:val="18"/>
                              </w:rPr>
                            </w:pPr>
                            <w:r>
                              <w:rPr>
                                <w:sz w:val="18"/>
                              </w:rPr>
                              <w:t>104°43</w:t>
                            </w:r>
                          </w:p>
                          <w:p>
                            <w:pPr>
                              <w:pStyle w:val="18"/>
                              <w:spacing w:before="10" w:line="208" w:lineRule="exact"/>
                              <w:ind w:left="241"/>
                              <w:rPr>
                                <w:sz w:val="18"/>
                              </w:rPr>
                            </w:pPr>
                            <w:r>
                              <w:rPr>
                                <w:sz w:val="18"/>
                              </w:rPr>
                              <w:t>′18″</w:t>
                            </w:r>
                          </w:p>
                        </w:tc>
                        <w:tc>
                          <w:tcPr>
                            <w:tcW w:w="960" w:type="dxa"/>
                          </w:tcPr>
                          <w:p>
                            <w:pPr>
                              <w:pStyle w:val="18"/>
                              <w:spacing w:before="11"/>
                              <w:ind w:left="102" w:right="85"/>
                              <w:jc w:val="center"/>
                              <w:rPr>
                                <w:sz w:val="18"/>
                              </w:rPr>
                            </w:pPr>
                            <w:r>
                              <w:rPr>
                                <w:sz w:val="18"/>
                              </w:rPr>
                              <w:t>23°13′</w:t>
                            </w:r>
                          </w:p>
                          <w:p>
                            <w:pPr>
                              <w:pStyle w:val="18"/>
                              <w:spacing w:before="10" w:line="208" w:lineRule="exact"/>
                              <w:ind w:left="102" w:right="83"/>
                              <w:jc w:val="center"/>
                              <w:rPr>
                                <w:sz w:val="18"/>
                              </w:rPr>
                            </w:pPr>
                            <w:r>
                              <w:rPr>
                                <w:sz w:val="18"/>
                              </w:rPr>
                              <w:t>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2" w:hRule="atLeast"/>
                        </w:trPr>
                        <w:tc>
                          <w:tcPr>
                            <w:tcW w:w="7933" w:type="dxa"/>
                            <w:gridSpan w:val="9"/>
                          </w:tcPr>
                          <w:p>
                            <w:pPr>
                              <w:pStyle w:val="18"/>
                              <w:spacing w:before="45"/>
                              <w:ind w:left="107"/>
                              <w:rPr>
                                <w:sz w:val="18"/>
                              </w:rPr>
                            </w:pPr>
                            <w:r>
                              <w:rPr>
                                <w:sz w:val="18"/>
                              </w:rPr>
                              <w:t>矿区面积：0.0977 km</w:t>
                            </w:r>
                            <w:r>
                              <w:rPr>
                                <w:position w:val="9"/>
                                <w:sz w:val="9"/>
                              </w:rPr>
                              <w:t>2</w:t>
                            </w:r>
                            <w:r>
                              <w:rPr>
                                <w:sz w:val="18"/>
                              </w:rPr>
                              <w:t>，开采标高：1591—1470m。</w:t>
                            </w: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1374775</wp:posOffset>
                </wp:positionH>
                <wp:positionV relativeFrom="paragraph">
                  <wp:posOffset>-6649085</wp:posOffset>
                </wp:positionV>
                <wp:extent cx="5039360" cy="6116955"/>
                <wp:effectExtent l="0" t="0" r="0" b="0"/>
                <wp:wrapNone/>
                <wp:docPr id="18" name="文本框 34"/>
                <wp:cNvGraphicFramePr/>
                <a:graphic xmlns:a="http://schemas.openxmlformats.org/drawingml/2006/main">
                  <a:graphicData uri="http://schemas.microsoft.com/office/word/2010/wordprocessingShape">
                    <wps:wsp>
                      <wps:cNvSpPr txBox="1"/>
                      <wps:spPr>
                        <a:xfrm>
                          <a:off x="0" y="0"/>
                          <a:ext cx="5039360" cy="6116955"/>
                        </a:xfrm>
                        <a:prstGeom prst="rect">
                          <a:avLst/>
                        </a:prstGeom>
                        <a:noFill/>
                        <a:ln>
                          <a:noFill/>
                        </a:ln>
                      </wps:spPr>
                      <wps:txbx>
                        <w:txbxContent>
                          <w:tbl>
                            <w:tblPr>
                              <w:tblStyle w:val="14"/>
                              <w:tblW w:w="794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8"/>
                              <w:gridCol w:w="834"/>
                              <w:gridCol w:w="901"/>
                              <w:gridCol w:w="1023"/>
                              <w:gridCol w:w="961"/>
                              <w:gridCol w:w="839"/>
                              <w:gridCol w:w="901"/>
                              <w:gridCol w:w="1023"/>
                              <w:gridCol w:w="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498" w:type="dxa"/>
                                  <w:vMerge w:val="restart"/>
                                </w:tcPr>
                                <w:p>
                                  <w:pPr>
                                    <w:pStyle w:val="18"/>
                                    <w:rPr>
                                      <w:rFonts w:ascii="Times New Roman"/>
                                      <w:sz w:val="18"/>
                                    </w:rPr>
                                  </w:pPr>
                                </w:p>
                              </w:tc>
                              <w:tc>
                                <w:tcPr>
                                  <w:tcW w:w="3719" w:type="dxa"/>
                                  <w:gridSpan w:val="4"/>
                                </w:tcPr>
                                <w:p>
                                  <w:pPr>
                                    <w:pStyle w:val="18"/>
                                    <w:rPr>
                                      <w:rFonts w:ascii="Times New Roman"/>
                                      <w:sz w:val="18"/>
                                    </w:rPr>
                                  </w:pPr>
                                </w:p>
                              </w:tc>
                              <w:tc>
                                <w:tcPr>
                                  <w:tcW w:w="3724" w:type="dxa"/>
                                  <w:gridSpan w:val="4"/>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atLeast"/>
                              </w:trPr>
                              <w:tc>
                                <w:tcPr>
                                  <w:tcW w:w="498" w:type="dxa"/>
                                  <w:vMerge w:val="continue"/>
                                  <w:tcBorders>
                                    <w:top w:val="nil"/>
                                  </w:tcBorders>
                                </w:tcPr>
                                <w:p>
                                  <w:pPr>
                                    <w:rPr>
                                      <w:sz w:val="2"/>
                                      <w:szCs w:val="2"/>
                                    </w:rPr>
                                  </w:pPr>
                                </w:p>
                              </w:tc>
                              <w:tc>
                                <w:tcPr>
                                  <w:tcW w:w="1735" w:type="dxa"/>
                                  <w:gridSpan w:val="2"/>
                                </w:tcPr>
                                <w:p>
                                  <w:pPr>
                                    <w:pStyle w:val="18"/>
                                    <w:rPr>
                                      <w:rFonts w:ascii="Times New Roman"/>
                                      <w:sz w:val="18"/>
                                    </w:rPr>
                                  </w:pPr>
                                </w:p>
                              </w:tc>
                              <w:tc>
                                <w:tcPr>
                                  <w:tcW w:w="1984" w:type="dxa"/>
                                  <w:gridSpan w:val="2"/>
                                </w:tcPr>
                                <w:p>
                                  <w:pPr>
                                    <w:pStyle w:val="18"/>
                                    <w:rPr>
                                      <w:rFonts w:ascii="Times New Roman"/>
                                      <w:sz w:val="18"/>
                                    </w:rPr>
                                  </w:pPr>
                                </w:p>
                              </w:tc>
                              <w:tc>
                                <w:tcPr>
                                  <w:tcW w:w="1740" w:type="dxa"/>
                                  <w:gridSpan w:val="2"/>
                                </w:tcPr>
                                <w:p>
                                  <w:pPr>
                                    <w:pStyle w:val="18"/>
                                    <w:rPr>
                                      <w:rFonts w:ascii="Times New Roman"/>
                                      <w:sz w:val="18"/>
                                    </w:rPr>
                                  </w:pPr>
                                </w:p>
                              </w:tc>
                              <w:tc>
                                <w:tcPr>
                                  <w:tcW w:w="1984" w:type="dxa"/>
                                  <w:gridSpan w:val="2"/>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atLeast"/>
                              </w:trPr>
                              <w:tc>
                                <w:tcPr>
                                  <w:tcW w:w="498" w:type="dxa"/>
                                  <w:vMerge w:val="continue"/>
                                  <w:tcBorders>
                                    <w:top w:val="nil"/>
                                  </w:tcBorders>
                                </w:tcPr>
                                <w:p>
                                  <w:pPr>
                                    <w:rPr>
                                      <w:sz w:val="2"/>
                                      <w:szCs w:val="2"/>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0"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0"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941" w:type="dxa"/>
                                  <w:gridSpan w:val="9"/>
                                </w:tcPr>
                                <w:p>
                                  <w:pPr>
                                    <w:pStyle w:val="18"/>
                                    <w:rPr>
                                      <w:rFonts w:ascii="Times New Roman"/>
                                      <w:sz w:val="18"/>
                                    </w:rPr>
                                  </w:pPr>
                                </w:p>
                              </w:tc>
                            </w:tr>
                          </w:tbl>
                          <w:p>
                            <w:pPr>
                              <w:pStyle w:val="6"/>
                            </w:pPr>
                          </w:p>
                        </w:txbxContent>
                      </wps:txbx>
                      <wps:bodyPr lIns="0" tIns="0" rIns="0" bIns="0" upright="1"/>
                    </wps:wsp>
                  </a:graphicData>
                </a:graphic>
              </wp:anchor>
            </w:drawing>
          </mc:Choice>
          <mc:Fallback>
            <w:pict>
              <v:shape id="文本框 34" o:spid="_x0000_s1026" o:spt="202" type="#_x0000_t202" style="position:absolute;left:0pt;margin-left:108.25pt;margin-top:-523.55pt;height:481.65pt;width:396.8pt;mso-position-horizontal-relative:page;z-index:2048;mso-width-relative:page;mso-height-relative:page;" filled="f" stroked="f" coordsize="21600,21600" o:gfxdata="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PRRkNsAAAAOAQAADwAA&#10;AAAAAAABACAAAAAiAAAAZHJzL2Rvd25yZXYueG1sUEsBAhQAFAAAAAgAh07iQGbclx2hAQAAJwMA&#10;AA4AAAAAAAAAAQAgAAAAKgEAAGRycy9lMm9Eb2MueG1sUEsFBgAAAAAGAAYAWQEAAD0FAAAAAA==&#10;">
                <v:fill on="f" focussize="0,0"/>
                <v:stroke on="f"/>
                <v:imagedata o:title=""/>
                <o:lock v:ext="edit" aspectratio="f"/>
                <v:textbox inset="0mm,0mm,0mm,0mm">
                  <w:txbxContent>
                    <w:tbl>
                      <w:tblPr>
                        <w:tblStyle w:val="14"/>
                        <w:tblW w:w="794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98"/>
                        <w:gridCol w:w="834"/>
                        <w:gridCol w:w="901"/>
                        <w:gridCol w:w="1023"/>
                        <w:gridCol w:w="961"/>
                        <w:gridCol w:w="839"/>
                        <w:gridCol w:w="901"/>
                        <w:gridCol w:w="1023"/>
                        <w:gridCol w:w="9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498" w:type="dxa"/>
                            <w:vMerge w:val="restart"/>
                          </w:tcPr>
                          <w:p>
                            <w:pPr>
                              <w:pStyle w:val="18"/>
                              <w:rPr>
                                <w:rFonts w:ascii="Times New Roman"/>
                                <w:sz w:val="18"/>
                              </w:rPr>
                            </w:pPr>
                          </w:p>
                        </w:tc>
                        <w:tc>
                          <w:tcPr>
                            <w:tcW w:w="3719" w:type="dxa"/>
                            <w:gridSpan w:val="4"/>
                          </w:tcPr>
                          <w:p>
                            <w:pPr>
                              <w:pStyle w:val="18"/>
                              <w:rPr>
                                <w:rFonts w:ascii="Times New Roman"/>
                                <w:sz w:val="18"/>
                              </w:rPr>
                            </w:pPr>
                          </w:p>
                        </w:tc>
                        <w:tc>
                          <w:tcPr>
                            <w:tcW w:w="3724" w:type="dxa"/>
                            <w:gridSpan w:val="4"/>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atLeast"/>
                        </w:trPr>
                        <w:tc>
                          <w:tcPr>
                            <w:tcW w:w="498" w:type="dxa"/>
                            <w:vMerge w:val="continue"/>
                            <w:tcBorders>
                              <w:top w:val="nil"/>
                            </w:tcBorders>
                          </w:tcPr>
                          <w:p>
                            <w:pPr>
                              <w:rPr>
                                <w:sz w:val="2"/>
                                <w:szCs w:val="2"/>
                              </w:rPr>
                            </w:pPr>
                          </w:p>
                        </w:tc>
                        <w:tc>
                          <w:tcPr>
                            <w:tcW w:w="1735" w:type="dxa"/>
                            <w:gridSpan w:val="2"/>
                          </w:tcPr>
                          <w:p>
                            <w:pPr>
                              <w:pStyle w:val="18"/>
                              <w:rPr>
                                <w:rFonts w:ascii="Times New Roman"/>
                                <w:sz w:val="18"/>
                              </w:rPr>
                            </w:pPr>
                          </w:p>
                        </w:tc>
                        <w:tc>
                          <w:tcPr>
                            <w:tcW w:w="1984" w:type="dxa"/>
                            <w:gridSpan w:val="2"/>
                          </w:tcPr>
                          <w:p>
                            <w:pPr>
                              <w:pStyle w:val="18"/>
                              <w:rPr>
                                <w:rFonts w:ascii="Times New Roman"/>
                                <w:sz w:val="18"/>
                              </w:rPr>
                            </w:pPr>
                          </w:p>
                        </w:tc>
                        <w:tc>
                          <w:tcPr>
                            <w:tcW w:w="1740" w:type="dxa"/>
                            <w:gridSpan w:val="2"/>
                          </w:tcPr>
                          <w:p>
                            <w:pPr>
                              <w:pStyle w:val="18"/>
                              <w:rPr>
                                <w:rFonts w:ascii="Times New Roman"/>
                                <w:sz w:val="18"/>
                              </w:rPr>
                            </w:pPr>
                          </w:p>
                        </w:tc>
                        <w:tc>
                          <w:tcPr>
                            <w:tcW w:w="1984" w:type="dxa"/>
                            <w:gridSpan w:val="2"/>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atLeast"/>
                        </w:trPr>
                        <w:tc>
                          <w:tcPr>
                            <w:tcW w:w="498" w:type="dxa"/>
                            <w:vMerge w:val="continue"/>
                            <w:tcBorders>
                              <w:top w:val="nil"/>
                            </w:tcBorders>
                          </w:tcPr>
                          <w:p>
                            <w:pPr>
                              <w:rPr>
                                <w:sz w:val="2"/>
                                <w:szCs w:val="2"/>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0"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0"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89"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91" w:hRule="atLeast"/>
                        </w:trPr>
                        <w:tc>
                          <w:tcPr>
                            <w:tcW w:w="498" w:type="dxa"/>
                          </w:tcPr>
                          <w:p>
                            <w:pPr>
                              <w:pStyle w:val="18"/>
                              <w:rPr>
                                <w:rFonts w:ascii="Times New Roman"/>
                                <w:sz w:val="18"/>
                              </w:rPr>
                            </w:pPr>
                          </w:p>
                        </w:tc>
                        <w:tc>
                          <w:tcPr>
                            <w:tcW w:w="834"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c>
                          <w:tcPr>
                            <w:tcW w:w="839" w:type="dxa"/>
                          </w:tcPr>
                          <w:p>
                            <w:pPr>
                              <w:pStyle w:val="18"/>
                              <w:rPr>
                                <w:rFonts w:ascii="Times New Roman"/>
                                <w:sz w:val="18"/>
                              </w:rPr>
                            </w:pPr>
                          </w:p>
                        </w:tc>
                        <w:tc>
                          <w:tcPr>
                            <w:tcW w:w="901" w:type="dxa"/>
                          </w:tcPr>
                          <w:p>
                            <w:pPr>
                              <w:pStyle w:val="18"/>
                              <w:rPr>
                                <w:rFonts w:ascii="Times New Roman"/>
                                <w:sz w:val="18"/>
                              </w:rPr>
                            </w:pPr>
                          </w:p>
                        </w:tc>
                        <w:tc>
                          <w:tcPr>
                            <w:tcW w:w="1023" w:type="dxa"/>
                          </w:tcPr>
                          <w:p>
                            <w:pPr>
                              <w:pStyle w:val="18"/>
                              <w:rPr>
                                <w:rFonts w:ascii="Times New Roman"/>
                                <w:sz w:val="18"/>
                              </w:rPr>
                            </w:pPr>
                          </w:p>
                        </w:tc>
                        <w:tc>
                          <w:tcPr>
                            <w:tcW w:w="961" w:type="dxa"/>
                          </w:tcPr>
                          <w:p>
                            <w:pPr>
                              <w:pStyle w:val="18"/>
                              <w:rPr>
                                <w:rFonts w:ascii="Times New Roman"/>
                                <w:sz w:val="18"/>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941" w:type="dxa"/>
                            <w:gridSpan w:val="9"/>
                          </w:tcPr>
                          <w:p>
                            <w:pPr>
                              <w:pStyle w:val="18"/>
                              <w:rPr>
                                <w:rFonts w:ascii="Times New Roman"/>
                                <w:sz w:val="18"/>
                              </w:rPr>
                            </w:pPr>
                          </w:p>
                        </w:tc>
                      </w:tr>
                    </w:tbl>
                    <w:p>
                      <w:pPr>
                        <w:pStyle w:val="6"/>
                      </w:pPr>
                    </w:p>
                  </w:txbxContent>
                </v:textbox>
              </v:shape>
            </w:pict>
          </mc:Fallback>
        </mc:AlternateContent>
      </w:r>
      <w:r>
        <w:rPr>
          <w:sz w:val="28"/>
        </w:rPr>
        <w:t xml:space="preserve">— </w:t>
      </w:r>
      <w:r>
        <w:rPr>
          <w:sz w:val="26"/>
        </w:rPr>
        <w:t xml:space="preserve">14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529"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60"/>
        <w:gridCol w:w="113"/>
        <w:gridCol w:w="615"/>
        <w:gridCol w:w="1432"/>
        <w:gridCol w:w="4209"/>
        <w:gridCol w:w="1684"/>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234" w:hRule="atLeast"/>
        </w:trPr>
        <w:tc>
          <w:tcPr>
            <w:tcW w:w="360" w:type="dxa"/>
            <w:vMerge w:val="restart"/>
            <w:tcBorders>
              <w:right w:val="single" w:color="000000" w:sz="4" w:space="0"/>
            </w:tcBorders>
          </w:tcPr>
          <w:p>
            <w:pPr>
              <w:pStyle w:val="18"/>
              <w:rPr>
                <w:rFonts w:ascii="Times New Roman"/>
                <w:sz w:val="20"/>
              </w:rPr>
            </w:pPr>
          </w:p>
        </w:tc>
        <w:tc>
          <w:tcPr>
            <w:tcW w:w="8169" w:type="dxa"/>
            <w:gridSpan w:val="6"/>
            <w:tcBorders>
              <w:left w:val="single" w:color="000000" w:sz="4" w:space="0"/>
              <w:bottom w:val="single" w:color="000000" w:sz="4" w:space="0"/>
            </w:tcBorders>
          </w:tcPr>
          <w:p>
            <w:pPr>
              <w:pStyle w:val="18"/>
              <w:spacing w:line="364" w:lineRule="auto"/>
              <w:ind w:left="112" w:right="92" w:firstLine="480"/>
              <w:jc w:val="both"/>
              <w:rPr>
                <w:sz w:val="24"/>
              </w:rPr>
            </w:pPr>
            <w:r>
              <w:rPr>
                <w:sz w:val="24"/>
              </w:rPr>
              <w:t xml:space="preserve">矿区占地面积 </w:t>
            </w:r>
            <w:r>
              <w:rPr>
                <w:rFonts w:ascii="Times New Roman" w:eastAsia="Times New Roman"/>
                <w:sz w:val="24"/>
              </w:rPr>
              <w:t>0.0977km</w:t>
            </w:r>
            <w:r>
              <w:rPr>
                <w:rFonts w:ascii="Times New Roman" w:eastAsia="Times New Roman"/>
                <w:position w:val="9"/>
                <w:sz w:val="16"/>
              </w:rPr>
              <w:t>2</w:t>
            </w:r>
            <w:r>
              <w:rPr>
                <w:sz w:val="24"/>
              </w:rPr>
              <w:t>，项目主要设置办公生活区、堆料场、生产区等，并配套设置储水池、配电室等附属设施。项目为扩建项目，部分设施、设备沿用。</w:t>
            </w:r>
          </w:p>
          <w:p>
            <w:pPr>
              <w:pStyle w:val="18"/>
              <w:ind w:left="592"/>
              <w:rPr>
                <w:sz w:val="24"/>
              </w:rPr>
            </w:pPr>
            <w:r>
              <w:rPr>
                <w:sz w:val="24"/>
              </w:rPr>
              <w:t>项目区工程建设内容如下表所示。</w:t>
            </w:r>
          </w:p>
          <w:p>
            <w:pPr>
              <w:pStyle w:val="18"/>
              <w:tabs>
                <w:tab w:val="left" w:pos="3189"/>
              </w:tabs>
              <w:spacing w:before="140" w:line="364" w:lineRule="exact"/>
              <w:ind w:left="2328"/>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1"/>
                <w:sz w:val="24"/>
              </w:rPr>
              <w:t xml:space="preserve"> </w:t>
            </w:r>
            <w:r>
              <w:rPr>
                <w:rFonts w:ascii="Times New Roman" w:eastAsia="Times New Roman"/>
                <w:b/>
                <w:sz w:val="24"/>
              </w:rPr>
              <w:t>2-3</w:t>
            </w:r>
            <w:r>
              <w:rPr>
                <w:rFonts w:ascii="Times New Roman" w:eastAsia="Times New Roman"/>
                <w:b/>
                <w:sz w:val="24"/>
              </w:rPr>
              <w:tab/>
            </w:r>
            <w:r>
              <w:rPr>
                <w:rFonts w:hint="eastAsia" w:ascii="微软雅黑" w:eastAsia="微软雅黑"/>
                <w:b/>
                <w:sz w:val="24"/>
              </w:rPr>
              <w:t>项目建设内容组成一览表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360"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8"/>
              <w:rPr>
                <w:rFonts w:ascii="Times New Roman"/>
                <w:sz w:val="20"/>
              </w:rPr>
            </w:pPr>
          </w:p>
        </w:tc>
        <w:tc>
          <w:tcPr>
            <w:tcW w:w="2047" w:type="dxa"/>
            <w:gridSpan w:val="2"/>
            <w:tcBorders>
              <w:top w:val="single" w:color="000000" w:sz="4" w:space="0"/>
              <w:left w:val="single" w:color="000000" w:sz="4" w:space="0"/>
              <w:bottom w:val="single" w:color="000000" w:sz="4" w:space="0"/>
              <w:right w:val="single" w:color="000000" w:sz="4" w:space="0"/>
            </w:tcBorders>
          </w:tcPr>
          <w:p>
            <w:pPr>
              <w:pStyle w:val="18"/>
              <w:spacing w:line="243" w:lineRule="exact"/>
              <w:ind w:left="393"/>
              <w:rPr>
                <w:rFonts w:hint="eastAsia" w:ascii="微软雅黑" w:eastAsia="微软雅黑"/>
                <w:b/>
                <w:sz w:val="21"/>
              </w:rPr>
            </w:pPr>
            <w:r>
              <w:rPr>
                <w:rFonts w:hint="eastAsia" w:ascii="微软雅黑" w:eastAsia="微软雅黑"/>
                <w:b/>
                <w:sz w:val="21"/>
              </w:rPr>
              <w:t>建设项目名称</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43" w:lineRule="exact"/>
              <w:ind w:left="1669" w:right="1649"/>
              <w:jc w:val="center"/>
              <w:rPr>
                <w:rFonts w:hint="eastAsia" w:ascii="微软雅黑" w:eastAsia="微软雅黑"/>
                <w:b/>
                <w:sz w:val="21"/>
              </w:rPr>
            </w:pPr>
            <w:r>
              <w:rPr>
                <w:rFonts w:hint="eastAsia" w:ascii="微软雅黑" w:eastAsia="微软雅黑"/>
                <w:b/>
                <w:sz w:val="21"/>
              </w:rPr>
              <w:t>建设情况</w:t>
            </w:r>
          </w:p>
        </w:tc>
        <w:tc>
          <w:tcPr>
            <w:tcW w:w="1684" w:type="dxa"/>
            <w:tcBorders>
              <w:top w:val="single" w:color="000000" w:sz="4" w:space="0"/>
              <w:left w:val="single" w:color="000000" w:sz="4" w:space="0"/>
              <w:bottom w:val="single" w:color="000000" w:sz="4" w:space="0"/>
              <w:right w:val="single" w:color="000000" w:sz="4" w:space="0"/>
            </w:tcBorders>
          </w:tcPr>
          <w:p>
            <w:pPr>
              <w:pStyle w:val="18"/>
              <w:spacing w:line="243" w:lineRule="exact"/>
              <w:ind w:left="402" w:right="389"/>
              <w:jc w:val="center"/>
              <w:rPr>
                <w:rFonts w:hint="eastAsia" w:ascii="微软雅黑" w:eastAsia="微软雅黑"/>
                <w:b/>
                <w:sz w:val="21"/>
              </w:rPr>
            </w:pPr>
            <w:r>
              <w:rPr>
                <w:rFonts w:hint="eastAsia" w:ascii="微软雅黑" w:eastAsia="微软雅黑"/>
                <w:b/>
                <w:sz w:val="21"/>
              </w:rPr>
              <w:t>备注</w:t>
            </w:r>
          </w:p>
        </w:tc>
        <w:tc>
          <w:tcPr>
            <w:tcW w:w="116"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624"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restart"/>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spacing w:before="11"/>
              <w:rPr>
                <w:sz w:val="26"/>
              </w:rPr>
            </w:pPr>
          </w:p>
          <w:p>
            <w:pPr>
              <w:pStyle w:val="18"/>
              <w:spacing w:line="242" w:lineRule="auto"/>
              <w:ind w:left="205" w:right="185"/>
              <w:jc w:val="both"/>
              <w:rPr>
                <w:sz w:val="21"/>
              </w:rPr>
            </w:pPr>
            <w:r>
              <w:rPr>
                <w:sz w:val="21"/>
              </w:rPr>
              <w:t>主体工程</w:t>
            </w:r>
          </w:p>
        </w:tc>
        <w:tc>
          <w:tcPr>
            <w:tcW w:w="1432"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spacing w:before="165"/>
              <w:ind w:left="177" w:right="154"/>
              <w:jc w:val="center"/>
              <w:rPr>
                <w:sz w:val="21"/>
              </w:rPr>
            </w:pPr>
            <w:r>
              <w:rPr>
                <w:sz w:val="21"/>
              </w:rPr>
              <w:t>露天采场</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42" w:lineRule="auto"/>
              <w:ind w:left="113" w:right="-15"/>
              <w:rPr>
                <w:sz w:val="21"/>
              </w:rPr>
            </w:pPr>
            <w:r>
              <w:rPr>
                <w:spacing w:val="7"/>
                <w:w w:val="100"/>
                <w:sz w:val="21"/>
              </w:rPr>
              <w:t>矿区面积</w:t>
            </w:r>
            <w:r>
              <w:rPr>
                <w:rFonts w:ascii="Times New Roman" w:hAnsi="Times New Roman" w:eastAsia="Times New Roman"/>
                <w:spacing w:val="-3"/>
                <w:w w:val="100"/>
                <w:sz w:val="21"/>
              </w:rPr>
              <w:t>9</w:t>
            </w:r>
            <w:r>
              <w:rPr>
                <w:rFonts w:ascii="Times New Roman" w:hAnsi="Times New Roman" w:eastAsia="Times New Roman"/>
                <w:w w:val="100"/>
                <w:sz w:val="21"/>
              </w:rPr>
              <w:t>7700</w:t>
            </w:r>
            <w:r>
              <w:rPr>
                <w:rFonts w:ascii="Times New Roman" w:hAnsi="Times New Roman" w:eastAsia="Times New Roman"/>
                <w:spacing w:val="-4"/>
                <w:w w:val="100"/>
                <w:sz w:val="21"/>
              </w:rPr>
              <w:t>m</w:t>
            </w:r>
            <w:r>
              <w:rPr>
                <w:rFonts w:ascii="Times New Roman" w:hAnsi="Times New Roman" w:eastAsia="Times New Roman"/>
                <w:w w:val="99"/>
                <w:position w:val="7"/>
                <w:sz w:val="14"/>
              </w:rPr>
              <w:t>2</w:t>
            </w:r>
            <w:r>
              <w:rPr>
                <w:spacing w:val="-17"/>
                <w:w w:val="100"/>
                <w:sz w:val="21"/>
              </w:rPr>
              <w:t>，开采标高</w:t>
            </w:r>
            <w:r>
              <w:rPr>
                <w:rFonts w:ascii="Times New Roman" w:hAnsi="Times New Roman" w:eastAsia="Times New Roman"/>
                <w:w w:val="100"/>
                <w:sz w:val="21"/>
              </w:rPr>
              <w:t>15</w:t>
            </w:r>
            <w:r>
              <w:rPr>
                <w:rFonts w:ascii="Times New Roman" w:hAnsi="Times New Roman" w:eastAsia="Times New Roman"/>
                <w:spacing w:val="-3"/>
                <w:w w:val="100"/>
                <w:sz w:val="21"/>
              </w:rPr>
              <w:t>9</w:t>
            </w:r>
            <w:r>
              <w:rPr>
                <w:rFonts w:ascii="Times New Roman" w:hAnsi="Times New Roman" w:eastAsia="Times New Roman"/>
                <w:w w:val="100"/>
                <w:sz w:val="21"/>
              </w:rPr>
              <w:t>1</w:t>
            </w:r>
            <w:r>
              <w:rPr>
                <w:rFonts w:ascii="Times New Roman" w:hAnsi="Times New Roman" w:eastAsia="Times New Roman"/>
                <w:spacing w:val="-4"/>
                <w:w w:val="100"/>
                <w:sz w:val="21"/>
              </w:rPr>
              <w:t>m</w:t>
            </w:r>
            <w:r>
              <w:rPr>
                <w:rFonts w:ascii="Times New Roman" w:hAnsi="Times New Roman" w:eastAsia="Times New Roman"/>
                <w:w w:val="100"/>
                <w:sz w:val="21"/>
              </w:rPr>
              <w:t>~1470</w:t>
            </w:r>
            <w:r>
              <w:rPr>
                <w:rFonts w:ascii="Times New Roman" w:hAnsi="Times New Roman" w:eastAsia="Times New Roman"/>
                <w:spacing w:val="-4"/>
                <w:w w:val="100"/>
                <w:sz w:val="21"/>
              </w:rPr>
              <w:t>m</w:t>
            </w:r>
            <w:r>
              <w:rPr>
                <w:w w:val="100"/>
                <w:sz w:val="21"/>
              </w:rPr>
              <w:t>。</w:t>
            </w:r>
            <w:r>
              <w:rPr>
                <w:spacing w:val="-14"/>
                <w:sz w:val="21"/>
              </w:rPr>
              <w:t xml:space="preserve">采用山坡式露天采矿法，台阶高度设计 </w:t>
            </w:r>
            <w:r>
              <w:rPr>
                <w:rFonts w:ascii="Times New Roman" w:hAnsi="Times New Roman" w:eastAsia="Times New Roman"/>
                <w:sz w:val="21"/>
              </w:rPr>
              <w:t>10m</w:t>
            </w:r>
            <w:r>
              <w:rPr>
                <w:sz w:val="21"/>
              </w:rPr>
              <w:t xml:space="preserve">， </w:t>
            </w:r>
            <w:r>
              <w:rPr>
                <w:spacing w:val="-3"/>
                <w:sz w:val="21"/>
              </w:rPr>
              <w:t>公路运输开拓。采矿工艺为：打眼</w:t>
            </w:r>
            <w:r>
              <w:rPr>
                <w:rFonts w:ascii="Times New Roman" w:hAnsi="Times New Roman" w:eastAsia="Times New Roman"/>
                <w:spacing w:val="-3"/>
                <w:sz w:val="21"/>
              </w:rPr>
              <w:t>→</w:t>
            </w:r>
            <w:r>
              <w:rPr>
                <w:spacing w:val="-2"/>
                <w:sz w:val="21"/>
              </w:rPr>
              <w:t>爆破</w:t>
            </w:r>
            <w:r>
              <w:rPr>
                <w:rFonts w:ascii="Times New Roman" w:hAnsi="Times New Roman" w:eastAsia="Times New Roman"/>
                <w:sz w:val="21"/>
              </w:rPr>
              <w:t xml:space="preserve">→ </w:t>
            </w:r>
            <w:r>
              <w:rPr>
                <w:sz w:val="21"/>
              </w:rPr>
              <w:t>铲装</w:t>
            </w:r>
            <w:r>
              <w:rPr>
                <w:rFonts w:ascii="Times New Roman" w:hAnsi="Times New Roman" w:eastAsia="Times New Roman"/>
                <w:spacing w:val="-3"/>
                <w:sz w:val="21"/>
              </w:rPr>
              <w:t>→</w:t>
            </w:r>
            <w:r>
              <w:rPr>
                <w:spacing w:val="-3"/>
                <w:sz w:val="21"/>
              </w:rPr>
              <w:t xml:space="preserve">运输，潜孔钻凿岩，逐孔微差爆破， 挖掘机铲装，汽车运输，开采规模为 </w:t>
            </w:r>
            <w:r>
              <w:rPr>
                <w:rFonts w:ascii="Times New Roman" w:hAnsi="Times New Roman" w:eastAsia="Times New Roman"/>
                <w:sz w:val="21"/>
              </w:rPr>
              <w:t>30</w:t>
            </w:r>
            <w:r>
              <w:rPr>
                <w:rFonts w:ascii="Times New Roman" w:hAnsi="Times New Roman" w:eastAsia="Times New Roman"/>
                <w:spacing w:val="5"/>
                <w:sz w:val="21"/>
              </w:rPr>
              <w:t xml:space="preserve"> </w:t>
            </w:r>
            <w:r>
              <w:rPr>
                <w:sz w:val="21"/>
              </w:rPr>
              <w:t>万</w:t>
            </w:r>
          </w:p>
          <w:p>
            <w:pPr>
              <w:pStyle w:val="18"/>
              <w:spacing w:line="247" w:lineRule="exact"/>
              <w:ind w:left="113"/>
              <w:rPr>
                <w:sz w:val="21"/>
              </w:rPr>
            </w:pPr>
            <w:r>
              <w:rPr>
                <w:rFonts w:ascii="Times New Roman" w:eastAsia="Times New Roman"/>
                <w:sz w:val="21"/>
              </w:rPr>
              <w:t>t/a</w:t>
            </w:r>
            <w:r>
              <w:rPr>
                <w:sz w:val="21"/>
              </w:rPr>
              <w:t>。</w:t>
            </w:r>
          </w:p>
        </w:tc>
        <w:tc>
          <w:tcPr>
            <w:tcW w:w="1684"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47" w:line="242" w:lineRule="auto"/>
              <w:ind w:left="109" w:right="50"/>
              <w:jc w:val="both"/>
              <w:rPr>
                <w:sz w:val="21"/>
              </w:rPr>
            </w:pPr>
            <w:r>
              <w:rPr>
                <w:sz w:val="21"/>
              </w:rPr>
              <w:t>在原矿权面积上扩大采矿权范围</w:t>
            </w:r>
          </w:p>
        </w:tc>
        <w:tc>
          <w:tcPr>
            <w:tcW w:w="116"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single"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47"/>
              <w:ind w:left="174" w:right="154"/>
              <w:jc w:val="center"/>
              <w:rPr>
                <w:sz w:val="21"/>
              </w:rPr>
            </w:pPr>
            <w:r>
              <w:rPr>
                <w:sz w:val="21"/>
              </w:rPr>
              <w:t>生产区</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42" w:lineRule="auto"/>
              <w:ind w:left="113" w:right="-15"/>
              <w:rPr>
                <w:sz w:val="21"/>
              </w:rPr>
            </w:pPr>
            <w:r>
              <w:rPr>
                <w:spacing w:val="-15"/>
                <w:sz w:val="21"/>
              </w:rPr>
              <w:t xml:space="preserve">设置 </w:t>
            </w:r>
            <w:r>
              <w:rPr>
                <w:rFonts w:ascii="Times New Roman" w:eastAsia="Times New Roman"/>
                <w:sz w:val="21"/>
              </w:rPr>
              <w:t>1</w:t>
            </w:r>
            <w:r>
              <w:rPr>
                <w:rFonts w:ascii="Times New Roman" w:eastAsia="Times New Roman"/>
                <w:spacing w:val="8"/>
                <w:sz w:val="21"/>
              </w:rPr>
              <w:t xml:space="preserve"> </w:t>
            </w:r>
            <w:r>
              <w:rPr>
                <w:spacing w:val="-13"/>
                <w:sz w:val="21"/>
              </w:rPr>
              <w:t>个生产区，位于原有矿区采空区东侧。</w:t>
            </w:r>
            <w:r>
              <w:rPr>
                <w:spacing w:val="-15"/>
                <w:sz w:val="21"/>
              </w:rPr>
              <w:t xml:space="preserve">占地面积 </w:t>
            </w:r>
            <w:r>
              <w:rPr>
                <w:rFonts w:ascii="Times New Roman" w:eastAsia="Times New Roman"/>
                <w:sz w:val="21"/>
              </w:rPr>
              <w:t>900m</w:t>
            </w:r>
            <w:r>
              <w:rPr>
                <w:rFonts w:ascii="Times New Roman" w:eastAsia="Times New Roman"/>
                <w:position w:val="7"/>
                <w:sz w:val="14"/>
              </w:rPr>
              <w:t>2</w:t>
            </w:r>
            <w:r>
              <w:rPr>
                <w:spacing w:val="-10"/>
                <w:sz w:val="21"/>
              </w:rPr>
              <w:t xml:space="preserve">，布置 </w:t>
            </w:r>
            <w:r>
              <w:rPr>
                <w:rFonts w:ascii="Times New Roman" w:eastAsia="Times New Roman"/>
                <w:sz w:val="21"/>
              </w:rPr>
              <w:t>1</w:t>
            </w:r>
            <w:r>
              <w:rPr>
                <w:rFonts w:ascii="Times New Roman" w:eastAsia="Times New Roman"/>
                <w:spacing w:val="10"/>
                <w:sz w:val="21"/>
              </w:rPr>
              <w:t xml:space="preserve"> </w:t>
            </w:r>
            <w:r>
              <w:rPr>
                <w:spacing w:val="-3"/>
                <w:sz w:val="21"/>
              </w:rPr>
              <w:t>条破碎、筛分生产</w:t>
            </w:r>
            <w:r>
              <w:rPr>
                <w:spacing w:val="-7"/>
                <w:sz w:val="21"/>
              </w:rPr>
              <w:t xml:space="preserve">线。加工规模为 </w:t>
            </w:r>
            <w:r>
              <w:rPr>
                <w:rFonts w:ascii="Times New Roman" w:eastAsia="Times New Roman"/>
                <w:sz w:val="21"/>
              </w:rPr>
              <w:t>30</w:t>
            </w:r>
            <w:r>
              <w:rPr>
                <w:rFonts w:ascii="Times New Roman" w:eastAsia="Times New Roman"/>
                <w:spacing w:val="21"/>
                <w:sz w:val="21"/>
              </w:rPr>
              <w:t xml:space="preserve"> </w:t>
            </w:r>
            <w:r>
              <w:rPr>
                <w:spacing w:val="-16"/>
                <w:sz w:val="21"/>
              </w:rPr>
              <w:t xml:space="preserve">万 </w:t>
            </w:r>
            <w:r>
              <w:rPr>
                <w:rFonts w:ascii="Times New Roman" w:eastAsia="Times New Roman"/>
                <w:sz w:val="21"/>
              </w:rPr>
              <w:t>t/a</w:t>
            </w:r>
            <w:r>
              <w:rPr>
                <w:spacing w:val="-3"/>
                <w:sz w:val="21"/>
              </w:rPr>
              <w:t>。设置大棚和三面</w:t>
            </w:r>
          </w:p>
          <w:p>
            <w:pPr>
              <w:pStyle w:val="18"/>
              <w:spacing w:line="247" w:lineRule="exact"/>
              <w:ind w:left="113"/>
              <w:rPr>
                <w:sz w:val="21"/>
              </w:rPr>
            </w:pPr>
            <w:r>
              <w:rPr>
                <w:sz w:val="21"/>
              </w:rPr>
              <w:t>围挡</w:t>
            </w:r>
          </w:p>
        </w:tc>
        <w:tc>
          <w:tcPr>
            <w:tcW w:w="1684" w:type="dxa"/>
            <w:tcBorders>
              <w:top w:val="single" w:color="000000" w:sz="4" w:space="0"/>
              <w:left w:val="single" w:color="000000" w:sz="4" w:space="0"/>
              <w:bottom w:val="single" w:color="000000" w:sz="4" w:space="0"/>
              <w:right w:val="single" w:color="000000" w:sz="4" w:space="0"/>
            </w:tcBorders>
          </w:tcPr>
          <w:p>
            <w:pPr>
              <w:pStyle w:val="18"/>
              <w:spacing w:line="242" w:lineRule="auto"/>
              <w:ind w:left="109" w:right="91" w:hanging="3"/>
              <w:jc w:val="center"/>
              <w:rPr>
                <w:sz w:val="21"/>
              </w:rPr>
            </w:pPr>
            <w:r>
              <w:rPr>
                <w:spacing w:val="-2"/>
                <w:sz w:val="21"/>
              </w:rPr>
              <w:t xml:space="preserve">原有基础上改 </w:t>
            </w:r>
            <w:r>
              <w:rPr>
                <w:spacing w:val="-5"/>
                <w:sz w:val="21"/>
              </w:rPr>
              <w:t>建，设置顶棚和三面围挡，洒水</w:t>
            </w:r>
          </w:p>
          <w:p>
            <w:pPr>
              <w:pStyle w:val="18"/>
              <w:spacing w:line="247" w:lineRule="exact"/>
              <w:ind w:left="402" w:right="389"/>
              <w:jc w:val="center"/>
              <w:rPr>
                <w:sz w:val="21"/>
              </w:rPr>
            </w:pPr>
            <w:r>
              <w:rPr>
                <w:sz w:val="21"/>
              </w:rPr>
              <w:t>降尘</w:t>
            </w:r>
          </w:p>
        </w:tc>
        <w:tc>
          <w:tcPr>
            <w:tcW w:w="116"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single"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47"/>
              <w:ind w:left="174" w:right="154"/>
              <w:jc w:val="center"/>
              <w:rPr>
                <w:sz w:val="21"/>
              </w:rPr>
            </w:pPr>
            <w:r>
              <w:rPr>
                <w:sz w:val="21"/>
              </w:rPr>
              <w:t>堆料场</w:t>
            </w:r>
          </w:p>
        </w:tc>
        <w:tc>
          <w:tcPr>
            <w:tcW w:w="4209" w:type="dxa"/>
            <w:tcBorders>
              <w:top w:val="single" w:color="000000" w:sz="4" w:space="0"/>
              <w:left w:val="single" w:color="000000" w:sz="4" w:space="0"/>
              <w:bottom w:val="single" w:color="000000" w:sz="4" w:space="0"/>
              <w:right w:val="single" w:color="000000" w:sz="4" w:space="0"/>
            </w:tcBorders>
          </w:tcPr>
          <w:p>
            <w:pPr>
              <w:pStyle w:val="18"/>
              <w:rPr>
                <w:sz w:val="21"/>
              </w:rPr>
            </w:pPr>
          </w:p>
          <w:p>
            <w:pPr>
              <w:pStyle w:val="18"/>
              <w:spacing w:line="242" w:lineRule="auto"/>
              <w:ind w:left="113" w:right="89"/>
              <w:rPr>
                <w:sz w:val="21"/>
              </w:rPr>
            </w:pPr>
            <w:r>
              <w:rPr>
                <w:spacing w:val="-11"/>
                <w:sz w:val="21"/>
              </w:rPr>
              <w:t xml:space="preserve">位于生产区西侧，总面积约 </w:t>
            </w:r>
            <w:r>
              <w:rPr>
                <w:rFonts w:ascii="Times New Roman" w:eastAsia="Times New Roman"/>
                <w:spacing w:val="-7"/>
                <w:sz w:val="21"/>
              </w:rPr>
              <w:t>1200m</w:t>
            </w:r>
            <w:r>
              <w:rPr>
                <w:rFonts w:ascii="Times New Roman" w:eastAsia="Times New Roman"/>
                <w:spacing w:val="-7"/>
                <w:position w:val="7"/>
                <w:sz w:val="14"/>
              </w:rPr>
              <w:t>2</w:t>
            </w:r>
            <w:r>
              <w:rPr>
                <w:spacing w:val="-5"/>
                <w:sz w:val="21"/>
              </w:rPr>
              <w:t>，主要为</w:t>
            </w:r>
            <w:r>
              <w:rPr>
                <w:spacing w:val="-3"/>
                <w:sz w:val="21"/>
              </w:rPr>
              <w:t>堆存矿山开采出或破碎加工后的产品。</w:t>
            </w:r>
          </w:p>
        </w:tc>
        <w:tc>
          <w:tcPr>
            <w:tcW w:w="1684" w:type="dxa"/>
            <w:tcBorders>
              <w:top w:val="single" w:color="000000" w:sz="4" w:space="0"/>
              <w:left w:val="single" w:color="000000" w:sz="4" w:space="0"/>
              <w:bottom w:val="single" w:color="000000" w:sz="4" w:space="0"/>
              <w:right w:val="single" w:color="000000" w:sz="4" w:space="0"/>
            </w:tcBorders>
          </w:tcPr>
          <w:p>
            <w:pPr>
              <w:pStyle w:val="18"/>
              <w:spacing w:line="242" w:lineRule="auto"/>
              <w:ind w:left="109" w:right="91" w:hanging="3"/>
              <w:jc w:val="center"/>
              <w:rPr>
                <w:sz w:val="21"/>
              </w:rPr>
            </w:pPr>
            <w:r>
              <w:rPr>
                <w:spacing w:val="-2"/>
                <w:sz w:val="21"/>
              </w:rPr>
              <w:t xml:space="preserve">原有基础上改 </w:t>
            </w:r>
            <w:r>
              <w:rPr>
                <w:spacing w:val="-5"/>
                <w:sz w:val="21"/>
              </w:rPr>
              <w:t>建，设置顶棚和三面围挡，洒水</w:t>
            </w:r>
          </w:p>
          <w:p>
            <w:pPr>
              <w:pStyle w:val="18"/>
              <w:spacing w:line="247" w:lineRule="exact"/>
              <w:ind w:left="402" w:right="389"/>
              <w:jc w:val="center"/>
              <w:rPr>
                <w:sz w:val="21"/>
              </w:rPr>
            </w:pPr>
            <w:r>
              <w:rPr>
                <w:sz w:val="21"/>
              </w:rPr>
              <w:t>降尘</w:t>
            </w:r>
          </w:p>
        </w:tc>
        <w:tc>
          <w:tcPr>
            <w:tcW w:w="116"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7"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restart"/>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spacing w:before="4"/>
              <w:rPr>
                <w:sz w:val="21"/>
              </w:rPr>
            </w:pPr>
          </w:p>
          <w:p>
            <w:pPr>
              <w:pStyle w:val="18"/>
              <w:spacing w:line="242" w:lineRule="auto"/>
              <w:ind w:left="205" w:right="185"/>
              <w:jc w:val="both"/>
              <w:rPr>
                <w:sz w:val="21"/>
              </w:rPr>
            </w:pPr>
            <w:r>
              <w:rPr>
                <w:sz w:val="21"/>
              </w:rPr>
              <w:t>辅助工程</w:t>
            </w:r>
          </w:p>
        </w:tc>
        <w:tc>
          <w:tcPr>
            <w:tcW w:w="1432" w:type="dxa"/>
            <w:tcBorders>
              <w:top w:val="single" w:color="000000" w:sz="4" w:space="0"/>
              <w:left w:val="single" w:color="000000" w:sz="4" w:space="0"/>
              <w:bottom w:val="single" w:color="000000" w:sz="4" w:space="0"/>
              <w:right w:val="single" w:color="000000" w:sz="4" w:space="0"/>
            </w:tcBorders>
          </w:tcPr>
          <w:p>
            <w:pPr>
              <w:pStyle w:val="18"/>
              <w:rPr>
                <w:sz w:val="21"/>
              </w:rPr>
            </w:pPr>
          </w:p>
          <w:p>
            <w:pPr>
              <w:pStyle w:val="18"/>
              <w:ind w:left="177" w:right="154"/>
              <w:jc w:val="center"/>
              <w:rPr>
                <w:sz w:val="21"/>
              </w:rPr>
            </w:pPr>
            <w:r>
              <w:rPr>
                <w:sz w:val="21"/>
              </w:rPr>
              <w:t>办公生活区</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65" w:lineRule="exact"/>
              <w:ind w:left="113"/>
              <w:rPr>
                <w:sz w:val="21"/>
              </w:rPr>
            </w:pPr>
            <w:r>
              <w:rPr>
                <w:sz w:val="21"/>
              </w:rPr>
              <w:t xml:space="preserve">办公生活区占地面积 </w:t>
            </w:r>
            <w:r>
              <w:rPr>
                <w:rFonts w:ascii="Times New Roman" w:eastAsia="Times New Roman"/>
                <w:sz w:val="21"/>
              </w:rPr>
              <w:t>150m</w:t>
            </w:r>
            <w:r>
              <w:rPr>
                <w:rFonts w:ascii="Times New Roman" w:eastAsia="Times New Roman"/>
                <w:position w:val="7"/>
                <w:sz w:val="14"/>
              </w:rPr>
              <w:t>2</w:t>
            </w:r>
            <w:r>
              <w:rPr>
                <w:sz w:val="21"/>
              </w:rPr>
              <w:t>，位于矿区东南</w:t>
            </w:r>
          </w:p>
          <w:p>
            <w:pPr>
              <w:pStyle w:val="18"/>
              <w:spacing w:before="3" w:line="270" w:lineRule="atLeast"/>
              <w:ind w:left="113" w:right="89"/>
              <w:rPr>
                <w:sz w:val="21"/>
              </w:rPr>
            </w:pPr>
            <w:r>
              <w:rPr>
                <w:sz w:val="21"/>
              </w:rPr>
              <w:t>侧，包括职工宿舍、办公用房、食堂、卫生间等。</w:t>
            </w:r>
          </w:p>
        </w:tc>
        <w:tc>
          <w:tcPr>
            <w:tcW w:w="1684" w:type="dxa"/>
            <w:vMerge w:val="restart"/>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spacing w:before="2"/>
              <w:rPr>
                <w:sz w:val="27"/>
              </w:rPr>
            </w:pPr>
          </w:p>
          <w:p>
            <w:pPr>
              <w:pStyle w:val="18"/>
              <w:ind w:left="423"/>
              <w:rPr>
                <w:sz w:val="21"/>
              </w:rPr>
            </w:pPr>
            <w:r>
              <w:rPr>
                <w:sz w:val="21"/>
              </w:rPr>
              <w:t>依托原有</w:t>
            </w:r>
          </w:p>
        </w:tc>
        <w:tc>
          <w:tcPr>
            <w:tcW w:w="116" w:type="dxa"/>
            <w:vMerge w:val="restart"/>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single"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spacing w:before="130"/>
              <w:ind w:left="174" w:right="154"/>
              <w:jc w:val="center"/>
              <w:rPr>
                <w:sz w:val="21"/>
              </w:rPr>
            </w:pPr>
            <w:r>
              <w:rPr>
                <w:sz w:val="21"/>
              </w:rPr>
              <w:t>厨房</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65" w:lineRule="exact"/>
              <w:ind w:left="113"/>
              <w:rPr>
                <w:sz w:val="21"/>
              </w:rPr>
            </w:pPr>
            <w:r>
              <w:rPr>
                <w:spacing w:val="-11"/>
                <w:sz w:val="21"/>
              </w:rPr>
              <w:t xml:space="preserve">设置在办公生活区，建筑面积约 </w:t>
            </w:r>
            <w:r>
              <w:rPr>
                <w:rFonts w:ascii="Times New Roman" w:eastAsia="Times New Roman"/>
                <w:spacing w:val="-9"/>
                <w:sz w:val="21"/>
              </w:rPr>
              <w:t>50m</w:t>
            </w:r>
            <w:r>
              <w:rPr>
                <w:rFonts w:ascii="Times New Roman" w:eastAsia="Times New Roman"/>
                <w:spacing w:val="-9"/>
                <w:position w:val="7"/>
                <w:sz w:val="14"/>
              </w:rPr>
              <w:t>2</w:t>
            </w:r>
            <w:r>
              <w:rPr>
                <w:spacing w:val="-4"/>
                <w:sz w:val="21"/>
              </w:rPr>
              <w:t>，设置</w:t>
            </w:r>
          </w:p>
          <w:p>
            <w:pPr>
              <w:pStyle w:val="18"/>
              <w:spacing w:before="2" w:line="247" w:lineRule="exact"/>
              <w:ind w:left="113"/>
              <w:rPr>
                <w:sz w:val="21"/>
              </w:rPr>
            </w:pPr>
            <w:r>
              <w:rPr>
                <w:sz w:val="21"/>
              </w:rPr>
              <w:t>有隔油池</w:t>
            </w:r>
          </w:p>
        </w:tc>
        <w:tc>
          <w:tcPr>
            <w:tcW w:w="1684"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71"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single"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spacing w:before="8"/>
              <w:rPr>
                <w:sz w:val="15"/>
              </w:rPr>
            </w:pPr>
          </w:p>
          <w:p>
            <w:pPr>
              <w:pStyle w:val="18"/>
              <w:ind w:left="174" w:right="154"/>
              <w:jc w:val="center"/>
              <w:rPr>
                <w:sz w:val="21"/>
              </w:rPr>
            </w:pPr>
            <w:r>
              <w:rPr>
                <w:sz w:val="21"/>
              </w:rPr>
              <w:t>厕所</w:t>
            </w:r>
          </w:p>
        </w:tc>
        <w:tc>
          <w:tcPr>
            <w:tcW w:w="4209" w:type="dxa"/>
            <w:tcBorders>
              <w:top w:val="single" w:color="000000" w:sz="4" w:space="0"/>
              <w:left w:val="single" w:color="000000" w:sz="4" w:space="0"/>
              <w:bottom w:val="single" w:color="000000" w:sz="4" w:space="0"/>
              <w:right w:val="single" w:color="000000" w:sz="4" w:space="0"/>
            </w:tcBorders>
          </w:tcPr>
          <w:p>
            <w:pPr>
              <w:pStyle w:val="18"/>
              <w:spacing w:before="63" w:line="244" w:lineRule="auto"/>
              <w:ind w:left="113" w:right="89"/>
              <w:rPr>
                <w:sz w:val="21"/>
              </w:rPr>
            </w:pPr>
            <w:r>
              <w:rPr>
                <w:spacing w:val="-10"/>
                <w:sz w:val="21"/>
              </w:rPr>
              <w:t xml:space="preserve">位于办公生活区，建筑面积约 </w:t>
            </w:r>
            <w:r>
              <w:rPr>
                <w:rFonts w:ascii="Times New Roman" w:eastAsia="Times New Roman"/>
                <w:spacing w:val="-10"/>
                <w:sz w:val="21"/>
              </w:rPr>
              <w:t>10m</w:t>
            </w:r>
            <w:r>
              <w:rPr>
                <w:rFonts w:ascii="Times New Roman" w:eastAsia="Times New Roman"/>
                <w:spacing w:val="-10"/>
                <w:position w:val="7"/>
                <w:sz w:val="14"/>
              </w:rPr>
              <w:t>2</w:t>
            </w:r>
            <w:r>
              <w:rPr>
                <w:spacing w:val="-6"/>
                <w:sz w:val="21"/>
              </w:rPr>
              <w:t>，卫生间</w:t>
            </w:r>
            <w:r>
              <w:rPr>
                <w:spacing w:val="-18"/>
                <w:sz w:val="21"/>
              </w:rPr>
              <w:t xml:space="preserve">带有 </w:t>
            </w:r>
            <w:r>
              <w:rPr>
                <w:rFonts w:ascii="Times New Roman" w:eastAsia="Times New Roman"/>
                <w:sz w:val="21"/>
              </w:rPr>
              <w:t>10m</w:t>
            </w:r>
            <w:r>
              <w:rPr>
                <w:rFonts w:ascii="Times New Roman" w:eastAsia="Times New Roman"/>
                <w:position w:val="7"/>
                <w:sz w:val="14"/>
              </w:rPr>
              <w:t xml:space="preserve">3 </w:t>
            </w:r>
            <w:r>
              <w:rPr>
                <w:spacing w:val="-14"/>
                <w:sz w:val="21"/>
              </w:rPr>
              <w:t xml:space="preserve">化粪池 </w:t>
            </w:r>
            <w:r>
              <w:rPr>
                <w:rFonts w:ascii="Times New Roman" w:eastAsia="Times New Roman"/>
                <w:sz w:val="21"/>
              </w:rPr>
              <w:t xml:space="preserve">1 </w:t>
            </w:r>
            <w:r>
              <w:rPr>
                <w:sz w:val="21"/>
              </w:rPr>
              <w:t>个</w:t>
            </w:r>
          </w:p>
        </w:tc>
        <w:tc>
          <w:tcPr>
            <w:tcW w:w="1684"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31"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single"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spacing w:before="80"/>
              <w:ind w:left="174" w:right="154"/>
              <w:jc w:val="center"/>
              <w:rPr>
                <w:sz w:val="21"/>
              </w:rPr>
            </w:pPr>
            <w:r>
              <w:rPr>
                <w:sz w:val="21"/>
              </w:rPr>
              <w:t>浴室</w:t>
            </w:r>
          </w:p>
        </w:tc>
        <w:tc>
          <w:tcPr>
            <w:tcW w:w="4209" w:type="dxa"/>
            <w:tcBorders>
              <w:top w:val="single" w:color="000000" w:sz="4" w:space="0"/>
              <w:left w:val="single" w:color="000000" w:sz="4" w:space="0"/>
              <w:bottom w:val="single" w:color="000000" w:sz="4" w:space="0"/>
              <w:right w:val="single" w:color="000000" w:sz="4" w:space="0"/>
            </w:tcBorders>
          </w:tcPr>
          <w:p>
            <w:pPr>
              <w:pStyle w:val="18"/>
              <w:spacing w:before="80"/>
              <w:ind w:left="113"/>
              <w:rPr>
                <w:rFonts w:ascii="Times New Roman" w:eastAsia="Times New Roman"/>
                <w:sz w:val="14"/>
              </w:rPr>
            </w:pPr>
            <w:r>
              <w:rPr>
                <w:sz w:val="21"/>
              </w:rPr>
              <w:t xml:space="preserve">位于办公生活区，建筑面积约 </w:t>
            </w:r>
            <w:r>
              <w:rPr>
                <w:rFonts w:ascii="Times New Roman" w:eastAsia="Times New Roman"/>
                <w:sz w:val="21"/>
              </w:rPr>
              <w:t>10m</w:t>
            </w:r>
            <w:r>
              <w:rPr>
                <w:rFonts w:ascii="Times New Roman" w:eastAsia="Times New Roman"/>
                <w:position w:val="7"/>
                <w:sz w:val="14"/>
              </w:rPr>
              <w:t>2</w:t>
            </w:r>
          </w:p>
        </w:tc>
        <w:tc>
          <w:tcPr>
            <w:tcW w:w="1684" w:type="dxa"/>
            <w:vMerge w:val="continue"/>
            <w:tcBorders>
              <w:top w:val="nil"/>
              <w:left w:val="single" w:color="000000" w:sz="4" w:space="0"/>
              <w:bottom w:val="single" w:color="000000" w:sz="4" w:space="0"/>
              <w:right w:val="single" w:color="000000" w:sz="4" w:space="0"/>
            </w:tcBorders>
          </w:tcPr>
          <w:p>
            <w:pPr>
              <w:rPr>
                <w:sz w:val="2"/>
                <w:szCs w:val="2"/>
              </w:rPr>
            </w:pPr>
          </w:p>
        </w:tc>
        <w:tc>
          <w:tcPr>
            <w:tcW w:w="116"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44"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single"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spacing w:before="8"/>
              <w:rPr>
                <w:sz w:val="14"/>
              </w:rPr>
            </w:pPr>
          </w:p>
          <w:p>
            <w:pPr>
              <w:pStyle w:val="18"/>
              <w:ind w:left="177" w:right="154"/>
              <w:jc w:val="center"/>
              <w:rPr>
                <w:sz w:val="21"/>
              </w:rPr>
            </w:pPr>
            <w:r>
              <w:rPr>
                <w:sz w:val="21"/>
              </w:rPr>
              <w:t>机修车间</w:t>
            </w:r>
          </w:p>
        </w:tc>
        <w:tc>
          <w:tcPr>
            <w:tcW w:w="4209" w:type="dxa"/>
            <w:tcBorders>
              <w:top w:val="single" w:color="000000" w:sz="4" w:space="0"/>
              <w:left w:val="single" w:color="000000" w:sz="4" w:space="0"/>
              <w:bottom w:val="single" w:color="000000" w:sz="4" w:space="0"/>
              <w:right w:val="single" w:color="000000" w:sz="4" w:space="0"/>
            </w:tcBorders>
          </w:tcPr>
          <w:p>
            <w:pPr>
              <w:pStyle w:val="18"/>
              <w:spacing w:before="188"/>
              <w:ind w:left="113"/>
              <w:rPr>
                <w:rFonts w:ascii="Times New Roman" w:eastAsia="Times New Roman"/>
                <w:sz w:val="14"/>
              </w:rPr>
            </w:pPr>
            <w:r>
              <w:rPr>
                <w:sz w:val="21"/>
              </w:rPr>
              <w:t xml:space="preserve">设置于生活区南侧，占地面积 </w:t>
            </w:r>
            <w:r>
              <w:rPr>
                <w:rFonts w:ascii="Times New Roman" w:eastAsia="Times New Roman"/>
                <w:sz w:val="21"/>
              </w:rPr>
              <w:t>40m</w:t>
            </w:r>
            <w:r>
              <w:rPr>
                <w:rFonts w:ascii="Times New Roman" w:eastAsia="Times New Roman"/>
                <w:position w:val="7"/>
                <w:sz w:val="14"/>
              </w:rPr>
              <w:t>2</w:t>
            </w:r>
          </w:p>
        </w:tc>
        <w:tc>
          <w:tcPr>
            <w:tcW w:w="1684" w:type="dxa"/>
            <w:tcBorders>
              <w:top w:val="single" w:color="000000" w:sz="4" w:space="0"/>
              <w:left w:val="single" w:color="000000" w:sz="4" w:space="0"/>
              <w:bottom w:val="single" w:color="000000" w:sz="4" w:space="0"/>
              <w:right w:val="single" w:color="000000" w:sz="4" w:space="0"/>
            </w:tcBorders>
          </w:tcPr>
          <w:p>
            <w:pPr>
              <w:pStyle w:val="18"/>
              <w:spacing w:before="8"/>
              <w:rPr>
                <w:sz w:val="14"/>
              </w:rPr>
            </w:pPr>
          </w:p>
          <w:p>
            <w:pPr>
              <w:pStyle w:val="18"/>
              <w:ind w:left="404" w:right="389"/>
              <w:jc w:val="center"/>
              <w:rPr>
                <w:sz w:val="21"/>
              </w:rPr>
            </w:pPr>
            <w:r>
              <w:rPr>
                <w:sz w:val="21"/>
              </w:rPr>
              <w:t>依托原有</w:t>
            </w:r>
          </w:p>
        </w:tc>
        <w:tc>
          <w:tcPr>
            <w:tcW w:w="116"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2"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restart"/>
            <w:tcBorders>
              <w:top w:val="single" w:color="000000" w:sz="4" w:space="0"/>
              <w:left w:val="single" w:color="000000" w:sz="4" w:space="0"/>
              <w:bottom w:val="thickThinMediumGap"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1"/>
              <w:rPr>
                <w:sz w:val="17"/>
              </w:rPr>
            </w:pPr>
          </w:p>
          <w:p>
            <w:pPr>
              <w:pStyle w:val="18"/>
              <w:spacing w:line="242" w:lineRule="auto"/>
              <w:ind w:left="205" w:right="185"/>
              <w:jc w:val="both"/>
              <w:rPr>
                <w:sz w:val="21"/>
              </w:rPr>
            </w:pPr>
            <w:r>
              <w:rPr>
                <w:sz w:val="21"/>
              </w:rPr>
              <w:t>公用工程</w:t>
            </w:r>
          </w:p>
        </w:tc>
        <w:tc>
          <w:tcPr>
            <w:tcW w:w="1432" w:type="dxa"/>
            <w:tcBorders>
              <w:top w:val="single" w:color="000000" w:sz="4" w:space="0"/>
              <w:left w:val="single" w:color="000000" w:sz="4" w:space="0"/>
              <w:bottom w:val="single" w:color="000000" w:sz="4" w:space="0"/>
              <w:right w:val="single" w:color="000000" w:sz="4" w:space="0"/>
            </w:tcBorders>
          </w:tcPr>
          <w:p>
            <w:pPr>
              <w:pStyle w:val="18"/>
              <w:rPr>
                <w:sz w:val="21"/>
              </w:rPr>
            </w:pPr>
          </w:p>
          <w:p>
            <w:pPr>
              <w:pStyle w:val="18"/>
              <w:ind w:left="177" w:right="154"/>
              <w:jc w:val="center"/>
              <w:rPr>
                <w:sz w:val="21"/>
              </w:rPr>
            </w:pPr>
            <w:r>
              <w:rPr>
                <w:sz w:val="21"/>
              </w:rPr>
              <w:t>供电系统</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42" w:lineRule="auto"/>
              <w:ind w:left="113" w:right="-15"/>
              <w:rPr>
                <w:sz w:val="21"/>
              </w:rPr>
            </w:pPr>
            <w:r>
              <w:rPr>
                <w:spacing w:val="-9"/>
                <w:sz w:val="21"/>
              </w:rPr>
              <w:t xml:space="preserve">矿区供电由电力公司供给。输入电压 </w:t>
            </w:r>
            <w:r>
              <w:rPr>
                <w:rFonts w:ascii="Times New Roman" w:eastAsia="Times New Roman"/>
                <w:spacing w:val="-5"/>
                <w:sz w:val="21"/>
              </w:rPr>
              <w:t>10KV</w:t>
            </w:r>
            <w:r>
              <w:rPr>
                <w:spacing w:val="-5"/>
                <w:sz w:val="21"/>
              </w:rPr>
              <w:t xml:space="preserve">， </w:t>
            </w:r>
            <w:r>
              <w:rPr>
                <w:spacing w:val="-10"/>
                <w:sz w:val="21"/>
              </w:rPr>
              <w:t xml:space="preserve">矿区装机容量 </w:t>
            </w:r>
            <w:r>
              <w:rPr>
                <w:rFonts w:ascii="Times New Roman" w:eastAsia="Times New Roman"/>
                <w:sz w:val="21"/>
              </w:rPr>
              <w:t>100KW</w:t>
            </w:r>
            <w:r>
              <w:rPr>
                <w:spacing w:val="-12"/>
                <w:sz w:val="21"/>
              </w:rPr>
              <w:t xml:space="preserve">、负荷率 </w:t>
            </w:r>
            <w:r>
              <w:rPr>
                <w:rFonts w:ascii="Times New Roman" w:eastAsia="Times New Roman"/>
                <w:sz w:val="21"/>
              </w:rPr>
              <w:t>70%</w:t>
            </w:r>
            <w:r>
              <w:rPr>
                <w:sz w:val="21"/>
              </w:rPr>
              <w:t>，安装</w:t>
            </w:r>
          </w:p>
          <w:p>
            <w:pPr>
              <w:pStyle w:val="18"/>
              <w:spacing w:line="240" w:lineRule="exact"/>
              <w:ind w:left="113"/>
              <w:rPr>
                <w:sz w:val="21"/>
              </w:rPr>
            </w:pPr>
            <w:r>
              <w:rPr>
                <w:rFonts w:ascii="Times New Roman" w:eastAsia="Times New Roman"/>
                <w:sz w:val="21"/>
              </w:rPr>
              <w:t xml:space="preserve">S-11 100KVA </w:t>
            </w:r>
            <w:r>
              <w:rPr>
                <w:sz w:val="21"/>
              </w:rPr>
              <w:t xml:space="preserve">变压器 </w:t>
            </w:r>
            <w:r>
              <w:rPr>
                <w:rFonts w:ascii="Times New Roman" w:eastAsia="Times New Roman"/>
                <w:sz w:val="21"/>
              </w:rPr>
              <w:t xml:space="preserve">1 </w:t>
            </w:r>
            <w:r>
              <w:rPr>
                <w:sz w:val="21"/>
              </w:rPr>
              <w:t>台</w:t>
            </w:r>
          </w:p>
        </w:tc>
        <w:tc>
          <w:tcPr>
            <w:tcW w:w="1684" w:type="dxa"/>
            <w:tcBorders>
              <w:top w:val="single" w:color="000000" w:sz="4" w:space="0"/>
              <w:left w:val="single" w:color="000000" w:sz="4" w:space="0"/>
              <w:bottom w:val="single" w:color="000000" w:sz="4" w:space="0"/>
              <w:right w:val="single" w:color="000000" w:sz="4" w:space="0"/>
            </w:tcBorders>
          </w:tcPr>
          <w:p>
            <w:pPr>
              <w:pStyle w:val="18"/>
              <w:rPr>
                <w:sz w:val="21"/>
              </w:rPr>
            </w:pPr>
          </w:p>
          <w:p>
            <w:pPr>
              <w:pStyle w:val="18"/>
              <w:ind w:left="404" w:right="389"/>
              <w:jc w:val="center"/>
              <w:rPr>
                <w:sz w:val="21"/>
              </w:rPr>
            </w:pPr>
            <w:r>
              <w:rPr>
                <w:sz w:val="21"/>
              </w:rPr>
              <w:t>依托原有</w:t>
            </w:r>
          </w:p>
        </w:tc>
        <w:tc>
          <w:tcPr>
            <w:tcW w:w="116"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98"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spacing w:before="8"/>
              <w:rPr>
                <w:sz w:val="20"/>
              </w:rPr>
            </w:pPr>
          </w:p>
          <w:p>
            <w:pPr>
              <w:pStyle w:val="18"/>
              <w:ind w:left="174" w:right="154"/>
              <w:jc w:val="center"/>
              <w:rPr>
                <w:sz w:val="21"/>
              </w:rPr>
            </w:pPr>
            <w:r>
              <w:rPr>
                <w:sz w:val="21"/>
              </w:rPr>
              <w:t>道路</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60" w:lineRule="exact"/>
              <w:ind w:left="113"/>
              <w:rPr>
                <w:sz w:val="21"/>
              </w:rPr>
            </w:pPr>
            <w:r>
              <w:rPr>
                <w:sz w:val="21"/>
              </w:rPr>
              <w:t>项目外部运输依托现有矿区至柏林乡公路。</w:t>
            </w:r>
          </w:p>
          <w:p>
            <w:pPr>
              <w:pStyle w:val="18"/>
              <w:spacing w:before="3" w:line="270" w:lineRule="atLeast"/>
              <w:ind w:left="113" w:right="130"/>
              <w:rPr>
                <w:sz w:val="21"/>
              </w:rPr>
            </w:pPr>
            <w:r>
              <w:rPr>
                <w:spacing w:val="-8"/>
                <w:sz w:val="21"/>
              </w:rPr>
              <w:t xml:space="preserve">矿区内现有道路长约 </w:t>
            </w:r>
            <w:r>
              <w:rPr>
                <w:rFonts w:ascii="Times New Roman" w:eastAsia="Times New Roman"/>
                <w:sz w:val="21"/>
              </w:rPr>
              <w:t>300m</w:t>
            </w:r>
            <w:r>
              <w:rPr>
                <w:spacing w:val="-14"/>
                <w:sz w:val="21"/>
              </w:rPr>
              <w:t xml:space="preserve">，宽约 </w:t>
            </w:r>
            <w:r>
              <w:rPr>
                <w:rFonts w:ascii="Times New Roman" w:eastAsia="Times New Roman"/>
                <w:sz w:val="21"/>
              </w:rPr>
              <w:t>3.5m</w:t>
            </w:r>
            <w:r>
              <w:rPr>
                <w:spacing w:val="-6"/>
                <w:sz w:val="21"/>
              </w:rPr>
              <w:t>，本</w:t>
            </w:r>
            <w:r>
              <w:rPr>
                <w:spacing w:val="-3"/>
                <w:sz w:val="21"/>
              </w:rPr>
              <w:t>次改扩建利用原有道路</w:t>
            </w:r>
          </w:p>
        </w:tc>
        <w:tc>
          <w:tcPr>
            <w:tcW w:w="1684" w:type="dxa"/>
            <w:tcBorders>
              <w:top w:val="single" w:color="000000" w:sz="4" w:space="0"/>
              <w:left w:val="single" w:color="000000" w:sz="4" w:space="0"/>
              <w:bottom w:val="single" w:color="000000" w:sz="4" w:space="0"/>
              <w:right w:val="single" w:color="000000" w:sz="4" w:space="0"/>
            </w:tcBorders>
          </w:tcPr>
          <w:p>
            <w:pPr>
              <w:pStyle w:val="18"/>
              <w:spacing w:before="8"/>
              <w:rPr>
                <w:sz w:val="20"/>
              </w:rPr>
            </w:pPr>
          </w:p>
          <w:p>
            <w:pPr>
              <w:pStyle w:val="18"/>
              <w:ind w:left="404" w:right="389"/>
              <w:jc w:val="center"/>
              <w:rPr>
                <w:sz w:val="21"/>
              </w:rPr>
            </w:pPr>
            <w:r>
              <w:rPr>
                <w:sz w:val="21"/>
              </w:rPr>
              <w:t>依托原有</w:t>
            </w:r>
          </w:p>
        </w:tc>
        <w:tc>
          <w:tcPr>
            <w:tcW w:w="116"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20"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432" w:type="dxa"/>
            <w:tcBorders>
              <w:top w:val="single" w:color="000000" w:sz="4" w:space="0"/>
              <w:left w:val="single" w:color="000000" w:sz="4" w:space="0"/>
              <w:bottom w:val="single" w:color="000000" w:sz="4" w:space="0"/>
              <w:right w:val="single" w:color="000000" w:sz="4" w:space="0"/>
            </w:tcBorders>
          </w:tcPr>
          <w:p>
            <w:pPr>
              <w:pStyle w:val="18"/>
              <w:spacing w:before="122"/>
              <w:ind w:left="177" w:right="154"/>
              <w:jc w:val="center"/>
              <w:rPr>
                <w:sz w:val="21"/>
              </w:rPr>
            </w:pPr>
            <w:r>
              <w:rPr>
                <w:sz w:val="21"/>
              </w:rPr>
              <w:t>供水系统</w:t>
            </w:r>
          </w:p>
        </w:tc>
        <w:tc>
          <w:tcPr>
            <w:tcW w:w="4209" w:type="dxa"/>
            <w:tcBorders>
              <w:top w:val="single" w:color="000000" w:sz="4" w:space="0"/>
              <w:left w:val="single" w:color="000000" w:sz="4" w:space="0"/>
              <w:bottom w:val="single" w:color="000000" w:sz="4" w:space="0"/>
              <w:right w:val="single" w:color="000000" w:sz="4" w:space="0"/>
            </w:tcBorders>
          </w:tcPr>
          <w:p>
            <w:pPr>
              <w:pStyle w:val="18"/>
              <w:spacing w:line="255" w:lineRule="exact"/>
              <w:ind w:left="113"/>
              <w:rPr>
                <w:sz w:val="21"/>
              </w:rPr>
            </w:pPr>
            <w:r>
              <w:rPr>
                <w:sz w:val="21"/>
              </w:rPr>
              <w:t>矿山生产、生活用水主要从柏林乡供给。项</w:t>
            </w:r>
          </w:p>
          <w:p>
            <w:pPr>
              <w:pStyle w:val="18"/>
              <w:spacing w:before="2" w:line="242" w:lineRule="exact"/>
              <w:ind w:left="113"/>
              <w:rPr>
                <w:sz w:val="21"/>
              </w:rPr>
            </w:pPr>
            <w:r>
              <w:rPr>
                <w:sz w:val="21"/>
              </w:rPr>
              <w:t>目设置一个高位水池</w:t>
            </w:r>
          </w:p>
        </w:tc>
        <w:tc>
          <w:tcPr>
            <w:tcW w:w="1684" w:type="dxa"/>
            <w:tcBorders>
              <w:top w:val="single" w:color="000000" w:sz="4" w:space="0"/>
              <w:left w:val="single" w:color="000000" w:sz="4" w:space="0"/>
              <w:bottom w:val="single" w:color="000000" w:sz="4" w:space="0"/>
              <w:right w:val="single" w:color="000000" w:sz="4" w:space="0"/>
            </w:tcBorders>
          </w:tcPr>
          <w:p>
            <w:pPr>
              <w:pStyle w:val="18"/>
              <w:spacing w:before="122"/>
              <w:ind w:left="404" w:right="389"/>
              <w:jc w:val="center"/>
              <w:rPr>
                <w:sz w:val="21"/>
              </w:rPr>
            </w:pPr>
            <w:r>
              <w:rPr>
                <w:sz w:val="21"/>
              </w:rPr>
              <w:t>依托原有</w:t>
            </w:r>
          </w:p>
        </w:tc>
        <w:tc>
          <w:tcPr>
            <w:tcW w:w="116"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86" w:hRule="atLeast"/>
        </w:trPr>
        <w:tc>
          <w:tcPr>
            <w:tcW w:w="360"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615" w:type="dxa"/>
            <w:vMerge w:val="continue"/>
            <w:tcBorders>
              <w:top w:val="nil"/>
              <w:left w:val="single" w:color="000000" w:sz="4" w:space="0"/>
              <w:bottom w:val="thickThinMediumGap" w:color="000000" w:sz="4" w:space="0"/>
              <w:right w:val="single" w:color="000000" w:sz="4" w:space="0"/>
            </w:tcBorders>
          </w:tcPr>
          <w:p>
            <w:pPr>
              <w:rPr>
                <w:sz w:val="2"/>
                <w:szCs w:val="2"/>
              </w:rPr>
            </w:pPr>
          </w:p>
        </w:tc>
        <w:tc>
          <w:tcPr>
            <w:tcW w:w="1432" w:type="dxa"/>
            <w:tcBorders>
              <w:top w:val="single" w:color="000000" w:sz="4" w:space="0"/>
              <w:left w:val="single" w:color="000000" w:sz="4" w:space="0"/>
              <w:bottom w:val="thickThinMediumGap" w:color="000000" w:sz="4" w:space="0"/>
              <w:right w:val="single" w:color="000000" w:sz="4" w:space="0"/>
            </w:tcBorders>
          </w:tcPr>
          <w:p>
            <w:pPr>
              <w:pStyle w:val="18"/>
              <w:rPr>
                <w:sz w:val="20"/>
              </w:rPr>
            </w:pPr>
          </w:p>
          <w:p>
            <w:pPr>
              <w:pStyle w:val="18"/>
              <w:rPr>
                <w:sz w:val="20"/>
              </w:rPr>
            </w:pPr>
          </w:p>
          <w:p>
            <w:pPr>
              <w:pStyle w:val="18"/>
              <w:spacing w:before="12"/>
              <w:rPr>
                <w:sz w:val="22"/>
              </w:rPr>
            </w:pPr>
          </w:p>
          <w:p>
            <w:pPr>
              <w:pStyle w:val="18"/>
              <w:ind w:left="177" w:right="154"/>
              <w:jc w:val="center"/>
              <w:rPr>
                <w:sz w:val="21"/>
              </w:rPr>
            </w:pPr>
            <w:r>
              <w:rPr>
                <w:sz w:val="21"/>
              </w:rPr>
              <w:t>排水系统</w:t>
            </w:r>
          </w:p>
        </w:tc>
        <w:tc>
          <w:tcPr>
            <w:tcW w:w="4209" w:type="dxa"/>
            <w:tcBorders>
              <w:top w:val="single" w:color="000000" w:sz="4" w:space="0"/>
              <w:left w:val="single" w:color="000000" w:sz="4" w:space="0"/>
              <w:bottom w:val="thickThinMediumGap" w:color="000000" w:sz="4" w:space="0"/>
              <w:right w:val="single" w:color="000000" w:sz="4" w:space="0"/>
            </w:tcBorders>
          </w:tcPr>
          <w:p>
            <w:pPr>
              <w:pStyle w:val="18"/>
              <w:spacing w:line="242" w:lineRule="auto"/>
              <w:ind w:left="113" w:right="89"/>
              <w:jc w:val="both"/>
              <w:rPr>
                <w:sz w:val="21"/>
              </w:rPr>
            </w:pPr>
            <w:r>
              <w:rPr>
                <w:spacing w:val="-4"/>
                <w:sz w:val="21"/>
              </w:rPr>
              <w:t>项目区内堆场淋滤水通过截、排水沟排出至</w:t>
            </w:r>
            <w:r>
              <w:rPr>
                <w:spacing w:val="-2"/>
                <w:sz w:val="21"/>
              </w:rPr>
              <w:t>淋滤水沉淀池</w:t>
            </w:r>
            <w:r>
              <w:rPr>
                <w:spacing w:val="-3"/>
                <w:sz w:val="21"/>
              </w:rPr>
              <w:t>（</w:t>
            </w:r>
            <w:r>
              <w:rPr>
                <w:spacing w:val="-16"/>
                <w:sz w:val="21"/>
              </w:rPr>
              <w:t xml:space="preserve">容积 </w:t>
            </w:r>
            <w:r>
              <w:rPr>
                <w:rFonts w:ascii="Times New Roman" w:eastAsia="Times New Roman"/>
                <w:sz w:val="21"/>
              </w:rPr>
              <w:t>5m</w:t>
            </w:r>
            <w:r>
              <w:rPr>
                <w:rFonts w:ascii="Times New Roman" w:eastAsia="Times New Roman"/>
                <w:position w:val="7"/>
                <w:sz w:val="14"/>
              </w:rPr>
              <w:t>3</w:t>
            </w:r>
            <w:r>
              <w:rPr>
                <w:sz w:val="21"/>
              </w:rPr>
              <w:t>）</w:t>
            </w:r>
            <w:r>
              <w:rPr>
                <w:spacing w:val="-3"/>
                <w:sz w:val="21"/>
              </w:rPr>
              <w:t>沉淀后回用于洒</w:t>
            </w:r>
            <w:r>
              <w:rPr>
                <w:spacing w:val="-4"/>
                <w:sz w:val="21"/>
              </w:rPr>
              <w:t>水降尘，不外排；项目设置排水沟渠。食堂</w:t>
            </w:r>
            <w:r>
              <w:rPr>
                <w:spacing w:val="-9"/>
                <w:sz w:val="21"/>
              </w:rPr>
              <w:t>废水经隔油池</w:t>
            </w:r>
            <w:r>
              <w:rPr>
                <w:sz w:val="21"/>
              </w:rPr>
              <w:t>（</w:t>
            </w:r>
            <w:r>
              <w:rPr>
                <w:rFonts w:ascii="Times New Roman" w:eastAsia="Times New Roman"/>
                <w:sz w:val="21"/>
              </w:rPr>
              <w:t>1</w:t>
            </w:r>
            <w:r>
              <w:rPr>
                <w:rFonts w:ascii="Times New Roman" w:eastAsia="Times New Roman"/>
                <w:spacing w:val="10"/>
                <w:sz w:val="21"/>
              </w:rPr>
              <w:t xml:space="preserve"> </w:t>
            </w:r>
            <w:r>
              <w:rPr>
                <w:spacing w:val="-11"/>
                <w:sz w:val="21"/>
              </w:rPr>
              <w:t xml:space="preserve">个容积为 </w:t>
            </w:r>
            <w:r>
              <w:rPr>
                <w:rFonts w:ascii="Times New Roman" w:eastAsia="Times New Roman"/>
                <w:spacing w:val="-8"/>
                <w:sz w:val="21"/>
              </w:rPr>
              <w:t>0.5m</w:t>
            </w:r>
            <w:r>
              <w:rPr>
                <w:rFonts w:ascii="Times New Roman" w:eastAsia="Times New Roman"/>
                <w:spacing w:val="-8"/>
                <w:position w:val="7"/>
                <w:sz w:val="14"/>
              </w:rPr>
              <w:t>3</w:t>
            </w:r>
            <w:r>
              <w:rPr>
                <w:spacing w:val="-8"/>
                <w:sz w:val="21"/>
              </w:rPr>
              <w:t>）</w:t>
            </w:r>
            <w:r>
              <w:rPr>
                <w:spacing w:val="-5"/>
                <w:sz w:val="21"/>
              </w:rPr>
              <w:t>隔油处理</w:t>
            </w:r>
            <w:r>
              <w:rPr>
                <w:spacing w:val="-3"/>
                <w:sz w:val="21"/>
              </w:rPr>
              <w:t>后连同其他生活污水</w:t>
            </w:r>
            <w:r>
              <w:rPr>
                <w:sz w:val="21"/>
              </w:rPr>
              <w:t>（</w:t>
            </w:r>
            <w:r>
              <w:rPr>
                <w:spacing w:val="-3"/>
                <w:sz w:val="21"/>
              </w:rPr>
              <w:t>主要为清洗废水）</w:t>
            </w:r>
            <w:r>
              <w:rPr>
                <w:spacing w:val="-12"/>
                <w:sz w:val="21"/>
              </w:rPr>
              <w:t>一</w:t>
            </w:r>
            <w:r>
              <w:rPr>
                <w:spacing w:val="-4"/>
                <w:sz w:val="21"/>
              </w:rPr>
              <w:t>并进入收集池</w:t>
            </w:r>
            <w:r>
              <w:rPr>
                <w:sz w:val="21"/>
              </w:rPr>
              <w:t>（</w:t>
            </w:r>
            <w:r>
              <w:rPr>
                <w:rFonts w:ascii="Times New Roman" w:eastAsia="Times New Roman"/>
                <w:sz w:val="21"/>
              </w:rPr>
              <w:t>1</w:t>
            </w:r>
            <w:r>
              <w:rPr>
                <w:rFonts w:ascii="Times New Roman" w:eastAsia="Times New Roman"/>
                <w:spacing w:val="7"/>
                <w:sz w:val="21"/>
              </w:rPr>
              <w:t xml:space="preserve"> </w:t>
            </w:r>
            <w:r>
              <w:rPr>
                <w:spacing w:val="-21"/>
                <w:sz w:val="21"/>
              </w:rPr>
              <w:t xml:space="preserve">个 </w:t>
            </w:r>
            <w:r>
              <w:rPr>
                <w:rFonts w:ascii="Times New Roman" w:eastAsia="Times New Roman"/>
                <w:spacing w:val="-4"/>
                <w:sz w:val="21"/>
              </w:rPr>
              <w:t>10m</w:t>
            </w:r>
            <w:r>
              <w:rPr>
                <w:rFonts w:ascii="Times New Roman" w:eastAsia="Times New Roman"/>
                <w:spacing w:val="-4"/>
                <w:position w:val="7"/>
                <w:sz w:val="14"/>
              </w:rPr>
              <w:t>3</w:t>
            </w:r>
            <w:r>
              <w:rPr>
                <w:spacing w:val="-4"/>
                <w:sz w:val="21"/>
              </w:rPr>
              <w:t>）</w:t>
            </w:r>
            <w:r>
              <w:rPr>
                <w:spacing w:val="-3"/>
                <w:sz w:val="21"/>
              </w:rPr>
              <w:t>，收集池出水用</w:t>
            </w:r>
          </w:p>
          <w:p>
            <w:pPr>
              <w:pStyle w:val="18"/>
              <w:spacing w:line="241" w:lineRule="exact"/>
              <w:ind w:left="113"/>
              <w:jc w:val="both"/>
              <w:rPr>
                <w:sz w:val="21"/>
              </w:rPr>
            </w:pPr>
            <w:r>
              <w:rPr>
                <w:spacing w:val="-3"/>
                <w:sz w:val="21"/>
              </w:rPr>
              <w:t>于场地洒水降尘不外排。项目卫生间配套设</w:t>
            </w:r>
          </w:p>
        </w:tc>
        <w:tc>
          <w:tcPr>
            <w:tcW w:w="1684" w:type="dxa"/>
            <w:tcBorders>
              <w:top w:val="single" w:color="000000" w:sz="4" w:space="0"/>
              <w:left w:val="single" w:color="000000" w:sz="4" w:space="0"/>
              <w:bottom w:val="thickThinMediumGap" w:color="000000" w:sz="4" w:space="0"/>
              <w:right w:val="single" w:color="000000" w:sz="4" w:space="0"/>
            </w:tcBorders>
          </w:tcPr>
          <w:p>
            <w:pPr>
              <w:pStyle w:val="18"/>
              <w:rPr>
                <w:sz w:val="20"/>
              </w:rPr>
            </w:pPr>
          </w:p>
          <w:p>
            <w:pPr>
              <w:pStyle w:val="18"/>
              <w:rPr>
                <w:sz w:val="20"/>
              </w:rPr>
            </w:pPr>
          </w:p>
          <w:p>
            <w:pPr>
              <w:pStyle w:val="18"/>
              <w:spacing w:before="160" w:line="242" w:lineRule="auto"/>
              <w:ind w:left="109" w:right="50"/>
              <w:rPr>
                <w:sz w:val="21"/>
              </w:rPr>
            </w:pPr>
            <w:r>
              <w:rPr>
                <w:sz w:val="21"/>
              </w:rPr>
              <w:t>生活污水处理系统依托原有</w:t>
            </w:r>
          </w:p>
        </w:tc>
        <w:tc>
          <w:tcPr>
            <w:tcW w:w="116" w:type="dxa"/>
            <w:tcBorders>
              <w:top w:val="nil"/>
              <w:left w:val="single" w:color="000000" w:sz="4" w:space="0"/>
            </w:tcBorders>
          </w:tcPr>
          <w:p>
            <w:pPr>
              <w:pStyle w:val="18"/>
              <w:rPr>
                <w:rFonts w:ascii="Times New Roman"/>
                <w:sz w:val="20"/>
              </w:rPr>
            </w:pPr>
          </w:p>
        </w:tc>
      </w:tr>
    </w:tbl>
    <w:p>
      <w:pPr>
        <w:pStyle w:val="6"/>
        <w:spacing w:before="8"/>
        <w:rPr>
          <w:sz w:val="26"/>
        </w:rPr>
      </w:pPr>
    </w:p>
    <w:p>
      <w:pPr>
        <w:spacing w:before="61"/>
        <w:ind w:left="0" w:right="1796" w:firstLine="0"/>
        <w:jc w:val="right"/>
        <w:rPr>
          <w:sz w:val="28"/>
        </w:rPr>
      </w:pPr>
      <w:r>
        <w:rPr>
          <w:sz w:val="28"/>
        </w:rPr>
        <w:t xml:space="preserve">— </w:t>
      </w:r>
      <w:r>
        <w:rPr>
          <w:sz w:val="26"/>
        </w:rPr>
        <w:t xml:space="preserve">15 </w:t>
      </w:r>
      <w:r>
        <w:rPr>
          <w:sz w:val="28"/>
        </w:rPr>
        <w:t>—</w:t>
      </w:r>
    </w:p>
    <w:p>
      <w:pPr>
        <w:spacing w:after="0"/>
        <w:jc w:val="right"/>
        <w:rPr>
          <w:sz w:val="28"/>
        </w:rPr>
        <w:sectPr>
          <w:pgSz w:w="11910" w:h="16840"/>
          <w:pgMar w:top="1120" w:right="0" w:bottom="280" w:left="860" w:header="928" w:footer="0" w:gutter="0"/>
        </w:sectPr>
      </w:pPr>
    </w:p>
    <w:p>
      <w:pPr>
        <w:pStyle w:val="6"/>
        <w:spacing w:before="4"/>
        <w:rPr>
          <w:sz w:val="20"/>
        </w:rPr>
      </w:pPr>
    </w:p>
    <w:p>
      <w:pPr>
        <w:spacing w:after="0"/>
        <w:rPr>
          <w:sz w:val="20"/>
        </w:rPr>
        <w:sectPr>
          <w:pgSz w:w="11910" w:h="16840"/>
          <w:pgMar w:top="1120" w:right="0" w:bottom="280" w:left="860" w:header="928" w:footer="0" w:gutter="0"/>
        </w:sectPr>
      </w:pPr>
    </w:p>
    <w:p>
      <w:pPr>
        <w:pStyle w:val="6"/>
        <w:rPr>
          <w:sz w:val="20"/>
        </w:rPr>
      </w:pPr>
    </w:p>
    <w:p>
      <w:pPr>
        <w:pStyle w:val="6"/>
        <w:rPr>
          <w:sz w:val="20"/>
        </w:rPr>
      </w:pPr>
    </w:p>
    <w:p>
      <w:pPr>
        <w:pStyle w:val="6"/>
        <w:spacing w:before="3"/>
        <w:rPr>
          <w:sz w:val="21"/>
        </w:rPr>
      </w:pPr>
    </w:p>
    <w:p>
      <w:pPr>
        <w:spacing w:before="0" w:line="242" w:lineRule="auto"/>
        <w:ind w:left="2610" w:right="0" w:firstLine="0"/>
        <w:jc w:val="both"/>
        <w:rPr>
          <w:sz w:val="21"/>
        </w:rPr>
      </w:pPr>
      <w:r>
        <w:rPr>
          <w:sz w:val="21"/>
        </w:rPr>
        <w:t>矿区淋漓水沉淀池</w:t>
      </w:r>
    </w:p>
    <w:p>
      <w:pPr>
        <w:spacing w:before="84" w:line="242" w:lineRule="auto"/>
        <w:ind w:left="176" w:right="3517" w:firstLine="0"/>
        <w:jc w:val="left"/>
        <w:rPr>
          <w:sz w:val="21"/>
        </w:rPr>
      </w:pPr>
      <w:r>
        <w:br w:type="column"/>
      </w:r>
      <w:r>
        <w:rPr>
          <w:sz w:val="21"/>
        </w:rPr>
        <w:t>置化粪池（</w:t>
      </w:r>
      <w:r>
        <w:rPr>
          <w:rFonts w:ascii="Times New Roman" w:eastAsia="Times New Roman"/>
          <w:sz w:val="21"/>
        </w:rPr>
        <w:t xml:space="preserve">1 </w:t>
      </w:r>
      <w:r>
        <w:rPr>
          <w:sz w:val="21"/>
        </w:rPr>
        <w:t xml:space="preserve">个总容积 </w:t>
      </w:r>
      <w:r>
        <w:rPr>
          <w:rFonts w:ascii="Times New Roman" w:eastAsia="Times New Roman"/>
          <w:sz w:val="21"/>
        </w:rPr>
        <w:t>10m</w:t>
      </w:r>
      <w:r>
        <w:rPr>
          <w:rFonts w:ascii="Times New Roman" w:eastAsia="Times New Roman"/>
          <w:position w:val="7"/>
          <w:sz w:val="14"/>
        </w:rPr>
        <w:t>3</w:t>
      </w:r>
      <w:r>
        <w:rPr>
          <w:sz w:val="21"/>
        </w:rPr>
        <w:t>），化粪池定期清掏用作农肥。</w:t>
      </w:r>
    </w:p>
    <w:p>
      <w:pPr>
        <w:pStyle w:val="6"/>
        <w:spacing w:before="12"/>
      </w:pPr>
    </w:p>
    <w:p>
      <w:pPr>
        <w:tabs>
          <w:tab w:val="left" w:pos="4904"/>
        </w:tabs>
        <w:spacing w:before="0" w:line="163" w:lineRule="auto"/>
        <w:ind w:left="176" w:right="2432" w:firstLine="0"/>
        <w:jc w:val="left"/>
        <w:rPr>
          <w:sz w:val="21"/>
        </w:rPr>
      </w:pPr>
      <w:r>
        <mc:AlternateContent>
          <mc:Choice Requires="wpg">
            <w:drawing>
              <wp:anchor distT="0" distB="0" distL="114300" distR="114300" simplePos="0" relativeHeight="502957056" behindDoc="1" locked="0" layoutInCell="1" allowOverlap="1">
                <wp:simplePos x="0" y="0"/>
                <wp:positionH relativeFrom="page">
                  <wp:posOffset>1068070</wp:posOffset>
                </wp:positionH>
                <wp:positionV relativeFrom="paragraph">
                  <wp:posOffset>-568325</wp:posOffset>
                </wp:positionV>
                <wp:extent cx="5458460" cy="8647430"/>
                <wp:effectExtent l="635" t="0" r="8255" b="1270"/>
                <wp:wrapNone/>
                <wp:docPr id="375" name="组合 35"/>
                <wp:cNvGraphicFramePr/>
                <a:graphic xmlns:a="http://schemas.openxmlformats.org/drawingml/2006/main">
                  <a:graphicData uri="http://schemas.microsoft.com/office/word/2010/wordprocessingGroup">
                    <wpg:wgp>
                      <wpg:cNvGrpSpPr/>
                      <wpg:grpSpPr>
                        <a:xfrm>
                          <a:off x="0" y="0"/>
                          <a:ext cx="5458460" cy="8647430"/>
                          <a:chOff x="1683" y="-896"/>
                          <a:chExt cx="8596" cy="13618"/>
                        </a:xfrm>
                      </wpg:grpSpPr>
                      <wps:wsp>
                        <wps:cNvPr id="266" name="直线 36"/>
                        <wps:cNvCnPr/>
                        <wps:spPr>
                          <a:xfrm>
                            <a:off x="2170" y="-872"/>
                            <a:ext cx="605" cy="0"/>
                          </a:xfrm>
                          <a:prstGeom prst="line">
                            <a:avLst/>
                          </a:prstGeom>
                          <a:ln w="6096" cap="flat" cmpd="sng">
                            <a:solidFill>
                              <a:srgbClr val="000000"/>
                            </a:solidFill>
                            <a:prstDash val="solid"/>
                            <a:headEnd type="none" w="med" len="med"/>
                            <a:tailEnd type="none" w="med" len="med"/>
                          </a:ln>
                        </wps:spPr>
                        <wps:bodyPr upright="1"/>
                      </wps:wsp>
                      <wps:wsp>
                        <wps:cNvPr id="267" name="直线 37"/>
                        <wps:cNvCnPr/>
                        <wps:spPr>
                          <a:xfrm>
                            <a:off x="2784" y="-872"/>
                            <a:ext cx="1422" cy="0"/>
                          </a:xfrm>
                          <a:prstGeom prst="line">
                            <a:avLst/>
                          </a:prstGeom>
                          <a:ln w="6096" cap="flat" cmpd="sng">
                            <a:solidFill>
                              <a:srgbClr val="000000"/>
                            </a:solidFill>
                            <a:prstDash val="solid"/>
                            <a:headEnd type="none" w="med" len="med"/>
                            <a:tailEnd type="none" w="med" len="med"/>
                          </a:ln>
                        </wps:spPr>
                        <wps:bodyPr upright="1"/>
                      </wps:wsp>
                      <wps:wsp>
                        <wps:cNvPr id="268" name="直线 38"/>
                        <wps:cNvCnPr/>
                        <wps:spPr>
                          <a:xfrm>
                            <a:off x="4215" y="-872"/>
                            <a:ext cx="4198" cy="0"/>
                          </a:xfrm>
                          <a:prstGeom prst="line">
                            <a:avLst/>
                          </a:prstGeom>
                          <a:ln w="6096" cap="flat" cmpd="sng">
                            <a:solidFill>
                              <a:srgbClr val="000000"/>
                            </a:solidFill>
                            <a:prstDash val="solid"/>
                            <a:headEnd type="none" w="med" len="med"/>
                            <a:tailEnd type="none" w="med" len="med"/>
                          </a:ln>
                        </wps:spPr>
                        <wps:bodyPr upright="1"/>
                      </wps:wsp>
                      <wps:wsp>
                        <wps:cNvPr id="269" name="直线 39"/>
                        <wps:cNvCnPr/>
                        <wps:spPr>
                          <a:xfrm>
                            <a:off x="8423" y="-872"/>
                            <a:ext cx="1673" cy="0"/>
                          </a:xfrm>
                          <a:prstGeom prst="line">
                            <a:avLst/>
                          </a:prstGeom>
                          <a:ln w="6096" cap="flat" cmpd="sng">
                            <a:solidFill>
                              <a:srgbClr val="000000"/>
                            </a:solidFill>
                            <a:prstDash val="solid"/>
                            <a:headEnd type="none" w="med" len="med"/>
                            <a:tailEnd type="none" w="med" len="med"/>
                          </a:ln>
                        </wps:spPr>
                        <wps:bodyPr upright="1"/>
                      </wps:wsp>
                      <wps:wsp>
                        <wps:cNvPr id="270" name="直线 40"/>
                        <wps:cNvCnPr/>
                        <wps:spPr>
                          <a:xfrm>
                            <a:off x="2170" y="-168"/>
                            <a:ext cx="605" cy="0"/>
                          </a:xfrm>
                          <a:prstGeom prst="line">
                            <a:avLst/>
                          </a:prstGeom>
                          <a:ln w="6096" cap="flat" cmpd="sng">
                            <a:solidFill>
                              <a:srgbClr val="000000"/>
                            </a:solidFill>
                            <a:prstDash val="solid"/>
                            <a:headEnd type="none" w="med" len="med"/>
                            <a:tailEnd type="none" w="med" len="med"/>
                          </a:ln>
                        </wps:spPr>
                        <wps:bodyPr upright="1"/>
                      </wps:wsp>
                      <wps:wsp>
                        <wps:cNvPr id="271" name="直线 41"/>
                        <wps:cNvCnPr/>
                        <wps:spPr>
                          <a:xfrm>
                            <a:off x="2784" y="-168"/>
                            <a:ext cx="569" cy="0"/>
                          </a:xfrm>
                          <a:prstGeom prst="line">
                            <a:avLst/>
                          </a:prstGeom>
                          <a:ln w="6096" cap="flat" cmpd="sng">
                            <a:solidFill>
                              <a:srgbClr val="000000"/>
                            </a:solidFill>
                            <a:prstDash val="solid"/>
                            <a:headEnd type="none" w="med" len="med"/>
                            <a:tailEnd type="none" w="med" len="med"/>
                          </a:ln>
                        </wps:spPr>
                        <wps:bodyPr upright="1"/>
                      </wps:wsp>
                      <wps:wsp>
                        <wps:cNvPr id="272" name="直线 42"/>
                        <wps:cNvCnPr/>
                        <wps:spPr>
                          <a:xfrm>
                            <a:off x="3363" y="-168"/>
                            <a:ext cx="843" cy="0"/>
                          </a:xfrm>
                          <a:prstGeom prst="line">
                            <a:avLst/>
                          </a:prstGeom>
                          <a:ln w="6096" cap="flat" cmpd="sng">
                            <a:solidFill>
                              <a:srgbClr val="000000"/>
                            </a:solidFill>
                            <a:prstDash val="solid"/>
                            <a:headEnd type="none" w="med" len="med"/>
                            <a:tailEnd type="none" w="med" len="med"/>
                          </a:ln>
                        </wps:spPr>
                        <wps:bodyPr upright="1"/>
                      </wps:wsp>
                      <wps:wsp>
                        <wps:cNvPr id="273" name="直线 43"/>
                        <wps:cNvCnPr/>
                        <wps:spPr>
                          <a:xfrm>
                            <a:off x="4215" y="-168"/>
                            <a:ext cx="4198" cy="0"/>
                          </a:xfrm>
                          <a:prstGeom prst="line">
                            <a:avLst/>
                          </a:prstGeom>
                          <a:ln w="6096" cap="flat" cmpd="sng">
                            <a:solidFill>
                              <a:srgbClr val="000000"/>
                            </a:solidFill>
                            <a:prstDash val="solid"/>
                            <a:headEnd type="none" w="med" len="med"/>
                            <a:tailEnd type="none" w="med" len="med"/>
                          </a:ln>
                        </wps:spPr>
                        <wps:bodyPr upright="1"/>
                      </wps:wsp>
                      <wps:wsp>
                        <wps:cNvPr id="274" name="直线 44"/>
                        <wps:cNvCnPr/>
                        <wps:spPr>
                          <a:xfrm>
                            <a:off x="8423" y="-168"/>
                            <a:ext cx="1673" cy="0"/>
                          </a:xfrm>
                          <a:prstGeom prst="line">
                            <a:avLst/>
                          </a:prstGeom>
                          <a:ln w="6096" cap="flat" cmpd="sng">
                            <a:solidFill>
                              <a:srgbClr val="000000"/>
                            </a:solidFill>
                            <a:prstDash val="solid"/>
                            <a:headEnd type="none" w="med" len="med"/>
                            <a:tailEnd type="none" w="med" len="med"/>
                          </a:ln>
                        </wps:spPr>
                        <wps:bodyPr upright="1"/>
                      </wps:wsp>
                      <wps:wsp>
                        <wps:cNvPr id="275" name="直线 45"/>
                        <wps:cNvCnPr/>
                        <wps:spPr>
                          <a:xfrm>
                            <a:off x="3363" y="657"/>
                            <a:ext cx="843" cy="0"/>
                          </a:xfrm>
                          <a:prstGeom prst="line">
                            <a:avLst/>
                          </a:prstGeom>
                          <a:ln w="6096" cap="flat" cmpd="sng">
                            <a:solidFill>
                              <a:srgbClr val="000000"/>
                            </a:solidFill>
                            <a:prstDash val="solid"/>
                            <a:headEnd type="none" w="med" len="med"/>
                            <a:tailEnd type="none" w="med" len="med"/>
                          </a:ln>
                        </wps:spPr>
                        <wps:bodyPr upright="1"/>
                      </wps:wsp>
                      <wps:wsp>
                        <wps:cNvPr id="276" name="直线 46"/>
                        <wps:cNvCnPr/>
                        <wps:spPr>
                          <a:xfrm>
                            <a:off x="4215" y="657"/>
                            <a:ext cx="4198" cy="0"/>
                          </a:xfrm>
                          <a:prstGeom prst="line">
                            <a:avLst/>
                          </a:prstGeom>
                          <a:ln w="6096" cap="flat" cmpd="sng">
                            <a:solidFill>
                              <a:srgbClr val="000000"/>
                            </a:solidFill>
                            <a:prstDash val="solid"/>
                            <a:headEnd type="none" w="med" len="med"/>
                            <a:tailEnd type="none" w="med" len="med"/>
                          </a:ln>
                        </wps:spPr>
                        <wps:bodyPr upright="1"/>
                      </wps:wsp>
                      <wps:wsp>
                        <wps:cNvPr id="277" name="直线 47"/>
                        <wps:cNvCnPr/>
                        <wps:spPr>
                          <a:xfrm>
                            <a:off x="8423" y="657"/>
                            <a:ext cx="1673" cy="0"/>
                          </a:xfrm>
                          <a:prstGeom prst="line">
                            <a:avLst/>
                          </a:prstGeom>
                          <a:ln w="6096" cap="flat" cmpd="sng">
                            <a:solidFill>
                              <a:srgbClr val="000000"/>
                            </a:solidFill>
                            <a:prstDash val="solid"/>
                            <a:headEnd type="none" w="med" len="med"/>
                            <a:tailEnd type="none" w="med" len="med"/>
                          </a:ln>
                        </wps:spPr>
                        <wps:bodyPr upright="1"/>
                      </wps:wsp>
                      <wps:wsp>
                        <wps:cNvPr id="278" name="直线 48"/>
                        <wps:cNvCnPr/>
                        <wps:spPr>
                          <a:xfrm>
                            <a:off x="3363" y="1214"/>
                            <a:ext cx="843" cy="0"/>
                          </a:xfrm>
                          <a:prstGeom prst="line">
                            <a:avLst/>
                          </a:prstGeom>
                          <a:ln w="6096" cap="flat" cmpd="sng">
                            <a:solidFill>
                              <a:srgbClr val="000000"/>
                            </a:solidFill>
                            <a:prstDash val="solid"/>
                            <a:headEnd type="none" w="med" len="med"/>
                            <a:tailEnd type="none" w="med" len="med"/>
                          </a:ln>
                        </wps:spPr>
                        <wps:bodyPr upright="1"/>
                      </wps:wsp>
                      <wps:wsp>
                        <wps:cNvPr id="279" name="直线 49"/>
                        <wps:cNvCnPr/>
                        <wps:spPr>
                          <a:xfrm>
                            <a:off x="4215" y="1214"/>
                            <a:ext cx="4198" cy="0"/>
                          </a:xfrm>
                          <a:prstGeom prst="line">
                            <a:avLst/>
                          </a:prstGeom>
                          <a:ln w="6096" cap="flat" cmpd="sng">
                            <a:solidFill>
                              <a:srgbClr val="000000"/>
                            </a:solidFill>
                            <a:prstDash val="solid"/>
                            <a:headEnd type="none" w="med" len="med"/>
                            <a:tailEnd type="none" w="med" len="med"/>
                          </a:ln>
                        </wps:spPr>
                        <wps:bodyPr upright="1"/>
                      </wps:wsp>
                      <wps:wsp>
                        <wps:cNvPr id="280" name="直线 50"/>
                        <wps:cNvCnPr/>
                        <wps:spPr>
                          <a:xfrm>
                            <a:off x="8423" y="1214"/>
                            <a:ext cx="1673" cy="0"/>
                          </a:xfrm>
                          <a:prstGeom prst="line">
                            <a:avLst/>
                          </a:prstGeom>
                          <a:ln w="6096" cap="flat" cmpd="sng">
                            <a:solidFill>
                              <a:srgbClr val="000000"/>
                            </a:solidFill>
                            <a:prstDash val="solid"/>
                            <a:headEnd type="none" w="med" len="med"/>
                            <a:tailEnd type="none" w="med" len="med"/>
                          </a:ln>
                        </wps:spPr>
                        <wps:bodyPr upright="1"/>
                      </wps:wsp>
                      <wps:wsp>
                        <wps:cNvPr id="281" name="直线 51"/>
                        <wps:cNvCnPr/>
                        <wps:spPr>
                          <a:xfrm>
                            <a:off x="3363" y="1843"/>
                            <a:ext cx="843" cy="0"/>
                          </a:xfrm>
                          <a:prstGeom prst="line">
                            <a:avLst/>
                          </a:prstGeom>
                          <a:ln w="6096" cap="flat" cmpd="sng">
                            <a:solidFill>
                              <a:srgbClr val="000000"/>
                            </a:solidFill>
                            <a:prstDash val="solid"/>
                            <a:headEnd type="none" w="med" len="med"/>
                            <a:tailEnd type="none" w="med" len="med"/>
                          </a:ln>
                        </wps:spPr>
                        <wps:bodyPr upright="1"/>
                      </wps:wsp>
                      <wps:wsp>
                        <wps:cNvPr id="282" name="直线 52"/>
                        <wps:cNvCnPr/>
                        <wps:spPr>
                          <a:xfrm>
                            <a:off x="4215" y="1843"/>
                            <a:ext cx="4198" cy="0"/>
                          </a:xfrm>
                          <a:prstGeom prst="line">
                            <a:avLst/>
                          </a:prstGeom>
                          <a:ln w="6096" cap="flat" cmpd="sng">
                            <a:solidFill>
                              <a:srgbClr val="000000"/>
                            </a:solidFill>
                            <a:prstDash val="solid"/>
                            <a:headEnd type="none" w="med" len="med"/>
                            <a:tailEnd type="none" w="med" len="med"/>
                          </a:ln>
                        </wps:spPr>
                        <wps:bodyPr upright="1"/>
                      </wps:wsp>
                      <wps:wsp>
                        <wps:cNvPr id="283" name="直线 53"/>
                        <wps:cNvCnPr/>
                        <wps:spPr>
                          <a:xfrm>
                            <a:off x="8423" y="1843"/>
                            <a:ext cx="1673" cy="0"/>
                          </a:xfrm>
                          <a:prstGeom prst="line">
                            <a:avLst/>
                          </a:prstGeom>
                          <a:ln w="6096" cap="flat" cmpd="sng">
                            <a:solidFill>
                              <a:srgbClr val="000000"/>
                            </a:solidFill>
                            <a:prstDash val="solid"/>
                            <a:headEnd type="none" w="med" len="med"/>
                            <a:tailEnd type="none" w="med" len="med"/>
                          </a:ln>
                        </wps:spPr>
                        <wps:bodyPr upright="1"/>
                      </wps:wsp>
                      <wps:wsp>
                        <wps:cNvPr id="284" name="直线 54"/>
                        <wps:cNvCnPr/>
                        <wps:spPr>
                          <a:xfrm>
                            <a:off x="2784" y="2668"/>
                            <a:ext cx="569" cy="0"/>
                          </a:xfrm>
                          <a:prstGeom prst="line">
                            <a:avLst/>
                          </a:prstGeom>
                          <a:ln w="6096" cap="flat" cmpd="sng">
                            <a:solidFill>
                              <a:srgbClr val="000000"/>
                            </a:solidFill>
                            <a:prstDash val="solid"/>
                            <a:headEnd type="none" w="med" len="med"/>
                            <a:tailEnd type="none" w="med" len="med"/>
                          </a:ln>
                        </wps:spPr>
                        <wps:bodyPr upright="1"/>
                      </wps:wsp>
                      <wps:wsp>
                        <wps:cNvPr id="285" name="直线 55"/>
                        <wps:cNvCnPr/>
                        <wps:spPr>
                          <a:xfrm>
                            <a:off x="3363" y="2668"/>
                            <a:ext cx="843" cy="0"/>
                          </a:xfrm>
                          <a:prstGeom prst="line">
                            <a:avLst/>
                          </a:prstGeom>
                          <a:ln w="6096" cap="flat" cmpd="sng">
                            <a:solidFill>
                              <a:srgbClr val="000000"/>
                            </a:solidFill>
                            <a:prstDash val="solid"/>
                            <a:headEnd type="none" w="med" len="med"/>
                            <a:tailEnd type="none" w="med" len="med"/>
                          </a:ln>
                        </wps:spPr>
                        <wps:bodyPr upright="1"/>
                      </wps:wsp>
                      <wps:wsp>
                        <wps:cNvPr id="286" name="直线 56"/>
                        <wps:cNvCnPr/>
                        <wps:spPr>
                          <a:xfrm>
                            <a:off x="4215" y="2668"/>
                            <a:ext cx="4198" cy="0"/>
                          </a:xfrm>
                          <a:prstGeom prst="line">
                            <a:avLst/>
                          </a:prstGeom>
                          <a:ln w="6096" cap="flat" cmpd="sng">
                            <a:solidFill>
                              <a:srgbClr val="000000"/>
                            </a:solidFill>
                            <a:prstDash val="solid"/>
                            <a:headEnd type="none" w="med" len="med"/>
                            <a:tailEnd type="none" w="med" len="med"/>
                          </a:ln>
                        </wps:spPr>
                        <wps:bodyPr upright="1"/>
                      </wps:wsp>
                      <wps:wsp>
                        <wps:cNvPr id="287" name="直线 57"/>
                        <wps:cNvCnPr/>
                        <wps:spPr>
                          <a:xfrm>
                            <a:off x="8423" y="2668"/>
                            <a:ext cx="1673" cy="0"/>
                          </a:xfrm>
                          <a:prstGeom prst="line">
                            <a:avLst/>
                          </a:prstGeom>
                          <a:ln w="6096" cap="flat" cmpd="sng">
                            <a:solidFill>
                              <a:srgbClr val="000000"/>
                            </a:solidFill>
                            <a:prstDash val="solid"/>
                            <a:headEnd type="none" w="med" len="med"/>
                            <a:tailEnd type="none" w="med" len="med"/>
                          </a:ln>
                        </wps:spPr>
                        <wps:bodyPr upright="1"/>
                      </wps:wsp>
                      <wps:wsp>
                        <wps:cNvPr id="288" name="直线 58"/>
                        <wps:cNvCnPr/>
                        <wps:spPr>
                          <a:xfrm>
                            <a:off x="3363" y="3768"/>
                            <a:ext cx="843" cy="0"/>
                          </a:xfrm>
                          <a:prstGeom prst="line">
                            <a:avLst/>
                          </a:prstGeom>
                          <a:ln w="6096" cap="flat" cmpd="sng">
                            <a:solidFill>
                              <a:srgbClr val="000000"/>
                            </a:solidFill>
                            <a:prstDash val="solid"/>
                            <a:headEnd type="none" w="med" len="med"/>
                            <a:tailEnd type="none" w="med" len="med"/>
                          </a:ln>
                        </wps:spPr>
                        <wps:bodyPr upright="1"/>
                      </wps:wsp>
                      <wps:wsp>
                        <wps:cNvPr id="289" name="直线 59"/>
                        <wps:cNvCnPr/>
                        <wps:spPr>
                          <a:xfrm>
                            <a:off x="4215" y="3768"/>
                            <a:ext cx="4198" cy="0"/>
                          </a:xfrm>
                          <a:prstGeom prst="line">
                            <a:avLst/>
                          </a:prstGeom>
                          <a:ln w="6096" cap="flat" cmpd="sng">
                            <a:solidFill>
                              <a:srgbClr val="000000"/>
                            </a:solidFill>
                            <a:prstDash val="solid"/>
                            <a:headEnd type="none" w="med" len="med"/>
                            <a:tailEnd type="none" w="med" len="med"/>
                          </a:ln>
                        </wps:spPr>
                        <wps:bodyPr upright="1"/>
                      </wps:wsp>
                      <wps:wsp>
                        <wps:cNvPr id="290" name="直线 60"/>
                        <wps:cNvCnPr/>
                        <wps:spPr>
                          <a:xfrm>
                            <a:off x="8423" y="3768"/>
                            <a:ext cx="1673" cy="0"/>
                          </a:xfrm>
                          <a:prstGeom prst="line">
                            <a:avLst/>
                          </a:prstGeom>
                          <a:ln w="6096" cap="flat" cmpd="sng">
                            <a:solidFill>
                              <a:srgbClr val="000000"/>
                            </a:solidFill>
                            <a:prstDash val="solid"/>
                            <a:headEnd type="none" w="med" len="med"/>
                            <a:tailEnd type="none" w="med" len="med"/>
                          </a:ln>
                        </wps:spPr>
                        <wps:bodyPr upright="1"/>
                      </wps:wsp>
                      <wps:wsp>
                        <wps:cNvPr id="291" name="直线 61"/>
                        <wps:cNvCnPr/>
                        <wps:spPr>
                          <a:xfrm>
                            <a:off x="3363" y="4867"/>
                            <a:ext cx="843" cy="0"/>
                          </a:xfrm>
                          <a:prstGeom prst="line">
                            <a:avLst/>
                          </a:prstGeom>
                          <a:ln w="6096" cap="flat" cmpd="sng">
                            <a:solidFill>
                              <a:srgbClr val="000000"/>
                            </a:solidFill>
                            <a:prstDash val="solid"/>
                            <a:headEnd type="none" w="med" len="med"/>
                            <a:tailEnd type="none" w="med" len="med"/>
                          </a:ln>
                        </wps:spPr>
                        <wps:bodyPr upright="1"/>
                      </wps:wsp>
                      <wps:wsp>
                        <wps:cNvPr id="292" name="直线 62"/>
                        <wps:cNvCnPr/>
                        <wps:spPr>
                          <a:xfrm>
                            <a:off x="4215" y="4867"/>
                            <a:ext cx="4198" cy="0"/>
                          </a:xfrm>
                          <a:prstGeom prst="line">
                            <a:avLst/>
                          </a:prstGeom>
                          <a:ln w="6096" cap="flat" cmpd="sng">
                            <a:solidFill>
                              <a:srgbClr val="000000"/>
                            </a:solidFill>
                            <a:prstDash val="solid"/>
                            <a:headEnd type="none" w="med" len="med"/>
                            <a:tailEnd type="none" w="med" len="med"/>
                          </a:ln>
                        </wps:spPr>
                        <wps:bodyPr upright="1"/>
                      </wps:wsp>
                      <wps:wsp>
                        <wps:cNvPr id="293" name="直线 63"/>
                        <wps:cNvCnPr/>
                        <wps:spPr>
                          <a:xfrm>
                            <a:off x="8423" y="4867"/>
                            <a:ext cx="1673" cy="0"/>
                          </a:xfrm>
                          <a:prstGeom prst="line">
                            <a:avLst/>
                          </a:prstGeom>
                          <a:ln w="6096" cap="flat" cmpd="sng">
                            <a:solidFill>
                              <a:srgbClr val="000000"/>
                            </a:solidFill>
                            <a:prstDash val="solid"/>
                            <a:headEnd type="none" w="med" len="med"/>
                            <a:tailEnd type="none" w="med" len="med"/>
                          </a:ln>
                        </wps:spPr>
                        <wps:bodyPr upright="1"/>
                      </wps:wsp>
                      <wps:wsp>
                        <wps:cNvPr id="294" name="直线 64"/>
                        <wps:cNvCnPr/>
                        <wps:spPr>
                          <a:xfrm>
                            <a:off x="2784" y="5422"/>
                            <a:ext cx="569" cy="0"/>
                          </a:xfrm>
                          <a:prstGeom prst="line">
                            <a:avLst/>
                          </a:prstGeom>
                          <a:ln w="6096" cap="flat" cmpd="sng">
                            <a:solidFill>
                              <a:srgbClr val="000000"/>
                            </a:solidFill>
                            <a:prstDash val="solid"/>
                            <a:headEnd type="none" w="med" len="med"/>
                            <a:tailEnd type="none" w="med" len="med"/>
                          </a:ln>
                        </wps:spPr>
                        <wps:bodyPr upright="1"/>
                      </wps:wsp>
                      <wps:wsp>
                        <wps:cNvPr id="295" name="直线 65"/>
                        <wps:cNvCnPr/>
                        <wps:spPr>
                          <a:xfrm>
                            <a:off x="3363" y="5422"/>
                            <a:ext cx="843" cy="0"/>
                          </a:xfrm>
                          <a:prstGeom prst="line">
                            <a:avLst/>
                          </a:prstGeom>
                          <a:ln w="6096" cap="flat" cmpd="sng">
                            <a:solidFill>
                              <a:srgbClr val="000000"/>
                            </a:solidFill>
                            <a:prstDash val="solid"/>
                            <a:headEnd type="none" w="med" len="med"/>
                            <a:tailEnd type="none" w="med" len="med"/>
                          </a:ln>
                        </wps:spPr>
                        <wps:bodyPr upright="1"/>
                      </wps:wsp>
                      <wps:wsp>
                        <wps:cNvPr id="296" name="直线 66"/>
                        <wps:cNvCnPr/>
                        <wps:spPr>
                          <a:xfrm>
                            <a:off x="4215" y="5422"/>
                            <a:ext cx="4198" cy="0"/>
                          </a:xfrm>
                          <a:prstGeom prst="line">
                            <a:avLst/>
                          </a:prstGeom>
                          <a:ln w="6096" cap="flat" cmpd="sng">
                            <a:solidFill>
                              <a:srgbClr val="000000"/>
                            </a:solidFill>
                            <a:prstDash val="solid"/>
                            <a:headEnd type="none" w="med" len="med"/>
                            <a:tailEnd type="none" w="med" len="med"/>
                          </a:ln>
                        </wps:spPr>
                        <wps:bodyPr upright="1"/>
                      </wps:wsp>
                      <wps:wsp>
                        <wps:cNvPr id="297" name="直线 67"/>
                        <wps:cNvCnPr/>
                        <wps:spPr>
                          <a:xfrm>
                            <a:off x="8423" y="5422"/>
                            <a:ext cx="1673" cy="0"/>
                          </a:xfrm>
                          <a:prstGeom prst="line">
                            <a:avLst/>
                          </a:prstGeom>
                          <a:ln w="6096" cap="flat" cmpd="sng">
                            <a:solidFill>
                              <a:srgbClr val="000000"/>
                            </a:solidFill>
                            <a:prstDash val="solid"/>
                            <a:headEnd type="none" w="med" len="med"/>
                            <a:tailEnd type="none" w="med" len="med"/>
                          </a:ln>
                        </wps:spPr>
                        <wps:bodyPr upright="1"/>
                      </wps:wsp>
                      <wps:wsp>
                        <wps:cNvPr id="298" name="直线 68"/>
                        <wps:cNvCnPr/>
                        <wps:spPr>
                          <a:xfrm>
                            <a:off x="2784" y="5979"/>
                            <a:ext cx="569" cy="0"/>
                          </a:xfrm>
                          <a:prstGeom prst="line">
                            <a:avLst/>
                          </a:prstGeom>
                          <a:ln w="6096" cap="flat" cmpd="sng">
                            <a:solidFill>
                              <a:srgbClr val="000000"/>
                            </a:solidFill>
                            <a:prstDash val="solid"/>
                            <a:headEnd type="none" w="med" len="med"/>
                            <a:tailEnd type="none" w="med" len="med"/>
                          </a:ln>
                        </wps:spPr>
                        <wps:bodyPr upright="1"/>
                      </wps:wsp>
                      <wps:wsp>
                        <wps:cNvPr id="299" name="直线 69"/>
                        <wps:cNvCnPr/>
                        <wps:spPr>
                          <a:xfrm>
                            <a:off x="3363" y="5979"/>
                            <a:ext cx="843" cy="0"/>
                          </a:xfrm>
                          <a:prstGeom prst="line">
                            <a:avLst/>
                          </a:prstGeom>
                          <a:ln w="6096" cap="flat" cmpd="sng">
                            <a:solidFill>
                              <a:srgbClr val="000000"/>
                            </a:solidFill>
                            <a:prstDash val="solid"/>
                            <a:headEnd type="none" w="med" len="med"/>
                            <a:tailEnd type="none" w="med" len="med"/>
                          </a:ln>
                        </wps:spPr>
                        <wps:bodyPr upright="1"/>
                      </wps:wsp>
                      <wps:wsp>
                        <wps:cNvPr id="300" name="直线 70"/>
                        <wps:cNvCnPr/>
                        <wps:spPr>
                          <a:xfrm>
                            <a:off x="4215" y="5979"/>
                            <a:ext cx="4198" cy="0"/>
                          </a:xfrm>
                          <a:prstGeom prst="line">
                            <a:avLst/>
                          </a:prstGeom>
                          <a:ln w="6096" cap="flat" cmpd="sng">
                            <a:solidFill>
                              <a:srgbClr val="000000"/>
                            </a:solidFill>
                            <a:prstDash val="solid"/>
                            <a:headEnd type="none" w="med" len="med"/>
                            <a:tailEnd type="none" w="med" len="med"/>
                          </a:ln>
                        </wps:spPr>
                        <wps:bodyPr upright="1"/>
                      </wps:wsp>
                      <wps:wsp>
                        <wps:cNvPr id="301" name="直线 71"/>
                        <wps:cNvCnPr/>
                        <wps:spPr>
                          <a:xfrm>
                            <a:off x="8423" y="5979"/>
                            <a:ext cx="1673" cy="0"/>
                          </a:xfrm>
                          <a:prstGeom prst="line">
                            <a:avLst/>
                          </a:prstGeom>
                          <a:ln w="6096" cap="flat" cmpd="sng">
                            <a:solidFill>
                              <a:srgbClr val="000000"/>
                            </a:solidFill>
                            <a:prstDash val="solid"/>
                            <a:headEnd type="none" w="med" len="med"/>
                            <a:tailEnd type="none" w="med" len="med"/>
                          </a:ln>
                        </wps:spPr>
                        <wps:bodyPr upright="1"/>
                      </wps:wsp>
                      <wps:wsp>
                        <wps:cNvPr id="302" name="直线 72"/>
                        <wps:cNvCnPr/>
                        <wps:spPr>
                          <a:xfrm>
                            <a:off x="3363" y="6533"/>
                            <a:ext cx="843" cy="0"/>
                          </a:xfrm>
                          <a:prstGeom prst="line">
                            <a:avLst/>
                          </a:prstGeom>
                          <a:ln w="6096" cap="flat" cmpd="sng">
                            <a:solidFill>
                              <a:srgbClr val="000000"/>
                            </a:solidFill>
                            <a:prstDash val="solid"/>
                            <a:headEnd type="none" w="med" len="med"/>
                            <a:tailEnd type="none" w="med" len="med"/>
                          </a:ln>
                        </wps:spPr>
                        <wps:bodyPr upright="1"/>
                      </wps:wsp>
                      <wps:wsp>
                        <wps:cNvPr id="303" name="直线 73"/>
                        <wps:cNvCnPr/>
                        <wps:spPr>
                          <a:xfrm>
                            <a:off x="4215" y="6533"/>
                            <a:ext cx="4198" cy="0"/>
                          </a:xfrm>
                          <a:prstGeom prst="line">
                            <a:avLst/>
                          </a:prstGeom>
                          <a:ln w="6096" cap="flat" cmpd="sng">
                            <a:solidFill>
                              <a:srgbClr val="000000"/>
                            </a:solidFill>
                            <a:prstDash val="solid"/>
                            <a:headEnd type="none" w="med" len="med"/>
                            <a:tailEnd type="none" w="med" len="med"/>
                          </a:ln>
                        </wps:spPr>
                        <wps:bodyPr upright="1"/>
                      </wps:wsp>
                      <wps:wsp>
                        <wps:cNvPr id="304" name="直线 74"/>
                        <wps:cNvCnPr/>
                        <wps:spPr>
                          <a:xfrm>
                            <a:off x="8423" y="6533"/>
                            <a:ext cx="1673" cy="0"/>
                          </a:xfrm>
                          <a:prstGeom prst="line">
                            <a:avLst/>
                          </a:prstGeom>
                          <a:ln w="6096" cap="flat" cmpd="sng">
                            <a:solidFill>
                              <a:srgbClr val="000000"/>
                            </a:solidFill>
                            <a:prstDash val="solid"/>
                            <a:headEnd type="none" w="med" len="med"/>
                            <a:tailEnd type="none" w="med" len="med"/>
                          </a:ln>
                        </wps:spPr>
                        <wps:bodyPr upright="1"/>
                      </wps:wsp>
                      <wps:wsp>
                        <wps:cNvPr id="305" name="直线 75"/>
                        <wps:cNvCnPr/>
                        <wps:spPr>
                          <a:xfrm>
                            <a:off x="3363" y="7359"/>
                            <a:ext cx="843" cy="0"/>
                          </a:xfrm>
                          <a:prstGeom prst="line">
                            <a:avLst/>
                          </a:prstGeom>
                          <a:ln w="6096" cap="flat" cmpd="sng">
                            <a:solidFill>
                              <a:srgbClr val="000000"/>
                            </a:solidFill>
                            <a:prstDash val="solid"/>
                            <a:headEnd type="none" w="med" len="med"/>
                            <a:tailEnd type="none" w="med" len="med"/>
                          </a:ln>
                        </wps:spPr>
                        <wps:bodyPr upright="1"/>
                      </wps:wsp>
                      <wps:wsp>
                        <wps:cNvPr id="306" name="直线 76"/>
                        <wps:cNvCnPr/>
                        <wps:spPr>
                          <a:xfrm>
                            <a:off x="4215" y="7359"/>
                            <a:ext cx="4198" cy="0"/>
                          </a:xfrm>
                          <a:prstGeom prst="line">
                            <a:avLst/>
                          </a:prstGeom>
                          <a:ln w="6096" cap="flat" cmpd="sng">
                            <a:solidFill>
                              <a:srgbClr val="000000"/>
                            </a:solidFill>
                            <a:prstDash val="solid"/>
                            <a:headEnd type="none" w="med" len="med"/>
                            <a:tailEnd type="none" w="med" len="med"/>
                          </a:ln>
                        </wps:spPr>
                        <wps:bodyPr upright="1"/>
                      </wps:wsp>
                      <wps:wsp>
                        <wps:cNvPr id="307" name="直线 77"/>
                        <wps:cNvCnPr/>
                        <wps:spPr>
                          <a:xfrm>
                            <a:off x="8423" y="7359"/>
                            <a:ext cx="1673" cy="0"/>
                          </a:xfrm>
                          <a:prstGeom prst="line">
                            <a:avLst/>
                          </a:prstGeom>
                          <a:ln w="6096" cap="flat" cmpd="sng">
                            <a:solidFill>
                              <a:srgbClr val="000000"/>
                            </a:solidFill>
                            <a:prstDash val="solid"/>
                            <a:headEnd type="none" w="med" len="med"/>
                            <a:tailEnd type="none" w="med" len="med"/>
                          </a:ln>
                        </wps:spPr>
                        <wps:bodyPr upright="1"/>
                      </wps:wsp>
                      <wps:wsp>
                        <wps:cNvPr id="308" name="直线 78"/>
                        <wps:cNvCnPr/>
                        <wps:spPr>
                          <a:xfrm>
                            <a:off x="3358" y="-173"/>
                            <a:ext cx="0" cy="8091"/>
                          </a:xfrm>
                          <a:prstGeom prst="line">
                            <a:avLst/>
                          </a:prstGeom>
                          <a:ln w="6096" cap="flat" cmpd="sng">
                            <a:solidFill>
                              <a:srgbClr val="000000"/>
                            </a:solidFill>
                            <a:prstDash val="solid"/>
                            <a:headEnd type="none" w="med" len="med"/>
                            <a:tailEnd type="none" w="med" len="med"/>
                          </a:ln>
                        </wps:spPr>
                        <wps:bodyPr upright="1"/>
                      </wps:wsp>
                      <wps:wsp>
                        <wps:cNvPr id="309" name="直线 79"/>
                        <wps:cNvCnPr/>
                        <wps:spPr>
                          <a:xfrm>
                            <a:off x="2784" y="7913"/>
                            <a:ext cx="569" cy="0"/>
                          </a:xfrm>
                          <a:prstGeom prst="line">
                            <a:avLst/>
                          </a:prstGeom>
                          <a:ln w="6096" cap="flat" cmpd="sng">
                            <a:solidFill>
                              <a:srgbClr val="000000"/>
                            </a:solidFill>
                            <a:prstDash val="solid"/>
                            <a:headEnd type="none" w="med" len="med"/>
                            <a:tailEnd type="none" w="med" len="med"/>
                          </a:ln>
                        </wps:spPr>
                        <wps:bodyPr upright="1"/>
                      </wps:wsp>
                      <wps:wsp>
                        <wps:cNvPr id="310" name="直线 80"/>
                        <wps:cNvCnPr/>
                        <wps:spPr>
                          <a:xfrm>
                            <a:off x="3363" y="7913"/>
                            <a:ext cx="843" cy="0"/>
                          </a:xfrm>
                          <a:prstGeom prst="line">
                            <a:avLst/>
                          </a:prstGeom>
                          <a:ln w="6096" cap="flat" cmpd="sng">
                            <a:solidFill>
                              <a:srgbClr val="000000"/>
                            </a:solidFill>
                            <a:prstDash val="solid"/>
                            <a:headEnd type="none" w="med" len="med"/>
                            <a:tailEnd type="none" w="med" len="med"/>
                          </a:ln>
                        </wps:spPr>
                        <wps:bodyPr upright="1"/>
                      </wps:wsp>
                      <wps:wsp>
                        <wps:cNvPr id="311" name="直线 81"/>
                        <wps:cNvCnPr/>
                        <wps:spPr>
                          <a:xfrm>
                            <a:off x="4215" y="7913"/>
                            <a:ext cx="4198" cy="0"/>
                          </a:xfrm>
                          <a:prstGeom prst="line">
                            <a:avLst/>
                          </a:prstGeom>
                          <a:ln w="6096" cap="flat" cmpd="sng">
                            <a:solidFill>
                              <a:srgbClr val="000000"/>
                            </a:solidFill>
                            <a:prstDash val="solid"/>
                            <a:headEnd type="none" w="med" len="med"/>
                            <a:tailEnd type="none" w="med" len="med"/>
                          </a:ln>
                        </wps:spPr>
                        <wps:bodyPr upright="1"/>
                      </wps:wsp>
                      <wps:wsp>
                        <wps:cNvPr id="312" name="直线 82"/>
                        <wps:cNvCnPr/>
                        <wps:spPr>
                          <a:xfrm>
                            <a:off x="8423" y="7913"/>
                            <a:ext cx="1673" cy="0"/>
                          </a:xfrm>
                          <a:prstGeom prst="line">
                            <a:avLst/>
                          </a:prstGeom>
                          <a:ln w="6096" cap="flat" cmpd="sng">
                            <a:solidFill>
                              <a:srgbClr val="000000"/>
                            </a:solidFill>
                            <a:prstDash val="solid"/>
                            <a:headEnd type="none" w="med" len="med"/>
                            <a:tailEnd type="none" w="med" len="med"/>
                          </a:ln>
                        </wps:spPr>
                        <wps:bodyPr upright="1"/>
                      </wps:wsp>
                      <wps:wsp>
                        <wps:cNvPr id="313" name="直线 83"/>
                        <wps:cNvCnPr/>
                        <wps:spPr>
                          <a:xfrm>
                            <a:off x="2165" y="-877"/>
                            <a:ext cx="0" cy="9842"/>
                          </a:xfrm>
                          <a:prstGeom prst="line">
                            <a:avLst/>
                          </a:prstGeom>
                          <a:ln w="6096" cap="flat" cmpd="sng">
                            <a:solidFill>
                              <a:srgbClr val="000000"/>
                            </a:solidFill>
                            <a:prstDash val="solid"/>
                            <a:headEnd type="none" w="med" len="med"/>
                            <a:tailEnd type="none" w="med" len="med"/>
                          </a:ln>
                        </wps:spPr>
                        <wps:bodyPr upright="1"/>
                      </wps:wsp>
                      <wps:wsp>
                        <wps:cNvPr id="314" name="直线 84"/>
                        <wps:cNvCnPr/>
                        <wps:spPr>
                          <a:xfrm>
                            <a:off x="2170" y="8960"/>
                            <a:ext cx="605" cy="0"/>
                          </a:xfrm>
                          <a:prstGeom prst="line">
                            <a:avLst/>
                          </a:prstGeom>
                          <a:ln w="6096" cap="flat" cmpd="sng">
                            <a:solidFill>
                              <a:srgbClr val="000000"/>
                            </a:solidFill>
                            <a:prstDash val="solid"/>
                            <a:headEnd type="none" w="med" len="med"/>
                            <a:tailEnd type="none" w="med" len="med"/>
                          </a:ln>
                        </wps:spPr>
                        <wps:bodyPr upright="1"/>
                      </wps:wsp>
                      <wps:wsp>
                        <wps:cNvPr id="315" name="直线 85"/>
                        <wps:cNvCnPr/>
                        <wps:spPr>
                          <a:xfrm>
                            <a:off x="2784" y="8405"/>
                            <a:ext cx="1422" cy="0"/>
                          </a:xfrm>
                          <a:prstGeom prst="line">
                            <a:avLst/>
                          </a:prstGeom>
                          <a:ln w="6096" cap="flat" cmpd="sng">
                            <a:solidFill>
                              <a:srgbClr val="000000"/>
                            </a:solidFill>
                            <a:prstDash val="solid"/>
                            <a:headEnd type="none" w="med" len="med"/>
                            <a:tailEnd type="none" w="med" len="med"/>
                          </a:ln>
                        </wps:spPr>
                        <wps:bodyPr upright="1"/>
                      </wps:wsp>
                      <wps:wsp>
                        <wps:cNvPr id="316" name="直线 86"/>
                        <wps:cNvCnPr/>
                        <wps:spPr>
                          <a:xfrm>
                            <a:off x="4215" y="8405"/>
                            <a:ext cx="4198" cy="0"/>
                          </a:xfrm>
                          <a:prstGeom prst="line">
                            <a:avLst/>
                          </a:prstGeom>
                          <a:ln w="6096" cap="flat" cmpd="sng">
                            <a:solidFill>
                              <a:srgbClr val="000000"/>
                            </a:solidFill>
                            <a:prstDash val="solid"/>
                            <a:headEnd type="none" w="med" len="med"/>
                            <a:tailEnd type="none" w="med" len="med"/>
                          </a:ln>
                        </wps:spPr>
                        <wps:bodyPr upright="1"/>
                      </wps:wsp>
                      <wps:wsp>
                        <wps:cNvPr id="317" name="直线 87"/>
                        <wps:cNvCnPr/>
                        <wps:spPr>
                          <a:xfrm>
                            <a:off x="8423" y="8405"/>
                            <a:ext cx="1673" cy="0"/>
                          </a:xfrm>
                          <a:prstGeom prst="line">
                            <a:avLst/>
                          </a:prstGeom>
                          <a:ln w="6096" cap="flat" cmpd="sng">
                            <a:solidFill>
                              <a:srgbClr val="000000"/>
                            </a:solidFill>
                            <a:prstDash val="solid"/>
                            <a:headEnd type="none" w="med" len="med"/>
                            <a:tailEnd type="none" w="med" len="med"/>
                          </a:ln>
                        </wps:spPr>
                        <wps:bodyPr upright="1"/>
                      </wps:wsp>
                      <wps:wsp>
                        <wps:cNvPr id="318" name="直线 88"/>
                        <wps:cNvCnPr/>
                        <wps:spPr>
                          <a:xfrm>
                            <a:off x="2780" y="-877"/>
                            <a:ext cx="0" cy="9842"/>
                          </a:xfrm>
                          <a:prstGeom prst="line">
                            <a:avLst/>
                          </a:prstGeom>
                          <a:ln w="6096" cap="flat" cmpd="sng">
                            <a:solidFill>
                              <a:srgbClr val="000000"/>
                            </a:solidFill>
                            <a:prstDash val="solid"/>
                            <a:headEnd type="none" w="med" len="med"/>
                            <a:tailEnd type="none" w="med" len="med"/>
                          </a:ln>
                        </wps:spPr>
                        <wps:bodyPr upright="1"/>
                      </wps:wsp>
                      <wps:wsp>
                        <wps:cNvPr id="319" name="直线 89"/>
                        <wps:cNvCnPr/>
                        <wps:spPr>
                          <a:xfrm>
                            <a:off x="2784" y="8960"/>
                            <a:ext cx="1422" cy="0"/>
                          </a:xfrm>
                          <a:prstGeom prst="line">
                            <a:avLst/>
                          </a:prstGeom>
                          <a:ln w="6096" cap="flat" cmpd="sng">
                            <a:solidFill>
                              <a:srgbClr val="000000"/>
                            </a:solidFill>
                            <a:prstDash val="solid"/>
                            <a:headEnd type="none" w="med" len="med"/>
                            <a:tailEnd type="none" w="med" len="med"/>
                          </a:ln>
                        </wps:spPr>
                        <wps:bodyPr upright="1"/>
                      </wps:wsp>
                      <wps:wsp>
                        <wps:cNvPr id="320" name="直线 90"/>
                        <wps:cNvCnPr/>
                        <wps:spPr>
                          <a:xfrm>
                            <a:off x="4211" y="-877"/>
                            <a:ext cx="0" cy="9842"/>
                          </a:xfrm>
                          <a:prstGeom prst="line">
                            <a:avLst/>
                          </a:prstGeom>
                          <a:ln w="6096" cap="flat" cmpd="sng">
                            <a:solidFill>
                              <a:srgbClr val="000000"/>
                            </a:solidFill>
                            <a:prstDash val="solid"/>
                            <a:headEnd type="none" w="med" len="med"/>
                            <a:tailEnd type="none" w="med" len="med"/>
                          </a:ln>
                        </wps:spPr>
                        <wps:bodyPr upright="1"/>
                      </wps:wsp>
                      <wps:wsp>
                        <wps:cNvPr id="321" name="直线 91"/>
                        <wps:cNvCnPr/>
                        <wps:spPr>
                          <a:xfrm>
                            <a:off x="4215" y="8960"/>
                            <a:ext cx="4198" cy="0"/>
                          </a:xfrm>
                          <a:prstGeom prst="line">
                            <a:avLst/>
                          </a:prstGeom>
                          <a:ln w="6096" cap="flat" cmpd="sng">
                            <a:solidFill>
                              <a:srgbClr val="000000"/>
                            </a:solidFill>
                            <a:prstDash val="solid"/>
                            <a:headEnd type="none" w="med" len="med"/>
                            <a:tailEnd type="none" w="med" len="med"/>
                          </a:ln>
                        </wps:spPr>
                        <wps:bodyPr upright="1"/>
                      </wps:wsp>
                      <wps:wsp>
                        <wps:cNvPr id="322" name="直线 92"/>
                        <wps:cNvCnPr/>
                        <wps:spPr>
                          <a:xfrm>
                            <a:off x="8418" y="-877"/>
                            <a:ext cx="0" cy="9842"/>
                          </a:xfrm>
                          <a:prstGeom prst="line">
                            <a:avLst/>
                          </a:prstGeom>
                          <a:ln w="6096" cap="flat" cmpd="sng">
                            <a:solidFill>
                              <a:srgbClr val="000000"/>
                            </a:solidFill>
                            <a:prstDash val="solid"/>
                            <a:headEnd type="none" w="med" len="med"/>
                            <a:tailEnd type="none" w="med" len="med"/>
                          </a:ln>
                        </wps:spPr>
                        <wps:bodyPr upright="1"/>
                      </wps:wsp>
                      <wps:wsp>
                        <wps:cNvPr id="323" name="直线 93"/>
                        <wps:cNvCnPr/>
                        <wps:spPr>
                          <a:xfrm>
                            <a:off x="8423" y="8960"/>
                            <a:ext cx="1673" cy="0"/>
                          </a:xfrm>
                          <a:prstGeom prst="line">
                            <a:avLst/>
                          </a:prstGeom>
                          <a:ln w="6096" cap="flat" cmpd="sng">
                            <a:solidFill>
                              <a:srgbClr val="000000"/>
                            </a:solidFill>
                            <a:prstDash val="solid"/>
                            <a:headEnd type="none" w="med" len="med"/>
                            <a:tailEnd type="none" w="med" len="med"/>
                          </a:ln>
                        </wps:spPr>
                        <wps:bodyPr upright="1"/>
                      </wps:wsp>
                      <wps:wsp>
                        <wps:cNvPr id="324" name="直线 94"/>
                        <wps:cNvCnPr/>
                        <wps:spPr>
                          <a:xfrm>
                            <a:off x="10101" y="-877"/>
                            <a:ext cx="0" cy="9842"/>
                          </a:xfrm>
                          <a:prstGeom prst="line">
                            <a:avLst/>
                          </a:prstGeom>
                          <a:ln w="6096" cap="flat" cmpd="sng">
                            <a:solidFill>
                              <a:srgbClr val="000000"/>
                            </a:solidFill>
                            <a:prstDash val="solid"/>
                            <a:headEnd type="none" w="med" len="med"/>
                            <a:tailEnd type="none" w="med" len="med"/>
                          </a:ln>
                        </wps:spPr>
                        <wps:bodyPr upright="1"/>
                      </wps:wsp>
                      <wps:wsp>
                        <wps:cNvPr id="325" name="直线 95"/>
                        <wps:cNvCnPr/>
                        <wps:spPr>
                          <a:xfrm>
                            <a:off x="1702" y="-886"/>
                            <a:ext cx="346" cy="0"/>
                          </a:xfrm>
                          <a:prstGeom prst="line">
                            <a:avLst/>
                          </a:prstGeom>
                          <a:ln w="12192" cap="flat" cmpd="sng">
                            <a:solidFill>
                              <a:srgbClr val="000000"/>
                            </a:solidFill>
                            <a:prstDash val="solid"/>
                            <a:headEnd type="none" w="med" len="med"/>
                            <a:tailEnd type="none" w="med" len="med"/>
                          </a:ln>
                        </wps:spPr>
                        <wps:bodyPr upright="1"/>
                      </wps:wsp>
                      <wps:wsp>
                        <wps:cNvPr id="326" name="矩形 96"/>
                        <wps:cNvSpPr/>
                        <wps:spPr>
                          <a:xfrm>
                            <a:off x="2047" y="-896"/>
                            <a:ext cx="20" cy="20"/>
                          </a:xfrm>
                          <a:prstGeom prst="rect">
                            <a:avLst/>
                          </a:prstGeom>
                          <a:solidFill>
                            <a:srgbClr val="000000"/>
                          </a:solidFill>
                          <a:ln>
                            <a:noFill/>
                          </a:ln>
                        </wps:spPr>
                        <wps:bodyPr upright="1"/>
                      </wps:wsp>
                      <wps:wsp>
                        <wps:cNvPr id="327" name="直线 97"/>
                        <wps:cNvCnPr/>
                        <wps:spPr>
                          <a:xfrm>
                            <a:off x="2067" y="-886"/>
                            <a:ext cx="8140" cy="0"/>
                          </a:xfrm>
                          <a:prstGeom prst="line">
                            <a:avLst/>
                          </a:prstGeom>
                          <a:ln w="12192" cap="flat" cmpd="sng">
                            <a:solidFill>
                              <a:srgbClr val="000000"/>
                            </a:solidFill>
                            <a:prstDash val="solid"/>
                            <a:headEnd type="none" w="med" len="med"/>
                            <a:tailEnd type="none" w="med" len="med"/>
                          </a:ln>
                        </wps:spPr>
                        <wps:bodyPr upright="1"/>
                      </wps:wsp>
                      <wps:wsp>
                        <wps:cNvPr id="328" name="直线 98"/>
                        <wps:cNvCnPr/>
                        <wps:spPr>
                          <a:xfrm>
                            <a:off x="1692" y="-896"/>
                            <a:ext cx="0" cy="13617"/>
                          </a:xfrm>
                          <a:prstGeom prst="line">
                            <a:avLst/>
                          </a:prstGeom>
                          <a:ln w="12192" cap="flat" cmpd="sng">
                            <a:solidFill>
                              <a:srgbClr val="000000"/>
                            </a:solidFill>
                            <a:prstDash val="solid"/>
                            <a:headEnd type="none" w="med" len="med"/>
                            <a:tailEnd type="none" w="med" len="med"/>
                          </a:ln>
                        </wps:spPr>
                        <wps:bodyPr upright="1"/>
                      </wps:wsp>
                      <wps:wsp>
                        <wps:cNvPr id="329" name="直线 99"/>
                        <wps:cNvCnPr/>
                        <wps:spPr>
                          <a:xfrm>
                            <a:off x="1702" y="12712"/>
                            <a:ext cx="346" cy="0"/>
                          </a:xfrm>
                          <a:prstGeom prst="line">
                            <a:avLst/>
                          </a:prstGeom>
                          <a:ln w="12192" cap="flat" cmpd="sng">
                            <a:solidFill>
                              <a:srgbClr val="000000"/>
                            </a:solidFill>
                            <a:prstDash val="solid"/>
                            <a:headEnd type="none" w="med" len="med"/>
                            <a:tailEnd type="none" w="med" len="med"/>
                          </a:ln>
                        </wps:spPr>
                        <wps:bodyPr upright="1"/>
                      </wps:wsp>
                      <wps:wsp>
                        <wps:cNvPr id="330" name="直线 100"/>
                        <wps:cNvCnPr/>
                        <wps:spPr>
                          <a:xfrm>
                            <a:off x="2052" y="-877"/>
                            <a:ext cx="0" cy="13579"/>
                          </a:xfrm>
                          <a:prstGeom prst="line">
                            <a:avLst/>
                          </a:prstGeom>
                          <a:ln w="6096" cap="flat" cmpd="sng">
                            <a:solidFill>
                              <a:srgbClr val="000000"/>
                            </a:solidFill>
                            <a:prstDash val="solid"/>
                            <a:headEnd type="none" w="med" len="med"/>
                            <a:tailEnd type="none" w="med" len="med"/>
                          </a:ln>
                        </wps:spPr>
                        <wps:bodyPr upright="1"/>
                      </wps:wsp>
                      <wps:wsp>
                        <wps:cNvPr id="331" name="矩形 101"/>
                        <wps:cNvSpPr/>
                        <wps:spPr>
                          <a:xfrm>
                            <a:off x="2047" y="12701"/>
                            <a:ext cx="20" cy="20"/>
                          </a:xfrm>
                          <a:prstGeom prst="rect">
                            <a:avLst/>
                          </a:prstGeom>
                          <a:solidFill>
                            <a:srgbClr val="000000"/>
                          </a:solidFill>
                          <a:ln>
                            <a:noFill/>
                          </a:ln>
                        </wps:spPr>
                        <wps:bodyPr upright="1"/>
                      </wps:wsp>
                      <wps:wsp>
                        <wps:cNvPr id="332" name="直线 102"/>
                        <wps:cNvCnPr/>
                        <wps:spPr>
                          <a:xfrm>
                            <a:off x="2180" y="10181"/>
                            <a:ext cx="816" cy="0"/>
                          </a:xfrm>
                          <a:prstGeom prst="line">
                            <a:avLst/>
                          </a:prstGeom>
                          <a:ln w="12191" cap="flat" cmpd="sng">
                            <a:solidFill>
                              <a:srgbClr val="000000"/>
                            </a:solidFill>
                            <a:prstDash val="solid"/>
                            <a:headEnd type="none" w="med" len="med"/>
                            <a:tailEnd type="none" w="med" len="med"/>
                          </a:ln>
                        </wps:spPr>
                        <wps:bodyPr upright="1"/>
                      </wps:wsp>
                      <wps:wsp>
                        <wps:cNvPr id="333" name="直线 103"/>
                        <wps:cNvCnPr/>
                        <wps:spPr>
                          <a:xfrm>
                            <a:off x="3015" y="10181"/>
                            <a:ext cx="3168" cy="0"/>
                          </a:xfrm>
                          <a:prstGeom prst="line">
                            <a:avLst/>
                          </a:prstGeom>
                          <a:ln w="12191" cap="flat" cmpd="sng">
                            <a:solidFill>
                              <a:srgbClr val="000000"/>
                            </a:solidFill>
                            <a:prstDash val="solid"/>
                            <a:headEnd type="none" w="med" len="med"/>
                            <a:tailEnd type="none" w="med" len="med"/>
                          </a:ln>
                        </wps:spPr>
                        <wps:bodyPr upright="1"/>
                      </wps:wsp>
                      <wps:wsp>
                        <wps:cNvPr id="334" name="直线 104"/>
                        <wps:cNvCnPr/>
                        <wps:spPr>
                          <a:xfrm>
                            <a:off x="6203" y="10181"/>
                            <a:ext cx="1469" cy="0"/>
                          </a:xfrm>
                          <a:prstGeom prst="line">
                            <a:avLst/>
                          </a:prstGeom>
                          <a:ln w="12191" cap="flat" cmpd="sng">
                            <a:solidFill>
                              <a:srgbClr val="000000"/>
                            </a:solidFill>
                            <a:prstDash val="solid"/>
                            <a:headEnd type="none" w="med" len="med"/>
                            <a:tailEnd type="none" w="med" len="med"/>
                          </a:ln>
                        </wps:spPr>
                        <wps:bodyPr upright="1"/>
                      </wps:wsp>
                      <wps:wsp>
                        <wps:cNvPr id="335" name="直线 105"/>
                        <wps:cNvCnPr/>
                        <wps:spPr>
                          <a:xfrm>
                            <a:off x="7691" y="10181"/>
                            <a:ext cx="1731" cy="0"/>
                          </a:xfrm>
                          <a:prstGeom prst="line">
                            <a:avLst/>
                          </a:prstGeom>
                          <a:ln w="12191" cap="flat" cmpd="sng">
                            <a:solidFill>
                              <a:srgbClr val="000000"/>
                            </a:solidFill>
                            <a:prstDash val="solid"/>
                            <a:headEnd type="none" w="med" len="med"/>
                            <a:tailEnd type="none" w="med" len="med"/>
                          </a:ln>
                        </wps:spPr>
                        <wps:bodyPr upright="1"/>
                      </wps:wsp>
                      <wps:wsp>
                        <wps:cNvPr id="336" name="直线 106"/>
                        <wps:cNvCnPr/>
                        <wps:spPr>
                          <a:xfrm>
                            <a:off x="9441" y="10181"/>
                            <a:ext cx="819" cy="0"/>
                          </a:xfrm>
                          <a:prstGeom prst="line">
                            <a:avLst/>
                          </a:prstGeom>
                          <a:ln w="12191" cap="flat" cmpd="sng">
                            <a:solidFill>
                              <a:srgbClr val="000000"/>
                            </a:solidFill>
                            <a:prstDash val="solid"/>
                            <a:headEnd type="none" w="med" len="med"/>
                            <a:tailEnd type="none" w="med" len="med"/>
                          </a:ln>
                        </wps:spPr>
                        <wps:bodyPr upright="1"/>
                      </wps:wsp>
                      <wps:wsp>
                        <wps:cNvPr id="337" name="直线 107"/>
                        <wps:cNvCnPr/>
                        <wps:spPr>
                          <a:xfrm>
                            <a:off x="2180" y="10599"/>
                            <a:ext cx="816" cy="0"/>
                          </a:xfrm>
                          <a:prstGeom prst="line">
                            <a:avLst/>
                          </a:prstGeom>
                          <a:ln w="12191" cap="flat" cmpd="sng">
                            <a:solidFill>
                              <a:srgbClr val="000000"/>
                            </a:solidFill>
                            <a:prstDash val="solid"/>
                            <a:headEnd type="none" w="med" len="med"/>
                            <a:tailEnd type="none" w="med" len="med"/>
                          </a:ln>
                        </wps:spPr>
                        <wps:bodyPr upright="1"/>
                      </wps:wsp>
                      <wps:wsp>
                        <wps:cNvPr id="338" name="直线 108"/>
                        <wps:cNvCnPr/>
                        <wps:spPr>
                          <a:xfrm>
                            <a:off x="3015" y="10599"/>
                            <a:ext cx="3168" cy="0"/>
                          </a:xfrm>
                          <a:prstGeom prst="line">
                            <a:avLst/>
                          </a:prstGeom>
                          <a:ln w="12191" cap="flat" cmpd="sng">
                            <a:solidFill>
                              <a:srgbClr val="000000"/>
                            </a:solidFill>
                            <a:prstDash val="solid"/>
                            <a:headEnd type="none" w="med" len="med"/>
                            <a:tailEnd type="none" w="med" len="med"/>
                          </a:ln>
                        </wps:spPr>
                        <wps:bodyPr upright="1"/>
                      </wps:wsp>
                      <wps:wsp>
                        <wps:cNvPr id="339" name="直线 109"/>
                        <wps:cNvCnPr/>
                        <wps:spPr>
                          <a:xfrm>
                            <a:off x="6203" y="10599"/>
                            <a:ext cx="1469" cy="0"/>
                          </a:xfrm>
                          <a:prstGeom prst="line">
                            <a:avLst/>
                          </a:prstGeom>
                          <a:ln w="12191" cap="flat" cmpd="sng">
                            <a:solidFill>
                              <a:srgbClr val="000000"/>
                            </a:solidFill>
                            <a:prstDash val="solid"/>
                            <a:headEnd type="none" w="med" len="med"/>
                            <a:tailEnd type="none" w="med" len="med"/>
                          </a:ln>
                        </wps:spPr>
                        <wps:bodyPr upright="1"/>
                      </wps:wsp>
                      <wps:wsp>
                        <wps:cNvPr id="340" name="直线 110"/>
                        <wps:cNvCnPr/>
                        <wps:spPr>
                          <a:xfrm>
                            <a:off x="7691" y="10599"/>
                            <a:ext cx="1731" cy="0"/>
                          </a:xfrm>
                          <a:prstGeom prst="line">
                            <a:avLst/>
                          </a:prstGeom>
                          <a:ln w="12191" cap="flat" cmpd="sng">
                            <a:solidFill>
                              <a:srgbClr val="000000"/>
                            </a:solidFill>
                            <a:prstDash val="solid"/>
                            <a:headEnd type="none" w="med" len="med"/>
                            <a:tailEnd type="none" w="med" len="med"/>
                          </a:ln>
                        </wps:spPr>
                        <wps:bodyPr upright="1"/>
                      </wps:wsp>
                      <wps:wsp>
                        <wps:cNvPr id="341" name="直线 111"/>
                        <wps:cNvCnPr/>
                        <wps:spPr>
                          <a:xfrm>
                            <a:off x="9441" y="10599"/>
                            <a:ext cx="819" cy="0"/>
                          </a:xfrm>
                          <a:prstGeom prst="line">
                            <a:avLst/>
                          </a:prstGeom>
                          <a:ln w="12191" cap="flat" cmpd="sng">
                            <a:solidFill>
                              <a:srgbClr val="000000"/>
                            </a:solidFill>
                            <a:prstDash val="solid"/>
                            <a:headEnd type="none" w="med" len="med"/>
                            <a:tailEnd type="none" w="med" len="med"/>
                          </a:ln>
                        </wps:spPr>
                        <wps:bodyPr upright="1"/>
                      </wps:wsp>
                      <wps:wsp>
                        <wps:cNvPr id="342" name="直线 112"/>
                        <wps:cNvCnPr/>
                        <wps:spPr>
                          <a:xfrm>
                            <a:off x="2180" y="11017"/>
                            <a:ext cx="816" cy="0"/>
                          </a:xfrm>
                          <a:prstGeom prst="line">
                            <a:avLst/>
                          </a:prstGeom>
                          <a:ln w="12191" cap="flat" cmpd="sng">
                            <a:solidFill>
                              <a:srgbClr val="000000"/>
                            </a:solidFill>
                            <a:prstDash val="solid"/>
                            <a:headEnd type="none" w="med" len="med"/>
                            <a:tailEnd type="none" w="med" len="med"/>
                          </a:ln>
                        </wps:spPr>
                        <wps:bodyPr upright="1"/>
                      </wps:wsp>
                      <wps:wsp>
                        <wps:cNvPr id="343" name="直线 113"/>
                        <wps:cNvCnPr/>
                        <wps:spPr>
                          <a:xfrm>
                            <a:off x="3015" y="11017"/>
                            <a:ext cx="3168" cy="0"/>
                          </a:xfrm>
                          <a:prstGeom prst="line">
                            <a:avLst/>
                          </a:prstGeom>
                          <a:ln w="12191" cap="flat" cmpd="sng">
                            <a:solidFill>
                              <a:srgbClr val="000000"/>
                            </a:solidFill>
                            <a:prstDash val="solid"/>
                            <a:headEnd type="none" w="med" len="med"/>
                            <a:tailEnd type="none" w="med" len="med"/>
                          </a:ln>
                        </wps:spPr>
                        <wps:bodyPr upright="1"/>
                      </wps:wsp>
                      <wps:wsp>
                        <wps:cNvPr id="344" name="直线 114"/>
                        <wps:cNvCnPr/>
                        <wps:spPr>
                          <a:xfrm>
                            <a:off x="6203" y="11017"/>
                            <a:ext cx="1469" cy="0"/>
                          </a:xfrm>
                          <a:prstGeom prst="line">
                            <a:avLst/>
                          </a:prstGeom>
                          <a:ln w="12191" cap="flat" cmpd="sng">
                            <a:solidFill>
                              <a:srgbClr val="000000"/>
                            </a:solidFill>
                            <a:prstDash val="solid"/>
                            <a:headEnd type="none" w="med" len="med"/>
                            <a:tailEnd type="none" w="med" len="med"/>
                          </a:ln>
                        </wps:spPr>
                        <wps:bodyPr upright="1"/>
                      </wps:wsp>
                      <wps:wsp>
                        <wps:cNvPr id="345" name="直线 115"/>
                        <wps:cNvCnPr/>
                        <wps:spPr>
                          <a:xfrm>
                            <a:off x="7691" y="11017"/>
                            <a:ext cx="1731" cy="0"/>
                          </a:xfrm>
                          <a:prstGeom prst="line">
                            <a:avLst/>
                          </a:prstGeom>
                          <a:ln w="12191" cap="flat" cmpd="sng">
                            <a:solidFill>
                              <a:srgbClr val="000000"/>
                            </a:solidFill>
                            <a:prstDash val="solid"/>
                            <a:headEnd type="none" w="med" len="med"/>
                            <a:tailEnd type="none" w="med" len="med"/>
                          </a:ln>
                        </wps:spPr>
                        <wps:bodyPr upright="1"/>
                      </wps:wsp>
                      <wps:wsp>
                        <wps:cNvPr id="346" name="直线 116"/>
                        <wps:cNvCnPr/>
                        <wps:spPr>
                          <a:xfrm>
                            <a:off x="9441" y="11017"/>
                            <a:ext cx="819" cy="0"/>
                          </a:xfrm>
                          <a:prstGeom prst="line">
                            <a:avLst/>
                          </a:prstGeom>
                          <a:ln w="12191" cap="flat" cmpd="sng">
                            <a:solidFill>
                              <a:srgbClr val="000000"/>
                            </a:solidFill>
                            <a:prstDash val="solid"/>
                            <a:headEnd type="none" w="med" len="med"/>
                            <a:tailEnd type="none" w="med" len="med"/>
                          </a:ln>
                        </wps:spPr>
                        <wps:bodyPr upright="1"/>
                      </wps:wsp>
                      <wps:wsp>
                        <wps:cNvPr id="347" name="直线 117"/>
                        <wps:cNvCnPr/>
                        <wps:spPr>
                          <a:xfrm>
                            <a:off x="2180" y="11435"/>
                            <a:ext cx="816" cy="0"/>
                          </a:xfrm>
                          <a:prstGeom prst="line">
                            <a:avLst/>
                          </a:prstGeom>
                          <a:ln w="12191" cap="flat" cmpd="sng">
                            <a:solidFill>
                              <a:srgbClr val="000000"/>
                            </a:solidFill>
                            <a:prstDash val="solid"/>
                            <a:headEnd type="none" w="med" len="med"/>
                            <a:tailEnd type="none" w="med" len="med"/>
                          </a:ln>
                        </wps:spPr>
                        <wps:bodyPr upright="1"/>
                      </wps:wsp>
                      <wps:wsp>
                        <wps:cNvPr id="348" name="直线 118"/>
                        <wps:cNvCnPr/>
                        <wps:spPr>
                          <a:xfrm>
                            <a:off x="3015" y="11435"/>
                            <a:ext cx="3168" cy="0"/>
                          </a:xfrm>
                          <a:prstGeom prst="line">
                            <a:avLst/>
                          </a:prstGeom>
                          <a:ln w="12191" cap="flat" cmpd="sng">
                            <a:solidFill>
                              <a:srgbClr val="000000"/>
                            </a:solidFill>
                            <a:prstDash val="solid"/>
                            <a:headEnd type="none" w="med" len="med"/>
                            <a:tailEnd type="none" w="med" len="med"/>
                          </a:ln>
                        </wps:spPr>
                        <wps:bodyPr upright="1"/>
                      </wps:wsp>
                      <wps:wsp>
                        <wps:cNvPr id="349" name="直线 119"/>
                        <wps:cNvCnPr/>
                        <wps:spPr>
                          <a:xfrm>
                            <a:off x="6203" y="11435"/>
                            <a:ext cx="1469" cy="0"/>
                          </a:xfrm>
                          <a:prstGeom prst="line">
                            <a:avLst/>
                          </a:prstGeom>
                          <a:ln w="12191" cap="flat" cmpd="sng">
                            <a:solidFill>
                              <a:srgbClr val="000000"/>
                            </a:solidFill>
                            <a:prstDash val="solid"/>
                            <a:headEnd type="none" w="med" len="med"/>
                            <a:tailEnd type="none" w="med" len="med"/>
                          </a:ln>
                        </wps:spPr>
                        <wps:bodyPr upright="1"/>
                      </wps:wsp>
                      <wps:wsp>
                        <wps:cNvPr id="350" name="直线 120"/>
                        <wps:cNvCnPr/>
                        <wps:spPr>
                          <a:xfrm>
                            <a:off x="7691" y="11435"/>
                            <a:ext cx="1731" cy="0"/>
                          </a:xfrm>
                          <a:prstGeom prst="line">
                            <a:avLst/>
                          </a:prstGeom>
                          <a:ln w="12191" cap="flat" cmpd="sng">
                            <a:solidFill>
                              <a:srgbClr val="000000"/>
                            </a:solidFill>
                            <a:prstDash val="solid"/>
                            <a:headEnd type="none" w="med" len="med"/>
                            <a:tailEnd type="none" w="med" len="med"/>
                          </a:ln>
                        </wps:spPr>
                        <wps:bodyPr upright="1"/>
                      </wps:wsp>
                      <wps:wsp>
                        <wps:cNvPr id="351" name="直线 121"/>
                        <wps:cNvCnPr/>
                        <wps:spPr>
                          <a:xfrm>
                            <a:off x="9441" y="11435"/>
                            <a:ext cx="819" cy="0"/>
                          </a:xfrm>
                          <a:prstGeom prst="line">
                            <a:avLst/>
                          </a:prstGeom>
                          <a:ln w="12191" cap="flat" cmpd="sng">
                            <a:solidFill>
                              <a:srgbClr val="000000"/>
                            </a:solidFill>
                            <a:prstDash val="solid"/>
                            <a:headEnd type="none" w="med" len="med"/>
                            <a:tailEnd type="none" w="med" len="med"/>
                          </a:ln>
                        </wps:spPr>
                        <wps:bodyPr upright="1"/>
                      </wps:wsp>
                      <wps:wsp>
                        <wps:cNvPr id="352" name="直线 122"/>
                        <wps:cNvCnPr/>
                        <wps:spPr>
                          <a:xfrm>
                            <a:off x="2180" y="11855"/>
                            <a:ext cx="816" cy="0"/>
                          </a:xfrm>
                          <a:prstGeom prst="line">
                            <a:avLst/>
                          </a:prstGeom>
                          <a:ln w="12191" cap="flat" cmpd="sng">
                            <a:solidFill>
                              <a:srgbClr val="000000"/>
                            </a:solidFill>
                            <a:prstDash val="solid"/>
                            <a:headEnd type="none" w="med" len="med"/>
                            <a:tailEnd type="none" w="med" len="med"/>
                          </a:ln>
                        </wps:spPr>
                        <wps:bodyPr upright="1"/>
                      </wps:wsp>
                      <wps:wsp>
                        <wps:cNvPr id="353" name="直线 123"/>
                        <wps:cNvCnPr/>
                        <wps:spPr>
                          <a:xfrm>
                            <a:off x="3015" y="11855"/>
                            <a:ext cx="3168" cy="0"/>
                          </a:xfrm>
                          <a:prstGeom prst="line">
                            <a:avLst/>
                          </a:prstGeom>
                          <a:ln w="12191" cap="flat" cmpd="sng">
                            <a:solidFill>
                              <a:srgbClr val="000000"/>
                            </a:solidFill>
                            <a:prstDash val="solid"/>
                            <a:headEnd type="none" w="med" len="med"/>
                            <a:tailEnd type="none" w="med" len="med"/>
                          </a:ln>
                        </wps:spPr>
                        <wps:bodyPr upright="1"/>
                      </wps:wsp>
                      <wps:wsp>
                        <wps:cNvPr id="354" name="直线 124"/>
                        <wps:cNvCnPr/>
                        <wps:spPr>
                          <a:xfrm>
                            <a:off x="6203" y="11855"/>
                            <a:ext cx="1469" cy="0"/>
                          </a:xfrm>
                          <a:prstGeom prst="line">
                            <a:avLst/>
                          </a:prstGeom>
                          <a:ln w="12191" cap="flat" cmpd="sng">
                            <a:solidFill>
                              <a:srgbClr val="000000"/>
                            </a:solidFill>
                            <a:prstDash val="solid"/>
                            <a:headEnd type="none" w="med" len="med"/>
                            <a:tailEnd type="none" w="med" len="med"/>
                          </a:ln>
                        </wps:spPr>
                        <wps:bodyPr upright="1"/>
                      </wps:wsp>
                      <wps:wsp>
                        <wps:cNvPr id="355" name="直线 125"/>
                        <wps:cNvCnPr/>
                        <wps:spPr>
                          <a:xfrm>
                            <a:off x="7691" y="11855"/>
                            <a:ext cx="1731" cy="0"/>
                          </a:xfrm>
                          <a:prstGeom prst="line">
                            <a:avLst/>
                          </a:prstGeom>
                          <a:ln w="12191" cap="flat" cmpd="sng">
                            <a:solidFill>
                              <a:srgbClr val="000000"/>
                            </a:solidFill>
                            <a:prstDash val="solid"/>
                            <a:headEnd type="none" w="med" len="med"/>
                            <a:tailEnd type="none" w="med" len="med"/>
                          </a:ln>
                        </wps:spPr>
                        <wps:bodyPr upright="1"/>
                      </wps:wsp>
                      <wps:wsp>
                        <wps:cNvPr id="356" name="直线 126"/>
                        <wps:cNvCnPr/>
                        <wps:spPr>
                          <a:xfrm>
                            <a:off x="9441" y="11855"/>
                            <a:ext cx="819" cy="0"/>
                          </a:xfrm>
                          <a:prstGeom prst="line">
                            <a:avLst/>
                          </a:prstGeom>
                          <a:ln w="12191" cap="flat" cmpd="sng">
                            <a:solidFill>
                              <a:srgbClr val="000000"/>
                            </a:solidFill>
                            <a:prstDash val="solid"/>
                            <a:headEnd type="none" w="med" len="med"/>
                            <a:tailEnd type="none" w="med" len="med"/>
                          </a:ln>
                        </wps:spPr>
                        <wps:bodyPr upright="1"/>
                      </wps:wsp>
                      <wps:wsp>
                        <wps:cNvPr id="357" name="直线 127"/>
                        <wps:cNvCnPr/>
                        <wps:spPr>
                          <a:xfrm>
                            <a:off x="2180" y="12272"/>
                            <a:ext cx="816" cy="0"/>
                          </a:xfrm>
                          <a:prstGeom prst="line">
                            <a:avLst/>
                          </a:prstGeom>
                          <a:ln w="12191" cap="flat" cmpd="sng">
                            <a:solidFill>
                              <a:srgbClr val="000000"/>
                            </a:solidFill>
                            <a:prstDash val="solid"/>
                            <a:headEnd type="none" w="med" len="med"/>
                            <a:tailEnd type="none" w="med" len="med"/>
                          </a:ln>
                        </wps:spPr>
                        <wps:bodyPr upright="1"/>
                      </wps:wsp>
                      <wps:wsp>
                        <wps:cNvPr id="358" name="直线 128"/>
                        <wps:cNvCnPr/>
                        <wps:spPr>
                          <a:xfrm>
                            <a:off x="3015" y="12272"/>
                            <a:ext cx="3168" cy="0"/>
                          </a:xfrm>
                          <a:prstGeom prst="line">
                            <a:avLst/>
                          </a:prstGeom>
                          <a:ln w="12191" cap="flat" cmpd="sng">
                            <a:solidFill>
                              <a:srgbClr val="000000"/>
                            </a:solidFill>
                            <a:prstDash val="solid"/>
                            <a:headEnd type="none" w="med" len="med"/>
                            <a:tailEnd type="none" w="med" len="med"/>
                          </a:ln>
                        </wps:spPr>
                        <wps:bodyPr upright="1"/>
                      </wps:wsp>
                      <wps:wsp>
                        <wps:cNvPr id="359" name="直线 129"/>
                        <wps:cNvCnPr/>
                        <wps:spPr>
                          <a:xfrm>
                            <a:off x="6203" y="12272"/>
                            <a:ext cx="1469" cy="0"/>
                          </a:xfrm>
                          <a:prstGeom prst="line">
                            <a:avLst/>
                          </a:prstGeom>
                          <a:ln w="12191" cap="flat" cmpd="sng">
                            <a:solidFill>
                              <a:srgbClr val="000000"/>
                            </a:solidFill>
                            <a:prstDash val="solid"/>
                            <a:headEnd type="none" w="med" len="med"/>
                            <a:tailEnd type="none" w="med" len="med"/>
                          </a:ln>
                        </wps:spPr>
                        <wps:bodyPr upright="1"/>
                      </wps:wsp>
                      <wps:wsp>
                        <wps:cNvPr id="360" name="直线 130"/>
                        <wps:cNvCnPr/>
                        <wps:spPr>
                          <a:xfrm>
                            <a:off x="7691" y="12272"/>
                            <a:ext cx="1731" cy="0"/>
                          </a:xfrm>
                          <a:prstGeom prst="line">
                            <a:avLst/>
                          </a:prstGeom>
                          <a:ln w="12191" cap="flat" cmpd="sng">
                            <a:solidFill>
                              <a:srgbClr val="000000"/>
                            </a:solidFill>
                            <a:prstDash val="solid"/>
                            <a:headEnd type="none" w="med" len="med"/>
                            <a:tailEnd type="none" w="med" len="med"/>
                          </a:ln>
                        </wps:spPr>
                        <wps:bodyPr upright="1"/>
                      </wps:wsp>
                      <wps:wsp>
                        <wps:cNvPr id="361" name="直线 131"/>
                        <wps:cNvCnPr/>
                        <wps:spPr>
                          <a:xfrm>
                            <a:off x="9441" y="12272"/>
                            <a:ext cx="819" cy="0"/>
                          </a:xfrm>
                          <a:prstGeom prst="line">
                            <a:avLst/>
                          </a:prstGeom>
                          <a:ln w="12191" cap="flat" cmpd="sng">
                            <a:solidFill>
                              <a:srgbClr val="000000"/>
                            </a:solidFill>
                            <a:prstDash val="solid"/>
                            <a:headEnd type="none" w="med" len="med"/>
                            <a:tailEnd type="none" w="med" len="med"/>
                          </a:ln>
                        </wps:spPr>
                        <wps:bodyPr upright="1"/>
                      </wps:wsp>
                      <wps:wsp>
                        <wps:cNvPr id="362" name="直线 132"/>
                        <wps:cNvCnPr/>
                        <wps:spPr>
                          <a:xfrm>
                            <a:off x="2170" y="10172"/>
                            <a:ext cx="0" cy="2528"/>
                          </a:xfrm>
                          <a:prstGeom prst="line">
                            <a:avLst/>
                          </a:prstGeom>
                          <a:ln w="12192" cap="flat" cmpd="sng">
                            <a:solidFill>
                              <a:srgbClr val="000000"/>
                            </a:solidFill>
                            <a:prstDash val="solid"/>
                            <a:headEnd type="none" w="med" len="med"/>
                            <a:tailEnd type="none" w="med" len="med"/>
                          </a:ln>
                        </wps:spPr>
                        <wps:bodyPr upright="1"/>
                      </wps:wsp>
                      <wps:wsp>
                        <wps:cNvPr id="363" name="直线 133"/>
                        <wps:cNvCnPr/>
                        <wps:spPr>
                          <a:xfrm>
                            <a:off x="2180" y="12690"/>
                            <a:ext cx="816" cy="0"/>
                          </a:xfrm>
                          <a:prstGeom prst="line">
                            <a:avLst/>
                          </a:prstGeom>
                          <a:ln w="12192" cap="flat" cmpd="sng">
                            <a:solidFill>
                              <a:srgbClr val="000000"/>
                            </a:solidFill>
                            <a:prstDash val="solid"/>
                            <a:headEnd type="none" w="med" len="med"/>
                            <a:tailEnd type="none" w="med" len="med"/>
                          </a:ln>
                        </wps:spPr>
                        <wps:bodyPr upright="1"/>
                      </wps:wsp>
                      <wps:wsp>
                        <wps:cNvPr id="364" name="直线 134"/>
                        <wps:cNvCnPr/>
                        <wps:spPr>
                          <a:xfrm>
                            <a:off x="3005" y="10172"/>
                            <a:ext cx="0" cy="2528"/>
                          </a:xfrm>
                          <a:prstGeom prst="line">
                            <a:avLst/>
                          </a:prstGeom>
                          <a:ln w="12192" cap="flat" cmpd="sng">
                            <a:solidFill>
                              <a:srgbClr val="000000"/>
                            </a:solidFill>
                            <a:prstDash val="solid"/>
                            <a:headEnd type="none" w="med" len="med"/>
                            <a:tailEnd type="none" w="med" len="med"/>
                          </a:ln>
                        </wps:spPr>
                        <wps:bodyPr upright="1"/>
                      </wps:wsp>
                      <wps:wsp>
                        <wps:cNvPr id="365" name="直线 135"/>
                        <wps:cNvCnPr/>
                        <wps:spPr>
                          <a:xfrm>
                            <a:off x="3015" y="12690"/>
                            <a:ext cx="3168" cy="0"/>
                          </a:xfrm>
                          <a:prstGeom prst="line">
                            <a:avLst/>
                          </a:prstGeom>
                          <a:ln w="12192" cap="flat" cmpd="sng">
                            <a:solidFill>
                              <a:srgbClr val="000000"/>
                            </a:solidFill>
                            <a:prstDash val="solid"/>
                            <a:headEnd type="none" w="med" len="med"/>
                            <a:tailEnd type="none" w="med" len="med"/>
                          </a:ln>
                        </wps:spPr>
                        <wps:bodyPr upright="1"/>
                      </wps:wsp>
                      <wps:wsp>
                        <wps:cNvPr id="366" name="直线 136"/>
                        <wps:cNvCnPr/>
                        <wps:spPr>
                          <a:xfrm>
                            <a:off x="6193" y="10172"/>
                            <a:ext cx="0" cy="2528"/>
                          </a:xfrm>
                          <a:prstGeom prst="line">
                            <a:avLst/>
                          </a:prstGeom>
                          <a:ln w="12192" cap="flat" cmpd="sng">
                            <a:solidFill>
                              <a:srgbClr val="000000"/>
                            </a:solidFill>
                            <a:prstDash val="solid"/>
                            <a:headEnd type="none" w="med" len="med"/>
                            <a:tailEnd type="none" w="med" len="med"/>
                          </a:ln>
                        </wps:spPr>
                        <wps:bodyPr upright="1"/>
                      </wps:wsp>
                      <wps:wsp>
                        <wps:cNvPr id="367" name="直线 137"/>
                        <wps:cNvCnPr/>
                        <wps:spPr>
                          <a:xfrm>
                            <a:off x="6203" y="12690"/>
                            <a:ext cx="1469" cy="0"/>
                          </a:xfrm>
                          <a:prstGeom prst="line">
                            <a:avLst/>
                          </a:prstGeom>
                          <a:ln w="12192" cap="flat" cmpd="sng">
                            <a:solidFill>
                              <a:srgbClr val="000000"/>
                            </a:solidFill>
                            <a:prstDash val="solid"/>
                            <a:headEnd type="none" w="med" len="med"/>
                            <a:tailEnd type="none" w="med" len="med"/>
                          </a:ln>
                        </wps:spPr>
                        <wps:bodyPr upright="1"/>
                      </wps:wsp>
                      <wps:wsp>
                        <wps:cNvPr id="368" name="直线 138"/>
                        <wps:cNvCnPr/>
                        <wps:spPr>
                          <a:xfrm>
                            <a:off x="7681" y="10172"/>
                            <a:ext cx="0" cy="2528"/>
                          </a:xfrm>
                          <a:prstGeom prst="line">
                            <a:avLst/>
                          </a:prstGeom>
                          <a:ln w="12192" cap="flat" cmpd="sng">
                            <a:solidFill>
                              <a:srgbClr val="000000"/>
                            </a:solidFill>
                            <a:prstDash val="solid"/>
                            <a:headEnd type="none" w="med" len="med"/>
                            <a:tailEnd type="none" w="med" len="med"/>
                          </a:ln>
                        </wps:spPr>
                        <wps:bodyPr upright="1"/>
                      </wps:wsp>
                      <wps:wsp>
                        <wps:cNvPr id="369" name="直线 139"/>
                        <wps:cNvCnPr/>
                        <wps:spPr>
                          <a:xfrm>
                            <a:off x="7691" y="12690"/>
                            <a:ext cx="1731" cy="0"/>
                          </a:xfrm>
                          <a:prstGeom prst="line">
                            <a:avLst/>
                          </a:prstGeom>
                          <a:ln w="12192" cap="flat" cmpd="sng">
                            <a:solidFill>
                              <a:srgbClr val="000000"/>
                            </a:solidFill>
                            <a:prstDash val="solid"/>
                            <a:headEnd type="none" w="med" len="med"/>
                            <a:tailEnd type="none" w="med" len="med"/>
                          </a:ln>
                        </wps:spPr>
                        <wps:bodyPr upright="1"/>
                      </wps:wsp>
                      <wps:wsp>
                        <wps:cNvPr id="370" name="直线 140"/>
                        <wps:cNvCnPr/>
                        <wps:spPr>
                          <a:xfrm>
                            <a:off x="9432" y="10172"/>
                            <a:ext cx="0" cy="2528"/>
                          </a:xfrm>
                          <a:prstGeom prst="line">
                            <a:avLst/>
                          </a:prstGeom>
                          <a:ln w="12192" cap="flat" cmpd="sng">
                            <a:solidFill>
                              <a:srgbClr val="000000"/>
                            </a:solidFill>
                            <a:prstDash val="solid"/>
                            <a:headEnd type="none" w="med" len="med"/>
                            <a:tailEnd type="none" w="med" len="med"/>
                          </a:ln>
                        </wps:spPr>
                        <wps:bodyPr upright="1"/>
                      </wps:wsp>
                      <wps:wsp>
                        <wps:cNvPr id="371" name="直线 141"/>
                        <wps:cNvCnPr/>
                        <wps:spPr>
                          <a:xfrm>
                            <a:off x="9441" y="12690"/>
                            <a:ext cx="819" cy="0"/>
                          </a:xfrm>
                          <a:prstGeom prst="line">
                            <a:avLst/>
                          </a:prstGeom>
                          <a:ln w="12192" cap="flat" cmpd="sng">
                            <a:solidFill>
                              <a:srgbClr val="000000"/>
                            </a:solidFill>
                            <a:prstDash val="solid"/>
                            <a:headEnd type="none" w="med" len="med"/>
                            <a:tailEnd type="none" w="med" len="med"/>
                          </a:ln>
                        </wps:spPr>
                        <wps:bodyPr upright="1"/>
                      </wps:wsp>
                      <wps:wsp>
                        <wps:cNvPr id="372" name="直线 142"/>
                        <wps:cNvCnPr/>
                        <wps:spPr>
                          <a:xfrm>
                            <a:off x="10269" y="10172"/>
                            <a:ext cx="0" cy="2528"/>
                          </a:xfrm>
                          <a:prstGeom prst="line">
                            <a:avLst/>
                          </a:prstGeom>
                          <a:ln w="12191" cap="flat" cmpd="sng">
                            <a:solidFill>
                              <a:srgbClr val="000000"/>
                            </a:solidFill>
                            <a:prstDash val="solid"/>
                            <a:headEnd type="none" w="med" len="med"/>
                            <a:tailEnd type="none" w="med" len="med"/>
                          </a:ln>
                        </wps:spPr>
                        <wps:bodyPr upright="1"/>
                      </wps:wsp>
                      <wps:wsp>
                        <wps:cNvPr id="373" name="直线 143"/>
                        <wps:cNvCnPr/>
                        <wps:spPr>
                          <a:xfrm>
                            <a:off x="2067" y="12712"/>
                            <a:ext cx="8140" cy="0"/>
                          </a:xfrm>
                          <a:prstGeom prst="line">
                            <a:avLst/>
                          </a:prstGeom>
                          <a:ln w="12192" cap="flat" cmpd="sng">
                            <a:solidFill>
                              <a:srgbClr val="000000"/>
                            </a:solidFill>
                            <a:prstDash val="solid"/>
                            <a:headEnd type="none" w="med" len="med"/>
                            <a:tailEnd type="none" w="med" len="med"/>
                          </a:ln>
                        </wps:spPr>
                        <wps:bodyPr upright="1"/>
                      </wps:wsp>
                      <wps:wsp>
                        <wps:cNvPr id="374" name="直线 144"/>
                        <wps:cNvCnPr/>
                        <wps:spPr>
                          <a:xfrm>
                            <a:off x="10216" y="-896"/>
                            <a:ext cx="0" cy="13617"/>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35" o:spid="_x0000_s1026" o:spt="203" style="position:absolute;left:0pt;margin-left:84.1pt;margin-top:-44.75pt;height:680.9pt;width:429.8pt;mso-position-horizontal-relative:page;z-index:-359424;mso-width-relative:page;mso-height-relative:page;" coordorigin="1683,-896" coordsize="8596,13618" o:gfxdata="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">
                <o:lock v:ext="edit" aspectratio="f"/>
                <v:line id="直线 36" o:spid="_x0000_s1026" o:spt="20" style="position:absolute;left:2170;top:-872;height:0;width:605;" filled="f" stroked="t" coordsize="21600,21600" o:gfxdata="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gGQUq/&#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7" o:spid="_x0000_s1026" o:spt="20" style="position:absolute;left:2784;top:-872;height:0;width:1422;" filled="f" stroked="t" coordsize="21600,21600" o:gfxdata="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dK5N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8" o:spid="_x0000_s1026" o:spt="20" style="position:absolute;left:4215;top:-872;height:0;width:4198;" filled="f" stroked="t" coordsize="21600,21600" o:gfxdata="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tVwo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9" o:spid="_x0000_s1026" o:spt="20" style="position:absolute;left:8423;top:-872;height:0;width:1673;" filled="f" stroked="t" coordsize="21600,21600" o:gfxdata="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mZ1T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40" o:spid="_x0000_s1026" o:spt="20" style="position:absolute;left:2170;top:-168;height:0;width:605;" filled="f" stroked="t" coordsize="21600,21600" o:gfxdata="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Xrqe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41" o:spid="_x0000_s1026" o:spt="20" style="position:absolute;left:2784;top:-168;height:0;width:569;" filled="f" stroked="t" coordsize="21600,21600" o:gfxdata="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jZP4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2" o:spid="_x0000_s1026" o:spt="20" style="position:absolute;left:3363;top:-168;height:0;width:843;" filled="f" stroked="t" coordsize="21600,21600" o:gfxdata="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Lk0Z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43" o:spid="_x0000_s1026" o:spt="20" style="position:absolute;left:4215;top:-168;height:0;width:4198;" filled="f" stroked="t" coordsize="21600,21600" o:gfxdata="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ah0D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4" o:spid="_x0000_s1026" o:spt="20" style="position:absolute;left:8423;top:-168;height:0;width:1673;" filled="f" stroked="t" coordsize="21600,21600" o:gfxdata="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kHse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5" o:spid="_x0000_s1026" o:spt="20" style="position:absolute;left:3363;top:657;height:0;width:843;" filled="f" stroked="t" coordsize="21600,21600" o:gfxdata="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1J4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6" o:spid="_x0000_s1026" o:spt="20" style="position:absolute;left:4215;top:657;height:0;width:4198;" filled="f" stroked="t" coordsize="21600,21600" o:gfxdata="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3f15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47" o:spid="_x0000_s1026" o:spt="20" style="position:absolute;left:8423;top:657;height:0;width:1673;" filled="f" stroked="t" coordsize="21600,21600" o:gfxdata="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pNyD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48" o:spid="_x0000_s1026" o:spt="20" style="position:absolute;left:3363;top:1214;height:0;width:843;" filled="f" stroked="t" coordsize="21600,21600" o:gfxdata="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wzmf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49" o:spid="_x0000_s1026" o:spt="20" style="position:absolute;left:4215;top:1214;height:0;width:4198;" filled="f" stroked="t" coordsize="21600,21600" o:gfxdata="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xAQ+W/&#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50" o:spid="_x0000_s1026" o:spt="20" style="position:absolute;left:8423;top:1214;height:0;width:1673;" filled="f" stroked="t" coordsize="21600,21600" o:gfxdata="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r5pf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51" o:spid="_x0000_s1026" o:spt="20" style="position:absolute;left:3363;top:1843;height:0;width:843;" filled="f" stroked="t" coordsize="21600,21600" o:gfxdata="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M/x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2" o:spid="_x0000_s1026" o:spt="20" style="position:absolute;left:4215;top:1843;height:0;width:4198;" filled="f" stroked="t" coordsize="21600,21600" o:gfxdata="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zGhs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3" o:spid="_x0000_s1026" o:spt="20" style="position:absolute;left:8423;top:1843;height:0;width:1673;" filled="f" stroked="t" coordsize="21600,21600" o:gfxdata="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h9BC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54" o:spid="_x0000_s1026" o:spt="20" style="position:absolute;left:2784;top:2668;height:0;width:569;" filled="f" stroked="t" coordsize="21600,21600" o:gfxdata="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eUnFy/&#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55" o:spid="_x0000_s1026" o:spt="20" style="position:absolute;left:3363;top:2668;height:0;width:843;" filled="f" stroked="t" coordsize="21600,21600" o:gfxdata="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jYOc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56" o:spid="_x0000_s1026" o:spt="20" style="position:absolute;left:4215;top:2668;height:0;width:4198;" filled="f" stroked="t" coordsize="21600,21600" o:gfxdata="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Aqns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7" o:spid="_x0000_s1026" o:spt="20" style="position:absolute;left:8423;top:2668;height:0;width:1673;" filled="f" stroked="t" coordsize="21600,21600" o:gfxdata="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0YCK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58" o:spid="_x0000_s1026" o:spt="20" style="position:absolute;left:3363;top:3768;height:0;width:843;" filled="f" stroked="t" coordsize="21600,21600" o:gfxdata="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m2ZZZ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59" o:spid="_x0000_s1026" o:spt="20" style="position:absolute;left:4215;top:3768;height:0;width:4198;" filled="f" stroked="t" coordsize="21600,21600" o:gfxdata="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ZUzw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0" o:spid="_x0000_s1026" o:spt="20" style="position:absolute;left:8423;top:3768;height:0;width:1673;" filled="f" stroked="t" coordsize="21600,21600" o:gfxdata="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ddgyC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61" o:spid="_x0000_s1026" o:spt="20" style="position:absolute;left:3363;top:4867;height:0;width:843;" filled="f" stroked="t" coordsize="21600,21600" o:gfxdata="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6qR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62" o:spid="_x0000_s1026" o:spt="20" style="position:absolute;left:4215;top:4867;height:0;width:4198;" filled="f" stroked="t" coordsize="21600,21600" o:gfxdata="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LoN26/&#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63" o:spid="_x0000_s1026" o:spt="20" style="position:absolute;left:8423;top:4867;height:0;width:1673;" filled="f" stroked="t" coordsize="21600,21600" o:gfxdata="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aSS9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4" o:spid="_x0000_s1026" o:spt="20" style="position:absolute;left:2784;top:5422;height:0;width:569;" filled="f" stroked="t" coordsize="21600,21600" o:gfxdata="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0Kg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5" o:spid="_x0000_s1026" o:spt="20" style="position:absolute;left:3363;top:5422;height:0;width:843;" filled="f" stroked="t" coordsize="21600,21600" o:gfxdata="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QGvG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66" o:spid="_x0000_s1026" o:spt="20" style="position:absolute;left:4215;top:5422;height:0;width:4198;" filled="f" stroked="t" coordsize="21600,21600" o:gfxdata="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3TMW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67" o:spid="_x0000_s1026" o:spt="20" style="position:absolute;left:8423;top:5422;height:0;width:1673;" filled="f" stroked="t" coordsize="21600,21600" o:gfxdata="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KflP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68" o:spid="_x0000_s1026" o:spt="20" style="position:absolute;left:2784;top:5979;height:0;width:569;" filled="f" stroked="t" coordsize="21600,21600" o:gfxdata="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jAACE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line id="直线 69" o:spid="_x0000_s1026" o:spt="20" style="position:absolute;left:3363;top:5979;height:0;width:843;" filled="f" stroked="t" coordsize="21600,21600" o:gfxdata="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EylH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70" o:spid="_x0000_s1026" o:spt="20" style="position:absolute;left:4215;top:5979;height:0;width:4198;" filled="f" stroked="t" coordsize="21600,21600" o:gfxdata="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52Wm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71" o:spid="_x0000_s1026" o:spt="20" style="position:absolute;left:8423;top:5979;height:0;width:1673;" filled="f" stroked="t" coordsize="21600,21600" o:gfxdata="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zRMwO/&#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72" o:spid="_x0000_s1026" o:spt="20" style="position:absolute;left:3363;top:6533;height:0;width:843;" filled="f" stroked="t" coordsize="21600,21600" o:gfxdata="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wDrX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73" o:spid="_x0000_s1026" o:spt="20" style="position:absolute;left:4215;top:6533;height:0;width:4198;" filled="f" stroked="t" coordsize="21600,21600" o:gfxdata="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08I7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74" o:spid="_x0000_s1026" o:spt="20" style="position:absolute;left:8423;top:6533;height:0;width:1673;" filled="f" stroked="t" coordsize="21600,21600" o:gfxdata="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KaQm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75" o:spid="_x0000_s1026" o:spt="20" style="position:absolute;left:3363;top:7359;height:0;width:843;" filled="f" stroked="t" coordsize="21600,21600" o:gfxdata="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o1A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76" o:spid="_x0000_s1026" o:spt="20" style="position:absolute;left:4215;top:7359;height:0;width:4198;" filled="f" stroked="t" coordsize="21600,21600" o:gfxdata="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M4q3e/&#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77" o:spid="_x0000_s1026" o:spt="20" style="position:absolute;left:8423;top:7359;height:0;width:1673;" filled="f" stroked="t" coordsize="21600,21600" o:gfxdata="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x0Duy/&#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78" o:spid="_x0000_s1026" o:spt="20" style="position:absolute;left:3358;top:-173;height:8091;width:0;" filled="f" stroked="t" coordsize="21600,21600" o:gfxdata="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euan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79" o:spid="_x0000_s1026" o:spt="20" style="position:absolute;left:2784;top:7913;height:0;width:569;" filled="f" stroked="t" coordsize="21600,21600" o:gfxdata="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c/B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0" o:spid="_x0000_s1026" o:spt="20" style="position:absolute;left:3363;top:7913;height:0;width:843;" filled="f" stroked="t" coordsize="21600,21600" o:gfxdata="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ZEAEW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81" o:spid="_x0000_s1026" o:spt="20" style="position:absolute;left:4215;top:7913;height:0;width:4198;" filled="f" stroked="t" coordsize="21600,21600" o:gfxdata="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Qil3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2" o:spid="_x0000_s1026" o:spt="20" style="position:absolute;left:8423;top:7913;height:0;width:1673;" filled="f" stroked="t" coordsize="21600,21600" o:gfxdata="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do7q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3" o:spid="_x0000_s1026" o:spt="20" style="position:absolute;left:2165;top:-877;height:9842;width:0;" filled="f" stroked="t" coordsize="21600,21600" o:gfxdata="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aWnj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84" o:spid="_x0000_s1026" o:spt="20" style="position:absolute;left:2170;top:8960;height:0;width:605;" filled="f" stroked="t" coordsize="21600,21600" o:gfxdata="UEsDBAoAAAAAAIdO4kAAAAAAAAAAAAAAAAAEAAAAZHJzL1BLAwQUAAAACACHTuJAOX8GRr8AAADc&#10;AAAADwAAAGRycy9kb3ducmV2LnhtbEWPT2vCQBTE74V+h+UVvJlNarE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l/Bka/&#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85" o:spid="_x0000_s1026" o:spt="20" style="position:absolute;left:2784;top:8405;height:0;width:1422;" filled="f" stroked="t" coordsize="21600,21600" o:gfxdata="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Yzo92/&#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86" o:spid="_x0000_s1026" o:spt="20" style="position:absolute;left:4215;top:8405;height:0;width:4198;" filled="f" stroked="t" coordsize="21600,21600" o:gfxdata="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uE9q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87" o:spid="_x0000_s1026" o:spt="20" style="position:absolute;left:8423;top:8405;height:0;width:1673;" filled="f" stroked="t" coordsize="21600,21600" o:gfxdata="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mtmD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88" o:spid="_x0000_s1026" o:spt="20" style="position:absolute;left:2780;top:-877;height:9842;width:0;" filled="f" stroked="t" coordsize="21600,21600" o:gfxdata="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gyDEO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89" o:spid="_x0000_s1026" o:spt="20" style="position:absolute;left:2784;top:8960;height:0;width:1422;" filled="f" stroked="t" coordsize="21600,21600" o:gfxdata="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qd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90" o:spid="_x0000_s1026" o:spt="20" style="position:absolute;left:4211;top:-877;height:9842;width:0;" filled="f" stroked="t" coordsize="21600,21600" o:gfxdata="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C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91" o:spid="_x0000_s1026" o:spt="20" style="position:absolute;left:4215;top:8960;height:0;width:4198;" filled="f" stroked="t" coordsize="21600,21600" o:gfxdata="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2RvY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92" o:spid="_x0000_s1026" o:spt="20" style="position:absolute;left:8418;top:-877;height:9842;width:0;" filled="f" stroked="t" coordsize="21600,21600" o:gfxdata="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7bxF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93" o:spid="_x0000_s1026" o:spt="20" style="position:absolute;left:8423;top:8960;height:0;width:1673;" filled="f" stroked="t" coordsize="21600,21600" o:gfxdata="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PpUj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94" o:spid="_x0000_s1026" o:spt="20" style="position:absolute;left:10101;top:-877;height:9842;width:0;" filled="f" stroked="t" coordsize="21600,21600" o:gfxdata="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xPM+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95" o:spid="_x0000_s1026" o:spt="20" style="position:absolute;left:1702;top:-886;height:0;width:346;" filled="f" stroked="t" coordsize="21600,21600" o:gfxdata="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5g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96" o:spid="_x0000_s1026" o:spt="1" style="position:absolute;left:2047;top:-896;height:20;width:20;" fillcolor="#000000" filled="t" stroked="f" coordsize="21600,21600" o:gfxdata="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AnW86/&#10;AAAA3AAAAA8AAAAAAAAAAQAgAAAAIgAAAGRycy9kb3ducmV2LnhtbFBLAQIUABQAAAAIAIdO4kAz&#10;LwWeOwAAADkAAAAQAAAAAAAAAAEAIAAAAA4BAABkcnMvc2hhcGV4bWwueG1sUEsFBgAAAAAGAAYA&#10;WwEAALgDAAAAAA==&#10;">
                  <v:fill on="t" focussize="0,0"/>
                  <v:stroke on="f"/>
                  <v:imagedata o:title=""/>
                  <o:lock v:ext="edit" aspectratio="f"/>
                </v:rect>
                <v:line id="直线 97" o:spid="_x0000_s1026" o:spt="20" style="position:absolute;left:2067;top:-886;height:0;width:8140;" filled="f" stroked="t" coordsize="21600,21600" o:gfxdata="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EHCb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98" o:spid="_x0000_s1026" o:spt="20" style="position:absolute;left:1692;top:-896;height:13617;width:0;" filled="f" stroked="t" coordsize="21600,21600" o:gfxdata="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3lYf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99" o:spid="_x0000_s1026" o:spt="20" style="position:absolute;left:1702;top:12712;height:0;width:346;" filled="f" stroked="t" coordsize="21600,21600" o:gfxdata="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ApLzh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00" o:spid="_x0000_s1026" o:spt="20" style="position:absolute;left:2052;top:-877;height:13579;width:0;" filled="f" stroked="t" coordsize="21600,21600" o:gfxdata="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fFcJ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101" o:spid="_x0000_s1026" o:spt="1" style="position:absolute;left:2047;top:12701;height:20;width:20;" fillcolor="#000000" filled="t" stroked="f" coordsize="21600,21600" o:gfxdata="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aF1Vn&#10;wAAAANwAAAAPAAAAAAAAAAEAIAAAACIAAABkcnMvZG93bnJldi54bWxQSwECFAAUAAAACACHTuJA&#10;My8FnjsAAAA5AAAAEAAAAAAAAAABACAAAAAPAQAAZHJzL3NoYXBleG1sLnhtbFBLBQYAAAAABgAG&#10;AFsBAAC5AwAAAAA=&#10;">
                  <v:fill on="t" focussize="0,0"/>
                  <v:stroke on="f"/>
                  <v:imagedata o:title=""/>
                  <o:lock v:ext="edit" aspectratio="f"/>
                </v:rect>
                <v:line id="直线 102" o:spid="_x0000_s1026" o:spt="20" style="position:absolute;left:2180;top:10181;height:0;width:816;" filled="f" stroked="t" coordsize="21600,21600" o:gfxdata="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Kqd9L4A&#10;AADcAAAADwAAAAAAAAABACAAAAAiAAAAZHJzL2Rvd25yZXYueG1sUEsBAhQAFAAAAAgAh07iQDMv&#10;BZ47AAAAOQAAABAAAAAAAAAAAQAgAAAADQEAAGRycy9zaGFwZXhtbC54bWxQSwUGAAAAAAYABgBb&#10;AQAAtwMAAAAA&#10;">
                  <v:fill on="f" focussize="0,0"/>
                  <v:stroke weight="0.95992125984252pt" color="#000000" joinstyle="round"/>
                  <v:imagedata o:title=""/>
                  <o:lock v:ext="edit" aspectratio="f"/>
                </v:line>
                <v:line id="直线 103" o:spid="_x0000_s1026" o:spt="20" style="position:absolute;left:3015;top:10181;height:0;width:3168;" filled="f" stroked="t" coordsize="21600,21600" o:gfxdata="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5jhvvQAA&#10;ANw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线 104" o:spid="_x0000_s1026" o:spt="20" style="position:absolute;left:6203;top:10181;height:0;width:1469;" filled="f" stroked="t" coordsize="21600,21600" o:gfxdata="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QPoBu/&#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05" o:spid="_x0000_s1026" o:spt="20" style="position:absolute;left:7691;top:10181;height:0;width:1731;" filled="f" stroked="t" coordsize="21600,21600" o:gfxdata="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DBYC/&#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06" o:spid="_x0000_s1026" o:spt="20" style="position:absolute;left:9441;top:10181;height:0;width:819;" filled="f" stroked="t" coordsize="21600,21600" o:gfxdata="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uRm/e8AAAA&#10;3AAAAA8AAAAAAAAAAQAgAAAAIgAAAGRycy9kb3ducmV2LnhtbFBLAQIUABQAAAAIAIdO4kAzLwWe&#10;OwAAADkAAAAQAAAAAAAAAAEAIAAAAAsBAABkcnMvc2hhcGV4bWwueG1sUEsFBgAAAAAGAAYAWwEA&#10;ALUDAAAAAA==&#10;">
                  <v:fill on="f" focussize="0,0"/>
                  <v:stroke weight="0.95992125984252pt" color="#000000" joinstyle="round"/>
                  <v:imagedata o:title=""/>
                  <o:lock v:ext="edit" aspectratio="f"/>
                </v:line>
                <v:line id="直线 107" o:spid="_x0000_s1026" o:spt="20" style="position:absolute;left:2180;top:10599;height:0;width:816;" filled="f" stroked="t" coordsize="21600,21600" o:gfxdata="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TdPmy/&#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08" o:spid="_x0000_s1026" o:spt="20" style="position:absolute;left:3015;top:10599;height:0;width:3168;" filled="f" stroked="t" coordsize="21600,21600" o:gfxdata="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VQqoeugAAANwA&#10;AAAPAAAAAAAAAAEAIAAAACIAAABkcnMvZG93bnJldi54bWxQSwECFAAUAAAACACHTuJAMy8FnjsA&#10;AAA5AAAAEAAAAAAAAAABACAAAAAJAQAAZHJzL3NoYXBleG1sLnhtbFBLBQYAAAAABgAGAFsBAACz&#10;AwAAAAA=&#10;">
                  <v:fill on="f" focussize="0,0"/>
                  <v:stroke weight="0.95992125984252pt" color="#000000" joinstyle="round"/>
                  <v:imagedata o:title=""/>
                  <o:lock v:ext="edit" aspectratio="f"/>
                </v:line>
                <v:line id="直线 109" o:spid="_x0000_s1026" o:spt="20" style="position:absolute;left:6203;top:10599;height:0;width:1469;" filled="f" stroked="t" coordsize="21600,21600" o:gfxdata="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oOD4W/&#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0" o:spid="_x0000_s1026" o:spt="20" style="position:absolute;left:7691;top:10599;height:0;width:1731;" filled="f" stroked="t" coordsize="21600,21600" o:gfxdata="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LVZbsAAADc&#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线 111" o:spid="_x0000_s1026" o:spt="20" style="position:absolute;left:9441;top:10599;height:0;width:819;" filled="f" stroked="t" coordsize="21600,21600" o:gfxdata="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x+cP6/&#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2" o:spid="_x0000_s1026" o:spt="20" style="position:absolute;left:2180;top:11017;height:0;width:816;" filled="f" stroked="t" coordsize="21600,21600" o:gfxdata="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ys7om/&#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3" o:spid="_x0000_s1026" o:spt="20" style="position:absolute;left:3015;top:11017;height:0;width:3168;" filled="f" stroked="t" coordsize="21600,21600" o:gfxdata="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PgSxK/&#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4" o:spid="_x0000_s1026" o:spt="20" style="position:absolute;left:6203;top:11017;height:0;width:1469;" filled="f" stroked="t" coordsize="21600,21600" o:gfxdata="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wJ02a/&#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5" o:spid="_x0000_s1026" o:spt="20" style="position:absolute;left:7691;top:11017;height:0;width:1731;" filled="f" stroked="t" coordsize="21600,21600" o:gfxdata="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Fdv2/&#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6" o:spid="_x0000_s1026" o:spt="20" style="position:absolute;left:9441;top:11017;height:0;width:819;" filled="f" stroked="t" coordsize="21600,21600" o:gfxdata="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OX6Iq/&#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7" o:spid="_x0000_s1026" o:spt="20" style="position:absolute;left:2180;top:11435;height:0;width:816;" filled="f" stroked="t" coordsize="21600,21600" o:gfxdata="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zbTRG/&#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18" o:spid="_x0000_s1026" o:spt="20" style="position:absolute;left:3015;top:11435;height:0;width:3168;" filled="f" stroked="t" coordsize="21600,21600" o:gfxdata="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UTZY7sAAADc&#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线 119" o:spid="_x0000_s1026" o:spt="20" style="position:absolute;left:6203;top:11435;height:0;width:1469;" filled="f" stroked="t" coordsize="21600,21600" o:gfxdata="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IIfPi/&#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0" o:spid="_x0000_s1026" o:spt="20" style="position:absolute;left:7691;top:11435;height:0;width:1731;" filled="f" stroked="t" coordsize="21600,21600" o:gfxdata="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utDuLsAAADc&#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线 121" o:spid="_x0000_s1026" o:spt="20" style="position:absolute;left:9441;top:11435;height:0;width:819;" filled="f" stroked="t" coordsize="21600,21600" o:gfxdata="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mn5iO/&#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2" o:spid="_x0000_s1026" o:spt="20" style="position:absolute;left:2180;top:11855;height:0;width:816;" filled="f" stroked="t" coordsize="21600,21600" o:gfxdata="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1eFS/&#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3" o:spid="_x0000_s1026" o:spt="20" style="position:absolute;left:3015;top:11855;height:0;width:3168;" filled="f" stroked="t" coordsize="21600,21600" o:gfxdata="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Y53c+/&#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4" o:spid="_x0000_s1026" o:spt="20" style="position:absolute;left:6203;top:11855;height:0;width:1469;" filled="f" stroked="t" coordsize="21600,21600" o:gfxdata="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nQRbu/&#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5" o:spid="_x0000_s1026" o:spt="20" style="position:absolute;left:7691;top:11855;height:0;width:1731;" filled="f" stroked="t" coordsize="21600,21600" o:gfxdata="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ac4CC/&#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6" o:spid="_x0000_s1026" o:spt="20" style="position:absolute;left:9441;top:11855;height:0;width:819;" filled="f" stroked="t" coordsize="21600,21600" o:gfxdata="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ZOfle/&#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7" o:spid="_x0000_s1026" o:spt="20" style="position:absolute;left:2180;top:12272;height:0;width:816;" filled="f" stroked="t" coordsize="21600,21600" o:gfxdata="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kC28y/&#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28" o:spid="_x0000_s1026" o:spt="20" style="position:absolute;left:3015;top:12272;height:0;width:3168;" filled="f" stroked="t" coordsize="21600,21600" o:gfxdata="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J1PvrsAAADc&#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线 129" o:spid="_x0000_s1026" o:spt="20" style="position:absolute;left:6203;top:12272;height:0;width:1469;" filled="f" stroked="t" coordsize="21600,21600" o:gfxdata="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fR6iW/&#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30" o:spid="_x0000_s1026" o:spt="20" style="position:absolute;left:7691;top:12272;height:0;width:1731;" filled="f" stroked="t" coordsize="21600,21600" o:gfxdata="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eIeJBbgAAADcAAAA&#10;DwAAAAAAAAABACAAAAAiAAAAZHJzL2Rvd25yZXYueG1sUEsBAhQAFAAAAAgAh07iQDMvBZ47AAAA&#10;OQAAABAAAAAAAAAAAQAgAAAABwEAAGRycy9zaGFwZXhtbC54bWxQSwUGAAAAAAYABgBbAQAAsQMA&#10;AAAA&#10;">
                  <v:fill on="f" focussize="0,0"/>
                  <v:stroke weight="0.95992125984252pt" color="#000000" joinstyle="round"/>
                  <v:imagedata o:title=""/>
                  <o:lock v:ext="edit" aspectratio="f"/>
                </v:line>
                <v:line id="直线 131" o:spid="_x0000_s1026" o:spt="20" style="position:absolute;left:9441;top:12272;height:0;width:819;" filled="f" stroked="t" coordsize="21600,21600" o:gfxdata="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8ssnr4A&#10;AADcAAAADwAAAAAAAAABACAAAAAiAAAAZHJzL2Rvd25yZXYueG1sUEsBAhQAFAAAAAgAh07iQDMv&#10;BZ47AAAAOQAAABAAAAAAAAAAAQAgAAAADQEAAGRycy9zaGFwZXhtbC54bWxQSwUGAAAAAAYABgBb&#10;AQAAtwMAAAAA&#10;">
                  <v:fill on="f" focussize="0,0"/>
                  <v:stroke weight="0.95992125984252pt" color="#000000" joinstyle="round"/>
                  <v:imagedata o:title=""/>
                  <o:lock v:ext="edit" aspectratio="f"/>
                </v:line>
                <v:line id="直线 132" o:spid="_x0000_s1026" o:spt="20" style="position:absolute;left:2170;top:10172;height:2528;width:0;" filled="f" stroked="t" coordsize="21600,21600" o:gfxdata="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XNg1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33" o:spid="_x0000_s1026" o:spt="20" style="position:absolute;left:2180;top:12690;height:0;width:816;" filled="f" stroked="t" coordsize="21600,21600" o:gfxdata="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UQfa6/&#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线 134" o:spid="_x0000_s1026" o:spt="20" style="position:absolute;left:3005;top:10172;height:2528;width:0;" filled="f" stroked="t" coordsize="21600,21600" o:gfxdata="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vnl2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35" o:spid="_x0000_s1026" o:spt="20" style="position:absolute;left:3015;top:12690;height:0;width:3168;" filled="f" stroked="t" coordsize="21600,21600" o:gfxdata="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bVAQ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36" o:spid="_x0000_s1026" o:spt="20" style="position:absolute;left:6193;top:10172;height:2528;width:0;" filled="f" stroked="t" coordsize="21600,21600" o:gfxdata="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Z942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37" o:spid="_x0000_s1026" o:spt="20" style="position:absolute;left:6203;top:12690;height:0;width:1469;" filled="f" stroked="t" coordsize="21600,21600" o:gfxdata="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t7r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38" o:spid="_x0000_s1026" o:spt="20" style="position:absolute;left:7681;top:10172;height:2528;width:0;" filled="f" stroked="t" coordsize="21600,21600" o:gfxdata="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u079+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39" o:spid="_x0000_s1026" o:spt="20" style="position:absolute;left:7691;top:12690;height:0;width:1731;" filled="f" stroked="t" coordsize="21600,21600" o:gfxdata="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T4SkS/&#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线 140" o:spid="_x0000_s1026" o:spt="20" style="position:absolute;left:9432;top:10172;height:2528;width:0;" filled="f" stroked="t" coordsize="21600,21600" o:gfxdata="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AG3UE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141" o:spid="_x0000_s1026" o:spt="20" style="position:absolute;left:9441;top:12690;height:0;width:819;" filled="f" stroked="t" coordsize="21600,21600" o:gfxdata="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1fQn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42" o:spid="_x0000_s1026" o:spt="20" style="position:absolute;left:10269;top:10172;height:2528;width:0;" filled="f" stroked="t" coordsize="21600,21600" o:gfxdata="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LAJDS/&#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143" o:spid="_x0000_s1026" o:spt="20" style="position:absolute;left:2067;top:12712;height:0;width:8140;" filled="f" stroked="t" coordsize="21600,21600" o:gfxdata="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nrc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44" o:spid="_x0000_s1026" o:spt="20" style="position:absolute;left:10216;top:-896;height:13617;width:0;" filled="f" stroked="t" coordsize="21600,21600" o:gfxdata="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BzB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group>
            </w:pict>
          </mc:Fallback>
        </mc:AlternateContent>
      </w:r>
      <w:r>
        <w:rPr>
          <w:sz w:val="21"/>
        </w:rPr>
        <w:t>在堆</w:t>
      </w:r>
      <w:r>
        <w:rPr>
          <w:spacing w:val="-3"/>
          <w:sz w:val="21"/>
        </w:rPr>
        <w:t>场</w:t>
      </w:r>
      <w:r>
        <w:rPr>
          <w:sz w:val="21"/>
        </w:rPr>
        <w:t>设</w:t>
      </w:r>
      <w:r>
        <w:rPr>
          <w:spacing w:val="-3"/>
          <w:sz w:val="21"/>
        </w:rPr>
        <w:t>置</w:t>
      </w:r>
      <w:r>
        <w:rPr>
          <w:sz w:val="21"/>
        </w:rPr>
        <w:t>总</w:t>
      </w:r>
      <w:r>
        <w:rPr>
          <w:spacing w:val="-3"/>
          <w:sz w:val="21"/>
        </w:rPr>
        <w:t>容</w:t>
      </w:r>
      <w:r>
        <w:rPr>
          <w:sz w:val="21"/>
        </w:rPr>
        <w:t>积</w:t>
      </w:r>
      <w:r>
        <w:rPr>
          <w:spacing w:val="-50"/>
          <w:sz w:val="21"/>
        </w:rPr>
        <w:t xml:space="preserve"> </w:t>
      </w:r>
      <w:r>
        <w:rPr>
          <w:rFonts w:ascii="Times New Roman" w:eastAsia="Times New Roman"/>
          <w:sz w:val="21"/>
        </w:rPr>
        <w:t>5m</w:t>
      </w:r>
      <w:r>
        <w:rPr>
          <w:rFonts w:ascii="Times New Roman" w:eastAsia="Times New Roman"/>
          <w:position w:val="7"/>
          <w:sz w:val="14"/>
        </w:rPr>
        <w:t>3</w:t>
      </w:r>
      <w:r>
        <w:rPr>
          <w:rFonts w:ascii="Times New Roman" w:eastAsia="Times New Roman"/>
          <w:spacing w:val="3"/>
          <w:position w:val="7"/>
          <w:sz w:val="14"/>
        </w:rPr>
        <w:t xml:space="preserve"> </w:t>
      </w:r>
      <w:r>
        <w:rPr>
          <w:spacing w:val="-3"/>
          <w:sz w:val="21"/>
        </w:rPr>
        <w:t>的</w:t>
      </w:r>
      <w:r>
        <w:rPr>
          <w:sz w:val="21"/>
        </w:rPr>
        <w:t>沉淀</w:t>
      </w:r>
      <w:r>
        <w:rPr>
          <w:spacing w:val="-3"/>
          <w:sz w:val="21"/>
        </w:rPr>
        <w:t>池</w:t>
      </w:r>
      <w:r>
        <w:rPr>
          <w:spacing w:val="-8"/>
          <w:sz w:val="21"/>
        </w:rPr>
        <w:t>，</w:t>
      </w:r>
      <w:r>
        <w:rPr>
          <w:sz w:val="21"/>
        </w:rPr>
        <w:t>用</w:t>
      </w:r>
      <w:r>
        <w:rPr>
          <w:spacing w:val="-3"/>
          <w:sz w:val="21"/>
        </w:rPr>
        <w:t>于</w:t>
      </w:r>
      <w:r>
        <w:rPr>
          <w:sz w:val="21"/>
        </w:rPr>
        <w:t>沉淀</w:t>
      </w:r>
      <w:r>
        <w:rPr>
          <w:sz w:val="21"/>
        </w:rPr>
        <w:tab/>
      </w:r>
      <w:r>
        <w:rPr>
          <w:position w:val="-12"/>
          <w:sz w:val="21"/>
        </w:rPr>
        <w:t>新</w:t>
      </w:r>
      <w:r>
        <w:rPr>
          <w:spacing w:val="-17"/>
          <w:position w:val="-12"/>
          <w:sz w:val="21"/>
        </w:rPr>
        <w:t>建</w:t>
      </w:r>
      <w:r>
        <w:rPr>
          <w:sz w:val="21"/>
        </w:rPr>
        <w:t>矿区</w:t>
      </w:r>
      <w:r>
        <w:rPr>
          <w:spacing w:val="-3"/>
          <w:sz w:val="21"/>
        </w:rPr>
        <w:t>淋</w:t>
      </w:r>
      <w:r>
        <w:rPr>
          <w:sz w:val="21"/>
        </w:rPr>
        <w:t>漓</w:t>
      </w:r>
      <w:r>
        <w:rPr>
          <w:spacing w:val="-3"/>
          <w:sz w:val="21"/>
        </w:rPr>
        <w:t>水</w:t>
      </w:r>
      <w:r>
        <w:rPr>
          <w:sz w:val="21"/>
        </w:rPr>
        <w:t>，</w:t>
      </w:r>
      <w:r>
        <w:rPr>
          <w:spacing w:val="-3"/>
          <w:sz w:val="21"/>
        </w:rPr>
        <w:t>沉</w:t>
      </w:r>
      <w:r>
        <w:rPr>
          <w:sz w:val="21"/>
        </w:rPr>
        <w:t>淀</w:t>
      </w:r>
      <w:r>
        <w:rPr>
          <w:spacing w:val="-3"/>
          <w:sz w:val="21"/>
        </w:rPr>
        <w:t>后</w:t>
      </w:r>
      <w:r>
        <w:rPr>
          <w:sz w:val="21"/>
        </w:rPr>
        <w:t>回</w:t>
      </w:r>
      <w:r>
        <w:rPr>
          <w:spacing w:val="-3"/>
          <w:sz w:val="21"/>
        </w:rPr>
        <w:t>用</w:t>
      </w:r>
      <w:r>
        <w:rPr>
          <w:sz w:val="21"/>
        </w:rPr>
        <w:t>于洒</w:t>
      </w:r>
      <w:r>
        <w:rPr>
          <w:spacing w:val="-3"/>
          <w:sz w:val="21"/>
        </w:rPr>
        <w:t>水</w:t>
      </w:r>
      <w:r>
        <w:rPr>
          <w:sz w:val="21"/>
        </w:rPr>
        <w:t>降尘</w:t>
      </w:r>
    </w:p>
    <w:p>
      <w:pPr>
        <w:spacing w:after="0" w:line="163" w:lineRule="auto"/>
        <w:jc w:val="left"/>
        <w:rPr>
          <w:sz w:val="21"/>
        </w:rPr>
        <w:sectPr>
          <w:type w:val="continuous"/>
          <w:pgSz w:w="11910" w:h="16840"/>
          <w:pgMar w:top="1120" w:right="0" w:bottom="280" w:left="860" w:header="720" w:footer="720" w:gutter="0"/>
          <w:cols w:equalWidth="0" w:num="2">
            <w:col w:w="3245" w:space="40"/>
            <w:col w:w="7765"/>
          </w:cols>
        </w:sectPr>
      </w:pPr>
    </w:p>
    <w:p>
      <w:pPr>
        <w:spacing w:before="13"/>
        <w:ind w:left="0" w:right="0" w:firstLine="0"/>
        <w:jc w:val="right"/>
        <w:rPr>
          <w:sz w:val="21"/>
        </w:rPr>
      </w:pPr>
      <w:r>
        <w:rPr>
          <w:sz w:val="21"/>
        </w:rPr>
        <w:t>废水收</w:t>
      </w:r>
    </w:p>
    <w:p>
      <w:pPr>
        <w:tabs>
          <w:tab w:val="left" w:pos="2716"/>
        </w:tabs>
        <w:spacing w:before="2"/>
        <w:ind w:left="2104" w:right="0" w:firstLine="0"/>
        <w:jc w:val="left"/>
        <w:rPr>
          <w:sz w:val="21"/>
        </w:rPr>
      </w:pPr>
      <w:r>
        <w:rPr>
          <w:position w:val="-3"/>
          <w:sz w:val="21"/>
        </w:rPr>
        <w:t>废</w:t>
      </w:r>
      <w:r>
        <w:rPr>
          <w:position w:val="-3"/>
          <w:sz w:val="21"/>
        </w:rPr>
        <w:tab/>
      </w:r>
      <w:r>
        <w:rPr>
          <w:sz w:val="21"/>
        </w:rPr>
        <w:t>集池</w:t>
      </w:r>
    </w:p>
    <w:p>
      <w:pPr>
        <w:spacing w:before="13" w:line="202" w:lineRule="exact"/>
        <w:ind w:left="176" w:right="0" w:firstLine="0"/>
        <w:jc w:val="left"/>
        <w:rPr>
          <w:sz w:val="21"/>
        </w:rPr>
      </w:pPr>
      <w:r>
        <w:br w:type="column"/>
      </w:r>
      <w:r>
        <w:rPr>
          <w:sz w:val="21"/>
        </w:rPr>
        <w:t xml:space="preserve">项目设置 </w:t>
      </w:r>
      <w:r>
        <w:rPr>
          <w:rFonts w:ascii="Times New Roman" w:eastAsia="Times New Roman"/>
          <w:sz w:val="21"/>
        </w:rPr>
        <w:t xml:space="preserve">1 </w:t>
      </w:r>
      <w:r>
        <w:rPr>
          <w:sz w:val="21"/>
        </w:rPr>
        <w:t xml:space="preserve">个 </w:t>
      </w:r>
      <w:r>
        <w:rPr>
          <w:rFonts w:ascii="Times New Roman" w:eastAsia="Times New Roman"/>
          <w:sz w:val="21"/>
        </w:rPr>
        <w:t>10m</w:t>
      </w:r>
      <w:r>
        <w:rPr>
          <w:rFonts w:ascii="Times New Roman" w:eastAsia="Times New Roman"/>
          <w:position w:val="7"/>
          <w:sz w:val="14"/>
        </w:rPr>
        <w:t xml:space="preserve">3 </w:t>
      </w:r>
      <w:r>
        <w:rPr>
          <w:sz w:val="21"/>
        </w:rPr>
        <w:t>的废水收集池收集生活</w:t>
      </w:r>
    </w:p>
    <w:p>
      <w:pPr>
        <w:tabs>
          <w:tab w:val="left" w:pos="4904"/>
        </w:tabs>
        <w:spacing w:before="0" w:line="160" w:lineRule="auto"/>
        <w:ind w:left="176" w:right="0" w:firstLine="0"/>
        <w:jc w:val="left"/>
        <w:rPr>
          <w:sz w:val="21"/>
        </w:rPr>
      </w:pPr>
      <w:r>
        <w:rPr>
          <w:position w:val="-13"/>
          <w:sz w:val="21"/>
        </w:rPr>
        <w:t>废水</w:t>
      </w:r>
      <w:r>
        <w:rPr>
          <w:position w:val="-13"/>
          <w:sz w:val="21"/>
        </w:rPr>
        <w:tab/>
      </w:r>
      <w:r>
        <w:rPr>
          <w:sz w:val="21"/>
        </w:rPr>
        <w:t>新建</w:t>
      </w:r>
    </w:p>
    <w:p>
      <w:pPr>
        <w:spacing w:after="0" w:line="160" w:lineRule="auto"/>
        <w:jc w:val="left"/>
        <w:rPr>
          <w:sz w:val="21"/>
        </w:rPr>
        <w:sectPr>
          <w:type w:val="continuous"/>
          <w:pgSz w:w="11910" w:h="16840"/>
          <w:pgMar w:top="1120" w:right="0" w:bottom="280" w:left="860" w:header="720" w:footer="720" w:gutter="0"/>
          <w:cols w:equalWidth="0" w:num="2">
            <w:col w:w="3245" w:space="40"/>
            <w:col w:w="7765"/>
          </w:cols>
        </w:sectPr>
      </w:pPr>
    </w:p>
    <w:p>
      <w:pPr>
        <w:tabs>
          <w:tab w:val="left" w:pos="2610"/>
          <w:tab w:val="left" w:pos="3460"/>
        </w:tabs>
        <w:spacing w:before="34" w:line="160" w:lineRule="auto"/>
        <w:ind w:left="3461" w:right="48" w:hanging="1357"/>
        <w:jc w:val="left"/>
        <w:rPr>
          <w:sz w:val="21"/>
        </w:rPr>
      </w:pPr>
      <w:r>
        <w:rPr>
          <w:sz w:val="21"/>
        </w:rPr>
        <w:t>水</w:t>
      </w:r>
      <w:r>
        <w:rPr>
          <w:sz w:val="21"/>
        </w:rPr>
        <w:tab/>
      </w:r>
      <w:r>
        <w:rPr>
          <w:position w:val="-13"/>
          <w:sz w:val="21"/>
        </w:rPr>
        <w:t>化粪池</w:t>
      </w:r>
      <w:r>
        <w:rPr>
          <w:position w:val="-13"/>
          <w:sz w:val="21"/>
        </w:rPr>
        <w:tab/>
      </w:r>
      <w:r>
        <w:rPr>
          <w:sz w:val="21"/>
        </w:rPr>
        <w:t>项</w:t>
      </w:r>
      <w:r>
        <w:rPr>
          <w:spacing w:val="-3"/>
          <w:sz w:val="21"/>
        </w:rPr>
        <w:t>目</w:t>
      </w:r>
      <w:r>
        <w:rPr>
          <w:sz w:val="21"/>
        </w:rPr>
        <w:t>有</w:t>
      </w:r>
      <w:r>
        <w:rPr>
          <w:spacing w:val="-49"/>
          <w:sz w:val="21"/>
        </w:rPr>
        <w:t xml:space="preserve"> </w:t>
      </w:r>
      <w:r>
        <w:rPr>
          <w:rFonts w:ascii="Times New Roman" w:eastAsia="Times New Roman"/>
          <w:sz w:val="21"/>
        </w:rPr>
        <w:t>1</w:t>
      </w:r>
      <w:r>
        <w:rPr>
          <w:rFonts w:ascii="Times New Roman" w:eastAsia="Times New Roman"/>
          <w:spacing w:val="4"/>
          <w:sz w:val="21"/>
        </w:rPr>
        <w:t xml:space="preserve"> </w:t>
      </w:r>
      <w:r>
        <w:rPr>
          <w:spacing w:val="-3"/>
          <w:sz w:val="21"/>
        </w:rPr>
        <w:t>个容</w:t>
      </w:r>
      <w:r>
        <w:rPr>
          <w:sz w:val="21"/>
        </w:rPr>
        <w:t>积</w:t>
      </w:r>
      <w:r>
        <w:rPr>
          <w:spacing w:val="-49"/>
          <w:sz w:val="21"/>
        </w:rPr>
        <w:t xml:space="preserve"> </w:t>
      </w:r>
      <w:r>
        <w:rPr>
          <w:rFonts w:ascii="Times New Roman" w:eastAsia="Times New Roman"/>
          <w:sz w:val="21"/>
        </w:rPr>
        <w:t>10m</w:t>
      </w:r>
      <w:r>
        <w:rPr>
          <w:rFonts w:ascii="Times New Roman" w:eastAsia="Times New Roman"/>
          <w:position w:val="7"/>
          <w:sz w:val="14"/>
        </w:rPr>
        <w:t>3</w:t>
      </w:r>
      <w:r>
        <w:rPr>
          <w:rFonts w:ascii="Times New Roman" w:eastAsia="Times New Roman"/>
          <w:spacing w:val="4"/>
          <w:position w:val="7"/>
          <w:sz w:val="14"/>
        </w:rPr>
        <w:t xml:space="preserve"> </w:t>
      </w:r>
      <w:r>
        <w:rPr>
          <w:sz w:val="21"/>
        </w:rPr>
        <w:t>的</w:t>
      </w:r>
      <w:r>
        <w:rPr>
          <w:spacing w:val="-3"/>
          <w:sz w:val="21"/>
        </w:rPr>
        <w:t>化</w:t>
      </w:r>
      <w:r>
        <w:rPr>
          <w:sz w:val="21"/>
        </w:rPr>
        <w:t>粪池</w:t>
      </w:r>
      <w:r>
        <w:rPr>
          <w:spacing w:val="-3"/>
          <w:sz w:val="21"/>
        </w:rPr>
        <w:t>收</w:t>
      </w:r>
      <w:r>
        <w:rPr>
          <w:sz w:val="21"/>
        </w:rPr>
        <w:t>集</w:t>
      </w:r>
      <w:r>
        <w:rPr>
          <w:spacing w:val="-3"/>
          <w:sz w:val="21"/>
        </w:rPr>
        <w:t>卫</w:t>
      </w:r>
      <w:r>
        <w:rPr>
          <w:sz w:val="21"/>
        </w:rPr>
        <w:t>生</w:t>
      </w:r>
      <w:r>
        <w:rPr>
          <w:spacing w:val="-11"/>
          <w:sz w:val="21"/>
        </w:rPr>
        <w:t>间</w:t>
      </w:r>
      <w:r>
        <w:rPr>
          <w:sz w:val="21"/>
        </w:rPr>
        <w:t>废水</w:t>
      </w:r>
    </w:p>
    <w:p>
      <w:pPr>
        <w:spacing w:before="69"/>
        <w:ind w:left="3461" w:right="0" w:firstLine="0"/>
        <w:jc w:val="left"/>
        <w:rPr>
          <w:sz w:val="21"/>
        </w:rPr>
      </w:pPr>
      <w:r>
        <w:rPr>
          <w:spacing w:val="-11"/>
          <w:sz w:val="21"/>
        </w:rPr>
        <w:t xml:space="preserve">项目设置 </w:t>
      </w:r>
      <w:r>
        <w:rPr>
          <w:rFonts w:ascii="Times New Roman" w:eastAsia="Times New Roman"/>
          <w:sz w:val="21"/>
        </w:rPr>
        <w:t xml:space="preserve">1 </w:t>
      </w:r>
      <w:r>
        <w:rPr>
          <w:spacing w:val="-10"/>
          <w:sz w:val="21"/>
        </w:rPr>
        <w:t xml:space="preserve">个有效容积为 </w:t>
      </w:r>
      <w:r>
        <w:rPr>
          <w:rFonts w:ascii="Times New Roman" w:eastAsia="Times New Roman"/>
          <w:sz w:val="21"/>
        </w:rPr>
        <w:t>0.5m</w:t>
      </w:r>
      <w:r>
        <w:rPr>
          <w:rFonts w:ascii="Times New Roman" w:eastAsia="Times New Roman"/>
          <w:position w:val="7"/>
          <w:sz w:val="14"/>
        </w:rPr>
        <w:t xml:space="preserve">3 </w:t>
      </w:r>
      <w:r>
        <w:rPr>
          <w:spacing w:val="-4"/>
          <w:sz w:val="21"/>
        </w:rPr>
        <w:t>的隔油池对</w:t>
      </w:r>
    </w:p>
    <w:p>
      <w:pPr>
        <w:spacing w:before="147"/>
        <w:ind w:left="533" w:right="0" w:firstLine="0"/>
        <w:jc w:val="left"/>
        <w:rPr>
          <w:sz w:val="21"/>
        </w:rPr>
      </w:pPr>
      <w:r>
        <w:br w:type="column"/>
      </w:r>
      <w:r>
        <w:rPr>
          <w:sz w:val="21"/>
        </w:rPr>
        <w:t>依托原有</w:t>
      </w:r>
    </w:p>
    <w:p>
      <w:pPr>
        <w:spacing w:after="0"/>
        <w:jc w:val="left"/>
        <w:rPr>
          <w:sz w:val="21"/>
        </w:rPr>
        <w:sectPr>
          <w:type w:val="continuous"/>
          <w:pgSz w:w="11910" w:h="16840"/>
          <w:pgMar w:top="1120" w:right="0" w:bottom="280" w:left="860" w:header="720" w:footer="720" w:gutter="0"/>
          <w:cols w:equalWidth="0" w:num="2">
            <w:col w:w="7408" w:space="40"/>
            <w:col w:w="3602"/>
          </w:cols>
        </w:sectPr>
      </w:pPr>
    </w:p>
    <w:p>
      <w:pPr>
        <w:spacing w:before="2"/>
        <w:ind w:left="0" w:right="0" w:firstLine="0"/>
        <w:jc w:val="right"/>
        <w:rPr>
          <w:sz w:val="21"/>
        </w:rPr>
      </w:pPr>
      <w:r>
        <w:rPr>
          <w:sz w:val="21"/>
        </w:rPr>
        <w:t>隔油池</w:t>
      </w:r>
    </w:p>
    <w:p>
      <w:pPr>
        <w:pStyle w:val="6"/>
        <w:rPr>
          <w:sz w:val="20"/>
        </w:rPr>
      </w:pPr>
    </w:p>
    <w:p>
      <w:pPr>
        <w:pStyle w:val="6"/>
        <w:spacing w:before="8"/>
        <w:rPr>
          <w:sz w:val="23"/>
        </w:rPr>
      </w:pPr>
    </w:p>
    <w:p>
      <w:pPr>
        <w:spacing w:before="0" w:line="242" w:lineRule="auto"/>
        <w:ind w:left="2610" w:right="0" w:firstLine="0"/>
        <w:jc w:val="right"/>
        <w:rPr>
          <w:sz w:val="21"/>
        </w:rPr>
      </w:pPr>
      <w:r>
        <w:rPr>
          <w:spacing w:val="-7"/>
          <w:sz w:val="21"/>
        </w:rPr>
        <w:t>洒水抑尘设施</w:t>
      </w:r>
    </w:p>
    <w:p>
      <w:pPr>
        <w:pStyle w:val="6"/>
        <w:spacing w:before="10"/>
      </w:pPr>
    </w:p>
    <w:p>
      <w:pPr>
        <w:tabs>
          <w:tab w:val="left" w:pos="597"/>
          <w:tab w:val="left" w:pos="1103"/>
        </w:tabs>
        <w:spacing w:before="0" w:line="172" w:lineRule="auto"/>
        <w:ind w:left="0" w:right="0" w:firstLine="0"/>
        <w:jc w:val="right"/>
        <w:rPr>
          <w:sz w:val="21"/>
        </w:rPr>
      </w:pPr>
      <w:r>
        <w:rPr>
          <w:position w:val="-7"/>
          <w:sz w:val="21"/>
        </w:rPr>
        <w:t>环</w:t>
      </w:r>
      <w:r>
        <w:rPr>
          <w:position w:val="-7"/>
          <w:sz w:val="21"/>
        </w:rPr>
        <w:tab/>
      </w:r>
      <w:r>
        <w:rPr>
          <w:sz w:val="21"/>
        </w:rPr>
        <w:t>废</w:t>
      </w:r>
      <w:r>
        <w:rPr>
          <w:sz w:val="21"/>
        </w:rPr>
        <w:tab/>
      </w:r>
      <w:r>
        <w:rPr>
          <w:sz w:val="21"/>
        </w:rPr>
        <w:t>生产车</w:t>
      </w:r>
    </w:p>
    <w:p>
      <w:pPr>
        <w:tabs>
          <w:tab w:val="left" w:pos="597"/>
          <w:tab w:val="left" w:pos="1103"/>
        </w:tabs>
        <w:spacing w:before="0" w:line="172" w:lineRule="auto"/>
        <w:ind w:left="0" w:right="0" w:firstLine="0"/>
        <w:jc w:val="right"/>
        <w:rPr>
          <w:sz w:val="21"/>
        </w:rPr>
      </w:pPr>
      <w:r>
        <w:rPr>
          <w:position w:val="-7"/>
          <w:sz w:val="21"/>
        </w:rPr>
        <w:t>保</w:t>
      </w:r>
      <w:r>
        <w:rPr>
          <w:position w:val="-7"/>
          <w:sz w:val="21"/>
        </w:rPr>
        <w:tab/>
      </w:r>
      <w:r>
        <w:rPr>
          <w:sz w:val="21"/>
        </w:rPr>
        <w:t>气</w:t>
      </w:r>
      <w:r>
        <w:rPr>
          <w:sz w:val="21"/>
        </w:rPr>
        <w:tab/>
      </w:r>
      <w:r>
        <w:rPr>
          <w:sz w:val="21"/>
        </w:rPr>
        <w:t>间破碎</w:t>
      </w:r>
    </w:p>
    <w:p>
      <w:pPr>
        <w:tabs>
          <w:tab w:val="left" w:pos="1103"/>
        </w:tabs>
        <w:spacing w:before="0" w:line="172" w:lineRule="auto"/>
        <w:ind w:left="0" w:right="0" w:firstLine="0"/>
        <w:jc w:val="right"/>
        <w:rPr>
          <w:sz w:val="21"/>
        </w:rPr>
      </w:pPr>
      <w:r>
        <w:rPr>
          <w:position w:val="-7"/>
          <w:sz w:val="21"/>
        </w:rPr>
        <w:t>工</w:t>
      </w:r>
      <w:r>
        <w:rPr>
          <w:position w:val="-7"/>
          <w:sz w:val="21"/>
        </w:rPr>
        <w:tab/>
      </w:r>
      <w:r>
        <w:rPr>
          <w:sz w:val="21"/>
        </w:rPr>
        <w:t>筛分粉</w:t>
      </w:r>
    </w:p>
    <w:p>
      <w:pPr>
        <w:tabs>
          <w:tab w:val="left" w:pos="2819"/>
        </w:tabs>
        <w:spacing w:before="0" w:line="175" w:lineRule="auto"/>
        <w:ind w:left="1506" w:right="0" w:firstLine="0"/>
        <w:jc w:val="left"/>
        <w:rPr>
          <w:sz w:val="21"/>
        </w:rPr>
      </w:pPr>
      <w:r>
        <w:rPr>
          <w:position w:val="-7"/>
          <w:sz w:val="21"/>
        </w:rPr>
        <w:t>程</w:t>
      </w:r>
      <w:r>
        <w:rPr>
          <w:position w:val="-7"/>
          <w:sz w:val="21"/>
        </w:rPr>
        <w:tab/>
      </w:r>
      <w:r>
        <w:rPr>
          <w:sz w:val="21"/>
        </w:rPr>
        <w:t>尘</w:t>
      </w:r>
    </w:p>
    <w:p>
      <w:pPr>
        <w:spacing w:before="2" w:line="244" w:lineRule="auto"/>
        <w:ind w:left="176" w:right="0" w:firstLine="0"/>
        <w:jc w:val="both"/>
        <w:rPr>
          <w:sz w:val="21"/>
        </w:rPr>
      </w:pPr>
      <w:r>
        <w:br w:type="column"/>
      </w:r>
      <w:r>
        <w:rPr>
          <w:sz w:val="21"/>
        </w:rPr>
        <w:t>食堂废水进行处理，隔油池出水连同其他生活污水一并进入废水收集池。</w:t>
      </w:r>
    </w:p>
    <w:p>
      <w:pPr>
        <w:spacing w:before="5" w:line="242" w:lineRule="auto"/>
        <w:ind w:left="176" w:right="0" w:firstLine="0"/>
        <w:jc w:val="both"/>
        <w:rPr>
          <w:sz w:val="21"/>
        </w:rPr>
      </w:pPr>
      <w:r>
        <w:rPr>
          <w:sz w:val="21"/>
        </w:rPr>
        <w:t>对道路进行碎石硬化和洒水降尘；堆场设置顶棚和三面围挡，一破采取洒水降尘，开采区、排土场、堆料场及道路洒水降尘定期进行洒水降尘。</w:t>
      </w:r>
    </w:p>
    <w:p>
      <w:pPr>
        <w:spacing w:before="150" w:line="244" w:lineRule="auto"/>
        <w:ind w:left="176" w:right="0" w:firstLine="0"/>
        <w:jc w:val="both"/>
        <w:rPr>
          <w:sz w:val="21"/>
        </w:rPr>
      </w:pPr>
      <w:r>
        <w:rPr>
          <w:sz w:val="21"/>
        </w:rPr>
        <w:t xml:space="preserve">破碎车间设置一条生产线，破碎机、振动筛等设备上方设置 </w:t>
      </w:r>
      <w:r>
        <w:rPr>
          <w:rFonts w:ascii="Times New Roman" w:hAnsi="Times New Roman" w:eastAsia="Times New Roman"/>
          <w:sz w:val="21"/>
        </w:rPr>
        <w:t xml:space="preserve">1 </w:t>
      </w:r>
      <w:r>
        <w:rPr>
          <w:sz w:val="21"/>
        </w:rPr>
        <w:t>套“集气罩</w:t>
      </w:r>
      <w:r>
        <w:rPr>
          <w:rFonts w:ascii="Times New Roman" w:hAnsi="Times New Roman" w:eastAsia="Times New Roman"/>
          <w:sz w:val="21"/>
        </w:rPr>
        <w:t>+</w:t>
      </w:r>
      <w:r>
        <w:rPr>
          <w:sz w:val="21"/>
        </w:rPr>
        <w:t>布袋除尘</w:t>
      </w:r>
    </w:p>
    <w:p>
      <w:pPr>
        <w:spacing w:before="0" w:line="265" w:lineRule="exact"/>
        <w:ind w:left="176" w:right="0" w:firstLine="0"/>
        <w:jc w:val="both"/>
        <w:rPr>
          <w:sz w:val="21"/>
        </w:rPr>
      </w:pPr>
      <w:r>
        <w:rPr>
          <w:rFonts w:ascii="Times New Roman" w:hAnsi="Times New Roman" w:eastAsia="Times New Roman"/>
          <w:sz w:val="21"/>
        </w:rPr>
        <w:t xml:space="preserve">+15m </w:t>
      </w:r>
      <w:r>
        <w:rPr>
          <w:sz w:val="21"/>
        </w:rPr>
        <w:t>高排气筒”达标外排。</w:t>
      </w:r>
    </w:p>
    <w:p>
      <w:pPr>
        <w:spacing w:before="2"/>
        <w:ind w:left="470" w:right="2205" w:firstLine="0"/>
        <w:jc w:val="center"/>
        <w:rPr>
          <w:sz w:val="21"/>
        </w:rPr>
      </w:pPr>
      <w:r>
        <w:br w:type="column"/>
      </w:r>
      <w:r>
        <w:rPr>
          <w:sz w:val="21"/>
        </w:rPr>
        <w:t>依托原有</w:t>
      </w:r>
    </w:p>
    <w:p>
      <w:pPr>
        <w:pStyle w:val="6"/>
        <w:rPr>
          <w:sz w:val="20"/>
        </w:rPr>
      </w:pPr>
    </w:p>
    <w:p>
      <w:pPr>
        <w:pStyle w:val="6"/>
        <w:rPr>
          <w:sz w:val="20"/>
        </w:rPr>
      </w:pPr>
    </w:p>
    <w:p>
      <w:pPr>
        <w:pStyle w:val="6"/>
        <w:spacing w:before="4"/>
        <w:rPr>
          <w:sz w:val="14"/>
        </w:rPr>
      </w:pPr>
    </w:p>
    <w:p>
      <w:pPr>
        <w:spacing w:before="0"/>
        <w:ind w:left="467" w:right="2205" w:firstLine="0"/>
        <w:jc w:val="center"/>
        <w:rPr>
          <w:sz w:val="21"/>
        </w:rPr>
      </w:pPr>
      <w:r>
        <w:rPr>
          <w:sz w:val="21"/>
        </w:rPr>
        <w:t>新建</w:t>
      </w:r>
    </w:p>
    <w:p>
      <w:pPr>
        <w:pStyle w:val="6"/>
        <w:rPr>
          <w:sz w:val="20"/>
        </w:rPr>
      </w:pPr>
    </w:p>
    <w:p>
      <w:pPr>
        <w:pStyle w:val="6"/>
        <w:rPr>
          <w:sz w:val="20"/>
        </w:rPr>
      </w:pPr>
    </w:p>
    <w:p>
      <w:pPr>
        <w:pStyle w:val="6"/>
        <w:spacing w:before="10"/>
      </w:pPr>
    </w:p>
    <w:p>
      <w:pPr>
        <w:spacing w:before="0"/>
        <w:ind w:left="467" w:right="2205" w:firstLine="0"/>
        <w:jc w:val="center"/>
        <w:rPr>
          <w:sz w:val="21"/>
        </w:rPr>
      </w:pPr>
      <w:r>
        <w:rPr>
          <w:sz w:val="21"/>
        </w:rPr>
        <w:t>新建</w:t>
      </w:r>
    </w:p>
    <w:p>
      <w:pPr>
        <w:spacing w:after="0"/>
        <w:jc w:val="center"/>
        <w:rPr>
          <w:sz w:val="21"/>
        </w:rPr>
        <w:sectPr>
          <w:type w:val="continuous"/>
          <w:pgSz w:w="11910" w:h="16840"/>
          <w:pgMar w:top="1120" w:right="0" w:bottom="280" w:left="860" w:header="720" w:footer="720" w:gutter="0"/>
          <w:cols w:equalWidth="0" w:num="3">
            <w:col w:w="3245" w:space="40"/>
            <w:col w:w="4171" w:space="39"/>
            <w:col w:w="3555"/>
          </w:cols>
        </w:sectPr>
      </w:pPr>
    </w:p>
    <w:p>
      <w:pPr>
        <w:spacing w:before="0" w:line="233" w:lineRule="exact"/>
        <w:ind w:left="0" w:right="0" w:firstLine="0"/>
        <w:jc w:val="right"/>
        <w:rPr>
          <w:sz w:val="21"/>
        </w:rPr>
      </w:pPr>
      <w:r>
        <w:rPr>
          <w:sz w:val="21"/>
        </w:rPr>
        <w:t>抽油烟</w:t>
      </w:r>
    </w:p>
    <w:p>
      <w:pPr>
        <w:spacing w:before="2"/>
        <w:ind w:left="0" w:right="211" w:firstLine="0"/>
        <w:jc w:val="right"/>
        <w:rPr>
          <w:sz w:val="21"/>
        </w:rPr>
      </w:pPr>
      <w:r>
        <w:rPr>
          <w:w w:val="100"/>
          <w:sz w:val="21"/>
        </w:rPr>
        <w:t>机</w:t>
      </w:r>
    </w:p>
    <w:p>
      <w:pPr>
        <w:tabs>
          <w:tab w:val="left" w:pos="4696"/>
        </w:tabs>
        <w:spacing w:before="98"/>
        <w:ind w:left="176" w:right="0" w:firstLine="0"/>
        <w:jc w:val="left"/>
        <w:rPr>
          <w:sz w:val="21"/>
        </w:rPr>
      </w:pPr>
      <w:r>
        <w:br w:type="column"/>
      </w:r>
      <w:r>
        <w:rPr>
          <w:sz w:val="21"/>
        </w:rPr>
        <w:t>去除</w:t>
      </w:r>
      <w:r>
        <w:rPr>
          <w:spacing w:val="-3"/>
          <w:sz w:val="21"/>
        </w:rPr>
        <w:t>效</w:t>
      </w:r>
      <w:r>
        <w:rPr>
          <w:sz w:val="21"/>
        </w:rPr>
        <w:t>率</w:t>
      </w:r>
      <w:r>
        <w:rPr>
          <w:spacing w:val="-3"/>
          <w:sz w:val="21"/>
        </w:rPr>
        <w:t>不低</w:t>
      </w:r>
      <w:r>
        <w:rPr>
          <w:sz w:val="21"/>
        </w:rPr>
        <w:t>于</w:t>
      </w:r>
      <w:r>
        <w:rPr>
          <w:spacing w:val="-47"/>
          <w:sz w:val="21"/>
        </w:rPr>
        <w:t xml:space="preserve"> </w:t>
      </w:r>
      <w:r>
        <w:rPr>
          <w:rFonts w:ascii="Times New Roman" w:eastAsia="Times New Roman"/>
          <w:spacing w:val="-6"/>
          <w:sz w:val="21"/>
        </w:rPr>
        <w:t>60%</w:t>
      </w:r>
      <w:r>
        <w:rPr>
          <w:spacing w:val="-6"/>
          <w:sz w:val="21"/>
        </w:rPr>
        <w:t>，</w:t>
      </w:r>
      <w:r>
        <w:rPr>
          <w:spacing w:val="-3"/>
          <w:sz w:val="21"/>
        </w:rPr>
        <w:t>对</w:t>
      </w:r>
      <w:r>
        <w:rPr>
          <w:sz w:val="21"/>
        </w:rPr>
        <w:t>食堂</w:t>
      </w:r>
      <w:r>
        <w:rPr>
          <w:spacing w:val="-3"/>
          <w:sz w:val="21"/>
        </w:rPr>
        <w:t>油</w:t>
      </w:r>
      <w:r>
        <w:rPr>
          <w:sz w:val="21"/>
        </w:rPr>
        <w:t>烟</w:t>
      </w:r>
      <w:r>
        <w:rPr>
          <w:spacing w:val="-3"/>
          <w:sz w:val="21"/>
        </w:rPr>
        <w:t>进</w:t>
      </w:r>
      <w:r>
        <w:rPr>
          <w:sz w:val="21"/>
        </w:rPr>
        <w:t>行</w:t>
      </w:r>
      <w:r>
        <w:rPr>
          <w:spacing w:val="-3"/>
          <w:sz w:val="21"/>
        </w:rPr>
        <w:t>处</w:t>
      </w:r>
      <w:r>
        <w:rPr>
          <w:sz w:val="21"/>
        </w:rPr>
        <w:t>理</w:t>
      </w:r>
      <w:r>
        <w:rPr>
          <w:sz w:val="21"/>
        </w:rPr>
        <w:tab/>
      </w:r>
      <w:r>
        <w:rPr>
          <w:sz w:val="21"/>
        </w:rPr>
        <w:t>依托</w:t>
      </w:r>
      <w:r>
        <w:rPr>
          <w:spacing w:val="-3"/>
          <w:sz w:val="21"/>
        </w:rPr>
        <w:t>原</w:t>
      </w:r>
      <w:r>
        <w:rPr>
          <w:sz w:val="21"/>
        </w:rPr>
        <w:t>有</w:t>
      </w:r>
    </w:p>
    <w:p>
      <w:pPr>
        <w:spacing w:after="0"/>
        <w:jc w:val="left"/>
        <w:rPr>
          <w:sz w:val="21"/>
        </w:rPr>
        <w:sectPr>
          <w:type w:val="continuous"/>
          <w:pgSz w:w="11910" w:h="16840"/>
          <w:pgMar w:top="1120" w:right="0" w:bottom="280" w:left="860" w:header="720" w:footer="720" w:gutter="0"/>
          <w:cols w:equalWidth="0" w:num="2">
            <w:col w:w="3245" w:space="40"/>
            <w:col w:w="7765"/>
          </w:cols>
        </w:sectPr>
      </w:pPr>
    </w:p>
    <w:p>
      <w:pPr>
        <w:tabs>
          <w:tab w:val="left" w:pos="2610"/>
          <w:tab w:val="left" w:pos="3460"/>
          <w:tab w:val="left" w:pos="8189"/>
        </w:tabs>
        <w:spacing w:before="121" w:line="122" w:lineRule="auto"/>
        <w:ind w:left="2104" w:right="2432" w:firstLine="0"/>
        <w:jc w:val="left"/>
        <w:rPr>
          <w:sz w:val="21"/>
        </w:rPr>
      </w:pPr>
      <w:r>
        <w:rPr>
          <w:position w:val="13"/>
          <w:sz w:val="21"/>
        </w:rPr>
        <w:t>噪</w:t>
      </w:r>
      <w:r>
        <w:rPr>
          <w:position w:val="13"/>
          <w:sz w:val="21"/>
        </w:rPr>
        <w:tab/>
      </w:r>
      <w:r>
        <w:rPr>
          <w:sz w:val="21"/>
        </w:rPr>
        <w:t>减震垫</w:t>
      </w:r>
      <w:r>
        <w:rPr>
          <w:sz w:val="21"/>
        </w:rPr>
        <w:tab/>
      </w:r>
      <w:r>
        <w:rPr>
          <w:sz w:val="21"/>
        </w:rPr>
        <w:t>优选</w:t>
      </w:r>
      <w:r>
        <w:rPr>
          <w:spacing w:val="-3"/>
          <w:sz w:val="21"/>
        </w:rPr>
        <w:t>低</w:t>
      </w:r>
      <w:r>
        <w:rPr>
          <w:sz w:val="21"/>
        </w:rPr>
        <w:t>噪</w:t>
      </w:r>
      <w:r>
        <w:rPr>
          <w:spacing w:val="-3"/>
          <w:sz w:val="21"/>
        </w:rPr>
        <w:t>声</w:t>
      </w:r>
      <w:r>
        <w:rPr>
          <w:sz w:val="21"/>
        </w:rPr>
        <w:t>设</w:t>
      </w:r>
      <w:r>
        <w:rPr>
          <w:spacing w:val="-3"/>
          <w:sz w:val="21"/>
        </w:rPr>
        <w:t>备</w:t>
      </w:r>
      <w:r>
        <w:rPr>
          <w:sz w:val="21"/>
        </w:rPr>
        <w:t>，</w:t>
      </w:r>
      <w:r>
        <w:rPr>
          <w:spacing w:val="-3"/>
          <w:sz w:val="21"/>
        </w:rPr>
        <w:t>基</w:t>
      </w:r>
      <w:r>
        <w:rPr>
          <w:sz w:val="21"/>
        </w:rPr>
        <w:t>础</w:t>
      </w:r>
      <w:r>
        <w:rPr>
          <w:spacing w:val="-3"/>
          <w:sz w:val="21"/>
        </w:rPr>
        <w:t>减</w:t>
      </w:r>
      <w:r>
        <w:rPr>
          <w:sz w:val="21"/>
        </w:rPr>
        <w:t>震。</w:t>
      </w:r>
      <w:r>
        <w:rPr>
          <w:sz w:val="21"/>
        </w:rPr>
        <w:tab/>
      </w:r>
      <w:r>
        <w:rPr>
          <w:sz w:val="21"/>
        </w:rPr>
        <w:t>新</w:t>
      </w:r>
      <w:r>
        <w:rPr>
          <w:spacing w:val="-17"/>
          <w:sz w:val="21"/>
        </w:rPr>
        <w:t>建</w:t>
      </w:r>
      <w:r>
        <w:rPr>
          <w:sz w:val="21"/>
        </w:rPr>
        <w:t>声</w:t>
      </w:r>
    </w:p>
    <w:p>
      <w:pPr>
        <w:spacing w:after="0" w:line="122" w:lineRule="auto"/>
        <w:jc w:val="left"/>
        <w:rPr>
          <w:sz w:val="21"/>
        </w:rPr>
        <w:sectPr>
          <w:type w:val="continuous"/>
          <w:pgSz w:w="11910" w:h="16840"/>
          <w:pgMar w:top="1120" w:right="0" w:bottom="280" w:left="860" w:header="720" w:footer="720" w:gutter="0"/>
        </w:sectPr>
      </w:pPr>
    </w:p>
    <w:p>
      <w:pPr>
        <w:spacing w:before="42" w:line="270" w:lineRule="atLeast"/>
        <w:ind w:left="2610" w:right="0" w:firstLine="0"/>
        <w:jc w:val="center"/>
        <w:rPr>
          <w:sz w:val="21"/>
        </w:rPr>
      </w:pPr>
      <w:r>
        <w:rPr>
          <w:sz w:val="21"/>
        </w:rPr>
        <w:t>垃圾收集桶</w:t>
      </w:r>
    </w:p>
    <w:p>
      <w:pPr>
        <w:spacing w:before="0" w:line="148" w:lineRule="exact"/>
        <w:ind w:left="2104" w:right="0" w:firstLine="0"/>
        <w:jc w:val="left"/>
        <w:rPr>
          <w:sz w:val="21"/>
        </w:rPr>
      </w:pPr>
      <w:r>
        <w:rPr>
          <w:w w:val="100"/>
          <w:sz w:val="21"/>
        </w:rPr>
        <w:t>固</w:t>
      </w:r>
    </w:p>
    <w:p>
      <w:pPr>
        <w:tabs>
          <w:tab w:val="left" w:pos="2610"/>
        </w:tabs>
        <w:spacing w:before="112" w:line="122" w:lineRule="auto"/>
        <w:ind w:left="2104" w:right="0" w:firstLine="0"/>
        <w:jc w:val="left"/>
        <w:rPr>
          <w:sz w:val="21"/>
        </w:rPr>
      </w:pPr>
      <w:r>
        <w:rPr>
          <w:position w:val="13"/>
          <w:sz w:val="21"/>
        </w:rPr>
        <w:t>体</w:t>
      </w:r>
      <w:r>
        <w:rPr>
          <w:position w:val="13"/>
          <w:sz w:val="21"/>
        </w:rPr>
        <w:tab/>
      </w:r>
      <w:r>
        <w:rPr>
          <w:sz w:val="21"/>
        </w:rPr>
        <w:t>排土</w:t>
      </w:r>
      <w:r>
        <w:rPr>
          <w:spacing w:val="-20"/>
          <w:sz w:val="21"/>
        </w:rPr>
        <w:t>场</w:t>
      </w:r>
      <w:r>
        <w:rPr>
          <w:sz w:val="21"/>
        </w:rPr>
        <w:t>废</w:t>
      </w:r>
    </w:p>
    <w:p>
      <w:pPr>
        <w:spacing w:before="33" w:line="207" w:lineRule="exact"/>
        <w:ind w:left="2104" w:right="0" w:firstLine="0"/>
        <w:jc w:val="left"/>
        <w:rPr>
          <w:sz w:val="21"/>
        </w:rPr>
      </w:pPr>
      <w:r>
        <w:rPr>
          <w:w w:val="100"/>
          <w:sz w:val="21"/>
        </w:rPr>
        <w:t>物</w:t>
      </w:r>
    </w:p>
    <w:p>
      <w:pPr>
        <w:spacing w:before="0" w:line="207" w:lineRule="exact"/>
        <w:ind w:left="0" w:right="0" w:firstLine="0"/>
        <w:jc w:val="right"/>
        <w:rPr>
          <w:sz w:val="21"/>
        </w:rPr>
      </w:pPr>
      <w:r>
        <w:rPr>
          <w:sz w:val="21"/>
        </w:rPr>
        <w:t>废矿物</w:t>
      </w:r>
    </w:p>
    <w:p>
      <w:pPr>
        <w:spacing w:before="5"/>
        <w:ind w:left="0" w:right="211" w:firstLine="0"/>
        <w:jc w:val="right"/>
        <w:rPr>
          <w:sz w:val="21"/>
        </w:rPr>
      </w:pPr>
      <w:r>
        <w:rPr>
          <w:w w:val="100"/>
          <w:sz w:val="21"/>
        </w:rPr>
        <w:t>油</w:t>
      </w:r>
    </w:p>
    <w:p>
      <w:pPr>
        <w:tabs>
          <w:tab w:val="left" w:pos="4696"/>
        </w:tabs>
        <w:spacing w:before="39" w:line="410" w:lineRule="atLeast"/>
        <w:ind w:left="176" w:right="2221" w:firstLine="0"/>
        <w:jc w:val="left"/>
        <w:rPr>
          <w:sz w:val="21"/>
        </w:rPr>
      </w:pPr>
      <w:r>
        <w:br w:type="column"/>
      </w:r>
      <w:r>
        <w:rPr>
          <w:sz w:val="21"/>
        </w:rPr>
        <w:t>设置</w:t>
      </w:r>
      <w:r>
        <w:rPr>
          <w:spacing w:val="-3"/>
          <w:sz w:val="21"/>
        </w:rPr>
        <w:t>垃</w:t>
      </w:r>
      <w:r>
        <w:rPr>
          <w:sz w:val="21"/>
        </w:rPr>
        <w:t>圾</w:t>
      </w:r>
      <w:r>
        <w:rPr>
          <w:spacing w:val="-3"/>
          <w:sz w:val="21"/>
        </w:rPr>
        <w:t>收</w:t>
      </w:r>
      <w:r>
        <w:rPr>
          <w:sz w:val="21"/>
        </w:rPr>
        <w:t>集</w:t>
      </w:r>
      <w:r>
        <w:rPr>
          <w:spacing w:val="-3"/>
          <w:sz w:val="21"/>
        </w:rPr>
        <w:t>桶</w:t>
      </w:r>
      <w:r>
        <w:rPr>
          <w:sz w:val="21"/>
        </w:rPr>
        <w:t>、</w:t>
      </w:r>
      <w:r>
        <w:rPr>
          <w:spacing w:val="-3"/>
          <w:sz w:val="21"/>
        </w:rPr>
        <w:t>收</w:t>
      </w:r>
      <w:r>
        <w:rPr>
          <w:sz w:val="21"/>
        </w:rPr>
        <w:t>集</w:t>
      </w:r>
      <w:r>
        <w:rPr>
          <w:spacing w:val="-3"/>
          <w:sz w:val="21"/>
        </w:rPr>
        <w:t>箱</w:t>
      </w:r>
      <w:r>
        <w:rPr>
          <w:sz w:val="21"/>
        </w:rPr>
        <w:t>收集</w:t>
      </w:r>
      <w:r>
        <w:rPr>
          <w:spacing w:val="-3"/>
          <w:sz w:val="21"/>
        </w:rPr>
        <w:t>生</w:t>
      </w:r>
      <w:r>
        <w:rPr>
          <w:sz w:val="21"/>
        </w:rPr>
        <w:t>活</w:t>
      </w:r>
      <w:r>
        <w:rPr>
          <w:spacing w:val="-3"/>
          <w:sz w:val="21"/>
        </w:rPr>
        <w:t>垃</w:t>
      </w:r>
      <w:r>
        <w:rPr>
          <w:sz w:val="21"/>
        </w:rPr>
        <w:t>圾。</w:t>
      </w:r>
      <w:r>
        <w:rPr>
          <w:sz w:val="21"/>
        </w:rPr>
        <w:tab/>
      </w:r>
      <w:r>
        <w:rPr>
          <w:sz w:val="21"/>
        </w:rPr>
        <w:t>依托</w:t>
      </w:r>
      <w:r>
        <w:rPr>
          <w:spacing w:val="-3"/>
          <w:sz w:val="21"/>
        </w:rPr>
        <w:t>原</w:t>
      </w:r>
      <w:r>
        <w:rPr>
          <w:spacing w:val="-17"/>
          <w:sz w:val="21"/>
        </w:rPr>
        <w:t>有</w:t>
      </w:r>
      <w:r>
        <w:rPr>
          <w:sz w:val="21"/>
        </w:rPr>
        <w:t>项目</w:t>
      </w:r>
      <w:r>
        <w:rPr>
          <w:spacing w:val="-3"/>
          <w:sz w:val="21"/>
        </w:rPr>
        <w:t>剥</w:t>
      </w:r>
      <w:r>
        <w:rPr>
          <w:sz w:val="21"/>
        </w:rPr>
        <w:t>离</w:t>
      </w:r>
      <w:r>
        <w:rPr>
          <w:spacing w:val="-3"/>
          <w:sz w:val="21"/>
        </w:rPr>
        <w:t>废</w:t>
      </w:r>
      <w:r>
        <w:rPr>
          <w:sz w:val="21"/>
        </w:rPr>
        <w:t>土</w:t>
      </w:r>
      <w:r>
        <w:rPr>
          <w:spacing w:val="-3"/>
          <w:sz w:val="21"/>
        </w:rPr>
        <w:t>石</w:t>
      </w:r>
      <w:r>
        <w:rPr>
          <w:sz w:val="21"/>
        </w:rPr>
        <w:t>约</w:t>
      </w:r>
      <w:r>
        <w:rPr>
          <w:spacing w:val="-53"/>
          <w:sz w:val="21"/>
        </w:rPr>
        <w:t xml:space="preserve"> </w:t>
      </w:r>
      <w:r>
        <w:rPr>
          <w:rFonts w:ascii="Times New Roman" w:eastAsia="Times New Roman"/>
          <w:sz w:val="21"/>
        </w:rPr>
        <w:t>2</w:t>
      </w:r>
      <w:r>
        <w:rPr>
          <w:rFonts w:ascii="Times New Roman" w:eastAsia="Times New Roman"/>
          <w:spacing w:val="-2"/>
          <w:sz w:val="21"/>
        </w:rPr>
        <w:t xml:space="preserve"> </w:t>
      </w:r>
      <w:r>
        <w:rPr>
          <w:sz w:val="21"/>
        </w:rPr>
        <w:t>万</w:t>
      </w:r>
      <w:r>
        <w:rPr>
          <w:spacing w:val="-53"/>
          <w:sz w:val="21"/>
        </w:rPr>
        <w:t xml:space="preserve"> </w:t>
      </w:r>
      <w:r>
        <w:rPr>
          <w:rFonts w:ascii="Times New Roman" w:eastAsia="Times New Roman"/>
          <w:sz w:val="21"/>
        </w:rPr>
        <w:t>m</w:t>
      </w:r>
      <w:r>
        <w:rPr>
          <w:rFonts w:ascii="Times New Roman" w:eastAsia="Times New Roman"/>
          <w:position w:val="7"/>
          <w:sz w:val="14"/>
        </w:rPr>
        <w:t>3</w:t>
      </w:r>
      <w:r>
        <w:rPr>
          <w:spacing w:val="-77"/>
          <w:sz w:val="21"/>
        </w:rPr>
        <w:t>。</w:t>
      </w:r>
      <w:r>
        <w:rPr>
          <w:sz w:val="21"/>
        </w:rPr>
        <w:t>项</w:t>
      </w:r>
      <w:r>
        <w:rPr>
          <w:spacing w:val="-3"/>
          <w:sz w:val="21"/>
        </w:rPr>
        <w:t>目</w:t>
      </w:r>
      <w:r>
        <w:rPr>
          <w:sz w:val="21"/>
        </w:rPr>
        <w:t>原</w:t>
      </w:r>
      <w:r>
        <w:rPr>
          <w:spacing w:val="-3"/>
          <w:sz w:val="21"/>
        </w:rPr>
        <w:t>采</w:t>
      </w:r>
      <w:r>
        <w:rPr>
          <w:sz w:val="21"/>
        </w:rPr>
        <w:t>空</w:t>
      </w:r>
      <w:r>
        <w:rPr>
          <w:spacing w:val="-3"/>
          <w:sz w:val="21"/>
        </w:rPr>
        <w:t>区</w:t>
      </w:r>
      <w:r>
        <w:rPr>
          <w:sz w:val="21"/>
        </w:rPr>
        <w:t>的</w:t>
      </w:r>
    </w:p>
    <w:p>
      <w:pPr>
        <w:tabs>
          <w:tab w:val="left" w:pos="4904"/>
        </w:tabs>
        <w:spacing w:before="10" w:line="244" w:lineRule="auto"/>
        <w:ind w:left="176" w:right="2432" w:firstLine="0"/>
        <w:jc w:val="left"/>
        <w:rPr>
          <w:sz w:val="21"/>
        </w:rPr>
      </w:pPr>
      <w:r>
        <w:rPr>
          <w:sz w:val="21"/>
        </w:rPr>
        <w:t>设置</w:t>
      </w:r>
      <w:r>
        <w:rPr>
          <w:spacing w:val="-3"/>
          <w:sz w:val="21"/>
        </w:rPr>
        <w:t>排</w:t>
      </w:r>
      <w:r>
        <w:rPr>
          <w:sz w:val="21"/>
        </w:rPr>
        <w:t>土</w:t>
      </w:r>
      <w:r>
        <w:rPr>
          <w:spacing w:val="-3"/>
          <w:sz w:val="21"/>
        </w:rPr>
        <w:t>场</w:t>
      </w:r>
      <w:r>
        <w:rPr>
          <w:sz w:val="21"/>
        </w:rPr>
        <w:t>，</w:t>
      </w:r>
      <w:r>
        <w:rPr>
          <w:spacing w:val="-3"/>
          <w:sz w:val="21"/>
        </w:rPr>
        <w:t>堆</w:t>
      </w:r>
      <w:r>
        <w:rPr>
          <w:sz w:val="21"/>
        </w:rPr>
        <w:t>高</w:t>
      </w:r>
      <w:r>
        <w:rPr>
          <w:spacing w:val="-52"/>
          <w:sz w:val="21"/>
        </w:rPr>
        <w:t xml:space="preserve"> </w:t>
      </w:r>
      <w:r>
        <w:rPr>
          <w:rFonts w:ascii="Times New Roman" w:eastAsia="Times New Roman"/>
          <w:sz w:val="21"/>
        </w:rPr>
        <w:t>3m</w:t>
      </w:r>
      <w:r>
        <w:rPr>
          <w:sz w:val="21"/>
        </w:rPr>
        <w:t>，</w:t>
      </w:r>
      <w:r>
        <w:rPr>
          <w:spacing w:val="-3"/>
          <w:sz w:val="21"/>
        </w:rPr>
        <w:t>占</w:t>
      </w:r>
      <w:r>
        <w:rPr>
          <w:sz w:val="21"/>
        </w:rPr>
        <w:t>地</w:t>
      </w:r>
      <w:r>
        <w:rPr>
          <w:spacing w:val="-3"/>
          <w:sz w:val="21"/>
        </w:rPr>
        <w:t>面</w:t>
      </w:r>
      <w:r>
        <w:rPr>
          <w:sz w:val="21"/>
        </w:rPr>
        <w:t>积</w:t>
      </w:r>
      <w:r>
        <w:rPr>
          <w:spacing w:val="-50"/>
          <w:sz w:val="21"/>
        </w:rPr>
        <w:t xml:space="preserve"> </w:t>
      </w:r>
      <w:r>
        <w:rPr>
          <w:rFonts w:ascii="Times New Roman" w:eastAsia="Times New Roman"/>
          <w:sz w:val="21"/>
        </w:rPr>
        <w:t>2000</w:t>
      </w:r>
      <w:r>
        <w:rPr>
          <w:rFonts w:ascii="Times New Roman" w:eastAsia="Times New Roman"/>
          <w:spacing w:val="1"/>
          <w:sz w:val="21"/>
        </w:rPr>
        <w:t xml:space="preserve"> </w:t>
      </w:r>
      <w:r>
        <w:rPr>
          <w:rFonts w:ascii="Times New Roman" w:eastAsia="Times New Roman"/>
          <w:sz w:val="21"/>
        </w:rPr>
        <w:t>m</w:t>
      </w:r>
      <w:r>
        <w:rPr>
          <w:rFonts w:ascii="Times New Roman" w:eastAsia="Times New Roman"/>
          <w:position w:val="7"/>
          <w:sz w:val="14"/>
        </w:rPr>
        <w:t>2</w:t>
      </w:r>
      <w:r>
        <w:rPr>
          <w:sz w:val="21"/>
        </w:rPr>
        <w:t>，</w:t>
      </w:r>
      <w:r>
        <w:rPr>
          <w:sz w:val="21"/>
        </w:rPr>
        <w:tab/>
      </w:r>
      <w:r>
        <w:rPr>
          <w:sz w:val="21"/>
        </w:rPr>
        <w:t>新</w:t>
      </w:r>
      <w:r>
        <w:rPr>
          <w:spacing w:val="-17"/>
          <w:sz w:val="21"/>
        </w:rPr>
        <w:t>建</w:t>
      </w:r>
      <w:r>
        <w:rPr>
          <w:sz w:val="21"/>
        </w:rPr>
        <w:t>采空</w:t>
      </w:r>
      <w:r>
        <w:rPr>
          <w:spacing w:val="-3"/>
          <w:sz w:val="21"/>
        </w:rPr>
        <w:t>区容</w:t>
      </w:r>
      <w:r>
        <w:rPr>
          <w:sz w:val="21"/>
        </w:rPr>
        <w:t>积</w:t>
      </w:r>
      <w:r>
        <w:rPr>
          <w:spacing w:val="-53"/>
          <w:sz w:val="21"/>
        </w:rPr>
        <w:t xml:space="preserve"> </w:t>
      </w:r>
      <w:r>
        <w:rPr>
          <w:rFonts w:ascii="Times New Roman" w:eastAsia="Times New Roman"/>
          <w:sz w:val="21"/>
        </w:rPr>
        <w:t>6</w:t>
      </w:r>
      <w:r>
        <w:rPr>
          <w:rFonts w:ascii="Times New Roman" w:eastAsia="Times New Roman"/>
          <w:spacing w:val="-2"/>
          <w:sz w:val="21"/>
        </w:rPr>
        <w:t xml:space="preserve"> </w:t>
      </w:r>
      <w:r>
        <w:rPr>
          <w:sz w:val="21"/>
        </w:rPr>
        <w:t>万</w:t>
      </w:r>
      <w:r>
        <w:rPr>
          <w:spacing w:val="-52"/>
          <w:sz w:val="21"/>
        </w:rPr>
        <w:t xml:space="preserve"> </w:t>
      </w:r>
      <w:r>
        <w:rPr>
          <w:rFonts w:ascii="Times New Roman" w:eastAsia="Times New Roman"/>
          <w:sz w:val="21"/>
        </w:rPr>
        <w:t>m</w:t>
      </w:r>
      <w:r>
        <w:rPr>
          <w:rFonts w:ascii="Times New Roman" w:eastAsia="Times New Roman"/>
          <w:position w:val="7"/>
          <w:sz w:val="14"/>
        </w:rPr>
        <w:t>3</w:t>
      </w:r>
      <w:r>
        <w:rPr>
          <w:sz w:val="21"/>
        </w:rPr>
        <w:t>，容</w:t>
      </w:r>
      <w:r>
        <w:rPr>
          <w:spacing w:val="-3"/>
          <w:sz w:val="21"/>
        </w:rPr>
        <w:t>量</w:t>
      </w:r>
      <w:r>
        <w:rPr>
          <w:sz w:val="21"/>
        </w:rPr>
        <w:t>满足</w:t>
      </w:r>
      <w:r>
        <w:rPr>
          <w:spacing w:val="-3"/>
          <w:sz w:val="21"/>
        </w:rPr>
        <w:t>弃</w:t>
      </w:r>
      <w:r>
        <w:rPr>
          <w:sz w:val="21"/>
        </w:rPr>
        <w:t>土</w:t>
      </w:r>
      <w:r>
        <w:rPr>
          <w:spacing w:val="-3"/>
          <w:sz w:val="21"/>
        </w:rPr>
        <w:t>的</w:t>
      </w:r>
      <w:r>
        <w:rPr>
          <w:sz w:val="21"/>
        </w:rPr>
        <w:t>堆</w:t>
      </w:r>
      <w:r>
        <w:rPr>
          <w:spacing w:val="-3"/>
          <w:sz w:val="21"/>
        </w:rPr>
        <w:t>放</w:t>
      </w:r>
      <w:r>
        <w:rPr>
          <w:sz w:val="21"/>
        </w:rPr>
        <w:t>。</w:t>
      </w:r>
    </w:p>
    <w:p>
      <w:pPr>
        <w:spacing w:before="5" w:line="201" w:lineRule="exact"/>
        <w:ind w:left="176" w:right="0" w:firstLine="0"/>
        <w:jc w:val="left"/>
        <w:rPr>
          <w:sz w:val="21"/>
        </w:rPr>
      </w:pPr>
      <w:r>
        <w:rPr>
          <w:sz w:val="21"/>
        </w:rPr>
        <w:t>项目区设置危废暂存间暂存，并委托有资质</w:t>
      </w:r>
    </w:p>
    <w:p>
      <w:pPr>
        <w:tabs>
          <w:tab w:val="left" w:pos="4904"/>
        </w:tabs>
        <w:spacing w:before="0" w:line="341" w:lineRule="exact"/>
        <w:ind w:left="176" w:right="0" w:firstLine="0"/>
        <w:jc w:val="left"/>
        <w:rPr>
          <w:sz w:val="21"/>
        </w:rPr>
      </w:pPr>
      <w:r>
        <w:rPr>
          <w:sz w:val="21"/>
        </w:rPr>
        <w:t>的单</w:t>
      </w:r>
      <w:r>
        <w:rPr>
          <w:spacing w:val="-3"/>
          <w:sz w:val="21"/>
        </w:rPr>
        <w:t>位</w:t>
      </w:r>
      <w:r>
        <w:rPr>
          <w:sz w:val="21"/>
        </w:rPr>
        <w:t>处置</w:t>
      </w:r>
      <w:r>
        <w:rPr>
          <w:sz w:val="21"/>
        </w:rPr>
        <w:tab/>
      </w:r>
      <w:r>
        <w:rPr>
          <w:position w:val="14"/>
          <w:sz w:val="21"/>
        </w:rPr>
        <w:t>新建</w:t>
      </w:r>
    </w:p>
    <w:p>
      <w:pPr>
        <w:spacing w:after="0" w:line="341" w:lineRule="exact"/>
        <w:jc w:val="left"/>
        <w:rPr>
          <w:sz w:val="21"/>
        </w:rPr>
        <w:sectPr>
          <w:type w:val="continuous"/>
          <w:pgSz w:w="11910" w:h="16840"/>
          <w:pgMar w:top="1120" w:right="0" w:bottom="280" w:left="860" w:header="720" w:footer="720" w:gutter="0"/>
          <w:cols w:equalWidth="0" w:num="2">
            <w:col w:w="3245" w:space="40"/>
            <w:col w:w="7765"/>
          </w:cols>
        </w:sectPr>
      </w:pPr>
    </w:p>
    <w:p>
      <w:pPr>
        <w:tabs>
          <w:tab w:val="left" w:pos="3460"/>
          <w:tab w:val="left" w:pos="8189"/>
        </w:tabs>
        <w:spacing w:before="117"/>
        <w:ind w:left="2111" w:right="0" w:firstLine="0"/>
        <w:jc w:val="left"/>
        <w:rPr>
          <w:sz w:val="21"/>
        </w:rPr>
      </w:pPr>
      <w:r>
        <w:rPr>
          <w:sz w:val="21"/>
        </w:rPr>
        <w:t>安全</w:t>
      </w:r>
      <w:r>
        <w:rPr>
          <w:spacing w:val="-3"/>
          <w:sz w:val="21"/>
        </w:rPr>
        <w:t>警</w:t>
      </w:r>
      <w:r>
        <w:rPr>
          <w:sz w:val="21"/>
        </w:rPr>
        <w:t>示牌</w:t>
      </w:r>
      <w:r>
        <w:rPr>
          <w:sz w:val="21"/>
        </w:rPr>
        <w:tab/>
      </w:r>
      <w:r>
        <w:rPr>
          <w:sz w:val="21"/>
        </w:rPr>
        <w:t>项目</w:t>
      </w:r>
      <w:r>
        <w:rPr>
          <w:spacing w:val="-3"/>
          <w:sz w:val="21"/>
        </w:rPr>
        <w:t>多</w:t>
      </w:r>
      <w:r>
        <w:rPr>
          <w:sz w:val="21"/>
        </w:rPr>
        <w:t>处</w:t>
      </w:r>
      <w:r>
        <w:rPr>
          <w:spacing w:val="-3"/>
          <w:sz w:val="21"/>
        </w:rPr>
        <w:t>设</w:t>
      </w:r>
      <w:r>
        <w:rPr>
          <w:sz w:val="21"/>
        </w:rPr>
        <w:t>置</w:t>
      </w:r>
      <w:r>
        <w:rPr>
          <w:spacing w:val="-3"/>
          <w:sz w:val="21"/>
        </w:rPr>
        <w:t>安</w:t>
      </w:r>
      <w:r>
        <w:rPr>
          <w:sz w:val="21"/>
        </w:rPr>
        <w:t>全</w:t>
      </w:r>
      <w:r>
        <w:rPr>
          <w:spacing w:val="-3"/>
          <w:sz w:val="21"/>
        </w:rPr>
        <w:t>警</w:t>
      </w:r>
      <w:r>
        <w:rPr>
          <w:sz w:val="21"/>
        </w:rPr>
        <w:t>示牌</w:t>
      </w:r>
      <w:r>
        <w:rPr>
          <w:sz w:val="21"/>
        </w:rPr>
        <w:tab/>
      </w:r>
      <w:r>
        <w:rPr>
          <w:sz w:val="21"/>
        </w:rPr>
        <w:t>新建</w:t>
      </w:r>
    </w:p>
    <w:p>
      <w:pPr>
        <w:tabs>
          <w:tab w:val="left" w:pos="3460"/>
        </w:tabs>
        <w:spacing w:before="141" w:line="160" w:lineRule="auto"/>
        <w:ind w:left="3461" w:right="3589" w:hanging="1244"/>
        <w:jc w:val="left"/>
        <w:rPr>
          <w:sz w:val="21"/>
        </w:rPr>
      </w:pPr>
      <w:r>
        <mc:AlternateContent>
          <mc:Choice Requires="wps">
            <w:drawing>
              <wp:anchor distT="0" distB="0" distL="114300" distR="114300" simplePos="0" relativeHeight="2048" behindDoc="0" locked="0" layoutInCell="1" allowOverlap="1">
                <wp:simplePos x="0" y="0"/>
                <wp:positionH relativeFrom="page">
                  <wp:posOffset>5746115</wp:posOffset>
                </wp:positionH>
                <wp:positionV relativeFrom="paragraph">
                  <wp:posOffset>179705</wp:posOffset>
                </wp:positionV>
                <wp:extent cx="268605" cy="134620"/>
                <wp:effectExtent l="0" t="0" r="0" b="0"/>
                <wp:wrapNone/>
                <wp:docPr id="22" name="文本框 145"/>
                <wp:cNvGraphicFramePr/>
                <a:graphic xmlns:a="http://schemas.openxmlformats.org/drawingml/2006/main">
                  <a:graphicData uri="http://schemas.microsoft.com/office/word/2010/wordprocessingShape">
                    <wps:wsp>
                      <wps:cNvSpPr txBox="1"/>
                      <wps:spPr>
                        <a:xfrm>
                          <a:off x="0" y="0"/>
                          <a:ext cx="268605" cy="134620"/>
                        </a:xfrm>
                        <a:prstGeom prst="rect">
                          <a:avLst/>
                        </a:prstGeom>
                        <a:noFill/>
                        <a:ln>
                          <a:noFill/>
                        </a:ln>
                      </wps:spPr>
                      <wps:txbx>
                        <w:txbxContent>
                          <w:p>
                            <w:pPr>
                              <w:spacing w:before="0" w:line="211" w:lineRule="exact"/>
                              <w:ind w:left="0" w:right="0" w:firstLine="0"/>
                              <w:jc w:val="left"/>
                              <w:rPr>
                                <w:sz w:val="21"/>
                              </w:rPr>
                            </w:pPr>
                            <w:r>
                              <w:rPr>
                                <w:sz w:val="21"/>
                              </w:rPr>
                              <w:t>新建</w:t>
                            </w:r>
                          </w:p>
                        </w:txbxContent>
                      </wps:txbx>
                      <wps:bodyPr lIns="0" tIns="0" rIns="0" bIns="0" upright="1"/>
                    </wps:wsp>
                  </a:graphicData>
                </a:graphic>
              </wp:anchor>
            </w:drawing>
          </mc:Choice>
          <mc:Fallback>
            <w:pict>
              <v:shape id="文本框 145" o:spid="_x0000_s1026" o:spt="202" type="#_x0000_t202" style="position:absolute;left:0pt;margin-left:452.45pt;margin-top:14.15pt;height:10.6pt;width:21.15pt;mso-position-horizontal-relative:page;z-index:2048;mso-width-relative:page;mso-height-relative:page;" filled="f" stroked="f" coordsize="21600,21600" o:gfxdata="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DqXeh2QAAAAkBAAAPAAAA&#10;AAAAAAEAIAAAACIAAABkcnMvZG93bnJldi54bWxQSwECFAAUAAAACACHTuJAg7SqRqIBAAAmAwAA&#10;DgAAAAAAAAABACAAAAAoAQAAZHJzL2Uyb0RvYy54bWxQSwUGAAAAAAYABgBZAQAAPAUAAAAA&#10;">
                <v:fill on="f" focussize="0,0"/>
                <v:stroke on="f"/>
                <v:imagedata o:title=""/>
                <o:lock v:ext="edit" aspectratio="f"/>
                <v:textbox inset="0mm,0mm,0mm,0mm">
                  <w:txbxContent>
                    <w:p>
                      <w:pPr>
                        <w:spacing w:before="0" w:line="211" w:lineRule="exact"/>
                        <w:ind w:left="0" w:right="0" w:firstLine="0"/>
                        <w:jc w:val="left"/>
                        <w:rPr>
                          <w:sz w:val="21"/>
                        </w:rPr>
                      </w:pPr>
                      <w:r>
                        <w:rPr>
                          <w:sz w:val="21"/>
                        </w:rPr>
                        <w:t>新建</w:t>
                      </w:r>
                    </w:p>
                  </w:txbxContent>
                </v:textbox>
              </v:shape>
            </w:pict>
          </mc:Fallback>
        </mc:AlternateContent>
      </w:r>
      <w:r>
        <w:rPr>
          <w:position w:val="-13"/>
          <w:sz w:val="21"/>
        </w:rPr>
        <w:t>生态</w:t>
      </w:r>
      <w:r>
        <w:rPr>
          <w:spacing w:val="-3"/>
          <w:position w:val="-13"/>
          <w:sz w:val="21"/>
        </w:rPr>
        <w:t>恢</w:t>
      </w:r>
      <w:r>
        <w:rPr>
          <w:position w:val="-13"/>
          <w:sz w:val="21"/>
        </w:rPr>
        <w:t>复</w:t>
      </w:r>
      <w:r>
        <w:rPr>
          <w:position w:val="-13"/>
          <w:sz w:val="21"/>
        </w:rPr>
        <w:tab/>
      </w:r>
      <w:r>
        <w:rPr>
          <w:sz w:val="21"/>
        </w:rPr>
        <w:t>项目</w:t>
      </w:r>
      <w:r>
        <w:rPr>
          <w:spacing w:val="-3"/>
          <w:sz w:val="21"/>
        </w:rPr>
        <w:t>采</w:t>
      </w:r>
      <w:r>
        <w:rPr>
          <w:sz w:val="21"/>
        </w:rPr>
        <w:t>空</w:t>
      </w:r>
      <w:r>
        <w:rPr>
          <w:spacing w:val="-3"/>
          <w:sz w:val="21"/>
        </w:rPr>
        <w:t>区</w:t>
      </w:r>
      <w:r>
        <w:rPr>
          <w:sz w:val="21"/>
        </w:rPr>
        <w:t>采</w:t>
      </w:r>
      <w:r>
        <w:rPr>
          <w:spacing w:val="-3"/>
          <w:sz w:val="21"/>
        </w:rPr>
        <w:t>取</w:t>
      </w:r>
      <w:r>
        <w:rPr>
          <w:sz w:val="21"/>
        </w:rPr>
        <w:t>边</w:t>
      </w:r>
      <w:r>
        <w:rPr>
          <w:spacing w:val="-3"/>
          <w:sz w:val="21"/>
        </w:rPr>
        <w:t>采</w:t>
      </w:r>
      <w:r>
        <w:rPr>
          <w:sz w:val="21"/>
        </w:rPr>
        <w:t>边</w:t>
      </w:r>
      <w:r>
        <w:rPr>
          <w:spacing w:val="-3"/>
          <w:sz w:val="21"/>
        </w:rPr>
        <w:t>恢</w:t>
      </w:r>
      <w:r>
        <w:rPr>
          <w:sz w:val="21"/>
        </w:rPr>
        <w:t>复治</w:t>
      </w:r>
      <w:r>
        <w:rPr>
          <w:spacing w:val="-3"/>
          <w:sz w:val="21"/>
        </w:rPr>
        <w:t>理</w:t>
      </w:r>
      <w:r>
        <w:rPr>
          <w:sz w:val="21"/>
        </w:rPr>
        <w:t>，</w:t>
      </w:r>
      <w:r>
        <w:rPr>
          <w:spacing w:val="-3"/>
          <w:sz w:val="21"/>
        </w:rPr>
        <w:t>排</w:t>
      </w:r>
      <w:r>
        <w:rPr>
          <w:sz w:val="21"/>
        </w:rPr>
        <w:t>土</w:t>
      </w:r>
      <w:r>
        <w:rPr>
          <w:spacing w:val="-3"/>
          <w:sz w:val="21"/>
        </w:rPr>
        <w:t>场</w:t>
      </w:r>
      <w:r>
        <w:rPr>
          <w:spacing w:val="-12"/>
          <w:sz w:val="21"/>
        </w:rPr>
        <w:t>采</w:t>
      </w:r>
      <w:r>
        <w:rPr>
          <w:sz w:val="21"/>
        </w:rPr>
        <w:t>取边</w:t>
      </w:r>
      <w:r>
        <w:rPr>
          <w:spacing w:val="-3"/>
          <w:sz w:val="21"/>
        </w:rPr>
        <w:t>堆</w:t>
      </w:r>
      <w:r>
        <w:rPr>
          <w:sz w:val="21"/>
        </w:rPr>
        <w:t>放</w:t>
      </w:r>
      <w:r>
        <w:rPr>
          <w:spacing w:val="-3"/>
          <w:sz w:val="21"/>
        </w:rPr>
        <w:t>边</w:t>
      </w:r>
      <w:r>
        <w:rPr>
          <w:sz w:val="21"/>
        </w:rPr>
        <w:t>恢</w:t>
      </w:r>
      <w:r>
        <w:rPr>
          <w:spacing w:val="-3"/>
          <w:sz w:val="21"/>
        </w:rPr>
        <w:t>复</w:t>
      </w:r>
      <w:r>
        <w:rPr>
          <w:sz w:val="21"/>
        </w:rPr>
        <w:t>治</w:t>
      </w:r>
      <w:r>
        <w:rPr>
          <w:spacing w:val="-3"/>
          <w:sz w:val="21"/>
        </w:rPr>
        <w:t>理</w:t>
      </w:r>
      <w:r>
        <w:rPr>
          <w:sz w:val="21"/>
        </w:rPr>
        <w:t>措</w:t>
      </w:r>
      <w:r>
        <w:rPr>
          <w:spacing w:val="-3"/>
          <w:sz w:val="21"/>
        </w:rPr>
        <w:t>施</w:t>
      </w:r>
      <w:r>
        <w:rPr>
          <w:sz w:val="21"/>
        </w:rPr>
        <w:t>进行</w:t>
      </w:r>
      <w:r>
        <w:rPr>
          <w:spacing w:val="-3"/>
          <w:sz w:val="21"/>
        </w:rPr>
        <w:t>植</w:t>
      </w:r>
      <w:r>
        <w:rPr>
          <w:sz w:val="21"/>
        </w:rPr>
        <w:t>被</w:t>
      </w:r>
      <w:r>
        <w:rPr>
          <w:spacing w:val="-3"/>
          <w:sz w:val="21"/>
        </w:rPr>
        <w:t>恢</w:t>
      </w:r>
      <w:r>
        <w:rPr>
          <w:sz w:val="21"/>
        </w:rPr>
        <w:t>复。</w:t>
      </w:r>
    </w:p>
    <w:p>
      <w:pPr>
        <w:pStyle w:val="11"/>
        <w:spacing w:line="395" w:lineRule="exact"/>
        <w:ind w:left="1300"/>
      </w:pPr>
      <w:r>
        <w:rPr>
          <w:rFonts w:ascii="Times New Roman" w:eastAsia="Times New Roman"/>
        </w:rPr>
        <w:t>5</w:t>
      </w:r>
      <w:r>
        <w:t>、主要经济技术指标</w:t>
      </w:r>
    </w:p>
    <w:p>
      <w:pPr>
        <w:pStyle w:val="6"/>
        <w:spacing w:before="102"/>
        <w:ind w:left="1780"/>
      </w:pPr>
      <w:r>
        <w:t xml:space="preserve">项目主要经济技术指标详见表 </w:t>
      </w:r>
      <w:r>
        <w:rPr>
          <w:rFonts w:ascii="Times New Roman" w:eastAsia="Times New Roman"/>
        </w:rPr>
        <w:t>2-4</w:t>
      </w:r>
      <w:r>
        <w:t>。</w:t>
      </w:r>
    </w:p>
    <w:p>
      <w:pPr>
        <w:tabs>
          <w:tab w:val="left" w:pos="753"/>
        </w:tabs>
        <w:spacing w:before="92"/>
        <w:ind w:left="0" w:right="498" w:firstLine="0"/>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2-4</w:t>
      </w:r>
      <w:r>
        <w:rPr>
          <w:rFonts w:ascii="Times New Roman" w:eastAsia="Times New Roman"/>
          <w:b/>
          <w:sz w:val="21"/>
        </w:rPr>
        <w:tab/>
      </w:r>
      <w:r>
        <w:rPr>
          <w:rFonts w:hint="eastAsia" w:ascii="微软雅黑" w:eastAsia="微软雅黑"/>
          <w:b/>
          <w:sz w:val="21"/>
        </w:rPr>
        <w:t>主要经济技术指标</w:t>
      </w:r>
    </w:p>
    <w:p>
      <w:pPr>
        <w:tabs>
          <w:tab w:val="left" w:pos="3001"/>
          <w:tab w:val="left" w:pos="3424"/>
          <w:tab w:val="left" w:pos="3844"/>
          <w:tab w:val="left" w:pos="4264"/>
          <w:tab w:val="left" w:pos="5866"/>
          <w:tab w:val="left" w:pos="7486"/>
          <w:tab w:val="left" w:pos="8780"/>
        </w:tabs>
        <w:spacing w:before="35" w:line="374" w:lineRule="auto"/>
        <w:ind w:left="1624" w:right="1841" w:hanging="106"/>
        <w:jc w:val="left"/>
        <w:rPr>
          <w:sz w:val="21"/>
        </w:rPr>
      </w:pPr>
      <w:r>
        <w:rPr>
          <w:sz w:val="21"/>
        </w:rPr>
        <w:t>序号</w:t>
      </w:r>
      <w:r>
        <w:rPr>
          <w:sz w:val="21"/>
        </w:rPr>
        <w:tab/>
      </w:r>
      <w:r>
        <w:rPr>
          <w:sz w:val="21"/>
        </w:rPr>
        <w:t>项</w:t>
      </w:r>
      <w:r>
        <w:rPr>
          <w:sz w:val="21"/>
        </w:rPr>
        <w:tab/>
      </w:r>
      <w:r>
        <w:rPr>
          <w:sz w:val="21"/>
        </w:rPr>
        <w:t>目</w:t>
      </w:r>
      <w:r>
        <w:rPr>
          <w:sz w:val="21"/>
        </w:rPr>
        <w:tab/>
      </w:r>
      <w:r>
        <w:rPr>
          <w:sz w:val="21"/>
        </w:rPr>
        <w:t>名</w:t>
      </w:r>
      <w:r>
        <w:rPr>
          <w:sz w:val="21"/>
        </w:rPr>
        <w:tab/>
      </w:r>
      <w:r>
        <w:rPr>
          <w:sz w:val="21"/>
        </w:rPr>
        <w:t>称</w:t>
      </w:r>
      <w:r>
        <w:rPr>
          <w:sz w:val="21"/>
        </w:rPr>
        <w:tab/>
      </w:r>
      <w:r>
        <w:rPr>
          <w:sz w:val="21"/>
        </w:rPr>
        <w:t>单位</w:t>
      </w:r>
      <w:r>
        <w:rPr>
          <w:sz w:val="21"/>
        </w:rPr>
        <w:tab/>
      </w:r>
      <w:r>
        <w:rPr>
          <w:sz w:val="21"/>
        </w:rPr>
        <w:t>指标</w:t>
      </w:r>
      <w:r>
        <w:rPr>
          <w:sz w:val="21"/>
        </w:rPr>
        <w:tab/>
      </w:r>
      <w:r>
        <w:rPr>
          <w:sz w:val="21"/>
        </w:rPr>
        <w:t>备</w:t>
      </w:r>
      <w:r>
        <w:rPr>
          <w:spacing w:val="-17"/>
          <w:sz w:val="21"/>
        </w:rPr>
        <w:t>注</w:t>
      </w:r>
      <w:r>
        <w:rPr>
          <w:sz w:val="21"/>
        </w:rPr>
        <w:t>一</w:t>
      </w:r>
      <w:r>
        <w:rPr>
          <w:sz w:val="21"/>
        </w:rPr>
        <w:tab/>
      </w:r>
      <w:r>
        <w:rPr>
          <w:sz w:val="21"/>
        </w:rPr>
        <w:t>地质</w:t>
      </w:r>
      <w:r>
        <w:rPr>
          <w:spacing w:val="-3"/>
          <w:sz w:val="21"/>
        </w:rPr>
        <w:t>资</w:t>
      </w:r>
      <w:r>
        <w:rPr>
          <w:sz w:val="21"/>
        </w:rPr>
        <w:t>源</w:t>
      </w:r>
      <w:r>
        <w:rPr>
          <w:spacing w:val="-3"/>
          <w:sz w:val="21"/>
        </w:rPr>
        <w:t>及</w:t>
      </w:r>
      <w:r>
        <w:rPr>
          <w:sz w:val="21"/>
        </w:rPr>
        <w:t>储量</w:t>
      </w:r>
    </w:p>
    <w:p>
      <w:pPr>
        <w:tabs>
          <w:tab w:val="left" w:pos="2898"/>
          <w:tab w:val="left" w:pos="5637"/>
          <w:tab w:val="left" w:pos="7087"/>
        </w:tabs>
        <w:spacing w:before="0" w:line="268" w:lineRule="exact"/>
        <w:ind w:left="1677" w:right="0" w:firstLine="0"/>
        <w:jc w:val="left"/>
        <w:rPr>
          <w:rFonts w:ascii="Times New Roman" w:eastAsia="Times New Roman"/>
          <w:sz w:val="21"/>
        </w:rPr>
      </w:pPr>
      <w:r>
        <w:rPr>
          <w:rFonts w:ascii="Times New Roman" w:eastAsia="Times New Roman"/>
          <w:position w:val="1"/>
          <w:sz w:val="21"/>
        </w:rPr>
        <w:t>1</w:t>
      </w:r>
      <w:r>
        <w:rPr>
          <w:rFonts w:ascii="Times New Roman" w:eastAsia="Times New Roman"/>
          <w:position w:val="1"/>
          <w:sz w:val="21"/>
        </w:rPr>
        <w:tab/>
      </w:r>
      <w:r>
        <w:rPr>
          <w:sz w:val="21"/>
        </w:rPr>
        <w:t>核实</w:t>
      </w:r>
      <w:r>
        <w:rPr>
          <w:spacing w:val="-3"/>
          <w:sz w:val="21"/>
        </w:rPr>
        <w:t>保</w:t>
      </w:r>
      <w:r>
        <w:rPr>
          <w:sz w:val="21"/>
        </w:rPr>
        <w:t>有</w:t>
      </w:r>
      <w:r>
        <w:rPr>
          <w:spacing w:val="-3"/>
          <w:sz w:val="21"/>
        </w:rPr>
        <w:t>地</w:t>
      </w:r>
      <w:r>
        <w:rPr>
          <w:sz w:val="21"/>
        </w:rPr>
        <w:t>质</w:t>
      </w:r>
      <w:r>
        <w:rPr>
          <w:spacing w:val="-3"/>
          <w:sz w:val="21"/>
        </w:rPr>
        <w:t>储</w:t>
      </w:r>
      <w:r>
        <w:rPr>
          <w:sz w:val="21"/>
        </w:rPr>
        <w:t>量</w:t>
      </w:r>
      <w:r>
        <w:rPr>
          <w:sz w:val="21"/>
        </w:rPr>
        <w:tab/>
      </w:r>
      <w:r>
        <w:rPr>
          <w:sz w:val="21"/>
        </w:rPr>
        <w:t>万</w:t>
      </w:r>
      <w:r>
        <w:rPr>
          <w:spacing w:val="-52"/>
          <w:sz w:val="21"/>
        </w:rPr>
        <w:t xml:space="preserve"> </w:t>
      </w:r>
      <w:r>
        <w:rPr>
          <w:rFonts w:ascii="Times New Roman" w:eastAsia="Times New Roman"/>
          <w:spacing w:val="-2"/>
          <w:sz w:val="21"/>
        </w:rPr>
        <w:t>m</w:t>
      </w:r>
      <w:r>
        <w:rPr>
          <w:rFonts w:ascii="Times New Roman" w:eastAsia="Times New Roman"/>
          <w:spacing w:val="-2"/>
          <w:position w:val="7"/>
          <w:sz w:val="14"/>
        </w:rPr>
        <w:t>3</w:t>
      </w:r>
      <w:r>
        <w:rPr>
          <w:rFonts w:ascii="Times New Roman" w:eastAsia="Times New Roman"/>
          <w:spacing w:val="-2"/>
          <w:sz w:val="21"/>
        </w:rPr>
        <w:t>/</w:t>
      </w:r>
      <w:r>
        <w:rPr>
          <w:sz w:val="21"/>
        </w:rPr>
        <w:t>万</w:t>
      </w:r>
      <w:r>
        <w:rPr>
          <w:spacing w:val="-52"/>
          <w:sz w:val="21"/>
        </w:rPr>
        <w:t xml:space="preserve"> </w:t>
      </w:r>
      <w:r>
        <w:rPr>
          <w:rFonts w:ascii="Times New Roman" w:eastAsia="Times New Roman"/>
          <w:sz w:val="21"/>
        </w:rPr>
        <w:t>t</w:t>
      </w:r>
      <w:r>
        <w:rPr>
          <w:rFonts w:ascii="Times New Roman" w:eastAsia="Times New Roman"/>
          <w:sz w:val="21"/>
        </w:rPr>
        <w:tab/>
      </w:r>
      <w:r>
        <w:rPr>
          <w:rFonts w:ascii="Times New Roman" w:eastAsia="Times New Roman"/>
          <w:position w:val="1"/>
          <w:sz w:val="21"/>
        </w:rPr>
        <w:t>272.60/686.94</w:t>
      </w:r>
    </w:p>
    <w:p>
      <w:pPr>
        <w:tabs>
          <w:tab w:val="left" w:pos="3108"/>
          <w:tab w:val="left" w:pos="5637"/>
          <w:tab w:val="left" w:pos="7087"/>
        </w:tabs>
        <w:spacing w:before="89"/>
        <w:ind w:left="1677" w:right="0" w:firstLine="0"/>
        <w:jc w:val="left"/>
        <w:rPr>
          <w:rFonts w:ascii="Times New Roman" w:eastAsia="Times New Roman"/>
          <w:sz w:val="21"/>
        </w:rPr>
      </w:pPr>
      <w:r>
        <w:rPr>
          <w:rFonts w:ascii="Times New Roman" w:eastAsia="Times New Roman"/>
          <w:position w:val="1"/>
          <w:sz w:val="21"/>
        </w:rPr>
        <w:t>2</w:t>
      </w:r>
      <w:r>
        <w:rPr>
          <w:rFonts w:ascii="Times New Roman" w:eastAsia="Times New Roman"/>
          <w:position w:val="1"/>
          <w:sz w:val="21"/>
        </w:rPr>
        <w:tab/>
      </w:r>
      <w:r>
        <w:rPr>
          <w:sz w:val="21"/>
        </w:rPr>
        <w:t>设计</w:t>
      </w:r>
      <w:r>
        <w:rPr>
          <w:spacing w:val="-3"/>
          <w:sz w:val="21"/>
        </w:rPr>
        <w:t>利</w:t>
      </w:r>
      <w:r>
        <w:rPr>
          <w:sz w:val="21"/>
        </w:rPr>
        <w:t>用</w:t>
      </w:r>
      <w:r>
        <w:rPr>
          <w:spacing w:val="-3"/>
          <w:sz w:val="21"/>
        </w:rPr>
        <w:t>储</w:t>
      </w:r>
      <w:r>
        <w:rPr>
          <w:sz w:val="21"/>
        </w:rPr>
        <w:t>量</w:t>
      </w:r>
      <w:r>
        <w:rPr>
          <w:sz w:val="21"/>
        </w:rPr>
        <w:tab/>
      </w:r>
      <w:r>
        <w:rPr>
          <w:position w:val="6"/>
          <w:sz w:val="21"/>
        </w:rPr>
        <w:t>万</w:t>
      </w:r>
      <w:r>
        <w:rPr>
          <w:spacing w:val="-52"/>
          <w:position w:val="6"/>
          <w:sz w:val="21"/>
        </w:rPr>
        <w:t xml:space="preserve"> </w:t>
      </w:r>
      <w:r>
        <w:rPr>
          <w:rFonts w:ascii="Times New Roman" w:eastAsia="Times New Roman"/>
          <w:spacing w:val="-2"/>
          <w:position w:val="6"/>
          <w:sz w:val="21"/>
        </w:rPr>
        <w:t>m</w:t>
      </w:r>
      <w:r>
        <w:rPr>
          <w:rFonts w:ascii="Times New Roman" w:eastAsia="Times New Roman"/>
          <w:spacing w:val="-2"/>
          <w:position w:val="13"/>
          <w:sz w:val="14"/>
        </w:rPr>
        <w:t>3</w:t>
      </w:r>
      <w:r>
        <w:rPr>
          <w:rFonts w:ascii="Times New Roman" w:eastAsia="Times New Roman"/>
          <w:spacing w:val="-2"/>
          <w:position w:val="6"/>
          <w:sz w:val="21"/>
        </w:rPr>
        <w:t>/</w:t>
      </w:r>
      <w:r>
        <w:rPr>
          <w:position w:val="6"/>
          <w:sz w:val="21"/>
        </w:rPr>
        <w:t>万</w:t>
      </w:r>
      <w:r>
        <w:rPr>
          <w:spacing w:val="-52"/>
          <w:position w:val="6"/>
          <w:sz w:val="21"/>
        </w:rPr>
        <w:t xml:space="preserve"> </w:t>
      </w:r>
      <w:r>
        <w:rPr>
          <w:rFonts w:ascii="Times New Roman" w:eastAsia="Times New Roman"/>
          <w:position w:val="6"/>
          <w:sz w:val="21"/>
        </w:rPr>
        <w:t>t</w:t>
      </w:r>
      <w:r>
        <w:rPr>
          <w:rFonts w:ascii="Times New Roman" w:eastAsia="Times New Roman"/>
          <w:position w:val="6"/>
          <w:sz w:val="21"/>
        </w:rPr>
        <w:tab/>
      </w:r>
      <w:r>
        <w:rPr>
          <w:rFonts w:ascii="Times New Roman" w:eastAsia="Times New Roman"/>
          <w:position w:val="1"/>
          <w:sz w:val="21"/>
        </w:rPr>
        <w:t>136.22/343.28</w:t>
      </w:r>
    </w:p>
    <w:p>
      <w:pPr>
        <w:tabs>
          <w:tab w:val="left" w:pos="3108"/>
          <w:tab w:val="left" w:pos="5637"/>
          <w:tab w:val="left" w:pos="7087"/>
        </w:tabs>
        <w:spacing w:before="88"/>
        <w:ind w:left="1677" w:right="0" w:firstLine="0"/>
        <w:jc w:val="left"/>
        <w:rPr>
          <w:rFonts w:ascii="Times New Roman" w:eastAsia="Times New Roman"/>
          <w:sz w:val="21"/>
        </w:rPr>
      </w:pPr>
      <w:r>
        <w:rPr>
          <w:rFonts w:ascii="Times New Roman" w:eastAsia="Times New Roman"/>
          <w:position w:val="1"/>
          <w:sz w:val="21"/>
        </w:rPr>
        <w:t>3</w:t>
      </w:r>
      <w:r>
        <w:rPr>
          <w:rFonts w:ascii="Times New Roman" w:eastAsia="Times New Roman"/>
          <w:position w:val="1"/>
          <w:sz w:val="21"/>
        </w:rPr>
        <w:tab/>
      </w:r>
      <w:r>
        <w:rPr>
          <w:sz w:val="21"/>
        </w:rPr>
        <w:t>不可</w:t>
      </w:r>
      <w:r>
        <w:rPr>
          <w:spacing w:val="-3"/>
          <w:sz w:val="21"/>
        </w:rPr>
        <w:t>利</w:t>
      </w:r>
      <w:r>
        <w:rPr>
          <w:sz w:val="21"/>
        </w:rPr>
        <w:t>用</w:t>
      </w:r>
      <w:r>
        <w:rPr>
          <w:spacing w:val="-3"/>
          <w:sz w:val="21"/>
        </w:rPr>
        <w:t>储</w:t>
      </w:r>
      <w:r>
        <w:rPr>
          <w:sz w:val="21"/>
        </w:rPr>
        <w:t>量</w:t>
      </w:r>
      <w:r>
        <w:rPr>
          <w:sz w:val="21"/>
        </w:rPr>
        <w:tab/>
      </w:r>
      <w:r>
        <w:rPr>
          <w:position w:val="6"/>
          <w:sz w:val="21"/>
        </w:rPr>
        <w:t>万</w:t>
      </w:r>
      <w:r>
        <w:rPr>
          <w:spacing w:val="-52"/>
          <w:position w:val="6"/>
          <w:sz w:val="21"/>
        </w:rPr>
        <w:t xml:space="preserve"> </w:t>
      </w:r>
      <w:r>
        <w:rPr>
          <w:rFonts w:ascii="Times New Roman" w:eastAsia="Times New Roman"/>
          <w:spacing w:val="-2"/>
          <w:position w:val="6"/>
          <w:sz w:val="21"/>
        </w:rPr>
        <w:t>m</w:t>
      </w:r>
      <w:r>
        <w:rPr>
          <w:rFonts w:ascii="Times New Roman" w:eastAsia="Times New Roman"/>
          <w:spacing w:val="-2"/>
          <w:position w:val="13"/>
          <w:sz w:val="14"/>
        </w:rPr>
        <w:t>3</w:t>
      </w:r>
      <w:r>
        <w:rPr>
          <w:rFonts w:ascii="Times New Roman" w:eastAsia="Times New Roman"/>
          <w:spacing w:val="-2"/>
          <w:position w:val="6"/>
          <w:sz w:val="21"/>
        </w:rPr>
        <w:t>/</w:t>
      </w:r>
      <w:r>
        <w:rPr>
          <w:position w:val="6"/>
          <w:sz w:val="21"/>
        </w:rPr>
        <w:t>万</w:t>
      </w:r>
      <w:r>
        <w:rPr>
          <w:spacing w:val="-52"/>
          <w:position w:val="6"/>
          <w:sz w:val="21"/>
        </w:rPr>
        <w:t xml:space="preserve"> </w:t>
      </w:r>
      <w:r>
        <w:rPr>
          <w:rFonts w:ascii="Times New Roman" w:eastAsia="Times New Roman"/>
          <w:position w:val="6"/>
          <w:sz w:val="21"/>
        </w:rPr>
        <w:t>t</w:t>
      </w:r>
      <w:r>
        <w:rPr>
          <w:rFonts w:ascii="Times New Roman" w:eastAsia="Times New Roman"/>
          <w:position w:val="6"/>
          <w:sz w:val="21"/>
        </w:rPr>
        <w:tab/>
      </w:r>
      <w:r>
        <w:rPr>
          <w:rFonts w:ascii="Times New Roman" w:eastAsia="Times New Roman"/>
          <w:position w:val="1"/>
          <w:sz w:val="21"/>
        </w:rPr>
        <w:t>136.38/343.66</w:t>
      </w:r>
    </w:p>
    <w:p>
      <w:pPr>
        <w:tabs>
          <w:tab w:val="left" w:pos="3108"/>
          <w:tab w:val="left" w:pos="5637"/>
          <w:tab w:val="left" w:pos="7298"/>
        </w:tabs>
        <w:spacing w:before="89"/>
        <w:ind w:left="1677" w:right="0" w:firstLine="0"/>
        <w:jc w:val="left"/>
        <w:rPr>
          <w:rFonts w:ascii="Times New Roman" w:eastAsia="Times New Roman"/>
          <w:sz w:val="21"/>
        </w:rPr>
      </w:pPr>
      <w:r>
        <w:rPr>
          <w:rFonts w:ascii="Times New Roman" w:eastAsia="Times New Roman"/>
          <w:sz w:val="21"/>
        </w:rPr>
        <w:t>4</w:t>
      </w:r>
      <w:r>
        <w:rPr>
          <w:rFonts w:ascii="Times New Roman" w:eastAsia="Times New Roman"/>
          <w:sz w:val="21"/>
        </w:rPr>
        <w:tab/>
      </w:r>
      <w:r>
        <w:rPr>
          <w:sz w:val="21"/>
        </w:rPr>
        <w:t>采矿</w:t>
      </w:r>
      <w:r>
        <w:rPr>
          <w:spacing w:val="-3"/>
          <w:sz w:val="21"/>
        </w:rPr>
        <w:t>损</w:t>
      </w:r>
      <w:r>
        <w:rPr>
          <w:sz w:val="21"/>
        </w:rPr>
        <w:t>失</w:t>
      </w:r>
      <w:r>
        <w:rPr>
          <w:spacing w:val="-3"/>
          <w:sz w:val="21"/>
        </w:rPr>
        <w:t>储</w:t>
      </w:r>
      <w:r>
        <w:rPr>
          <w:sz w:val="21"/>
        </w:rPr>
        <w:t>量</w:t>
      </w:r>
      <w:r>
        <w:rPr>
          <w:sz w:val="21"/>
        </w:rPr>
        <w:tab/>
      </w:r>
      <w:r>
        <w:rPr>
          <w:position w:val="6"/>
          <w:sz w:val="21"/>
        </w:rPr>
        <w:t>万</w:t>
      </w:r>
      <w:r>
        <w:rPr>
          <w:spacing w:val="-52"/>
          <w:position w:val="6"/>
          <w:sz w:val="21"/>
        </w:rPr>
        <w:t xml:space="preserve"> </w:t>
      </w:r>
      <w:r>
        <w:rPr>
          <w:rFonts w:ascii="Times New Roman" w:eastAsia="Times New Roman"/>
          <w:spacing w:val="-2"/>
          <w:position w:val="6"/>
          <w:sz w:val="21"/>
        </w:rPr>
        <w:t>m</w:t>
      </w:r>
      <w:r>
        <w:rPr>
          <w:rFonts w:ascii="Times New Roman" w:eastAsia="Times New Roman"/>
          <w:spacing w:val="-2"/>
          <w:position w:val="13"/>
          <w:sz w:val="14"/>
        </w:rPr>
        <w:t>3</w:t>
      </w:r>
      <w:r>
        <w:rPr>
          <w:rFonts w:ascii="Times New Roman" w:eastAsia="Times New Roman"/>
          <w:spacing w:val="-2"/>
          <w:position w:val="6"/>
          <w:sz w:val="21"/>
        </w:rPr>
        <w:t>/</w:t>
      </w:r>
      <w:r>
        <w:rPr>
          <w:position w:val="6"/>
          <w:sz w:val="21"/>
        </w:rPr>
        <w:t>万</w:t>
      </w:r>
      <w:r>
        <w:rPr>
          <w:spacing w:val="-52"/>
          <w:position w:val="6"/>
          <w:sz w:val="21"/>
        </w:rPr>
        <w:t xml:space="preserve"> </w:t>
      </w:r>
      <w:r>
        <w:rPr>
          <w:rFonts w:ascii="Times New Roman" w:eastAsia="Times New Roman"/>
          <w:position w:val="6"/>
          <w:sz w:val="21"/>
        </w:rPr>
        <w:t>t</w:t>
      </w:r>
      <w:r>
        <w:rPr>
          <w:rFonts w:ascii="Times New Roman" w:eastAsia="Times New Roman"/>
          <w:position w:val="6"/>
          <w:sz w:val="21"/>
        </w:rPr>
        <w:tab/>
      </w:r>
      <w:r>
        <w:rPr>
          <w:rFonts w:ascii="Times New Roman" w:eastAsia="Times New Roman"/>
          <w:sz w:val="21"/>
        </w:rPr>
        <w:t>2.72/6.87</w:t>
      </w:r>
    </w:p>
    <w:p>
      <w:pPr>
        <w:pStyle w:val="6"/>
        <w:rPr>
          <w:rFonts w:ascii="Times New Roman"/>
          <w:sz w:val="20"/>
        </w:rPr>
      </w:pPr>
    </w:p>
    <w:p>
      <w:pPr>
        <w:pStyle w:val="6"/>
        <w:spacing w:before="7"/>
        <w:rPr>
          <w:rFonts w:ascii="Times New Roman"/>
          <w:sz w:val="27"/>
        </w:rPr>
      </w:pPr>
    </w:p>
    <w:p>
      <w:pPr>
        <w:spacing w:before="61"/>
        <w:ind w:left="940" w:right="0" w:firstLine="0"/>
        <w:jc w:val="left"/>
        <w:rPr>
          <w:sz w:val="28"/>
        </w:rPr>
      </w:pPr>
      <w:r>
        <w:rPr>
          <w:sz w:val="28"/>
        </w:rPr>
        <w:t xml:space="preserve">— </w:t>
      </w:r>
      <w:r>
        <w:rPr>
          <w:sz w:val="26"/>
        </w:rPr>
        <w:t xml:space="preserve">16 </w:t>
      </w:r>
      <w:r>
        <w:rPr>
          <w:sz w:val="28"/>
        </w:rPr>
        <w:t>—</w:t>
      </w:r>
    </w:p>
    <w:p>
      <w:pPr>
        <w:spacing w:after="0"/>
        <w:jc w:val="left"/>
        <w:rPr>
          <w:sz w:val="28"/>
        </w:rPr>
        <w:sectPr>
          <w:type w:val="continuous"/>
          <w:pgSz w:w="11910" w:h="16840"/>
          <w:pgMar w:top="1120" w:right="0" w:bottom="280" w:left="860" w:header="720" w:footer="720" w:gutter="0"/>
        </w:sectPr>
      </w:pPr>
    </w:p>
    <w:p>
      <w:pPr>
        <w:pStyle w:val="6"/>
        <w:spacing w:before="5"/>
        <w:rPr>
          <w:sz w:val="19"/>
        </w:rPr>
      </w:pPr>
      <w:r>
        <mc:AlternateContent>
          <mc:Choice Requires="wpg">
            <w:drawing>
              <wp:anchor distT="0" distB="0" distL="114300" distR="114300" simplePos="0" relativeHeight="502957056" behindDoc="1" locked="0" layoutInCell="1" allowOverlap="1">
                <wp:simplePos x="0" y="0"/>
                <wp:positionH relativeFrom="page">
                  <wp:posOffset>1068070</wp:posOffset>
                </wp:positionH>
                <wp:positionV relativeFrom="page">
                  <wp:posOffset>913765</wp:posOffset>
                </wp:positionV>
                <wp:extent cx="5458460" cy="8865235"/>
                <wp:effectExtent l="635" t="0" r="8255" b="12065"/>
                <wp:wrapNone/>
                <wp:docPr id="265" name="组合 146"/>
                <wp:cNvGraphicFramePr/>
                <a:graphic xmlns:a="http://schemas.openxmlformats.org/drawingml/2006/main">
                  <a:graphicData uri="http://schemas.microsoft.com/office/word/2010/wordprocessingGroup">
                    <wpg:wgp>
                      <wpg:cNvGrpSpPr/>
                      <wpg:grpSpPr>
                        <a:xfrm>
                          <a:off x="0" y="0"/>
                          <a:ext cx="5458460" cy="8865235"/>
                          <a:chOff x="1683" y="1440"/>
                          <a:chExt cx="8596" cy="13961"/>
                        </a:xfrm>
                      </wpg:grpSpPr>
                      <wps:wsp>
                        <wps:cNvPr id="161" name="直线 147"/>
                        <wps:cNvCnPr/>
                        <wps:spPr>
                          <a:xfrm>
                            <a:off x="2180" y="1868"/>
                            <a:ext cx="816" cy="0"/>
                          </a:xfrm>
                          <a:prstGeom prst="line">
                            <a:avLst/>
                          </a:prstGeom>
                          <a:ln w="12192" cap="flat" cmpd="sng">
                            <a:solidFill>
                              <a:srgbClr val="000000"/>
                            </a:solidFill>
                            <a:prstDash val="solid"/>
                            <a:headEnd type="none" w="med" len="med"/>
                            <a:tailEnd type="none" w="med" len="med"/>
                          </a:ln>
                        </wps:spPr>
                        <wps:bodyPr upright="1"/>
                      </wps:wsp>
                      <wps:wsp>
                        <wps:cNvPr id="162" name="直线 148"/>
                        <wps:cNvCnPr/>
                        <wps:spPr>
                          <a:xfrm>
                            <a:off x="3015" y="1868"/>
                            <a:ext cx="3168" cy="0"/>
                          </a:xfrm>
                          <a:prstGeom prst="line">
                            <a:avLst/>
                          </a:prstGeom>
                          <a:ln w="12192" cap="flat" cmpd="sng">
                            <a:solidFill>
                              <a:srgbClr val="000000"/>
                            </a:solidFill>
                            <a:prstDash val="solid"/>
                            <a:headEnd type="none" w="med" len="med"/>
                            <a:tailEnd type="none" w="med" len="med"/>
                          </a:ln>
                        </wps:spPr>
                        <wps:bodyPr upright="1"/>
                      </wps:wsp>
                      <wps:wsp>
                        <wps:cNvPr id="163" name="直线 149"/>
                        <wps:cNvCnPr/>
                        <wps:spPr>
                          <a:xfrm>
                            <a:off x="6203" y="1868"/>
                            <a:ext cx="1469" cy="0"/>
                          </a:xfrm>
                          <a:prstGeom prst="line">
                            <a:avLst/>
                          </a:prstGeom>
                          <a:ln w="12192" cap="flat" cmpd="sng">
                            <a:solidFill>
                              <a:srgbClr val="000000"/>
                            </a:solidFill>
                            <a:prstDash val="solid"/>
                            <a:headEnd type="none" w="med" len="med"/>
                            <a:tailEnd type="none" w="med" len="med"/>
                          </a:ln>
                        </wps:spPr>
                        <wps:bodyPr upright="1"/>
                      </wps:wsp>
                      <wps:wsp>
                        <wps:cNvPr id="164" name="直线 150"/>
                        <wps:cNvCnPr/>
                        <wps:spPr>
                          <a:xfrm>
                            <a:off x="7691" y="1868"/>
                            <a:ext cx="1731" cy="0"/>
                          </a:xfrm>
                          <a:prstGeom prst="line">
                            <a:avLst/>
                          </a:prstGeom>
                          <a:ln w="12192" cap="flat" cmpd="sng">
                            <a:solidFill>
                              <a:srgbClr val="000000"/>
                            </a:solidFill>
                            <a:prstDash val="solid"/>
                            <a:headEnd type="none" w="med" len="med"/>
                            <a:tailEnd type="none" w="med" len="med"/>
                          </a:ln>
                        </wps:spPr>
                        <wps:bodyPr upright="1"/>
                      </wps:wsp>
                      <wps:wsp>
                        <wps:cNvPr id="165" name="直线 151"/>
                        <wps:cNvCnPr/>
                        <wps:spPr>
                          <a:xfrm>
                            <a:off x="9441" y="1868"/>
                            <a:ext cx="819" cy="0"/>
                          </a:xfrm>
                          <a:prstGeom prst="line">
                            <a:avLst/>
                          </a:prstGeom>
                          <a:ln w="12192" cap="flat" cmpd="sng">
                            <a:solidFill>
                              <a:srgbClr val="000000"/>
                            </a:solidFill>
                            <a:prstDash val="solid"/>
                            <a:headEnd type="none" w="med" len="med"/>
                            <a:tailEnd type="none" w="med" len="med"/>
                          </a:ln>
                        </wps:spPr>
                        <wps:bodyPr upright="1"/>
                      </wps:wsp>
                      <wps:wsp>
                        <wps:cNvPr id="166" name="直线 152"/>
                        <wps:cNvCnPr/>
                        <wps:spPr>
                          <a:xfrm>
                            <a:off x="2180" y="2285"/>
                            <a:ext cx="816" cy="0"/>
                          </a:xfrm>
                          <a:prstGeom prst="line">
                            <a:avLst/>
                          </a:prstGeom>
                          <a:ln w="12192" cap="flat" cmpd="sng">
                            <a:solidFill>
                              <a:srgbClr val="000000"/>
                            </a:solidFill>
                            <a:prstDash val="solid"/>
                            <a:headEnd type="none" w="med" len="med"/>
                            <a:tailEnd type="none" w="med" len="med"/>
                          </a:ln>
                        </wps:spPr>
                        <wps:bodyPr upright="1"/>
                      </wps:wsp>
                      <wps:wsp>
                        <wps:cNvPr id="167" name="直线 153"/>
                        <wps:cNvCnPr/>
                        <wps:spPr>
                          <a:xfrm>
                            <a:off x="3015" y="2285"/>
                            <a:ext cx="3168" cy="0"/>
                          </a:xfrm>
                          <a:prstGeom prst="line">
                            <a:avLst/>
                          </a:prstGeom>
                          <a:ln w="12192" cap="flat" cmpd="sng">
                            <a:solidFill>
                              <a:srgbClr val="000000"/>
                            </a:solidFill>
                            <a:prstDash val="solid"/>
                            <a:headEnd type="none" w="med" len="med"/>
                            <a:tailEnd type="none" w="med" len="med"/>
                          </a:ln>
                        </wps:spPr>
                        <wps:bodyPr upright="1"/>
                      </wps:wsp>
                      <wps:wsp>
                        <wps:cNvPr id="168" name="直线 154"/>
                        <wps:cNvCnPr/>
                        <wps:spPr>
                          <a:xfrm>
                            <a:off x="6203" y="2285"/>
                            <a:ext cx="1469" cy="0"/>
                          </a:xfrm>
                          <a:prstGeom prst="line">
                            <a:avLst/>
                          </a:prstGeom>
                          <a:ln w="12192" cap="flat" cmpd="sng">
                            <a:solidFill>
                              <a:srgbClr val="000000"/>
                            </a:solidFill>
                            <a:prstDash val="solid"/>
                            <a:headEnd type="none" w="med" len="med"/>
                            <a:tailEnd type="none" w="med" len="med"/>
                          </a:ln>
                        </wps:spPr>
                        <wps:bodyPr upright="1"/>
                      </wps:wsp>
                      <wps:wsp>
                        <wps:cNvPr id="169" name="直线 155"/>
                        <wps:cNvCnPr/>
                        <wps:spPr>
                          <a:xfrm>
                            <a:off x="7691" y="2285"/>
                            <a:ext cx="1731" cy="0"/>
                          </a:xfrm>
                          <a:prstGeom prst="line">
                            <a:avLst/>
                          </a:prstGeom>
                          <a:ln w="12192" cap="flat" cmpd="sng">
                            <a:solidFill>
                              <a:srgbClr val="000000"/>
                            </a:solidFill>
                            <a:prstDash val="solid"/>
                            <a:headEnd type="none" w="med" len="med"/>
                            <a:tailEnd type="none" w="med" len="med"/>
                          </a:ln>
                        </wps:spPr>
                        <wps:bodyPr upright="1"/>
                      </wps:wsp>
                      <wps:wsp>
                        <wps:cNvPr id="170" name="直线 156"/>
                        <wps:cNvCnPr/>
                        <wps:spPr>
                          <a:xfrm>
                            <a:off x="9441" y="2285"/>
                            <a:ext cx="819" cy="0"/>
                          </a:xfrm>
                          <a:prstGeom prst="line">
                            <a:avLst/>
                          </a:prstGeom>
                          <a:ln w="12192" cap="flat" cmpd="sng">
                            <a:solidFill>
                              <a:srgbClr val="000000"/>
                            </a:solidFill>
                            <a:prstDash val="solid"/>
                            <a:headEnd type="none" w="med" len="med"/>
                            <a:tailEnd type="none" w="med" len="med"/>
                          </a:ln>
                        </wps:spPr>
                        <wps:bodyPr upright="1"/>
                      </wps:wsp>
                      <wps:wsp>
                        <wps:cNvPr id="171" name="直线 157"/>
                        <wps:cNvCnPr/>
                        <wps:spPr>
                          <a:xfrm>
                            <a:off x="9432" y="1459"/>
                            <a:ext cx="0" cy="1253"/>
                          </a:xfrm>
                          <a:prstGeom prst="line">
                            <a:avLst/>
                          </a:prstGeom>
                          <a:ln w="12192" cap="flat" cmpd="sng">
                            <a:solidFill>
                              <a:srgbClr val="000000"/>
                            </a:solidFill>
                            <a:prstDash val="solid"/>
                            <a:headEnd type="none" w="med" len="med"/>
                            <a:tailEnd type="none" w="med" len="med"/>
                          </a:ln>
                        </wps:spPr>
                        <wps:bodyPr upright="1"/>
                      </wps:wsp>
                      <wps:wsp>
                        <wps:cNvPr id="172" name="直线 158"/>
                        <wps:cNvCnPr/>
                        <wps:spPr>
                          <a:xfrm>
                            <a:off x="2180" y="2703"/>
                            <a:ext cx="816" cy="0"/>
                          </a:xfrm>
                          <a:prstGeom prst="line">
                            <a:avLst/>
                          </a:prstGeom>
                          <a:ln w="12192" cap="flat" cmpd="sng">
                            <a:solidFill>
                              <a:srgbClr val="000000"/>
                            </a:solidFill>
                            <a:prstDash val="solid"/>
                            <a:headEnd type="none" w="med" len="med"/>
                            <a:tailEnd type="none" w="med" len="med"/>
                          </a:ln>
                        </wps:spPr>
                        <wps:bodyPr upright="1"/>
                      </wps:wsp>
                      <wps:wsp>
                        <wps:cNvPr id="173" name="直线 159"/>
                        <wps:cNvCnPr/>
                        <wps:spPr>
                          <a:xfrm>
                            <a:off x="3015" y="2703"/>
                            <a:ext cx="3168" cy="0"/>
                          </a:xfrm>
                          <a:prstGeom prst="line">
                            <a:avLst/>
                          </a:prstGeom>
                          <a:ln w="12192" cap="flat" cmpd="sng">
                            <a:solidFill>
                              <a:srgbClr val="000000"/>
                            </a:solidFill>
                            <a:prstDash val="solid"/>
                            <a:headEnd type="none" w="med" len="med"/>
                            <a:tailEnd type="none" w="med" len="med"/>
                          </a:ln>
                        </wps:spPr>
                        <wps:bodyPr upright="1"/>
                      </wps:wsp>
                      <wps:wsp>
                        <wps:cNvPr id="174" name="直线 160"/>
                        <wps:cNvCnPr/>
                        <wps:spPr>
                          <a:xfrm>
                            <a:off x="6203" y="2703"/>
                            <a:ext cx="1469" cy="0"/>
                          </a:xfrm>
                          <a:prstGeom prst="line">
                            <a:avLst/>
                          </a:prstGeom>
                          <a:ln w="12192" cap="flat" cmpd="sng">
                            <a:solidFill>
                              <a:srgbClr val="000000"/>
                            </a:solidFill>
                            <a:prstDash val="solid"/>
                            <a:headEnd type="none" w="med" len="med"/>
                            <a:tailEnd type="none" w="med" len="med"/>
                          </a:ln>
                        </wps:spPr>
                        <wps:bodyPr upright="1"/>
                      </wps:wsp>
                      <wps:wsp>
                        <wps:cNvPr id="175" name="直线 161"/>
                        <wps:cNvCnPr/>
                        <wps:spPr>
                          <a:xfrm>
                            <a:off x="7691" y="2703"/>
                            <a:ext cx="1731" cy="0"/>
                          </a:xfrm>
                          <a:prstGeom prst="line">
                            <a:avLst/>
                          </a:prstGeom>
                          <a:ln w="12192" cap="flat" cmpd="sng">
                            <a:solidFill>
                              <a:srgbClr val="000000"/>
                            </a:solidFill>
                            <a:prstDash val="solid"/>
                            <a:headEnd type="none" w="med" len="med"/>
                            <a:tailEnd type="none" w="med" len="med"/>
                          </a:ln>
                        </wps:spPr>
                        <wps:bodyPr upright="1"/>
                      </wps:wsp>
                      <wps:wsp>
                        <wps:cNvPr id="176" name="直线 162"/>
                        <wps:cNvCnPr/>
                        <wps:spPr>
                          <a:xfrm>
                            <a:off x="9441" y="2703"/>
                            <a:ext cx="819" cy="0"/>
                          </a:xfrm>
                          <a:prstGeom prst="line">
                            <a:avLst/>
                          </a:prstGeom>
                          <a:ln w="12192" cap="flat" cmpd="sng">
                            <a:solidFill>
                              <a:srgbClr val="000000"/>
                            </a:solidFill>
                            <a:prstDash val="solid"/>
                            <a:headEnd type="none" w="med" len="med"/>
                            <a:tailEnd type="none" w="med" len="med"/>
                          </a:ln>
                        </wps:spPr>
                        <wps:bodyPr upright="1"/>
                      </wps:wsp>
                      <wps:wsp>
                        <wps:cNvPr id="177" name="直线 163"/>
                        <wps:cNvCnPr/>
                        <wps:spPr>
                          <a:xfrm>
                            <a:off x="2180" y="3123"/>
                            <a:ext cx="816" cy="0"/>
                          </a:xfrm>
                          <a:prstGeom prst="line">
                            <a:avLst/>
                          </a:prstGeom>
                          <a:ln w="12192" cap="flat" cmpd="sng">
                            <a:solidFill>
                              <a:srgbClr val="000000"/>
                            </a:solidFill>
                            <a:prstDash val="solid"/>
                            <a:headEnd type="none" w="med" len="med"/>
                            <a:tailEnd type="none" w="med" len="med"/>
                          </a:ln>
                        </wps:spPr>
                        <wps:bodyPr upright="1"/>
                      </wps:wsp>
                      <wps:wsp>
                        <wps:cNvPr id="178" name="直线 164"/>
                        <wps:cNvCnPr/>
                        <wps:spPr>
                          <a:xfrm>
                            <a:off x="3015" y="3123"/>
                            <a:ext cx="3168" cy="0"/>
                          </a:xfrm>
                          <a:prstGeom prst="line">
                            <a:avLst/>
                          </a:prstGeom>
                          <a:ln w="12192" cap="flat" cmpd="sng">
                            <a:solidFill>
                              <a:srgbClr val="000000"/>
                            </a:solidFill>
                            <a:prstDash val="solid"/>
                            <a:headEnd type="none" w="med" len="med"/>
                            <a:tailEnd type="none" w="med" len="med"/>
                          </a:ln>
                        </wps:spPr>
                        <wps:bodyPr upright="1"/>
                      </wps:wsp>
                      <wps:wsp>
                        <wps:cNvPr id="179" name="直线 165"/>
                        <wps:cNvCnPr/>
                        <wps:spPr>
                          <a:xfrm>
                            <a:off x="6203" y="3123"/>
                            <a:ext cx="1469" cy="0"/>
                          </a:xfrm>
                          <a:prstGeom prst="line">
                            <a:avLst/>
                          </a:prstGeom>
                          <a:ln w="12192" cap="flat" cmpd="sng">
                            <a:solidFill>
                              <a:srgbClr val="000000"/>
                            </a:solidFill>
                            <a:prstDash val="solid"/>
                            <a:headEnd type="none" w="med" len="med"/>
                            <a:tailEnd type="none" w="med" len="med"/>
                          </a:ln>
                        </wps:spPr>
                        <wps:bodyPr upright="1"/>
                      </wps:wsp>
                      <wps:wsp>
                        <wps:cNvPr id="180" name="直线 166"/>
                        <wps:cNvCnPr/>
                        <wps:spPr>
                          <a:xfrm>
                            <a:off x="7691" y="3123"/>
                            <a:ext cx="1731" cy="0"/>
                          </a:xfrm>
                          <a:prstGeom prst="line">
                            <a:avLst/>
                          </a:prstGeom>
                          <a:ln w="12192" cap="flat" cmpd="sng">
                            <a:solidFill>
                              <a:srgbClr val="000000"/>
                            </a:solidFill>
                            <a:prstDash val="solid"/>
                            <a:headEnd type="none" w="med" len="med"/>
                            <a:tailEnd type="none" w="med" len="med"/>
                          </a:ln>
                        </wps:spPr>
                        <wps:bodyPr upright="1"/>
                      </wps:wsp>
                      <wps:wsp>
                        <wps:cNvPr id="181" name="直线 167"/>
                        <wps:cNvCnPr/>
                        <wps:spPr>
                          <a:xfrm>
                            <a:off x="9441" y="3123"/>
                            <a:ext cx="819" cy="0"/>
                          </a:xfrm>
                          <a:prstGeom prst="line">
                            <a:avLst/>
                          </a:prstGeom>
                          <a:ln w="12192" cap="flat" cmpd="sng">
                            <a:solidFill>
                              <a:srgbClr val="000000"/>
                            </a:solidFill>
                            <a:prstDash val="solid"/>
                            <a:headEnd type="none" w="med" len="med"/>
                            <a:tailEnd type="none" w="med" len="med"/>
                          </a:ln>
                        </wps:spPr>
                        <wps:bodyPr upright="1"/>
                      </wps:wsp>
                      <wps:wsp>
                        <wps:cNvPr id="182" name="直线 168"/>
                        <wps:cNvCnPr/>
                        <wps:spPr>
                          <a:xfrm>
                            <a:off x="2180" y="3540"/>
                            <a:ext cx="816" cy="0"/>
                          </a:xfrm>
                          <a:prstGeom prst="line">
                            <a:avLst/>
                          </a:prstGeom>
                          <a:ln w="12192" cap="flat" cmpd="sng">
                            <a:solidFill>
                              <a:srgbClr val="000000"/>
                            </a:solidFill>
                            <a:prstDash val="solid"/>
                            <a:headEnd type="none" w="med" len="med"/>
                            <a:tailEnd type="none" w="med" len="med"/>
                          </a:ln>
                        </wps:spPr>
                        <wps:bodyPr upright="1"/>
                      </wps:wsp>
                      <wps:wsp>
                        <wps:cNvPr id="183" name="直线 169"/>
                        <wps:cNvCnPr/>
                        <wps:spPr>
                          <a:xfrm>
                            <a:off x="3015" y="3540"/>
                            <a:ext cx="3168" cy="0"/>
                          </a:xfrm>
                          <a:prstGeom prst="line">
                            <a:avLst/>
                          </a:prstGeom>
                          <a:ln w="12192" cap="flat" cmpd="sng">
                            <a:solidFill>
                              <a:srgbClr val="000000"/>
                            </a:solidFill>
                            <a:prstDash val="solid"/>
                            <a:headEnd type="none" w="med" len="med"/>
                            <a:tailEnd type="none" w="med" len="med"/>
                          </a:ln>
                        </wps:spPr>
                        <wps:bodyPr upright="1"/>
                      </wps:wsp>
                      <wps:wsp>
                        <wps:cNvPr id="184" name="直线 170"/>
                        <wps:cNvCnPr/>
                        <wps:spPr>
                          <a:xfrm>
                            <a:off x="6203" y="3540"/>
                            <a:ext cx="1469" cy="0"/>
                          </a:xfrm>
                          <a:prstGeom prst="line">
                            <a:avLst/>
                          </a:prstGeom>
                          <a:ln w="12192" cap="flat" cmpd="sng">
                            <a:solidFill>
                              <a:srgbClr val="000000"/>
                            </a:solidFill>
                            <a:prstDash val="solid"/>
                            <a:headEnd type="none" w="med" len="med"/>
                            <a:tailEnd type="none" w="med" len="med"/>
                          </a:ln>
                        </wps:spPr>
                        <wps:bodyPr upright="1"/>
                      </wps:wsp>
                      <wps:wsp>
                        <wps:cNvPr id="185" name="直线 171"/>
                        <wps:cNvCnPr/>
                        <wps:spPr>
                          <a:xfrm>
                            <a:off x="7691" y="3540"/>
                            <a:ext cx="1731" cy="0"/>
                          </a:xfrm>
                          <a:prstGeom prst="line">
                            <a:avLst/>
                          </a:prstGeom>
                          <a:ln w="12192" cap="flat" cmpd="sng">
                            <a:solidFill>
                              <a:srgbClr val="000000"/>
                            </a:solidFill>
                            <a:prstDash val="solid"/>
                            <a:headEnd type="none" w="med" len="med"/>
                            <a:tailEnd type="none" w="med" len="med"/>
                          </a:ln>
                        </wps:spPr>
                        <wps:bodyPr upright="1"/>
                      </wps:wsp>
                      <wps:wsp>
                        <wps:cNvPr id="186" name="直线 172"/>
                        <wps:cNvCnPr/>
                        <wps:spPr>
                          <a:xfrm>
                            <a:off x="9441" y="3540"/>
                            <a:ext cx="819" cy="0"/>
                          </a:xfrm>
                          <a:prstGeom prst="line">
                            <a:avLst/>
                          </a:prstGeom>
                          <a:ln w="12192" cap="flat" cmpd="sng">
                            <a:solidFill>
                              <a:srgbClr val="000000"/>
                            </a:solidFill>
                            <a:prstDash val="solid"/>
                            <a:headEnd type="none" w="med" len="med"/>
                            <a:tailEnd type="none" w="med" len="med"/>
                          </a:ln>
                        </wps:spPr>
                        <wps:bodyPr upright="1"/>
                      </wps:wsp>
                      <wps:wsp>
                        <wps:cNvPr id="187" name="直线 173"/>
                        <wps:cNvCnPr/>
                        <wps:spPr>
                          <a:xfrm>
                            <a:off x="2180" y="3958"/>
                            <a:ext cx="816" cy="0"/>
                          </a:xfrm>
                          <a:prstGeom prst="line">
                            <a:avLst/>
                          </a:prstGeom>
                          <a:ln w="12192" cap="flat" cmpd="sng">
                            <a:solidFill>
                              <a:srgbClr val="000000"/>
                            </a:solidFill>
                            <a:prstDash val="solid"/>
                            <a:headEnd type="none" w="med" len="med"/>
                            <a:tailEnd type="none" w="med" len="med"/>
                          </a:ln>
                        </wps:spPr>
                        <wps:bodyPr upright="1"/>
                      </wps:wsp>
                      <wps:wsp>
                        <wps:cNvPr id="188" name="直线 174"/>
                        <wps:cNvCnPr/>
                        <wps:spPr>
                          <a:xfrm>
                            <a:off x="3015" y="3958"/>
                            <a:ext cx="3168" cy="0"/>
                          </a:xfrm>
                          <a:prstGeom prst="line">
                            <a:avLst/>
                          </a:prstGeom>
                          <a:ln w="12192" cap="flat" cmpd="sng">
                            <a:solidFill>
                              <a:srgbClr val="000000"/>
                            </a:solidFill>
                            <a:prstDash val="solid"/>
                            <a:headEnd type="none" w="med" len="med"/>
                            <a:tailEnd type="none" w="med" len="med"/>
                          </a:ln>
                        </wps:spPr>
                        <wps:bodyPr upright="1"/>
                      </wps:wsp>
                      <wps:wsp>
                        <wps:cNvPr id="189" name="直线 175"/>
                        <wps:cNvCnPr/>
                        <wps:spPr>
                          <a:xfrm>
                            <a:off x="6203" y="3958"/>
                            <a:ext cx="1469" cy="0"/>
                          </a:xfrm>
                          <a:prstGeom prst="line">
                            <a:avLst/>
                          </a:prstGeom>
                          <a:ln w="12192" cap="flat" cmpd="sng">
                            <a:solidFill>
                              <a:srgbClr val="000000"/>
                            </a:solidFill>
                            <a:prstDash val="solid"/>
                            <a:headEnd type="none" w="med" len="med"/>
                            <a:tailEnd type="none" w="med" len="med"/>
                          </a:ln>
                        </wps:spPr>
                        <wps:bodyPr upright="1"/>
                      </wps:wsp>
                      <wps:wsp>
                        <wps:cNvPr id="190" name="直线 176"/>
                        <wps:cNvCnPr/>
                        <wps:spPr>
                          <a:xfrm>
                            <a:off x="7691" y="3958"/>
                            <a:ext cx="1731" cy="0"/>
                          </a:xfrm>
                          <a:prstGeom prst="line">
                            <a:avLst/>
                          </a:prstGeom>
                          <a:ln w="12192" cap="flat" cmpd="sng">
                            <a:solidFill>
                              <a:srgbClr val="000000"/>
                            </a:solidFill>
                            <a:prstDash val="solid"/>
                            <a:headEnd type="none" w="med" len="med"/>
                            <a:tailEnd type="none" w="med" len="med"/>
                          </a:ln>
                        </wps:spPr>
                        <wps:bodyPr upright="1"/>
                      </wps:wsp>
                      <wps:wsp>
                        <wps:cNvPr id="191" name="直线 177"/>
                        <wps:cNvCnPr/>
                        <wps:spPr>
                          <a:xfrm>
                            <a:off x="9441" y="3958"/>
                            <a:ext cx="819" cy="0"/>
                          </a:xfrm>
                          <a:prstGeom prst="line">
                            <a:avLst/>
                          </a:prstGeom>
                          <a:ln w="12192" cap="flat" cmpd="sng">
                            <a:solidFill>
                              <a:srgbClr val="000000"/>
                            </a:solidFill>
                            <a:prstDash val="solid"/>
                            <a:headEnd type="none" w="med" len="med"/>
                            <a:tailEnd type="none" w="med" len="med"/>
                          </a:ln>
                        </wps:spPr>
                        <wps:bodyPr upright="1"/>
                      </wps:wsp>
                      <wps:wsp>
                        <wps:cNvPr id="192" name="直线 178"/>
                        <wps:cNvCnPr/>
                        <wps:spPr>
                          <a:xfrm>
                            <a:off x="2180" y="4376"/>
                            <a:ext cx="816" cy="0"/>
                          </a:xfrm>
                          <a:prstGeom prst="line">
                            <a:avLst/>
                          </a:prstGeom>
                          <a:ln w="12192" cap="flat" cmpd="sng">
                            <a:solidFill>
                              <a:srgbClr val="000000"/>
                            </a:solidFill>
                            <a:prstDash val="solid"/>
                            <a:headEnd type="none" w="med" len="med"/>
                            <a:tailEnd type="none" w="med" len="med"/>
                          </a:ln>
                        </wps:spPr>
                        <wps:bodyPr upright="1"/>
                      </wps:wsp>
                      <wps:wsp>
                        <wps:cNvPr id="193" name="直线 179"/>
                        <wps:cNvCnPr/>
                        <wps:spPr>
                          <a:xfrm>
                            <a:off x="3015" y="4376"/>
                            <a:ext cx="3168" cy="0"/>
                          </a:xfrm>
                          <a:prstGeom prst="line">
                            <a:avLst/>
                          </a:prstGeom>
                          <a:ln w="12192" cap="flat" cmpd="sng">
                            <a:solidFill>
                              <a:srgbClr val="000000"/>
                            </a:solidFill>
                            <a:prstDash val="solid"/>
                            <a:headEnd type="none" w="med" len="med"/>
                            <a:tailEnd type="none" w="med" len="med"/>
                          </a:ln>
                        </wps:spPr>
                        <wps:bodyPr upright="1"/>
                      </wps:wsp>
                      <wps:wsp>
                        <wps:cNvPr id="194" name="直线 180"/>
                        <wps:cNvCnPr/>
                        <wps:spPr>
                          <a:xfrm>
                            <a:off x="6203" y="4376"/>
                            <a:ext cx="1469" cy="0"/>
                          </a:xfrm>
                          <a:prstGeom prst="line">
                            <a:avLst/>
                          </a:prstGeom>
                          <a:ln w="12192" cap="flat" cmpd="sng">
                            <a:solidFill>
                              <a:srgbClr val="000000"/>
                            </a:solidFill>
                            <a:prstDash val="solid"/>
                            <a:headEnd type="none" w="med" len="med"/>
                            <a:tailEnd type="none" w="med" len="med"/>
                          </a:ln>
                        </wps:spPr>
                        <wps:bodyPr upright="1"/>
                      </wps:wsp>
                      <wps:wsp>
                        <wps:cNvPr id="195" name="直线 181"/>
                        <wps:cNvCnPr/>
                        <wps:spPr>
                          <a:xfrm>
                            <a:off x="7691" y="4376"/>
                            <a:ext cx="1731" cy="0"/>
                          </a:xfrm>
                          <a:prstGeom prst="line">
                            <a:avLst/>
                          </a:prstGeom>
                          <a:ln w="12192" cap="flat" cmpd="sng">
                            <a:solidFill>
                              <a:srgbClr val="000000"/>
                            </a:solidFill>
                            <a:prstDash val="solid"/>
                            <a:headEnd type="none" w="med" len="med"/>
                            <a:tailEnd type="none" w="med" len="med"/>
                          </a:ln>
                        </wps:spPr>
                        <wps:bodyPr upright="1"/>
                      </wps:wsp>
                      <wps:wsp>
                        <wps:cNvPr id="196" name="直线 182"/>
                        <wps:cNvCnPr/>
                        <wps:spPr>
                          <a:xfrm>
                            <a:off x="9441" y="4376"/>
                            <a:ext cx="819" cy="0"/>
                          </a:xfrm>
                          <a:prstGeom prst="line">
                            <a:avLst/>
                          </a:prstGeom>
                          <a:ln w="12192" cap="flat" cmpd="sng">
                            <a:solidFill>
                              <a:srgbClr val="000000"/>
                            </a:solidFill>
                            <a:prstDash val="solid"/>
                            <a:headEnd type="none" w="med" len="med"/>
                            <a:tailEnd type="none" w="med" len="med"/>
                          </a:ln>
                        </wps:spPr>
                        <wps:bodyPr upright="1"/>
                      </wps:wsp>
                      <wps:wsp>
                        <wps:cNvPr id="197" name="直线 183"/>
                        <wps:cNvCnPr/>
                        <wps:spPr>
                          <a:xfrm>
                            <a:off x="2180" y="4793"/>
                            <a:ext cx="816" cy="0"/>
                          </a:xfrm>
                          <a:prstGeom prst="line">
                            <a:avLst/>
                          </a:prstGeom>
                          <a:ln w="12192" cap="flat" cmpd="sng">
                            <a:solidFill>
                              <a:srgbClr val="000000"/>
                            </a:solidFill>
                            <a:prstDash val="solid"/>
                            <a:headEnd type="none" w="med" len="med"/>
                            <a:tailEnd type="none" w="med" len="med"/>
                          </a:ln>
                        </wps:spPr>
                        <wps:bodyPr upright="1"/>
                      </wps:wsp>
                      <wps:wsp>
                        <wps:cNvPr id="198" name="直线 184"/>
                        <wps:cNvCnPr/>
                        <wps:spPr>
                          <a:xfrm>
                            <a:off x="3015" y="4793"/>
                            <a:ext cx="3168" cy="0"/>
                          </a:xfrm>
                          <a:prstGeom prst="line">
                            <a:avLst/>
                          </a:prstGeom>
                          <a:ln w="12192" cap="flat" cmpd="sng">
                            <a:solidFill>
                              <a:srgbClr val="000000"/>
                            </a:solidFill>
                            <a:prstDash val="solid"/>
                            <a:headEnd type="none" w="med" len="med"/>
                            <a:tailEnd type="none" w="med" len="med"/>
                          </a:ln>
                        </wps:spPr>
                        <wps:bodyPr upright="1"/>
                      </wps:wsp>
                      <wps:wsp>
                        <wps:cNvPr id="199" name="直线 185"/>
                        <wps:cNvCnPr/>
                        <wps:spPr>
                          <a:xfrm>
                            <a:off x="6203" y="4793"/>
                            <a:ext cx="1469" cy="0"/>
                          </a:xfrm>
                          <a:prstGeom prst="line">
                            <a:avLst/>
                          </a:prstGeom>
                          <a:ln w="12192" cap="flat" cmpd="sng">
                            <a:solidFill>
                              <a:srgbClr val="000000"/>
                            </a:solidFill>
                            <a:prstDash val="solid"/>
                            <a:headEnd type="none" w="med" len="med"/>
                            <a:tailEnd type="none" w="med" len="med"/>
                          </a:ln>
                        </wps:spPr>
                        <wps:bodyPr upright="1"/>
                      </wps:wsp>
                      <wps:wsp>
                        <wps:cNvPr id="200" name="直线 186"/>
                        <wps:cNvCnPr/>
                        <wps:spPr>
                          <a:xfrm>
                            <a:off x="7691" y="4793"/>
                            <a:ext cx="1731" cy="0"/>
                          </a:xfrm>
                          <a:prstGeom prst="line">
                            <a:avLst/>
                          </a:prstGeom>
                          <a:ln w="12192" cap="flat" cmpd="sng">
                            <a:solidFill>
                              <a:srgbClr val="000000"/>
                            </a:solidFill>
                            <a:prstDash val="solid"/>
                            <a:headEnd type="none" w="med" len="med"/>
                            <a:tailEnd type="none" w="med" len="med"/>
                          </a:ln>
                        </wps:spPr>
                        <wps:bodyPr upright="1"/>
                      </wps:wsp>
                      <wps:wsp>
                        <wps:cNvPr id="201" name="直线 187"/>
                        <wps:cNvCnPr/>
                        <wps:spPr>
                          <a:xfrm>
                            <a:off x="9441" y="4793"/>
                            <a:ext cx="819" cy="0"/>
                          </a:xfrm>
                          <a:prstGeom prst="line">
                            <a:avLst/>
                          </a:prstGeom>
                          <a:ln w="12192" cap="flat" cmpd="sng">
                            <a:solidFill>
                              <a:srgbClr val="000000"/>
                            </a:solidFill>
                            <a:prstDash val="solid"/>
                            <a:headEnd type="none" w="med" len="med"/>
                            <a:tailEnd type="none" w="med" len="med"/>
                          </a:ln>
                        </wps:spPr>
                        <wps:bodyPr upright="1"/>
                      </wps:wsp>
                      <wps:wsp>
                        <wps:cNvPr id="202" name="直线 188"/>
                        <wps:cNvCnPr/>
                        <wps:spPr>
                          <a:xfrm>
                            <a:off x="9432" y="3113"/>
                            <a:ext cx="0" cy="2107"/>
                          </a:xfrm>
                          <a:prstGeom prst="line">
                            <a:avLst/>
                          </a:prstGeom>
                          <a:ln w="12192" cap="flat" cmpd="sng">
                            <a:solidFill>
                              <a:srgbClr val="000000"/>
                            </a:solidFill>
                            <a:prstDash val="solid"/>
                            <a:headEnd type="none" w="med" len="med"/>
                            <a:tailEnd type="none" w="med" len="med"/>
                          </a:ln>
                        </wps:spPr>
                        <wps:bodyPr upright="1"/>
                      </wps:wsp>
                      <wps:wsp>
                        <wps:cNvPr id="203" name="直线 189"/>
                        <wps:cNvCnPr/>
                        <wps:spPr>
                          <a:xfrm>
                            <a:off x="2180" y="5211"/>
                            <a:ext cx="816" cy="0"/>
                          </a:xfrm>
                          <a:prstGeom prst="line">
                            <a:avLst/>
                          </a:prstGeom>
                          <a:ln w="12192" cap="flat" cmpd="sng">
                            <a:solidFill>
                              <a:srgbClr val="000000"/>
                            </a:solidFill>
                            <a:prstDash val="solid"/>
                            <a:headEnd type="none" w="med" len="med"/>
                            <a:tailEnd type="none" w="med" len="med"/>
                          </a:ln>
                        </wps:spPr>
                        <wps:bodyPr upright="1"/>
                      </wps:wsp>
                      <wps:wsp>
                        <wps:cNvPr id="204" name="直线 190"/>
                        <wps:cNvCnPr/>
                        <wps:spPr>
                          <a:xfrm>
                            <a:off x="3015" y="5211"/>
                            <a:ext cx="3168" cy="0"/>
                          </a:xfrm>
                          <a:prstGeom prst="line">
                            <a:avLst/>
                          </a:prstGeom>
                          <a:ln w="12192" cap="flat" cmpd="sng">
                            <a:solidFill>
                              <a:srgbClr val="000000"/>
                            </a:solidFill>
                            <a:prstDash val="solid"/>
                            <a:headEnd type="none" w="med" len="med"/>
                            <a:tailEnd type="none" w="med" len="med"/>
                          </a:ln>
                        </wps:spPr>
                        <wps:bodyPr upright="1"/>
                      </wps:wsp>
                      <wps:wsp>
                        <wps:cNvPr id="205" name="直线 191"/>
                        <wps:cNvCnPr/>
                        <wps:spPr>
                          <a:xfrm>
                            <a:off x="6203" y="5211"/>
                            <a:ext cx="1469" cy="0"/>
                          </a:xfrm>
                          <a:prstGeom prst="line">
                            <a:avLst/>
                          </a:prstGeom>
                          <a:ln w="12192" cap="flat" cmpd="sng">
                            <a:solidFill>
                              <a:srgbClr val="000000"/>
                            </a:solidFill>
                            <a:prstDash val="solid"/>
                            <a:headEnd type="none" w="med" len="med"/>
                            <a:tailEnd type="none" w="med" len="med"/>
                          </a:ln>
                        </wps:spPr>
                        <wps:bodyPr upright="1"/>
                      </wps:wsp>
                      <wps:wsp>
                        <wps:cNvPr id="206" name="直线 192"/>
                        <wps:cNvCnPr/>
                        <wps:spPr>
                          <a:xfrm>
                            <a:off x="7691" y="5211"/>
                            <a:ext cx="1731" cy="0"/>
                          </a:xfrm>
                          <a:prstGeom prst="line">
                            <a:avLst/>
                          </a:prstGeom>
                          <a:ln w="12192" cap="flat" cmpd="sng">
                            <a:solidFill>
                              <a:srgbClr val="000000"/>
                            </a:solidFill>
                            <a:prstDash val="solid"/>
                            <a:headEnd type="none" w="med" len="med"/>
                            <a:tailEnd type="none" w="med" len="med"/>
                          </a:ln>
                        </wps:spPr>
                        <wps:bodyPr upright="1"/>
                      </wps:wsp>
                      <wps:wsp>
                        <wps:cNvPr id="207" name="直线 193"/>
                        <wps:cNvCnPr/>
                        <wps:spPr>
                          <a:xfrm>
                            <a:off x="9441" y="5211"/>
                            <a:ext cx="819" cy="0"/>
                          </a:xfrm>
                          <a:prstGeom prst="line">
                            <a:avLst/>
                          </a:prstGeom>
                          <a:ln w="12192" cap="flat" cmpd="sng">
                            <a:solidFill>
                              <a:srgbClr val="000000"/>
                            </a:solidFill>
                            <a:prstDash val="solid"/>
                            <a:headEnd type="none" w="med" len="med"/>
                            <a:tailEnd type="none" w="med" len="med"/>
                          </a:ln>
                        </wps:spPr>
                        <wps:bodyPr upright="1"/>
                      </wps:wsp>
                      <wps:wsp>
                        <wps:cNvPr id="208" name="直线 194"/>
                        <wps:cNvCnPr/>
                        <wps:spPr>
                          <a:xfrm>
                            <a:off x="2180" y="5631"/>
                            <a:ext cx="816" cy="0"/>
                          </a:xfrm>
                          <a:prstGeom prst="line">
                            <a:avLst/>
                          </a:prstGeom>
                          <a:ln w="12192" cap="flat" cmpd="sng">
                            <a:solidFill>
                              <a:srgbClr val="000000"/>
                            </a:solidFill>
                            <a:prstDash val="solid"/>
                            <a:headEnd type="none" w="med" len="med"/>
                            <a:tailEnd type="none" w="med" len="med"/>
                          </a:ln>
                        </wps:spPr>
                        <wps:bodyPr upright="1"/>
                      </wps:wsp>
                      <wps:wsp>
                        <wps:cNvPr id="209" name="直线 195"/>
                        <wps:cNvCnPr/>
                        <wps:spPr>
                          <a:xfrm>
                            <a:off x="3015" y="5631"/>
                            <a:ext cx="3168" cy="0"/>
                          </a:xfrm>
                          <a:prstGeom prst="line">
                            <a:avLst/>
                          </a:prstGeom>
                          <a:ln w="12192" cap="flat" cmpd="sng">
                            <a:solidFill>
                              <a:srgbClr val="000000"/>
                            </a:solidFill>
                            <a:prstDash val="solid"/>
                            <a:headEnd type="none" w="med" len="med"/>
                            <a:tailEnd type="none" w="med" len="med"/>
                          </a:ln>
                        </wps:spPr>
                        <wps:bodyPr upright="1"/>
                      </wps:wsp>
                      <wps:wsp>
                        <wps:cNvPr id="210" name="直线 196"/>
                        <wps:cNvCnPr/>
                        <wps:spPr>
                          <a:xfrm>
                            <a:off x="6203" y="5631"/>
                            <a:ext cx="1469" cy="0"/>
                          </a:xfrm>
                          <a:prstGeom prst="line">
                            <a:avLst/>
                          </a:prstGeom>
                          <a:ln w="12192" cap="flat" cmpd="sng">
                            <a:solidFill>
                              <a:srgbClr val="000000"/>
                            </a:solidFill>
                            <a:prstDash val="solid"/>
                            <a:headEnd type="none" w="med" len="med"/>
                            <a:tailEnd type="none" w="med" len="med"/>
                          </a:ln>
                        </wps:spPr>
                        <wps:bodyPr upright="1"/>
                      </wps:wsp>
                      <wps:wsp>
                        <wps:cNvPr id="211" name="直线 197"/>
                        <wps:cNvCnPr/>
                        <wps:spPr>
                          <a:xfrm>
                            <a:off x="7691" y="5631"/>
                            <a:ext cx="1731" cy="0"/>
                          </a:xfrm>
                          <a:prstGeom prst="line">
                            <a:avLst/>
                          </a:prstGeom>
                          <a:ln w="12192" cap="flat" cmpd="sng">
                            <a:solidFill>
                              <a:srgbClr val="000000"/>
                            </a:solidFill>
                            <a:prstDash val="solid"/>
                            <a:headEnd type="none" w="med" len="med"/>
                            <a:tailEnd type="none" w="med" len="med"/>
                          </a:ln>
                        </wps:spPr>
                        <wps:bodyPr upright="1"/>
                      </wps:wsp>
                      <wps:wsp>
                        <wps:cNvPr id="212" name="直线 198"/>
                        <wps:cNvCnPr/>
                        <wps:spPr>
                          <a:xfrm>
                            <a:off x="9441" y="5631"/>
                            <a:ext cx="819" cy="0"/>
                          </a:xfrm>
                          <a:prstGeom prst="line">
                            <a:avLst/>
                          </a:prstGeom>
                          <a:ln w="12192" cap="flat" cmpd="sng">
                            <a:solidFill>
                              <a:srgbClr val="000000"/>
                            </a:solidFill>
                            <a:prstDash val="solid"/>
                            <a:headEnd type="none" w="med" len="med"/>
                            <a:tailEnd type="none" w="med" len="med"/>
                          </a:ln>
                        </wps:spPr>
                        <wps:bodyPr upright="1"/>
                      </wps:wsp>
                      <wps:wsp>
                        <wps:cNvPr id="213" name="直线 199"/>
                        <wps:cNvCnPr/>
                        <wps:spPr>
                          <a:xfrm>
                            <a:off x="2180" y="6049"/>
                            <a:ext cx="816" cy="0"/>
                          </a:xfrm>
                          <a:prstGeom prst="line">
                            <a:avLst/>
                          </a:prstGeom>
                          <a:ln w="12192" cap="flat" cmpd="sng">
                            <a:solidFill>
                              <a:srgbClr val="000000"/>
                            </a:solidFill>
                            <a:prstDash val="solid"/>
                            <a:headEnd type="none" w="med" len="med"/>
                            <a:tailEnd type="none" w="med" len="med"/>
                          </a:ln>
                        </wps:spPr>
                        <wps:bodyPr upright="1"/>
                      </wps:wsp>
                      <wps:wsp>
                        <wps:cNvPr id="214" name="直线 200"/>
                        <wps:cNvCnPr/>
                        <wps:spPr>
                          <a:xfrm>
                            <a:off x="3015" y="6049"/>
                            <a:ext cx="3168" cy="0"/>
                          </a:xfrm>
                          <a:prstGeom prst="line">
                            <a:avLst/>
                          </a:prstGeom>
                          <a:ln w="12192" cap="flat" cmpd="sng">
                            <a:solidFill>
                              <a:srgbClr val="000000"/>
                            </a:solidFill>
                            <a:prstDash val="solid"/>
                            <a:headEnd type="none" w="med" len="med"/>
                            <a:tailEnd type="none" w="med" len="med"/>
                          </a:ln>
                        </wps:spPr>
                        <wps:bodyPr upright="1"/>
                      </wps:wsp>
                      <wps:wsp>
                        <wps:cNvPr id="215" name="直线 201"/>
                        <wps:cNvCnPr/>
                        <wps:spPr>
                          <a:xfrm>
                            <a:off x="6203" y="6049"/>
                            <a:ext cx="1469" cy="0"/>
                          </a:xfrm>
                          <a:prstGeom prst="line">
                            <a:avLst/>
                          </a:prstGeom>
                          <a:ln w="12192" cap="flat" cmpd="sng">
                            <a:solidFill>
                              <a:srgbClr val="000000"/>
                            </a:solidFill>
                            <a:prstDash val="solid"/>
                            <a:headEnd type="none" w="med" len="med"/>
                            <a:tailEnd type="none" w="med" len="med"/>
                          </a:ln>
                        </wps:spPr>
                        <wps:bodyPr upright="1"/>
                      </wps:wsp>
                      <wps:wsp>
                        <wps:cNvPr id="216" name="直线 202"/>
                        <wps:cNvCnPr/>
                        <wps:spPr>
                          <a:xfrm>
                            <a:off x="7691" y="6049"/>
                            <a:ext cx="1731" cy="0"/>
                          </a:xfrm>
                          <a:prstGeom prst="line">
                            <a:avLst/>
                          </a:prstGeom>
                          <a:ln w="12192" cap="flat" cmpd="sng">
                            <a:solidFill>
                              <a:srgbClr val="000000"/>
                            </a:solidFill>
                            <a:prstDash val="solid"/>
                            <a:headEnd type="none" w="med" len="med"/>
                            <a:tailEnd type="none" w="med" len="med"/>
                          </a:ln>
                        </wps:spPr>
                        <wps:bodyPr upright="1"/>
                      </wps:wsp>
                      <wps:wsp>
                        <wps:cNvPr id="217" name="直线 203"/>
                        <wps:cNvCnPr/>
                        <wps:spPr>
                          <a:xfrm>
                            <a:off x="9441" y="6049"/>
                            <a:ext cx="819" cy="0"/>
                          </a:xfrm>
                          <a:prstGeom prst="line">
                            <a:avLst/>
                          </a:prstGeom>
                          <a:ln w="12192" cap="flat" cmpd="sng">
                            <a:solidFill>
                              <a:srgbClr val="000000"/>
                            </a:solidFill>
                            <a:prstDash val="solid"/>
                            <a:headEnd type="none" w="med" len="med"/>
                            <a:tailEnd type="none" w="med" len="med"/>
                          </a:ln>
                        </wps:spPr>
                        <wps:bodyPr upright="1"/>
                      </wps:wsp>
                      <wps:wsp>
                        <wps:cNvPr id="218" name="直线 204"/>
                        <wps:cNvCnPr/>
                        <wps:spPr>
                          <a:xfrm>
                            <a:off x="2180" y="6467"/>
                            <a:ext cx="816" cy="0"/>
                          </a:xfrm>
                          <a:prstGeom prst="line">
                            <a:avLst/>
                          </a:prstGeom>
                          <a:ln w="12192" cap="flat" cmpd="sng">
                            <a:solidFill>
                              <a:srgbClr val="000000"/>
                            </a:solidFill>
                            <a:prstDash val="solid"/>
                            <a:headEnd type="none" w="med" len="med"/>
                            <a:tailEnd type="none" w="med" len="med"/>
                          </a:ln>
                        </wps:spPr>
                        <wps:bodyPr upright="1"/>
                      </wps:wsp>
                      <wps:wsp>
                        <wps:cNvPr id="219" name="直线 205"/>
                        <wps:cNvCnPr/>
                        <wps:spPr>
                          <a:xfrm>
                            <a:off x="3015" y="6467"/>
                            <a:ext cx="3168" cy="0"/>
                          </a:xfrm>
                          <a:prstGeom prst="line">
                            <a:avLst/>
                          </a:prstGeom>
                          <a:ln w="12192" cap="flat" cmpd="sng">
                            <a:solidFill>
                              <a:srgbClr val="000000"/>
                            </a:solidFill>
                            <a:prstDash val="solid"/>
                            <a:headEnd type="none" w="med" len="med"/>
                            <a:tailEnd type="none" w="med" len="med"/>
                          </a:ln>
                        </wps:spPr>
                        <wps:bodyPr upright="1"/>
                      </wps:wsp>
                      <wps:wsp>
                        <wps:cNvPr id="220" name="直线 206"/>
                        <wps:cNvCnPr/>
                        <wps:spPr>
                          <a:xfrm>
                            <a:off x="6203" y="6467"/>
                            <a:ext cx="1469" cy="0"/>
                          </a:xfrm>
                          <a:prstGeom prst="line">
                            <a:avLst/>
                          </a:prstGeom>
                          <a:ln w="12192" cap="flat" cmpd="sng">
                            <a:solidFill>
                              <a:srgbClr val="000000"/>
                            </a:solidFill>
                            <a:prstDash val="solid"/>
                            <a:headEnd type="none" w="med" len="med"/>
                            <a:tailEnd type="none" w="med" len="med"/>
                          </a:ln>
                        </wps:spPr>
                        <wps:bodyPr upright="1"/>
                      </wps:wsp>
                      <wps:wsp>
                        <wps:cNvPr id="221" name="直线 207"/>
                        <wps:cNvCnPr/>
                        <wps:spPr>
                          <a:xfrm>
                            <a:off x="7691" y="6467"/>
                            <a:ext cx="1731" cy="0"/>
                          </a:xfrm>
                          <a:prstGeom prst="line">
                            <a:avLst/>
                          </a:prstGeom>
                          <a:ln w="12192" cap="flat" cmpd="sng">
                            <a:solidFill>
                              <a:srgbClr val="000000"/>
                            </a:solidFill>
                            <a:prstDash val="solid"/>
                            <a:headEnd type="none" w="med" len="med"/>
                            <a:tailEnd type="none" w="med" len="med"/>
                          </a:ln>
                        </wps:spPr>
                        <wps:bodyPr upright="1"/>
                      </wps:wsp>
                      <wps:wsp>
                        <wps:cNvPr id="222" name="直线 208"/>
                        <wps:cNvCnPr/>
                        <wps:spPr>
                          <a:xfrm>
                            <a:off x="9441" y="6467"/>
                            <a:ext cx="819" cy="0"/>
                          </a:xfrm>
                          <a:prstGeom prst="line">
                            <a:avLst/>
                          </a:prstGeom>
                          <a:ln w="12192" cap="flat" cmpd="sng">
                            <a:solidFill>
                              <a:srgbClr val="000000"/>
                            </a:solidFill>
                            <a:prstDash val="solid"/>
                            <a:headEnd type="none" w="med" len="med"/>
                            <a:tailEnd type="none" w="med" len="med"/>
                          </a:ln>
                        </wps:spPr>
                        <wps:bodyPr upright="1"/>
                      </wps:wsp>
                      <wps:wsp>
                        <wps:cNvPr id="223" name="直线 209"/>
                        <wps:cNvCnPr/>
                        <wps:spPr>
                          <a:xfrm>
                            <a:off x="2180" y="6884"/>
                            <a:ext cx="816" cy="0"/>
                          </a:xfrm>
                          <a:prstGeom prst="line">
                            <a:avLst/>
                          </a:prstGeom>
                          <a:ln w="12192" cap="flat" cmpd="sng">
                            <a:solidFill>
                              <a:srgbClr val="000000"/>
                            </a:solidFill>
                            <a:prstDash val="solid"/>
                            <a:headEnd type="none" w="med" len="med"/>
                            <a:tailEnd type="none" w="med" len="med"/>
                          </a:ln>
                        </wps:spPr>
                        <wps:bodyPr upright="1"/>
                      </wps:wsp>
                      <wps:wsp>
                        <wps:cNvPr id="224" name="直线 210"/>
                        <wps:cNvCnPr/>
                        <wps:spPr>
                          <a:xfrm>
                            <a:off x="3015" y="6884"/>
                            <a:ext cx="3168" cy="0"/>
                          </a:xfrm>
                          <a:prstGeom prst="line">
                            <a:avLst/>
                          </a:prstGeom>
                          <a:ln w="12192" cap="flat" cmpd="sng">
                            <a:solidFill>
                              <a:srgbClr val="000000"/>
                            </a:solidFill>
                            <a:prstDash val="solid"/>
                            <a:headEnd type="none" w="med" len="med"/>
                            <a:tailEnd type="none" w="med" len="med"/>
                          </a:ln>
                        </wps:spPr>
                        <wps:bodyPr upright="1"/>
                      </wps:wsp>
                      <wps:wsp>
                        <wps:cNvPr id="225" name="直线 211"/>
                        <wps:cNvCnPr/>
                        <wps:spPr>
                          <a:xfrm>
                            <a:off x="6203" y="6884"/>
                            <a:ext cx="1469" cy="0"/>
                          </a:xfrm>
                          <a:prstGeom prst="line">
                            <a:avLst/>
                          </a:prstGeom>
                          <a:ln w="12192" cap="flat" cmpd="sng">
                            <a:solidFill>
                              <a:srgbClr val="000000"/>
                            </a:solidFill>
                            <a:prstDash val="solid"/>
                            <a:headEnd type="none" w="med" len="med"/>
                            <a:tailEnd type="none" w="med" len="med"/>
                          </a:ln>
                        </wps:spPr>
                        <wps:bodyPr upright="1"/>
                      </wps:wsp>
                      <wps:wsp>
                        <wps:cNvPr id="226" name="直线 212"/>
                        <wps:cNvCnPr/>
                        <wps:spPr>
                          <a:xfrm>
                            <a:off x="7691" y="6884"/>
                            <a:ext cx="1731" cy="0"/>
                          </a:xfrm>
                          <a:prstGeom prst="line">
                            <a:avLst/>
                          </a:prstGeom>
                          <a:ln w="12192" cap="flat" cmpd="sng">
                            <a:solidFill>
                              <a:srgbClr val="000000"/>
                            </a:solidFill>
                            <a:prstDash val="solid"/>
                            <a:headEnd type="none" w="med" len="med"/>
                            <a:tailEnd type="none" w="med" len="med"/>
                          </a:ln>
                        </wps:spPr>
                        <wps:bodyPr upright="1"/>
                      </wps:wsp>
                      <wps:wsp>
                        <wps:cNvPr id="227" name="直线 213"/>
                        <wps:cNvCnPr/>
                        <wps:spPr>
                          <a:xfrm>
                            <a:off x="9441" y="6884"/>
                            <a:ext cx="819" cy="0"/>
                          </a:xfrm>
                          <a:prstGeom prst="line">
                            <a:avLst/>
                          </a:prstGeom>
                          <a:ln w="12192" cap="flat" cmpd="sng">
                            <a:solidFill>
                              <a:srgbClr val="000000"/>
                            </a:solidFill>
                            <a:prstDash val="solid"/>
                            <a:headEnd type="none" w="med" len="med"/>
                            <a:tailEnd type="none" w="med" len="med"/>
                          </a:ln>
                        </wps:spPr>
                        <wps:bodyPr upright="1"/>
                      </wps:wsp>
                      <wps:wsp>
                        <wps:cNvPr id="228" name="直线 214"/>
                        <wps:cNvCnPr/>
                        <wps:spPr>
                          <a:xfrm>
                            <a:off x="2180" y="7302"/>
                            <a:ext cx="816" cy="0"/>
                          </a:xfrm>
                          <a:prstGeom prst="line">
                            <a:avLst/>
                          </a:prstGeom>
                          <a:ln w="12192" cap="flat" cmpd="sng">
                            <a:solidFill>
                              <a:srgbClr val="000000"/>
                            </a:solidFill>
                            <a:prstDash val="solid"/>
                            <a:headEnd type="none" w="med" len="med"/>
                            <a:tailEnd type="none" w="med" len="med"/>
                          </a:ln>
                        </wps:spPr>
                        <wps:bodyPr upright="1"/>
                      </wps:wsp>
                      <wps:wsp>
                        <wps:cNvPr id="229" name="直线 215"/>
                        <wps:cNvCnPr/>
                        <wps:spPr>
                          <a:xfrm>
                            <a:off x="3015" y="7302"/>
                            <a:ext cx="3168" cy="0"/>
                          </a:xfrm>
                          <a:prstGeom prst="line">
                            <a:avLst/>
                          </a:prstGeom>
                          <a:ln w="12192" cap="flat" cmpd="sng">
                            <a:solidFill>
                              <a:srgbClr val="000000"/>
                            </a:solidFill>
                            <a:prstDash val="solid"/>
                            <a:headEnd type="none" w="med" len="med"/>
                            <a:tailEnd type="none" w="med" len="med"/>
                          </a:ln>
                        </wps:spPr>
                        <wps:bodyPr upright="1"/>
                      </wps:wsp>
                      <wps:wsp>
                        <wps:cNvPr id="230" name="直线 216"/>
                        <wps:cNvCnPr/>
                        <wps:spPr>
                          <a:xfrm>
                            <a:off x="6203" y="7302"/>
                            <a:ext cx="1469" cy="0"/>
                          </a:xfrm>
                          <a:prstGeom prst="line">
                            <a:avLst/>
                          </a:prstGeom>
                          <a:ln w="12192" cap="flat" cmpd="sng">
                            <a:solidFill>
                              <a:srgbClr val="000000"/>
                            </a:solidFill>
                            <a:prstDash val="solid"/>
                            <a:headEnd type="none" w="med" len="med"/>
                            <a:tailEnd type="none" w="med" len="med"/>
                          </a:ln>
                        </wps:spPr>
                        <wps:bodyPr upright="1"/>
                      </wps:wsp>
                      <wps:wsp>
                        <wps:cNvPr id="231" name="直线 217"/>
                        <wps:cNvCnPr/>
                        <wps:spPr>
                          <a:xfrm>
                            <a:off x="7691" y="7302"/>
                            <a:ext cx="1731" cy="0"/>
                          </a:xfrm>
                          <a:prstGeom prst="line">
                            <a:avLst/>
                          </a:prstGeom>
                          <a:ln w="12192" cap="flat" cmpd="sng">
                            <a:solidFill>
                              <a:srgbClr val="000000"/>
                            </a:solidFill>
                            <a:prstDash val="solid"/>
                            <a:headEnd type="none" w="med" len="med"/>
                            <a:tailEnd type="none" w="med" len="med"/>
                          </a:ln>
                        </wps:spPr>
                        <wps:bodyPr upright="1"/>
                      </wps:wsp>
                      <wps:wsp>
                        <wps:cNvPr id="232" name="直线 218"/>
                        <wps:cNvCnPr/>
                        <wps:spPr>
                          <a:xfrm>
                            <a:off x="9441" y="7302"/>
                            <a:ext cx="819" cy="0"/>
                          </a:xfrm>
                          <a:prstGeom prst="line">
                            <a:avLst/>
                          </a:prstGeom>
                          <a:ln w="12192" cap="flat" cmpd="sng">
                            <a:solidFill>
                              <a:srgbClr val="000000"/>
                            </a:solidFill>
                            <a:prstDash val="solid"/>
                            <a:headEnd type="none" w="med" len="med"/>
                            <a:tailEnd type="none" w="med" len="med"/>
                          </a:ln>
                        </wps:spPr>
                        <wps:bodyPr upright="1"/>
                      </wps:wsp>
                      <wps:wsp>
                        <wps:cNvPr id="233" name="直线 219"/>
                        <wps:cNvCnPr/>
                        <wps:spPr>
                          <a:xfrm>
                            <a:off x="2180" y="7719"/>
                            <a:ext cx="816" cy="0"/>
                          </a:xfrm>
                          <a:prstGeom prst="line">
                            <a:avLst/>
                          </a:prstGeom>
                          <a:ln w="12192" cap="flat" cmpd="sng">
                            <a:solidFill>
                              <a:srgbClr val="000000"/>
                            </a:solidFill>
                            <a:prstDash val="solid"/>
                            <a:headEnd type="none" w="med" len="med"/>
                            <a:tailEnd type="none" w="med" len="med"/>
                          </a:ln>
                        </wps:spPr>
                        <wps:bodyPr upright="1"/>
                      </wps:wsp>
                      <wps:wsp>
                        <wps:cNvPr id="234" name="直线 220"/>
                        <wps:cNvCnPr/>
                        <wps:spPr>
                          <a:xfrm>
                            <a:off x="3015" y="7719"/>
                            <a:ext cx="3168" cy="0"/>
                          </a:xfrm>
                          <a:prstGeom prst="line">
                            <a:avLst/>
                          </a:prstGeom>
                          <a:ln w="12192" cap="flat" cmpd="sng">
                            <a:solidFill>
                              <a:srgbClr val="000000"/>
                            </a:solidFill>
                            <a:prstDash val="solid"/>
                            <a:headEnd type="none" w="med" len="med"/>
                            <a:tailEnd type="none" w="med" len="med"/>
                          </a:ln>
                        </wps:spPr>
                        <wps:bodyPr upright="1"/>
                      </wps:wsp>
                      <wps:wsp>
                        <wps:cNvPr id="235" name="直线 221"/>
                        <wps:cNvCnPr/>
                        <wps:spPr>
                          <a:xfrm>
                            <a:off x="6203" y="7719"/>
                            <a:ext cx="1469" cy="0"/>
                          </a:xfrm>
                          <a:prstGeom prst="line">
                            <a:avLst/>
                          </a:prstGeom>
                          <a:ln w="12192" cap="flat" cmpd="sng">
                            <a:solidFill>
                              <a:srgbClr val="000000"/>
                            </a:solidFill>
                            <a:prstDash val="solid"/>
                            <a:headEnd type="none" w="med" len="med"/>
                            <a:tailEnd type="none" w="med" len="med"/>
                          </a:ln>
                        </wps:spPr>
                        <wps:bodyPr upright="1"/>
                      </wps:wsp>
                      <wps:wsp>
                        <wps:cNvPr id="236" name="直线 222"/>
                        <wps:cNvCnPr/>
                        <wps:spPr>
                          <a:xfrm>
                            <a:off x="7691" y="7719"/>
                            <a:ext cx="1731" cy="0"/>
                          </a:xfrm>
                          <a:prstGeom prst="line">
                            <a:avLst/>
                          </a:prstGeom>
                          <a:ln w="12192" cap="flat" cmpd="sng">
                            <a:solidFill>
                              <a:srgbClr val="000000"/>
                            </a:solidFill>
                            <a:prstDash val="solid"/>
                            <a:headEnd type="none" w="med" len="med"/>
                            <a:tailEnd type="none" w="med" len="med"/>
                          </a:ln>
                        </wps:spPr>
                        <wps:bodyPr upright="1"/>
                      </wps:wsp>
                      <wps:wsp>
                        <wps:cNvPr id="237" name="直线 223"/>
                        <wps:cNvCnPr/>
                        <wps:spPr>
                          <a:xfrm>
                            <a:off x="9441" y="7719"/>
                            <a:ext cx="819" cy="0"/>
                          </a:xfrm>
                          <a:prstGeom prst="line">
                            <a:avLst/>
                          </a:prstGeom>
                          <a:ln w="12192" cap="flat" cmpd="sng">
                            <a:solidFill>
                              <a:srgbClr val="000000"/>
                            </a:solidFill>
                            <a:prstDash val="solid"/>
                            <a:headEnd type="none" w="med" len="med"/>
                            <a:tailEnd type="none" w="med" len="med"/>
                          </a:ln>
                        </wps:spPr>
                        <wps:bodyPr upright="1"/>
                      </wps:wsp>
                      <wps:wsp>
                        <wps:cNvPr id="238" name="直线 224"/>
                        <wps:cNvCnPr/>
                        <wps:spPr>
                          <a:xfrm>
                            <a:off x="2180" y="8139"/>
                            <a:ext cx="816" cy="0"/>
                          </a:xfrm>
                          <a:prstGeom prst="line">
                            <a:avLst/>
                          </a:prstGeom>
                          <a:ln w="12192" cap="flat" cmpd="sng">
                            <a:solidFill>
                              <a:srgbClr val="000000"/>
                            </a:solidFill>
                            <a:prstDash val="solid"/>
                            <a:headEnd type="none" w="med" len="med"/>
                            <a:tailEnd type="none" w="med" len="med"/>
                          </a:ln>
                        </wps:spPr>
                        <wps:bodyPr upright="1"/>
                      </wps:wsp>
                      <wps:wsp>
                        <wps:cNvPr id="239" name="直线 225"/>
                        <wps:cNvCnPr/>
                        <wps:spPr>
                          <a:xfrm>
                            <a:off x="3015" y="8139"/>
                            <a:ext cx="3168" cy="0"/>
                          </a:xfrm>
                          <a:prstGeom prst="line">
                            <a:avLst/>
                          </a:prstGeom>
                          <a:ln w="12192" cap="flat" cmpd="sng">
                            <a:solidFill>
                              <a:srgbClr val="000000"/>
                            </a:solidFill>
                            <a:prstDash val="solid"/>
                            <a:headEnd type="none" w="med" len="med"/>
                            <a:tailEnd type="none" w="med" len="med"/>
                          </a:ln>
                        </wps:spPr>
                        <wps:bodyPr upright="1"/>
                      </wps:wsp>
                      <wps:wsp>
                        <wps:cNvPr id="240" name="直线 226"/>
                        <wps:cNvCnPr/>
                        <wps:spPr>
                          <a:xfrm>
                            <a:off x="6203" y="8139"/>
                            <a:ext cx="1469" cy="0"/>
                          </a:xfrm>
                          <a:prstGeom prst="line">
                            <a:avLst/>
                          </a:prstGeom>
                          <a:ln w="12192" cap="flat" cmpd="sng">
                            <a:solidFill>
                              <a:srgbClr val="000000"/>
                            </a:solidFill>
                            <a:prstDash val="solid"/>
                            <a:headEnd type="none" w="med" len="med"/>
                            <a:tailEnd type="none" w="med" len="med"/>
                          </a:ln>
                        </wps:spPr>
                        <wps:bodyPr upright="1"/>
                      </wps:wsp>
                      <wps:wsp>
                        <wps:cNvPr id="241" name="直线 227"/>
                        <wps:cNvCnPr/>
                        <wps:spPr>
                          <a:xfrm>
                            <a:off x="7691" y="8139"/>
                            <a:ext cx="1731" cy="0"/>
                          </a:xfrm>
                          <a:prstGeom prst="line">
                            <a:avLst/>
                          </a:prstGeom>
                          <a:ln w="12192" cap="flat" cmpd="sng">
                            <a:solidFill>
                              <a:srgbClr val="000000"/>
                            </a:solidFill>
                            <a:prstDash val="solid"/>
                            <a:headEnd type="none" w="med" len="med"/>
                            <a:tailEnd type="none" w="med" len="med"/>
                          </a:ln>
                        </wps:spPr>
                        <wps:bodyPr upright="1"/>
                      </wps:wsp>
                      <wps:wsp>
                        <wps:cNvPr id="242" name="直线 228"/>
                        <wps:cNvCnPr/>
                        <wps:spPr>
                          <a:xfrm>
                            <a:off x="9441" y="8139"/>
                            <a:ext cx="819" cy="0"/>
                          </a:xfrm>
                          <a:prstGeom prst="line">
                            <a:avLst/>
                          </a:prstGeom>
                          <a:ln w="12192" cap="flat" cmpd="sng">
                            <a:solidFill>
                              <a:srgbClr val="000000"/>
                            </a:solidFill>
                            <a:prstDash val="solid"/>
                            <a:headEnd type="none" w="med" len="med"/>
                            <a:tailEnd type="none" w="med" len="med"/>
                          </a:ln>
                        </wps:spPr>
                        <wps:bodyPr upright="1"/>
                      </wps:wsp>
                      <wps:wsp>
                        <wps:cNvPr id="243" name="直线 229"/>
                        <wps:cNvCnPr/>
                        <wps:spPr>
                          <a:xfrm>
                            <a:off x="2170" y="1459"/>
                            <a:ext cx="0" cy="7108"/>
                          </a:xfrm>
                          <a:prstGeom prst="line">
                            <a:avLst/>
                          </a:prstGeom>
                          <a:ln w="12192" cap="flat" cmpd="sng">
                            <a:solidFill>
                              <a:srgbClr val="000000"/>
                            </a:solidFill>
                            <a:prstDash val="solid"/>
                            <a:headEnd type="none" w="med" len="med"/>
                            <a:tailEnd type="none" w="med" len="med"/>
                          </a:ln>
                        </wps:spPr>
                        <wps:bodyPr upright="1"/>
                      </wps:wsp>
                      <wps:wsp>
                        <wps:cNvPr id="244" name="直线 230"/>
                        <wps:cNvCnPr/>
                        <wps:spPr>
                          <a:xfrm>
                            <a:off x="2180" y="8557"/>
                            <a:ext cx="816" cy="0"/>
                          </a:xfrm>
                          <a:prstGeom prst="line">
                            <a:avLst/>
                          </a:prstGeom>
                          <a:ln w="12192" cap="flat" cmpd="sng">
                            <a:solidFill>
                              <a:srgbClr val="000000"/>
                            </a:solidFill>
                            <a:prstDash val="solid"/>
                            <a:headEnd type="none" w="med" len="med"/>
                            <a:tailEnd type="none" w="med" len="med"/>
                          </a:ln>
                        </wps:spPr>
                        <wps:bodyPr upright="1"/>
                      </wps:wsp>
                      <wps:wsp>
                        <wps:cNvPr id="245" name="直线 231"/>
                        <wps:cNvCnPr/>
                        <wps:spPr>
                          <a:xfrm>
                            <a:off x="3005" y="1459"/>
                            <a:ext cx="0" cy="7108"/>
                          </a:xfrm>
                          <a:prstGeom prst="line">
                            <a:avLst/>
                          </a:prstGeom>
                          <a:ln w="12192" cap="flat" cmpd="sng">
                            <a:solidFill>
                              <a:srgbClr val="000000"/>
                            </a:solidFill>
                            <a:prstDash val="solid"/>
                            <a:headEnd type="none" w="med" len="med"/>
                            <a:tailEnd type="none" w="med" len="med"/>
                          </a:ln>
                        </wps:spPr>
                        <wps:bodyPr upright="1"/>
                      </wps:wsp>
                      <wps:wsp>
                        <wps:cNvPr id="246" name="直线 232"/>
                        <wps:cNvCnPr/>
                        <wps:spPr>
                          <a:xfrm>
                            <a:off x="3015" y="8557"/>
                            <a:ext cx="3168" cy="0"/>
                          </a:xfrm>
                          <a:prstGeom prst="line">
                            <a:avLst/>
                          </a:prstGeom>
                          <a:ln w="12192" cap="flat" cmpd="sng">
                            <a:solidFill>
                              <a:srgbClr val="000000"/>
                            </a:solidFill>
                            <a:prstDash val="solid"/>
                            <a:headEnd type="none" w="med" len="med"/>
                            <a:tailEnd type="none" w="med" len="med"/>
                          </a:ln>
                        </wps:spPr>
                        <wps:bodyPr upright="1"/>
                      </wps:wsp>
                      <wps:wsp>
                        <wps:cNvPr id="247" name="直线 233"/>
                        <wps:cNvCnPr/>
                        <wps:spPr>
                          <a:xfrm>
                            <a:off x="6193" y="1459"/>
                            <a:ext cx="0" cy="7108"/>
                          </a:xfrm>
                          <a:prstGeom prst="line">
                            <a:avLst/>
                          </a:prstGeom>
                          <a:ln w="12192" cap="flat" cmpd="sng">
                            <a:solidFill>
                              <a:srgbClr val="000000"/>
                            </a:solidFill>
                            <a:prstDash val="solid"/>
                            <a:headEnd type="none" w="med" len="med"/>
                            <a:tailEnd type="none" w="med" len="med"/>
                          </a:ln>
                        </wps:spPr>
                        <wps:bodyPr upright="1"/>
                      </wps:wsp>
                      <wps:wsp>
                        <wps:cNvPr id="248" name="直线 234"/>
                        <wps:cNvCnPr/>
                        <wps:spPr>
                          <a:xfrm>
                            <a:off x="6203" y="8557"/>
                            <a:ext cx="1469" cy="0"/>
                          </a:xfrm>
                          <a:prstGeom prst="line">
                            <a:avLst/>
                          </a:prstGeom>
                          <a:ln w="12192" cap="flat" cmpd="sng">
                            <a:solidFill>
                              <a:srgbClr val="000000"/>
                            </a:solidFill>
                            <a:prstDash val="solid"/>
                            <a:headEnd type="none" w="med" len="med"/>
                            <a:tailEnd type="none" w="med" len="med"/>
                          </a:ln>
                        </wps:spPr>
                        <wps:bodyPr upright="1"/>
                      </wps:wsp>
                      <wps:wsp>
                        <wps:cNvPr id="249" name="直线 235"/>
                        <wps:cNvCnPr/>
                        <wps:spPr>
                          <a:xfrm>
                            <a:off x="7681" y="1459"/>
                            <a:ext cx="0" cy="7108"/>
                          </a:xfrm>
                          <a:prstGeom prst="line">
                            <a:avLst/>
                          </a:prstGeom>
                          <a:ln w="12192" cap="flat" cmpd="sng">
                            <a:solidFill>
                              <a:srgbClr val="000000"/>
                            </a:solidFill>
                            <a:prstDash val="solid"/>
                            <a:headEnd type="none" w="med" len="med"/>
                            <a:tailEnd type="none" w="med" len="med"/>
                          </a:ln>
                        </wps:spPr>
                        <wps:bodyPr upright="1"/>
                      </wps:wsp>
                      <wps:wsp>
                        <wps:cNvPr id="250" name="直线 236"/>
                        <wps:cNvCnPr/>
                        <wps:spPr>
                          <a:xfrm>
                            <a:off x="7691" y="8557"/>
                            <a:ext cx="1731" cy="0"/>
                          </a:xfrm>
                          <a:prstGeom prst="line">
                            <a:avLst/>
                          </a:prstGeom>
                          <a:ln w="12192" cap="flat" cmpd="sng">
                            <a:solidFill>
                              <a:srgbClr val="000000"/>
                            </a:solidFill>
                            <a:prstDash val="solid"/>
                            <a:headEnd type="none" w="med" len="med"/>
                            <a:tailEnd type="none" w="med" len="med"/>
                          </a:ln>
                        </wps:spPr>
                        <wps:bodyPr upright="1"/>
                      </wps:wsp>
                      <wps:wsp>
                        <wps:cNvPr id="251" name="直线 237"/>
                        <wps:cNvCnPr/>
                        <wps:spPr>
                          <a:xfrm>
                            <a:off x="9432" y="5622"/>
                            <a:ext cx="0" cy="2945"/>
                          </a:xfrm>
                          <a:prstGeom prst="line">
                            <a:avLst/>
                          </a:prstGeom>
                          <a:ln w="12192" cap="flat" cmpd="sng">
                            <a:solidFill>
                              <a:srgbClr val="000000"/>
                            </a:solidFill>
                            <a:prstDash val="solid"/>
                            <a:headEnd type="none" w="med" len="med"/>
                            <a:tailEnd type="none" w="med" len="med"/>
                          </a:ln>
                        </wps:spPr>
                        <wps:bodyPr upright="1"/>
                      </wps:wsp>
                      <wps:wsp>
                        <wps:cNvPr id="252" name="直线 238"/>
                        <wps:cNvCnPr/>
                        <wps:spPr>
                          <a:xfrm>
                            <a:off x="9441" y="8557"/>
                            <a:ext cx="819" cy="0"/>
                          </a:xfrm>
                          <a:prstGeom prst="line">
                            <a:avLst/>
                          </a:prstGeom>
                          <a:ln w="12192" cap="flat" cmpd="sng">
                            <a:solidFill>
                              <a:srgbClr val="000000"/>
                            </a:solidFill>
                            <a:prstDash val="solid"/>
                            <a:headEnd type="none" w="med" len="med"/>
                            <a:tailEnd type="none" w="med" len="med"/>
                          </a:ln>
                        </wps:spPr>
                        <wps:bodyPr upright="1"/>
                      </wps:wsp>
                      <wps:wsp>
                        <wps:cNvPr id="253" name="直线 239"/>
                        <wps:cNvCnPr/>
                        <wps:spPr>
                          <a:xfrm>
                            <a:off x="10269" y="1459"/>
                            <a:ext cx="0" cy="7108"/>
                          </a:xfrm>
                          <a:prstGeom prst="line">
                            <a:avLst/>
                          </a:prstGeom>
                          <a:ln w="12191" cap="flat" cmpd="sng">
                            <a:solidFill>
                              <a:srgbClr val="000000"/>
                            </a:solidFill>
                            <a:prstDash val="solid"/>
                            <a:headEnd type="none" w="med" len="med"/>
                            <a:tailEnd type="none" w="med" len="med"/>
                          </a:ln>
                        </wps:spPr>
                        <wps:bodyPr upright="1"/>
                      </wps:wsp>
                      <wps:wsp>
                        <wps:cNvPr id="254" name="直线 240"/>
                        <wps:cNvCnPr/>
                        <wps:spPr>
                          <a:xfrm>
                            <a:off x="1702" y="1450"/>
                            <a:ext cx="346" cy="0"/>
                          </a:xfrm>
                          <a:prstGeom prst="line">
                            <a:avLst/>
                          </a:prstGeom>
                          <a:ln w="12192" cap="flat" cmpd="sng">
                            <a:solidFill>
                              <a:srgbClr val="000000"/>
                            </a:solidFill>
                            <a:prstDash val="solid"/>
                            <a:headEnd type="none" w="med" len="med"/>
                            <a:tailEnd type="none" w="med" len="med"/>
                          </a:ln>
                        </wps:spPr>
                        <wps:bodyPr upright="1"/>
                      </wps:wsp>
                      <wps:wsp>
                        <wps:cNvPr id="255" name="矩形 241"/>
                        <wps:cNvSpPr/>
                        <wps:spPr>
                          <a:xfrm>
                            <a:off x="2047" y="1440"/>
                            <a:ext cx="20" cy="20"/>
                          </a:xfrm>
                          <a:prstGeom prst="rect">
                            <a:avLst/>
                          </a:prstGeom>
                          <a:solidFill>
                            <a:srgbClr val="000000"/>
                          </a:solidFill>
                          <a:ln>
                            <a:noFill/>
                          </a:ln>
                        </wps:spPr>
                        <wps:bodyPr upright="1"/>
                      </wps:wsp>
                      <wps:wsp>
                        <wps:cNvPr id="256" name="直线 242"/>
                        <wps:cNvCnPr/>
                        <wps:spPr>
                          <a:xfrm>
                            <a:off x="2067" y="1450"/>
                            <a:ext cx="8140" cy="0"/>
                          </a:xfrm>
                          <a:prstGeom prst="line">
                            <a:avLst/>
                          </a:prstGeom>
                          <a:ln w="12192" cap="flat" cmpd="sng">
                            <a:solidFill>
                              <a:srgbClr val="000000"/>
                            </a:solidFill>
                            <a:prstDash val="solid"/>
                            <a:headEnd type="none" w="med" len="med"/>
                            <a:tailEnd type="none" w="med" len="med"/>
                          </a:ln>
                        </wps:spPr>
                        <wps:bodyPr upright="1"/>
                      </wps:wsp>
                      <wps:wsp>
                        <wps:cNvPr id="257" name="直线 243"/>
                        <wps:cNvCnPr/>
                        <wps:spPr>
                          <a:xfrm>
                            <a:off x="1692" y="1440"/>
                            <a:ext cx="0" cy="13941"/>
                          </a:xfrm>
                          <a:prstGeom prst="line">
                            <a:avLst/>
                          </a:prstGeom>
                          <a:ln w="12192" cap="flat" cmpd="sng">
                            <a:solidFill>
                              <a:srgbClr val="000000"/>
                            </a:solidFill>
                            <a:prstDash val="solid"/>
                            <a:headEnd type="none" w="med" len="med"/>
                            <a:tailEnd type="none" w="med" len="med"/>
                          </a:ln>
                        </wps:spPr>
                        <wps:bodyPr upright="1"/>
                      </wps:wsp>
                      <wps:wsp>
                        <wps:cNvPr id="258" name="矩形 244"/>
                        <wps:cNvSpPr/>
                        <wps:spPr>
                          <a:xfrm>
                            <a:off x="1682" y="15381"/>
                            <a:ext cx="20" cy="20"/>
                          </a:xfrm>
                          <a:prstGeom prst="rect">
                            <a:avLst/>
                          </a:prstGeom>
                          <a:solidFill>
                            <a:srgbClr val="000000"/>
                          </a:solidFill>
                          <a:ln>
                            <a:noFill/>
                          </a:ln>
                        </wps:spPr>
                        <wps:bodyPr upright="1"/>
                      </wps:wsp>
                      <wps:wsp>
                        <wps:cNvPr id="259" name="直线 245"/>
                        <wps:cNvCnPr/>
                        <wps:spPr>
                          <a:xfrm>
                            <a:off x="1702" y="15391"/>
                            <a:ext cx="346" cy="0"/>
                          </a:xfrm>
                          <a:prstGeom prst="line">
                            <a:avLst/>
                          </a:prstGeom>
                          <a:ln w="12191" cap="flat" cmpd="sng">
                            <a:solidFill>
                              <a:srgbClr val="000000"/>
                            </a:solidFill>
                            <a:prstDash val="solid"/>
                            <a:headEnd type="none" w="med" len="med"/>
                            <a:tailEnd type="none" w="med" len="med"/>
                          </a:ln>
                        </wps:spPr>
                        <wps:bodyPr upright="1"/>
                      </wps:wsp>
                      <wps:wsp>
                        <wps:cNvPr id="260" name="直线 246"/>
                        <wps:cNvCnPr/>
                        <wps:spPr>
                          <a:xfrm>
                            <a:off x="2052" y="1459"/>
                            <a:ext cx="0" cy="13922"/>
                          </a:xfrm>
                          <a:prstGeom prst="line">
                            <a:avLst/>
                          </a:prstGeom>
                          <a:ln w="6096" cap="flat" cmpd="sng">
                            <a:solidFill>
                              <a:srgbClr val="000000"/>
                            </a:solidFill>
                            <a:prstDash val="solid"/>
                            <a:headEnd type="none" w="med" len="med"/>
                            <a:tailEnd type="none" w="med" len="med"/>
                          </a:ln>
                        </wps:spPr>
                        <wps:bodyPr upright="1"/>
                      </wps:wsp>
                      <wps:wsp>
                        <wps:cNvPr id="261" name="矩形 247"/>
                        <wps:cNvSpPr/>
                        <wps:spPr>
                          <a:xfrm>
                            <a:off x="2047" y="15381"/>
                            <a:ext cx="20" cy="20"/>
                          </a:xfrm>
                          <a:prstGeom prst="rect">
                            <a:avLst/>
                          </a:prstGeom>
                          <a:solidFill>
                            <a:srgbClr val="000000"/>
                          </a:solidFill>
                          <a:ln>
                            <a:noFill/>
                          </a:ln>
                        </wps:spPr>
                        <wps:bodyPr upright="1"/>
                      </wps:wsp>
                      <wps:wsp>
                        <wps:cNvPr id="262" name="直线 248"/>
                        <wps:cNvCnPr/>
                        <wps:spPr>
                          <a:xfrm>
                            <a:off x="2067" y="15391"/>
                            <a:ext cx="8140" cy="0"/>
                          </a:xfrm>
                          <a:prstGeom prst="line">
                            <a:avLst/>
                          </a:prstGeom>
                          <a:ln w="12191" cap="flat" cmpd="sng">
                            <a:solidFill>
                              <a:srgbClr val="000000"/>
                            </a:solidFill>
                            <a:prstDash val="solid"/>
                            <a:headEnd type="none" w="med" len="med"/>
                            <a:tailEnd type="none" w="med" len="med"/>
                          </a:ln>
                        </wps:spPr>
                        <wps:bodyPr upright="1"/>
                      </wps:wsp>
                      <wps:wsp>
                        <wps:cNvPr id="263" name="直线 249"/>
                        <wps:cNvCnPr/>
                        <wps:spPr>
                          <a:xfrm>
                            <a:off x="10216" y="1440"/>
                            <a:ext cx="0" cy="13941"/>
                          </a:xfrm>
                          <a:prstGeom prst="line">
                            <a:avLst/>
                          </a:prstGeom>
                          <a:ln w="12192" cap="flat" cmpd="sng">
                            <a:solidFill>
                              <a:srgbClr val="000000"/>
                            </a:solidFill>
                            <a:prstDash val="solid"/>
                            <a:headEnd type="none" w="med" len="med"/>
                            <a:tailEnd type="none" w="med" len="med"/>
                          </a:ln>
                        </wps:spPr>
                        <wps:bodyPr upright="1"/>
                      </wps:wsp>
                      <wps:wsp>
                        <wps:cNvPr id="264" name="矩形 250"/>
                        <wps:cNvSpPr/>
                        <wps:spPr>
                          <a:xfrm>
                            <a:off x="10206" y="15381"/>
                            <a:ext cx="20" cy="20"/>
                          </a:xfrm>
                          <a:prstGeom prst="rect">
                            <a:avLst/>
                          </a:prstGeom>
                          <a:solidFill>
                            <a:srgbClr val="000000"/>
                          </a:solidFill>
                          <a:ln>
                            <a:noFill/>
                          </a:ln>
                        </wps:spPr>
                        <wps:bodyPr upright="1"/>
                      </wps:wsp>
                    </wpg:wgp>
                  </a:graphicData>
                </a:graphic>
              </wp:anchor>
            </w:drawing>
          </mc:Choice>
          <mc:Fallback>
            <w:pict>
              <v:group id="组合 146" o:spid="_x0000_s1026" o:spt="203" style="position:absolute;left:0pt;margin-left:84.1pt;margin-top:71.95pt;height:698.05pt;width:429.8pt;mso-position-horizontal-relative:page;mso-position-vertical-relative:page;z-index:-359424;mso-width-relative:page;mso-height-relative:page;" coordorigin="1683,1440" coordsize="8596,13961" o:gfxdata="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">
                <o:lock v:ext="edit" aspectratio="f"/>
                <v:line id="直线 147" o:spid="_x0000_s1026" o:spt="20" style="position:absolute;left:2180;top:1868;height:0;width:816;" filled="f" stroked="t" coordsize="21600,21600" o:gfxdata="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0ooo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48" o:spid="_x0000_s1026" o:spt="20" style="position:absolute;left:3015;top:1868;height:0;width:3168;" filled="f" stroked="t" coordsize="21600,21600" o:gfxdata="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eYttS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49" o:spid="_x0000_s1026" o:spt="20" style="position:absolute;left:6203;top:1868;height:0;width:1469;" filled="f" stroked="t" coordsize="21600,21600" o:gfxdata="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jUE0+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50" o:spid="_x0000_s1026" o:spt="20" style="position:absolute;left:7691;top:1868;height:0;width:1731;" filled="f" stroked="t" coordsize="21600,21600" o:gfxdata="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c9izu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51" o:spid="_x0000_s1026" o:spt="20" style="position:absolute;left:9441;top:1868;height:0;width:819;" filled="f" stroked="t" coordsize="21600,21600" o:gfxdata="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hxLq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52" o:spid="_x0000_s1026" o:spt="20" style="position:absolute;left:2180;top:2285;height:0;width:816;" filled="f" stroked="t" coordsize="21600,21600" o:gfxdata="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Ow1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53" o:spid="_x0000_s1026" o:spt="20" style="position:absolute;left:3015;top:2285;height:0;width:3168;" filled="f" stroked="t" coordsize="21600,21600" o:gfxdata="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8VT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54" o:spid="_x0000_s1026" o:spt="20" style="position:absolute;left:6203;top:2285;height:0;width:1469;" filled="f" stroked="t" coordsize="21600,21600" o:gfxdata="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nCBP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55" o:spid="_x0000_s1026" o:spt="20" style="position:absolute;left:7691;top:2285;height:0;width:1731;" filled="f" stroked="t" coordsize="21600,21600" o:gfxdata="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k8JKW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56" o:spid="_x0000_s1026" o:spt="20" style="position:absolute;left:9441;top:2285;height:0;width:819;" filled="f" stroked="t" coordsize="21600,21600" o:gfxdata="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Ld8b5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57" o:spid="_x0000_s1026" o:spt="20" style="position:absolute;left:9432;top:1459;height:1253;width:0;" filled="f" stroked="t" coordsize="21600,21600" o:gfxdata="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pO+f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58" o:spid="_x0000_s1026" o:spt="20" style="position:absolute;left:2180;top:2703;height:0;width:816;" filled="f" stroked="t" coordsize="21600,21600" o:gfxdata="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kEgC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59" o:spid="_x0000_s1026" o:spt="20" style="position:absolute;left:3015;top:2703;height:0;width:3168;" filled="f" stroked="t" coordsize="21600,21600" o:gfxdata="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0NhZK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60" o:spid="_x0000_s1026" o:spt="20" style="position:absolute;left:6203;top:2703;height:0;width:1469;" filled="f" stroked="t" coordsize="21600,21600" o:gfxdata="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Qd5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61" o:spid="_x0000_s1026" o:spt="20" style="position:absolute;left:7691;top:2703;height:0;width:1731;" filled="f" stroked="t" coordsize="21600,21600" o:gfxdata="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2ouH2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62" o:spid="_x0000_s1026" o:spt="20" style="position:absolute;left:9441;top:2703;height:0;width:819;" filled="f" stroked="t" coordsize="21600,21600" o:gfxdata="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omC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63" o:spid="_x0000_s1026" o:spt="20" style="position:absolute;left:2180;top:3123;height:0;width:816;" filled="f" stroked="t" coordsize="21600,21600" o:gfxdata="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aDk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64" o:spid="_x0000_s1026" o:spt="20" style="position:absolute;left:3015;top:3123;height:0;width:3168;" filled="f" stroked="t" coordsize="21600,21600" o:gfxdata="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6kX4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65" o:spid="_x0000_s1026" o:spt="20" style="position:absolute;left:6203;top:3123;height:0;width:1469;" filled="f" stroked="t" coordsize="21600,21600" o:gfxdata="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Wye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66" o:spid="_x0000_s1026" o:spt="20" style="position:absolute;left:7691;top:3123;height:0;width:1731;" filled="f" stroked="t" coordsize="21600,21600" o:gfxdata="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Aprw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67" o:spid="_x0000_s1026" o:spt="20" style="position:absolute;left:9441;top:3123;height:0;width:819;" filled="f" stroked="t" coordsize="21600,21600" o:gfxdata="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0bOW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68" o:spid="_x0000_s1026" o:spt="20" style="position:absolute;left:2180;top:3540;height:0;width:816;" filled="f" stroked="t" coordsize="21600,21600" o:gfxdata="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5RQL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69" o:spid="_x0000_s1026" o:spt="20" style="position:absolute;left:3015;top:3540;height:0;width:3168;" filled="f" stroked="t" coordsize="21600,21600" o:gfxdata="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j1t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70" o:spid="_x0000_s1026" o:spt="20" style="position:absolute;left:6203;top:3540;height:0;width:1469;" filled="f" stroked="t" coordsize="21600,21600" o:gfxdata="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cxbcG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71" o:spid="_x0000_s1026" o:spt="20" style="position:absolute;left:7691;top:3540;height:0;width:1731;" filled="f" stroked="t" coordsize="21600,21600" o:gfxdata="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H3IW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72" o:spid="_x0000_s1026" o:spt="20" style="position:absolute;left:9441;top:3540;height:0;width:819;" filled="f" stroked="t" coordsize="21600,21600" o:gfxdata="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4r1Yt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173" o:spid="_x0000_s1026" o:spt="20" style="position:absolute;left:2180;top:3958;height:0;width:816;" filled="f" stroked="t" coordsize="21600,21600" o:gfxdata="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Pzt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74" o:spid="_x0000_s1026" o:spt="20" style="position:absolute;left:3015;top:3958;height:0;width:3168;" filled="f" stroked="t" coordsize="21600,21600" o:gfxdata="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nxnx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75" o:spid="_x0000_s1026" o:spt="20" style="position:absolute;left:6203;top:3958;height:0;width:1469;" filled="f" stroked="t" coordsize="21600,21600" o:gfxdata="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wwl+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76" o:spid="_x0000_s1026" o:spt="20" style="position:absolute;left:7691;top:3958;height:0;width:1731;" filled="f" stroked="t" coordsize="21600,21600" o:gfxdata="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dP9H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77" o:spid="_x0000_s1026" o:spt="20" style="position:absolute;left:9441;top:3958;height:0;width:819;" filled="f" stroked="t" coordsize="21600,21600" o:gfxdata="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KfWIS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78" o:spid="_x0000_s1026" o:spt="20" style="position:absolute;left:2180;top:4376;height:0;width:816;" filled="f" stroked="t" coordsize="21600,21600" o:gfxdata="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NxvO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79" o:spid="_x0000_s1026" o:spt="20" style="position:absolute;left:3015;top:4376;height:0;width:3168;" filled="f" stroked="t" coordsize="21600,21600" o:gfxdata="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AWNo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80" o:spid="_x0000_s1026" o:spt="20" style="position:absolute;left:6203;top:4376;height:0;width:1469;" filled="f" stroked="t" coordsize="21600,21600" o:gfxdata="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uj7H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81" o:spid="_x0000_s1026" o:spt="20" style="position:absolute;left:7691;top:4376;height:0;width:1731;" filled="f" stroked="t" coordsize="21600,21600" o:gfxdata="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pF6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82" o:spid="_x0000_s1026" o:spt="20" style="position:absolute;left:9441;top:4376;height:0;width:819;" filled="f" stroked="t" coordsize="21600,21600" o:gfxdata="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2wP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183" o:spid="_x0000_s1026" o:spt="20" style="position:absolute;left:2180;top:4793;height:0;width:816;" filled="f" stroked="t" coordsize="21600,21600" o:gfxdata="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jpla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84" o:spid="_x0000_s1026" o:spt="20" style="position:absolute;left:3015;top:4793;height:0;width:3168;" filled="f" stroked="t" coordsize="21600,21600" o:gfxdata="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XxG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85" o:spid="_x0000_s1026" o:spt="20" style="position:absolute;left:6203;top:4793;height:0;width:1469;" filled="f" stroked="t" coordsize="21600,21600" o:gfxdata="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OlUg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86" o:spid="_x0000_s1026" o:spt="20" style="position:absolute;left:7691;top:4793;height:0;width:1731;" filled="f" stroked="t" coordsize="21600,21600" o:gfxdata="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vwJ5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187" o:spid="_x0000_s1026" o:spt="20" style="position:absolute;left:9441;top:4793;height:0;width:819;" filled="f" stroked="t" coordsize="21600,21600" o:gfxdata="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BsKx/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88" o:spid="_x0000_s1026" o:spt="20" style="position:absolute;left:9432;top:3113;height:2107;width:0;" filled="f" stroked="t" coordsize="21600,21600" o:gfxdata="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YjI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89" o:spid="_x0000_s1026" o:spt="20" style="position:absolute;left:2180;top:5211;height:0;width:816;" filled="f" stroked="t" coordsize="21600,21600" o:gfxdata="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i6Xk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90" o:spid="_x0000_s1026" o:spt="20" style="position:absolute;left:3015;top:5211;height:0;width:3168;" filled="f" stroked="t" coordsize="21600,21600" o:gfxdata="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Rxw/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91" o:spid="_x0000_s1026" o:spt="20" style="position:absolute;left:6203;top:5211;height:0;width:1469;" filled="f" stroked="t" coordsize="21600,21600" o:gfxdata="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ouqf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92" o:spid="_x0000_s1026" o:spt="20" style="position:absolute;left:7691;top:5211;height:0;width:1731;" filled="f" stroked="t" coordsize="21600,21600" o:gfxdata="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WTQL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93" o:spid="_x0000_s1026" o:spt="20" style="position:absolute;left:9441;top:5211;height:0;width:819;" filled="f" stroked="t" coordsize="21600,21600" o:gfxdata="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hFZGQ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94" o:spid="_x0000_s1026" o:spt="20" style="position:absolute;left:2180;top:5631;height:0;width:816;" filled="f" stroked="t" coordsize="21600,21600" o:gfxdata="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QigXi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195" o:spid="_x0000_s1026" o:spt="20" style="position:absolute;left:3015;top:5631;height:0;width:3168;" filled="f" stroked="t" coordsize="21600,21600" o:gfxdata="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8age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196" o:spid="_x0000_s1026" o:spt="20" style="position:absolute;left:6203;top:5631;height:0;width:1469;" filled="f" stroked="t" coordsize="21600,21600" o:gfxdata="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rJZ85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197" o:spid="_x0000_s1026" o:spt="20" style="position:absolute;left:7691;top:5631;height:0;width:1731;" filled="f" stroked="t" coordsize="21600,21600" o:gfxdata="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aTq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98" o:spid="_x0000_s1026" o:spt="20" style="position:absolute;left:9441;top:5631;height:0;width:819;" filled="f" stroked="t" coordsize="21600,21600" o:gfxdata="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0u6TV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199" o:spid="_x0000_s1026" o:spt="20" style="position:absolute;left:2180;top:6049;height:0;width:816;" filled="f" stroked="t" coordsize="21600,21600" o:gfxdata="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cBT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00" o:spid="_x0000_s1026" o:spt="20" style="position:absolute;left:3015;top:6049;height:0;width:3168;" filled="f" stroked="t" coordsize="21600,21600" o:gfxdata="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Hpk6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01" o:spid="_x0000_s1026" o:spt="20" style="position:absolute;left:6203;top:6049;height:0;width:1469;" filled="f" stroked="t" coordsize="21600,21600" o:gfxdata="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1I8o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02" o:spid="_x0000_s1026" o:spt="20" style="position:absolute;left:7691;top:6049;height:0;width:1731;" filled="f" stroked="t" coordsize="21600,21600" o:gfxdata="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gKL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03" o:spid="_x0000_s1026" o:spt="20" style="position:absolute;left:9441;top:6049;height:0;width:819;" filled="f" stroked="t" coordsize="21600,21600" o:gfxdata="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zAd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04" o:spid="_x0000_s1026" o:spt="20" style="position:absolute;left:2180;top:6467;height:0;width:816;" filled="f" stroked="t" coordsize="21600,21600" o:gfxdata="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U5M/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205" o:spid="_x0000_s1026" o:spt="20" style="position:absolute;left:3015;top:6467;height:0;width:3168;" filled="f" stroked="t" coordsize="21600,21600" o:gfxdata="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Hzak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06" o:spid="_x0000_s1026" o:spt="20" style="position:absolute;left:6203;top:6467;height:0;width:1469;" filled="f" stroked="t" coordsize="21600,21600" o:gfxdata="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5UlVh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207" o:spid="_x0000_s1026" o:spt="20" style="position:absolute;left:7691;top:6467;height:0;width:1731;" filled="f" stroked="t" coordsize="21600,21600" o:gfxdata="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KBfA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08" o:spid="_x0000_s1026" o:spt="20" style="position:absolute;left:9441;top:6467;height:0;width:819;" filled="f" stroked="t" coordsize="21600,21600" o:gfxdata="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dua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09" o:spid="_x0000_s1026" o:spt="20" style="position:absolute;left:2180;top:6884;height:0;width:816;" filled="f" stroked="t" coordsize="21600,21600" o:gfxdata="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ZvL8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10" o:spid="_x0000_s1026" o:spt="20" style="position:absolute;left:3015;top:6884;height:0;width:3168;" filled="f" stroked="t" coordsize="21600,21600" o:gfxdata="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clO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11" o:spid="_x0000_s1026" o:spt="20" style="position:absolute;left:6203;top:6884;height:0;width:1469;" filled="f" stroked="t" coordsize="21600,21600" o:gfxdata="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T72H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12" o:spid="_x0000_s1026" o:spt="20" style="position:absolute;left:7691;top:6884;height:0;width:1731;" filled="f" stroked="t" coordsize="21600,21600" o:gfxdata="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7Ghr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13" o:spid="_x0000_s1026" o:spt="20" style="position:absolute;left:9441;top:6884;height:0;width:819;" filled="f" stroked="t" coordsize="21600,21600" o:gfxdata="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M3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14" o:spid="_x0000_s1026" o:spt="20" style="position:absolute;left:2180;top:7302;height:0;width:816;" filled="f" stroked="t" coordsize="21600,21600" o:gfxdata="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z9Zg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215" o:spid="_x0000_s1026" o:spt="20" style="position:absolute;left:3015;top:7302;height:0;width:3168;" filled="f" stroked="t" coordsize="21600,21600" o:gfxdata="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c/wZ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16" o:spid="_x0000_s1026" o:spt="20" style="position:absolute;left:6203;top:7302;height:0;width:1469;" filled="f" stroked="t" coordsize="21600,21600" o:gfxdata="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kMNZ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217" o:spid="_x0000_s1026" o:spt="20" style="position:absolute;left:7691;top:7302;height:0;width:1731;" filled="f" stroked="t" coordsize="21600,21600" o:gfxdata="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xmw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18" o:spid="_x0000_s1026" o:spt="20" style="position:absolute;left:9441;top:7302;height:0;width:819;" filled="f" stroked="t" coordsize="21600,21600" o:gfxdata="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74t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19" o:spid="_x0000_s1026" o:spt="20" style="position:absolute;left:2180;top:7719;height:0;width:816;" filled="f" stroked="t" coordsize="21600,21600" o:gfxdata="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EJdL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20" o:spid="_x0000_s1026" o:spt="20" style="position:absolute;left:3015;top:7719;height:0;width:3168;" filled="f" stroked="t" coordsize="21600,21600" o:gfxdata="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q8Va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21" o:spid="_x0000_s1026" o:spt="20" style="position:absolute;left:6203;top:7719;height:0;width:1469;" filled="f" stroked="t" coordsize="21600,21600" o:gfxdata="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dgw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22" o:spid="_x0000_s1026" o:spt="20" style="position:absolute;left:7691;top:7719;height:0;width:1731;" filled="f" stroked="t" coordsize="21600,21600" o:gfxdata="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ANf62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23" o:spid="_x0000_s1026" o:spt="20" style="position:absolute;left:9441;top:7719;height:0;width:819;" filled="f" stroked="t" coordsize="21600,21600" o:gfxdata="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73lbL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24" o:spid="_x0000_s1026" o:spt="20" style="position:absolute;left:2180;top:8139;height:0;width:816;" filled="f" stroked="t" coordsize="21600,21600" o:gfxdata="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e5s9f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225" o:spid="_x0000_s1026" o:spt="20" style="position:absolute;left:3015;top:8139;height:0;width:3168;" filled="f" stroked="t" coordsize="21600,21600" o:gfxdata="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pqx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26" o:spid="_x0000_s1026" o:spt="20" style="position:absolute;left:6203;top:8139;height:0;width:1469;" filled="f" stroked="t" coordsize="21600,21600" o:gfxdata="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JawJ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227" o:spid="_x0000_s1026" o:spt="20" style="position:absolute;left:7691;top:8139;height:0;width:1731;" filled="f" stroked="t" coordsize="21600,21600" o:gfxdata="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X2h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28" o:spid="_x0000_s1026" o:spt="20" style="position:absolute;left:9441;top:8139;height:0;width:819;" filled="f" stroked="t" coordsize="21600,21600" o:gfxdata="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nCIvI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29" o:spid="_x0000_s1026" o:spt="20" style="position:absolute;left:2170;top:1459;height:7108;width:0;" filled="f" stroked="t" coordsize="21600,21600" o:gfxdata="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RC5T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30" o:spid="_x0000_s1026" o:spt="20" style="position:absolute;left:2180;top:8557;height:0;width:816;" filled="f" stroked="t" coordsize="21600,21600" o:gfxdata="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HrbY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31" o:spid="_x0000_s1026" o:spt="20" style="position:absolute;left:3005;top:1459;height:7108;width:0;" filled="f" stroked="t" coordsize="21600,21600" o:gfxdata="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4RO8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32" o:spid="_x0000_s1026" o:spt="20" style="position:absolute;left:3015;top:8557;height:0;width:3168;" filled="f" stroked="t" coordsize="21600,21600" o:gfxdata="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gzjcu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233" o:spid="_x0000_s1026" o:spt="20" style="position:absolute;left:6193;top:1459;height:7108;width:0;" filled="f" stroked="t" coordsize="21600,21600" o:gfxdata="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3fyhQ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34" o:spid="_x0000_s1026" o:spt="20" style="position:absolute;left:6203;top:8557;height:0;width:1469;" filled="f" stroked="t" coordsize="21600,21600" o:gfxdata="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uC8I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235" o:spid="_x0000_s1026" o:spt="20" style="position:absolute;left:7681;top:1459;height:7108;width:0;" filled="f" stroked="t" coordsize="21600,21600" o:gfxdata="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wZu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36" o:spid="_x0000_s1026" o:spt="20" style="position:absolute;left:7691;top:8557;height:0;width:1731;" filled="f" stroked="t" coordsize="21600,21600" o:gfxdata="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9Tyb5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237" o:spid="_x0000_s1026" o:spt="20" style="position:absolute;left:9432;top:5622;height:2945;width:0;" filled="f" stroked="t" coordsize="21600,21600" o:gfxdata="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0gODY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38" o:spid="_x0000_s1026" o:spt="20" style="position:absolute;left:9441;top:8557;height:0;width:819;" filled="f" stroked="t" coordsize="21600,21600" o:gfxdata="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tEdF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239" o:spid="_x0000_s1026" o:spt="20" style="position:absolute;left:10269;top:1459;height:7108;width:0;" filled="f" stroked="t" coordsize="21600,21600" o:gfxdata="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DY0lK/&#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240" o:spid="_x0000_s1026" o:spt="20" style="position:absolute;left:1702;top:1450;height:0;width:346;" filled="f" stroked="t" coordsize="21600,21600" o:gfxdata="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CdCD6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矩形 241" o:spid="_x0000_s1026" o:spt="1" style="position:absolute;left:2047;top:1440;height:20;width:20;" fillcolor="#000000" filled="t" stroked="f" coordsize="21600,21600" o:gfxdata="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OErlZ&#10;wAAAANwAAAAPAAAAAAAAAAEAIAAAACIAAABkcnMvZG93bnJldi54bWxQSwECFAAUAAAACACHTuJA&#10;My8FnjsAAAA5AAAAEAAAAAAAAAABACAAAAAPAQAAZHJzL3NoYXBleG1sLnhtbFBLBQYAAAAABgAG&#10;AFsBAAC5AwAAAAA=&#10;">
                  <v:fill on="t" focussize="0,0"/>
                  <v:stroke on="f"/>
                  <v:imagedata o:title=""/>
                  <o:lock v:ext="edit" aspectratio="f"/>
                </v:rect>
                <v:line id="直线 242" o:spid="_x0000_s1026" o:spt="20" style="position:absolute;left:2067;top:1450;height:0;width:8140;" filled="f" stroked="t" coordsize="21600,21600" o:gfxdata="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6hs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243" o:spid="_x0000_s1026" o:spt="20" style="position:absolute;left:1692;top:1440;height:13941;width:0;" filled="f" stroked="t" coordsize="21600,21600" o:gfxdata="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qa+j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244" o:spid="_x0000_s1026" o:spt="1" style="position:absolute;left:1682;top:15381;height:20;width:20;" fillcolor="#000000" filled="t" stroked="f" coordsize="21600,21600" o:gfxdata="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gExbHvQAA&#10;ANwAAAAPAAAAAAAAAAEAIAAAACIAAABkcnMvZG93bnJldi54bWxQSwECFAAUAAAACACHTuJAMy8F&#10;njsAAAA5AAAAEAAAAAAAAAABACAAAAAMAQAAZHJzL3NoYXBleG1sLnhtbFBLBQYAAAAABgAGAFsB&#10;AAC2AwAAAAA=&#10;">
                  <v:fill on="t" focussize="0,0"/>
                  <v:stroke on="f"/>
                  <v:imagedata o:title=""/>
                  <o:lock v:ext="edit" aspectratio="f"/>
                </v:rect>
                <v:line id="直线 245" o:spid="_x0000_s1026" o:spt="20" style="position:absolute;left:1702;top:15391;height:0;width:346;" filled="f" stroked="t" coordsize="21600,21600" o:gfxdata="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Ew5bi/&#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246" o:spid="_x0000_s1026" o:spt="20" style="position:absolute;left:2052;top:1459;height:13922;width:0;" filled="f" stroked="t" coordsize="21600,21600" o:gfxdata="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N8p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247" o:spid="_x0000_s1026" o:spt="1" style="position:absolute;left:2047;top:15381;height:20;width:20;" fillcolor="#000000" filled="t" stroked="f" coordsize="21600,21600" o:gfxdata="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9Fdee/&#10;AAAA3AAAAA8AAAAAAAAAAQAgAAAAIgAAAGRycy9kb3ducmV2LnhtbFBLAQIUABQAAAAIAIdO4kAz&#10;LwWeOwAAADkAAAAQAAAAAAAAAAEAIAAAAA4BAABkcnMvc2hhcGV4bWwueG1sUEsFBgAAAAAGAAYA&#10;WwEAALgDAAAAAA==&#10;">
                  <v:fill on="t" focussize="0,0"/>
                  <v:stroke on="f"/>
                  <v:imagedata o:title=""/>
                  <o:lock v:ext="edit" aspectratio="f"/>
                </v:rect>
                <v:line id="直线 248" o:spid="_x0000_s1026" o:spt="20" style="position:absolute;left:2067;top:15391;height:0;width:8140;" filled="f" stroked="t" coordsize="21600,21600" o:gfxdata="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R+L10vQAA&#10;ANw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线 249" o:spid="_x0000_s1026" o:spt="20" style="position:absolute;left:10216;top:1440;height:13941;width:0;" filled="f" stroked="t" coordsize="21600,21600" o:gfxdata="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D8XIz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矩形 250" o:spid="_x0000_s1026" o:spt="1" style="position:absolute;left:10206;top:15381;height:20;width:20;" fillcolor="#000000" filled="t" stroked="f" coordsize="21600,21600" o:gfxdata="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vMtZ/&#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p>
    <w:p>
      <w:pPr>
        <w:tabs>
          <w:tab w:val="left" w:pos="2253"/>
          <w:tab w:val="left" w:pos="5637"/>
          <w:tab w:val="left" w:pos="7087"/>
        </w:tabs>
        <w:spacing w:before="88"/>
        <w:ind w:left="1677" w:right="0" w:firstLine="0"/>
        <w:jc w:val="left"/>
        <w:rPr>
          <w:rFonts w:ascii="Times New Roman" w:eastAsia="Times New Roman"/>
          <w:sz w:val="21"/>
        </w:rPr>
      </w:pPr>
      <w:r>
        <w:rPr>
          <w:rFonts w:ascii="Times New Roman" w:eastAsia="Times New Roman"/>
          <w:position w:val="1"/>
          <w:sz w:val="21"/>
        </w:rPr>
        <w:t>5</w:t>
      </w:r>
      <w:r>
        <w:rPr>
          <w:rFonts w:ascii="Times New Roman" w:eastAsia="Times New Roman"/>
          <w:position w:val="1"/>
          <w:sz w:val="21"/>
        </w:rPr>
        <w:tab/>
      </w:r>
      <w:r>
        <w:rPr>
          <w:sz w:val="21"/>
        </w:rPr>
        <w:t>预可</w:t>
      </w:r>
      <w:r>
        <w:rPr>
          <w:spacing w:val="-3"/>
          <w:sz w:val="21"/>
        </w:rPr>
        <w:t>采</w:t>
      </w:r>
      <w:r>
        <w:rPr>
          <w:sz w:val="21"/>
        </w:rPr>
        <w:t>储量</w:t>
      </w:r>
      <w:r>
        <w:rPr>
          <w:sz w:val="21"/>
        </w:rPr>
        <w:tab/>
      </w:r>
      <w:r>
        <w:rPr>
          <w:position w:val="6"/>
          <w:sz w:val="21"/>
        </w:rPr>
        <w:t>万</w:t>
      </w:r>
      <w:r>
        <w:rPr>
          <w:spacing w:val="-52"/>
          <w:position w:val="6"/>
          <w:sz w:val="21"/>
        </w:rPr>
        <w:t xml:space="preserve"> </w:t>
      </w:r>
      <w:r>
        <w:rPr>
          <w:rFonts w:ascii="Times New Roman" w:eastAsia="Times New Roman"/>
          <w:spacing w:val="-2"/>
          <w:position w:val="6"/>
          <w:sz w:val="21"/>
        </w:rPr>
        <w:t>m</w:t>
      </w:r>
      <w:r>
        <w:rPr>
          <w:rFonts w:ascii="Times New Roman" w:eastAsia="Times New Roman"/>
          <w:spacing w:val="-2"/>
          <w:position w:val="13"/>
          <w:sz w:val="14"/>
        </w:rPr>
        <w:t>3</w:t>
      </w:r>
      <w:r>
        <w:rPr>
          <w:rFonts w:ascii="Times New Roman" w:eastAsia="Times New Roman"/>
          <w:spacing w:val="-2"/>
          <w:position w:val="6"/>
          <w:sz w:val="21"/>
        </w:rPr>
        <w:t>/</w:t>
      </w:r>
      <w:r>
        <w:rPr>
          <w:position w:val="6"/>
          <w:sz w:val="21"/>
        </w:rPr>
        <w:t>万</w:t>
      </w:r>
      <w:r>
        <w:rPr>
          <w:spacing w:val="-52"/>
          <w:position w:val="6"/>
          <w:sz w:val="21"/>
        </w:rPr>
        <w:t xml:space="preserve"> </w:t>
      </w:r>
      <w:r>
        <w:rPr>
          <w:rFonts w:ascii="Times New Roman" w:eastAsia="Times New Roman"/>
          <w:position w:val="6"/>
          <w:sz w:val="21"/>
        </w:rPr>
        <w:t>t</w:t>
      </w:r>
      <w:r>
        <w:rPr>
          <w:rFonts w:ascii="Times New Roman" w:eastAsia="Times New Roman"/>
          <w:position w:val="6"/>
          <w:sz w:val="21"/>
        </w:rPr>
        <w:tab/>
      </w:r>
      <w:r>
        <w:rPr>
          <w:rFonts w:ascii="Times New Roman" w:eastAsia="Times New Roman"/>
          <w:position w:val="1"/>
          <w:sz w:val="21"/>
        </w:rPr>
        <w:t>133.50/336.41</w:t>
      </w:r>
    </w:p>
    <w:p>
      <w:pPr>
        <w:tabs>
          <w:tab w:val="left" w:pos="2253"/>
          <w:tab w:val="left" w:pos="2989"/>
        </w:tabs>
        <w:spacing w:before="149"/>
        <w:ind w:left="1624" w:right="0" w:firstLine="0"/>
        <w:jc w:val="left"/>
        <w:rPr>
          <w:sz w:val="21"/>
        </w:rPr>
      </w:pPr>
      <w:r>
        <w:rPr>
          <w:sz w:val="21"/>
        </w:rPr>
        <w:t>二</w:t>
      </w:r>
      <w:r>
        <w:rPr>
          <w:sz w:val="21"/>
        </w:rPr>
        <w:tab/>
      </w:r>
      <w:r>
        <w:rPr>
          <w:sz w:val="21"/>
        </w:rPr>
        <w:t>采</w:t>
      </w:r>
      <w:r>
        <w:rPr>
          <w:sz w:val="21"/>
        </w:rPr>
        <w:tab/>
      </w:r>
      <w:r>
        <w:rPr>
          <w:sz w:val="21"/>
        </w:rPr>
        <w:t>矿</w:t>
      </w:r>
    </w:p>
    <w:p>
      <w:pPr>
        <w:tabs>
          <w:tab w:val="left" w:pos="2253"/>
          <w:tab w:val="left" w:pos="5988"/>
          <w:tab w:val="right" w:pos="7747"/>
        </w:tabs>
        <w:spacing w:before="149"/>
        <w:ind w:left="1677" w:right="0" w:firstLine="0"/>
        <w:jc w:val="left"/>
        <w:rPr>
          <w:rFonts w:ascii="Times New Roman" w:eastAsia="Times New Roman"/>
          <w:sz w:val="21"/>
        </w:rPr>
      </w:pPr>
      <w:r>
        <w:rPr>
          <w:rFonts w:ascii="Times New Roman" w:eastAsia="Times New Roman"/>
          <w:position w:val="1"/>
          <w:sz w:val="21"/>
        </w:rPr>
        <w:t>1</w:t>
      </w:r>
      <w:r>
        <w:rPr>
          <w:rFonts w:ascii="Times New Roman" w:eastAsia="Times New Roman"/>
          <w:position w:val="1"/>
          <w:sz w:val="21"/>
        </w:rPr>
        <w:tab/>
      </w:r>
      <w:r>
        <w:rPr>
          <w:sz w:val="21"/>
        </w:rPr>
        <w:t>损失率</w:t>
      </w:r>
      <w:r>
        <w:rPr>
          <w:sz w:val="21"/>
        </w:rPr>
        <w:tab/>
      </w:r>
      <w:r>
        <w:rPr>
          <w:rFonts w:ascii="Times New Roman" w:eastAsia="Times New Roman"/>
          <w:position w:val="1"/>
          <w:sz w:val="21"/>
        </w:rPr>
        <w:t>%</w:t>
      </w:r>
      <w:r>
        <w:rPr>
          <w:rFonts w:ascii="Times New Roman" w:eastAsia="Times New Roman"/>
          <w:position w:val="1"/>
          <w:sz w:val="21"/>
        </w:rPr>
        <w:tab/>
      </w:r>
      <w:r>
        <w:rPr>
          <w:rFonts w:ascii="Times New Roman" w:eastAsia="Times New Roman"/>
          <w:position w:val="1"/>
          <w:sz w:val="21"/>
        </w:rPr>
        <w:t>2</w:t>
      </w:r>
    </w:p>
    <w:p>
      <w:pPr>
        <w:tabs>
          <w:tab w:val="left" w:pos="2253"/>
          <w:tab w:val="left" w:pos="7507"/>
        </w:tabs>
        <w:spacing w:before="148"/>
        <w:ind w:left="1677" w:right="0" w:firstLine="0"/>
        <w:jc w:val="left"/>
        <w:rPr>
          <w:rFonts w:ascii="Times New Roman" w:hAnsi="Times New Roman" w:eastAsia="Times New Roman"/>
          <w:sz w:val="21"/>
        </w:rPr>
      </w:pPr>
      <w:r>
        <w:rPr>
          <w:rFonts w:ascii="Times New Roman" w:hAnsi="Times New Roman" w:eastAsia="Times New Roman"/>
          <w:position w:val="1"/>
          <w:sz w:val="21"/>
        </w:rPr>
        <w:t>2</w:t>
      </w:r>
      <w:r>
        <w:rPr>
          <w:rFonts w:ascii="Times New Roman" w:hAnsi="Times New Roman" w:eastAsia="Times New Roman"/>
          <w:position w:val="1"/>
          <w:sz w:val="21"/>
        </w:rPr>
        <w:tab/>
      </w:r>
      <w:r>
        <w:rPr>
          <w:sz w:val="21"/>
        </w:rPr>
        <w:t>设计</w:t>
      </w:r>
      <w:r>
        <w:rPr>
          <w:spacing w:val="-3"/>
          <w:sz w:val="21"/>
        </w:rPr>
        <w:t>开</w:t>
      </w:r>
      <w:r>
        <w:rPr>
          <w:sz w:val="21"/>
        </w:rPr>
        <w:t>采</w:t>
      </w:r>
      <w:r>
        <w:rPr>
          <w:spacing w:val="-3"/>
          <w:sz w:val="21"/>
        </w:rPr>
        <w:t>范</w:t>
      </w:r>
      <w:r>
        <w:rPr>
          <w:sz w:val="21"/>
        </w:rPr>
        <w:t>围</w:t>
      </w:r>
      <w:r>
        <w:rPr>
          <w:sz w:val="21"/>
        </w:rPr>
        <w:tab/>
      </w:r>
      <w:r>
        <w:rPr>
          <w:rFonts w:ascii="Times New Roman" w:hAnsi="Times New Roman" w:eastAsia="Times New Roman"/>
          <w:sz w:val="21"/>
        </w:rPr>
        <w:t>1591</w:t>
      </w:r>
      <w:r>
        <w:rPr>
          <w:sz w:val="21"/>
        </w:rPr>
        <w:t>—</w:t>
      </w:r>
      <w:r>
        <w:rPr>
          <w:rFonts w:ascii="Times New Roman" w:hAnsi="Times New Roman" w:eastAsia="Times New Roman"/>
          <w:sz w:val="21"/>
        </w:rPr>
        <w:t>1470m</w:t>
      </w:r>
    </w:p>
    <w:p>
      <w:pPr>
        <w:tabs>
          <w:tab w:val="left" w:pos="2253"/>
          <w:tab w:val="left" w:pos="5440"/>
          <w:tab w:val="left" w:pos="5587"/>
          <w:tab w:val="left" w:pos="6986"/>
          <w:tab w:val="left" w:pos="7147"/>
        </w:tabs>
        <w:spacing w:before="149" w:line="372" w:lineRule="auto"/>
        <w:ind w:left="2253" w:right="2636" w:hanging="576"/>
        <w:jc w:val="left"/>
        <w:rPr>
          <w:sz w:val="21"/>
        </w:rPr>
      </w:pPr>
      <w:r>
        <w:rPr>
          <w:rFonts w:ascii="Times New Roman" w:eastAsia="Times New Roman"/>
          <w:sz w:val="21"/>
        </w:rPr>
        <w:t>3</w:t>
      </w:r>
      <w:r>
        <w:rPr>
          <w:rFonts w:ascii="Times New Roman" w:eastAsia="Times New Roman"/>
          <w:sz w:val="21"/>
        </w:rPr>
        <w:tab/>
      </w:r>
      <w:r>
        <w:rPr>
          <w:sz w:val="21"/>
        </w:rPr>
        <w:t>矿山</w:t>
      </w:r>
      <w:r>
        <w:rPr>
          <w:spacing w:val="-3"/>
          <w:sz w:val="21"/>
        </w:rPr>
        <w:t>生</w:t>
      </w:r>
      <w:r>
        <w:rPr>
          <w:sz w:val="21"/>
        </w:rPr>
        <w:t>产</w:t>
      </w:r>
      <w:r>
        <w:rPr>
          <w:spacing w:val="-3"/>
          <w:sz w:val="21"/>
        </w:rPr>
        <w:t>能</w:t>
      </w:r>
      <w:r>
        <w:rPr>
          <w:sz w:val="21"/>
        </w:rPr>
        <w:t>力</w:t>
      </w:r>
      <w:r>
        <w:rPr>
          <w:sz w:val="21"/>
        </w:rPr>
        <w:tab/>
      </w:r>
      <w:r>
        <w:rPr>
          <w:spacing w:val="50"/>
          <w:sz w:val="21"/>
        </w:rPr>
        <w:t>万</w:t>
      </w:r>
      <w:r>
        <w:rPr>
          <w:rFonts w:ascii="Times New Roman" w:eastAsia="Times New Roman"/>
          <w:sz w:val="21"/>
        </w:rPr>
        <w:t>t</w:t>
      </w:r>
      <w:r>
        <w:rPr>
          <w:rFonts w:ascii="Times New Roman" w:eastAsia="Times New Roman"/>
          <w:spacing w:val="-2"/>
          <w:sz w:val="21"/>
        </w:rPr>
        <w:t xml:space="preserve"> </w:t>
      </w:r>
      <w:r>
        <w:rPr>
          <w:rFonts w:ascii="Times New Roman" w:eastAsia="Times New Roman"/>
          <w:sz w:val="21"/>
        </w:rPr>
        <w:t>(</w:t>
      </w:r>
      <w:r>
        <w:rPr>
          <w:spacing w:val="50"/>
          <w:sz w:val="21"/>
        </w:rPr>
        <w:t>万</w:t>
      </w:r>
      <w:r>
        <w:rPr>
          <w:rFonts w:ascii="Times New Roman" w:eastAsia="Times New Roman"/>
          <w:sz w:val="21"/>
        </w:rPr>
        <w:t>m</w:t>
      </w:r>
      <w:r>
        <w:rPr>
          <w:rFonts w:ascii="Times New Roman" w:eastAsia="Times New Roman"/>
          <w:position w:val="7"/>
          <w:sz w:val="14"/>
        </w:rPr>
        <w:t>3</w:t>
      </w:r>
      <w:r>
        <w:rPr>
          <w:rFonts w:ascii="Times New Roman" w:eastAsia="Times New Roman"/>
          <w:sz w:val="21"/>
        </w:rPr>
        <w:t>)/</w:t>
      </w:r>
      <w:r>
        <w:rPr>
          <w:sz w:val="21"/>
        </w:rPr>
        <w:t>年</w:t>
      </w:r>
      <w:r>
        <w:rPr>
          <w:sz w:val="21"/>
        </w:rPr>
        <w:tab/>
      </w:r>
      <w:r>
        <w:rPr>
          <w:sz w:val="21"/>
        </w:rPr>
        <w:tab/>
      </w:r>
      <w:r>
        <w:rPr>
          <w:rFonts w:ascii="Times New Roman" w:eastAsia="Times New Roman"/>
          <w:sz w:val="21"/>
        </w:rPr>
        <w:t>30</w:t>
      </w:r>
      <w:r>
        <w:rPr>
          <w:sz w:val="21"/>
        </w:rPr>
        <w:t>（</w:t>
      </w:r>
      <w:r>
        <w:rPr>
          <w:rFonts w:ascii="Times New Roman" w:eastAsia="Times New Roman"/>
          <w:sz w:val="21"/>
        </w:rPr>
        <w:t>11.90</w:t>
      </w:r>
      <w:r>
        <w:rPr>
          <w:sz w:val="21"/>
        </w:rPr>
        <w:t>） 采矿量</w:t>
      </w:r>
      <w:r>
        <w:rPr>
          <w:sz w:val="21"/>
        </w:rPr>
        <w:tab/>
      </w:r>
      <w:r>
        <w:rPr>
          <w:sz w:val="21"/>
        </w:rPr>
        <w:tab/>
      </w:r>
      <w:r>
        <w:rPr>
          <w:rFonts w:ascii="Times New Roman" w:eastAsia="Times New Roman"/>
          <w:sz w:val="21"/>
        </w:rPr>
        <w:t>t</w:t>
      </w:r>
      <w:r>
        <w:rPr>
          <w:sz w:val="21"/>
        </w:rPr>
        <w:t>（</w:t>
      </w:r>
      <w:r>
        <w:rPr>
          <w:rFonts w:ascii="Times New Roman" w:eastAsia="Times New Roman"/>
          <w:sz w:val="21"/>
        </w:rPr>
        <w:t>m</w:t>
      </w:r>
      <w:r>
        <w:rPr>
          <w:rFonts w:ascii="Times New Roman" w:eastAsia="Times New Roman"/>
          <w:position w:val="7"/>
          <w:sz w:val="14"/>
        </w:rPr>
        <w:t>3</w:t>
      </w:r>
      <w:r>
        <w:rPr>
          <w:sz w:val="21"/>
        </w:rPr>
        <w:t>）</w:t>
      </w:r>
      <w:r>
        <w:rPr>
          <w:rFonts w:ascii="Times New Roman" w:eastAsia="Times New Roman"/>
          <w:sz w:val="21"/>
        </w:rPr>
        <w:t>/</w:t>
      </w:r>
      <w:r>
        <w:rPr>
          <w:sz w:val="21"/>
        </w:rPr>
        <w:t>天</w:t>
      </w:r>
      <w:r>
        <w:rPr>
          <w:sz w:val="21"/>
        </w:rPr>
        <w:tab/>
      </w:r>
      <w:r>
        <w:rPr>
          <w:rFonts w:ascii="Times New Roman" w:eastAsia="Times New Roman"/>
          <w:spacing w:val="-3"/>
          <w:sz w:val="21"/>
        </w:rPr>
        <w:t>1000</w:t>
      </w:r>
      <w:r>
        <w:rPr>
          <w:spacing w:val="-3"/>
          <w:sz w:val="21"/>
        </w:rPr>
        <w:t>（</w:t>
      </w:r>
      <w:r>
        <w:rPr>
          <w:rFonts w:ascii="Times New Roman" w:eastAsia="Times New Roman"/>
          <w:spacing w:val="-3"/>
          <w:sz w:val="21"/>
        </w:rPr>
        <w:t>396.83</w:t>
      </w:r>
      <w:r>
        <w:rPr>
          <w:spacing w:val="-3"/>
          <w:sz w:val="21"/>
        </w:rPr>
        <w:t>）</w:t>
      </w:r>
    </w:p>
    <w:p>
      <w:pPr>
        <w:pStyle w:val="17"/>
        <w:numPr>
          <w:ilvl w:val="0"/>
          <w:numId w:val="6"/>
        </w:numPr>
        <w:tabs>
          <w:tab w:val="left" w:pos="2253"/>
          <w:tab w:val="left" w:pos="2254"/>
          <w:tab w:val="left" w:pos="5837"/>
          <w:tab w:val="right" w:pos="7855"/>
        </w:tabs>
        <w:spacing w:before="4" w:after="0" w:line="240" w:lineRule="auto"/>
        <w:ind w:left="2253" w:right="0" w:hanging="576"/>
        <w:jc w:val="left"/>
        <w:rPr>
          <w:rFonts w:ascii="Times New Roman" w:eastAsia="Times New Roman"/>
          <w:sz w:val="21"/>
        </w:rPr>
      </w:pPr>
      <w:r>
        <w:rPr>
          <w:sz w:val="21"/>
        </w:rPr>
        <w:t>矿山</w:t>
      </w:r>
      <w:r>
        <w:rPr>
          <w:spacing w:val="-3"/>
          <w:sz w:val="21"/>
        </w:rPr>
        <w:t>工</w:t>
      </w:r>
      <w:r>
        <w:rPr>
          <w:sz w:val="21"/>
        </w:rPr>
        <w:t>作</w:t>
      </w:r>
      <w:r>
        <w:rPr>
          <w:spacing w:val="-3"/>
          <w:sz w:val="21"/>
        </w:rPr>
        <w:t>制</w:t>
      </w:r>
      <w:r>
        <w:rPr>
          <w:sz w:val="21"/>
        </w:rPr>
        <w:t>度</w:t>
      </w:r>
      <w:r>
        <w:rPr>
          <w:sz w:val="21"/>
        </w:rPr>
        <w:tab/>
      </w:r>
      <w:r>
        <w:rPr>
          <w:sz w:val="21"/>
        </w:rPr>
        <w:t>天</w:t>
      </w:r>
      <w:r>
        <w:rPr>
          <w:rFonts w:ascii="Times New Roman" w:eastAsia="Times New Roman"/>
          <w:sz w:val="21"/>
        </w:rPr>
        <w:t>/</w:t>
      </w:r>
      <w:r>
        <w:rPr>
          <w:sz w:val="21"/>
        </w:rPr>
        <w:t>年</w:t>
      </w:r>
      <w:r>
        <w:rPr>
          <w:sz w:val="21"/>
        </w:rPr>
        <w:tab/>
      </w:r>
      <w:r>
        <w:rPr>
          <w:rFonts w:ascii="Times New Roman" w:eastAsia="Times New Roman"/>
          <w:position w:val="1"/>
          <w:sz w:val="21"/>
        </w:rPr>
        <w:t>300</w:t>
      </w:r>
    </w:p>
    <w:p>
      <w:pPr>
        <w:tabs>
          <w:tab w:val="right" w:pos="7747"/>
        </w:tabs>
        <w:spacing w:before="148"/>
        <w:ind w:left="5837" w:right="0" w:firstLine="0"/>
        <w:jc w:val="left"/>
        <w:rPr>
          <w:rFonts w:ascii="Times New Roman" w:eastAsia="Times New Roman"/>
          <w:sz w:val="21"/>
        </w:rPr>
      </w:pPr>
      <w:r>
        <w:rPr>
          <w:sz w:val="21"/>
        </w:rPr>
        <w:t>班</w:t>
      </w:r>
      <w:r>
        <w:rPr>
          <w:rFonts w:ascii="Times New Roman" w:eastAsia="Times New Roman"/>
          <w:sz w:val="21"/>
        </w:rPr>
        <w:t>/</w:t>
      </w:r>
      <w:r>
        <w:rPr>
          <w:sz w:val="21"/>
        </w:rPr>
        <w:t>天</w:t>
      </w:r>
      <w:r>
        <w:rPr>
          <w:sz w:val="21"/>
        </w:rPr>
        <w:tab/>
      </w:r>
      <w:r>
        <w:rPr>
          <w:rFonts w:ascii="Times New Roman" w:eastAsia="Times New Roman"/>
          <w:position w:val="1"/>
          <w:sz w:val="21"/>
        </w:rPr>
        <w:t>1</w:t>
      </w:r>
    </w:p>
    <w:p>
      <w:pPr>
        <w:tabs>
          <w:tab w:val="right" w:pos="7747"/>
        </w:tabs>
        <w:spacing w:before="149"/>
        <w:ind w:left="5731" w:right="0" w:firstLine="0"/>
        <w:jc w:val="left"/>
        <w:rPr>
          <w:rFonts w:ascii="Times New Roman" w:eastAsia="Times New Roman"/>
          <w:sz w:val="21"/>
        </w:rPr>
      </w:pPr>
      <w:r>
        <w:rPr>
          <w:sz w:val="21"/>
        </w:rPr>
        <w:t>小时</w:t>
      </w:r>
      <w:r>
        <w:rPr>
          <w:rFonts w:ascii="Times New Roman" w:eastAsia="Times New Roman"/>
          <w:sz w:val="21"/>
        </w:rPr>
        <w:t>/</w:t>
      </w:r>
      <w:r>
        <w:rPr>
          <w:sz w:val="21"/>
        </w:rPr>
        <w:t>班</w:t>
      </w:r>
      <w:r>
        <w:rPr>
          <w:sz w:val="21"/>
        </w:rPr>
        <w:tab/>
      </w:r>
      <w:r>
        <w:rPr>
          <w:rFonts w:ascii="Times New Roman" w:eastAsia="Times New Roman"/>
          <w:position w:val="1"/>
          <w:sz w:val="21"/>
        </w:rPr>
        <w:t>8</w:t>
      </w:r>
    </w:p>
    <w:p>
      <w:pPr>
        <w:pStyle w:val="17"/>
        <w:numPr>
          <w:ilvl w:val="0"/>
          <w:numId w:val="6"/>
        </w:numPr>
        <w:tabs>
          <w:tab w:val="left" w:pos="2253"/>
          <w:tab w:val="left" w:pos="2254"/>
          <w:tab w:val="left" w:pos="7238"/>
        </w:tabs>
        <w:spacing w:before="148" w:after="0" w:line="240" w:lineRule="auto"/>
        <w:ind w:left="2253" w:right="0" w:hanging="576"/>
        <w:jc w:val="left"/>
        <w:rPr>
          <w:sz w:val="21"/>
        </w:rPr>
      </w:pPr>
      <w:r>
        <w:rPr>
          <w:sz w:val="21"/>
        </w:rPr>
        <w:t>开拓</w:t>
      </w:r>
      <w:r>
        <w:rPr>
          <w:spacing w:val="-3"/>
          <w:sz w:val="21"/>
        </w:rPr>
        <w:t>运</w:t>
      </w:r>
      <w:r>
        <w:rPr>
          <w:sz w:val="21"/>
        </w:rPr>
        <w:t>输</w:t>
      </w:r>
      <w:r>
        <w:rPr>
          <w:spacing w:val="-3"/>
          <w:sz w:val="21"/>
        </w:rPr>
        <w:t>方</w:t>
      </w:r>
      <w:r>
        <w:rPr>
          <w:sz w:val="21"/>
        </w:rPr>
        <w:t>式</w:t>
      </w:r>
      <w:r>
        <w:rPr>
          <w:sz w:val="21"/>
        </w:rPr>
        <w:tab/>
      </w:r>
      <w:r>
        <w:rPr>
          <w:sz w:val="21"/>
        </w:rPr>
        <w:t>公路</w:t>
      </w:r>
      <w:r>
        <w:rPr>
          <w:rFonts w:ascii="Times New Roman" w:eastAsia="Times New Roman"/>
          <w:spacing w:val="-4"/>
          <w:sz w:val="21"/>
        </w:rPr>
        <w:t>-</w:t>
      </w:r>
      <w:r>
        <w:rPr>
          <w:sz w:val="21"/>
        </w:rPr>
        <w:t>汽车</w:t>
      </w:r>
      <w:r>
        <w:rPr>
          <w:spacing w:val="-3"/>
          <w:sz w:val="21"/>
        </w:rPr>
        <w:t>运</w:t>
      </w:r>
      <w:r>
        <w:rPr>
          <w:sz w:val="21"/>
        </w:rPr>
        <w:t>输</w:t>
      </w:r>
      <w:r>
        <w:rPr>
          <w:spacing w:val="-3"/>
          <w:sz w:val="21"/>
        </w:rPr>
        <w:t>开</w:t>
      </w:r>
      <w:r>
        <w:rPr>
          <w:sz w:val="21"/>
        </w:rPr>
        <w:t>拓</w:t>
      </w:r>
    </w:p>
    <w:p>
      <w:pPr>
        <w:pStyle w:val="17"/>
        <w:numPr>
          <w:ilvl w:val="0"/>
          <w:numId w:val="6"/>
        </w:numPr>
        <w:tabs>
          <w:tab w:val="left" w:pos="2253"/>
          <w:tab w:val="left" w:pos="2254"/>
          <w:tab w:val="left" w:pos="5971"/>
          <w:tab w:val="right" w:pos="7877"/>
        </w:tabs>
        <w:spacing w:before="149" w:after="0" w:line="240" w:lineRule="auto"/>
        <w:ind w:left="2253" w:right="0" w:hanging="576"/>
        <w:jc w:val="left"/>
        <w:rPr>
          <w:rFonts w:ascii="Times New Roman" w:eastAsia="Times New Roman"/>
          <w:sz w:val="21"/>
        </w:rPr>
      </w:pPr>
      <w:r>
        <w:rPr>
          <w:sz w:val="21"/>
        </w:rPr>
        <w:t>计算</w:t>
      </w:r>
      <w:r>
        <w:rPr>
          <w:spacing w:val="-3"/>
          <w:sz w:val="21"/>
        </w:rPr>
        <w:t>服</w:t>
      </w:r>
      <w:r>
        <w:rPr>
          <w:sz w:val="21"/>
        </w:rPr>
        <w:t>务</w:t>
      </w:r>
      <w:r>
        <w:rPr>
          <w:spacing w:val="-3"/>
          <w:sz w:val="21"/>
        </w:rPr>
        <w:t>年</w:t>
      </w:r>
      <w:r>
        <w:rPr>
          <w:sz w:val="21"/>
        </w:rPr>
        <w:t>限</w:t>
      </w:r>
      <w:r>
        <w:rPr>
          <w:sz w:val="21"/>
        </w:rPr>
        <w:tab/>
      </w:r>
      <w:r>
        <w:rPr>
          <w:sz w:val="21"/>
        </w:rPr>
        <w:t>年</w:t>
      </w:r>
      <w:r>
        <w:rPr>
          <w:sz w:val="21"/>
        </w:rPr>
        <w:tab/>
      </w:r>
      <w:r>
        <w:rPr>
          <w:rFonts w:ascii="Times New Roman" w:eastAsia="Times New Roman"/>
          <w:sz w:val="21"/>
        </w:rPr>
        <w:t>11.2</w:t>
      </w:r>
    </w:p>
    <w:p>
      <w:pPr>
        <w:tabs>
          <w:tab w:val="left" w:pos="2253"/>
        </w:tabs>
        <w:spacing w:before="149"/>
        <w:ind w:left="1624" w:right="0" w:firstLine="0"/>
        <w:jc w:val="left"/>
        <w:rPr>
          <w:sz w:val="21"/>
        </w:rPr>
      </w:pPr>
      <w:r>
        <w:rPr>
          <w:sz w:val="21"/>
        </w:rPr>
        <w:t>三</w:t>
      </w:r>
      <w:r>
        <w:rPr>
          <w:sz w:val="21"/>
        </w:rPr>
        <w:tab/>
      </w:r>
      <w:r>
        <w:rPr>
          <w:sz w:val="21"/>
        </w:rPr>
        <w:t>劳动</w:t>
      </w:r>
      <w:r>
        <w:rPr>
          <w:spacing w:val="-3"/>
          <w:sz w:val="21"/>
        </w:rPr>
        <w:t>生</w:t>
      </w:r>
      <w:r>
        <w:rPr>
          <w:sz w:val="21"/>
        </w:rPr>
        <w:t>产率</w:t>
      </w:r>
    </w:p>
    <w:p>
      <w:pPr>
        <w:tabs>
          <w:tab w:val="left" w:pos="2253"/>
          <w:tab w:val="left" w:pos="5971"/>
          <w:tab w:val="right" w:pos="7800"/>
        </w:tabs>
        <w:spacing w:before="151"/>
        <w:ind w:left="1677" w:right="0" w:firstLine="0"/>
        <w:jc w:val="left"/>
        <w:rPr>
          <w:rFonts w:ascii="Times New Roman" w:eastAsia="Times New Roman"/>
          <w:sz w:val="21"/>
        </w:rPr>
      </w:pPr>
      <w:r>
        <w:rPr>
          <w:rFonts w:ascii="Times New Roman" w:eastAsia="Times New Roman"/>
          <w:position w:val="1"/>
          <w:sz w:val="21"/>
        </w:rPr>
        <w:t>1</w:t>
      </w:r>
      <w:r>
        <w:rPr>
          <w:rFonts w:ascii="Times New Roman" w:eastAsia="Times New Roman"/>
          <w:position w:val="1"/>
          <w:sz w:val="21"/>
        </w:rPr>
        <w:tab/>
      </w:r>
      <w:r>
        <w:rPr>
          <w:sz w:val="21"/>
        </w:rPr>
        <w:t>拟聘</w:t>
      </w:r>
      <w:r>
        <w:rPr>
          <w:spacing w:val="-3"/>
          <w:sz w:val="21"/>
        </w:rPr>
        <w:t>人</w:t>
      </w:r>
      <w:r>
        <w:rPr>
          <w:sz w:val="21"/>
        </w:rPr>
        <w:t>数</w:t>
      </w:r>
      <w:r>
        <w:rPr>
          <w:sz w:val="21"/>
        </w:rPr>
        <w:tab/>
      </w:r>
      <w:r>
        <w:rPr>
          <w:sz w:val="21"/>
        </w:rPr>
        <w:t>人</w:t>
      </w:r>
      <w:r>
        <w:rPr>
          <w:sz w:val="21"/>
        </w:rPr>
        <w:tab/>
      </w:r>
      <w:r>
        <w:rPr>
          <w:rFonts w:ascii="Times New Roman" w:eastAsia="Times New Roman"/>
          <w:position w:val="1"/>
          <w:sz w:val="21"/>
        </w:rPr>
        <w:t>15</w:t>
      </w:r>
    </w:p>
    <w:p>
      <w:pPr>
        <w:tabs>
          <w:tab w:val="left" w:pos="5971"/>
          <w:tab w:val="right" w:pos="7800"/>
        </w:tabs>
        <w:spacing w:before="148"/>
        <w:ind w:left="2253" w:right="0" w:firstLine="0"/>
        <w:jc w:val="left"/>
        <w:rPr>
          <w:rFonts w:ascii="Times New Roman" w:eastAsia="Times New Roman"/>
          <w:sz w:val="21"/>
        </w:rPr>
      </w:pPr>
      <w:r>
        <w:rPr>
          <w:sz w:val="21"/>
        </w:rPr>
        <w:t>其中</w:t>
      </w:r>
      <w:r>
        <w:rPr>
          <w:spacing w:val="-3"/>
          <w:sz w:val="21"/>
        </w:rPr>
        <w:t>：</w:t>
      </w:r>
      <w:r>
        <w:rPr>
          <w:sz w:val="21"/>
        </w:rPr>
        <w:t>生</w:t>
      </w:r>
      <w:r>
        <w:rPr>
          <w:spacing w:val="-3"/>
          <w:sz w:val="21"/>
        </w:rPr>
        <w:t>产</w:t>
      </w:r>
      <w:r>
        <w:rPr>
          <w:sz w:val="21"/>
        </w:rPr>
        <w:t>性</w:t>
      </w:r>
      <w:r>
        <w:rPr>
          <w:spacing w:val="-3"/>
          <w:sz w:val="21"/>
        </w:rPr>
        <w:t>人</w:t>
      </w:r>
      <w:r>
        <w:rPr>
          <w:sz w:val="21"/>
        </w:rPr>
        <w:t>员</w:t>
      </w:r>
      <w:r>
        <w:rPr>
          <w:sz w:val="21"/>
        </w:rPr>
        <w:tab/>
      </w:r>
      <w:r>
        <w:rPr>
          <w:sz w:val="21"/>
        </w:rPr>
        <w:t>人</w:t>
      </w:r>
      <w:r>
        <w:rPr>
          <w:sz w:val="21"/>
        </w:rPr>
        <w:tab/>
      </w:r>
      <w:r>
        <w:rPr>
          <w:rFonts w:ascii="Times New Roman" w:eastAsia="Times New Roman"/>
          <w:position w:val="1"/>
          <w:sz w:val="21"/>
        </w:rPr>
        <w:t>12</w:t>
      </w:r>
    </w:p>
    <w:p>
      <w:pPr>
        <w:tabs>
          <w:tab w:val="left" w:pos="5971"/>
          <w:tab w:val="right" w:pos="7747"/>
        </w:tabs>
        <w:spacing w:before="149"/>
        <w:ind w:left="2253" w:right="0" w:firstLine="0"/>
        <w:jc w:val="left"/>
        <w:rPr>
          <w:rFonts w:ascii="Times New Roman" w:eastAsia="Times New Roman"/>
          <w:sz w:val="21"/>
        </w:rPr>
      </w:pPr>
      <w:r>
        <w:rPr>
          <w:sz w:val="21"/>
        </w:rPr>
        <w:t>管理</w:t>
      </w:r>
      <w:r>
        <w:rPr>
          <w:spacing w:val="-3"/>
          <w:sz w:val="21"/>
        </w:rPr>
        <w:t>性</w:t>
      </w:r>
      <w:r>
        <w:rPr>
          <w:sz w:val="21"/>
        </w:rPr>
        <w:t>人员</w:t>
      </w:r>
      <w:r>
        <w:rPr>
          <w:sz w:val="21"/>
        </w:rPr>
        <w:tab/>
      </w:r>
      <w:r>
        <w:rPr>
          <w:sz w:val="21"/>
        </w:rPr>
        <w:t>人</w:t>
      </w:r>
      <w:r>
        <w:rPr>
          <w:sz w:val="21"/>
        </w:rPr>
        <w:tab/>
      </w:r>
      <w:r>
        <w:rPr>
          <w:rFonts w:ascii="Times New Roman" w:eastAsia="Times New Roman"/>
          <w:position w:val="1"/>
          <w:sz w:val="21"/>
        </w:rPr>
        <w:t>3</w:t>
      </w:r>
    </w:p>
    <w:p>
      <w:pPr>
        <w:tabs>
          <w:tab w:val="left" w:pos="2253"/>
        </w:tabs>
        <w:spacing w:before="148"/>
        <w:ind w:left="1624" w:right="0" w:firstLine="0"/>
        <w:jc w:val="left"/>
        <w:rPr>
          <w:sz w:val="21"/>
        </w:rPr>
      </w:pPr>
      <w:r>
        <w:rPr>
          <w:sz w:val="21"/>
        </w:rPr>
        <w:t>五</w:t>
      </w:r>
      <w:r>
        <w:rPr>
          <w:sz w:val="21"/>
        </w:rPr>
        <w:tab/>
      </w:r>
      <w:r>
        <w:rPr>
          <w:sz w:val="21"/>
        </w:rPr>
        <w:t>投资</w:t>
      </w:r>
    </w:p>
    <w:p>
      <w:pPr>
        <w:tabs>
          <w:tab w:val="left" w:pos="2253"/>
          <w:tab w:val="left" w:pos="5731"/>
          <w:tab w:val="right" w:pos="7855"/>
        </w:tabs>
        <w:spacing w:before="149"/>
        <w:ind w:left="1677" w:right="0" w:firstLine="0"/>
        <w:jc w:val="left"/>
        <w:rPr>
          <w:rFonts w:ascii="Times New Roman" w:eastAsia="Times New Roman"/>
          <w:sz w:val="21"/>
        </w:rPr>
      </w:pPr>
      <w:r>
        <w:rPr>
          <w:rFonts w:ascii="Times New Roman" w:eastAsia="Times New Roman"/>
          <w:sz w:val="21"/>
        </w:rPr>
        <w:t>1</w:t>
      </w:r>
      <w:r>
        <w:rPr>
          <w:rFonts w:ascii="Times New Roman" w:eastAsia="Times New Roman"/>
          <w:sz w:val="21"/>
        </w:rPr>
        <w:tab/>
      </w:r>
      <w:r>
        <w:rPr>
          <w:sz w:val="21"/>
        </w:rPr>
        <w:t>总投资</w:t>
      </w:r>
      <w:r>
        <w:rPr>
          <w:sz w:val="21"/>
        </w:rPr>
        <w:tab/>
      </w:r>
      <w:r>
        <w:rPr>
          <w:sz w:val="21"/>
        </w:rPr>
        <w:t>万元</w:t>
      </w:r>
      <w:r>
        <w:rPr>
          <w:rFonts w:ascii="Times New Roman" w:eastAsia="Times New Roman"/>
          <w:sz w:val="21"/>
        </w:rPr>
        <w:t>/</w:t>
      </w:r>
      <w:r>
        <w:rPr>
          <w:sz w:val="21"/>
        </w:rPr>
        <w:t>年</w:t>
      </w:r>
      <w:r>
        <w:rPr>
          <w:sz w:val="21"/>
        </w:rPr>
        <w:tab/>
      </w:r>
      <w:r>
        <w:rPr>
          <w:rFonts w:ascii="Times New Roman" w:eastAsia="Times New Roman"/>
          <w:sz w:val="21"/>
        </w:rPr>
        <w:t>150</w:t>
      </w:r>
    </w:p>
    <w:p>
      <w:pPr>
        <w:pStyle w:val="6"/>
        <w:spacing w:before="9"/>
        <w:rPr>
          <w:rFonts w:ascii="Times New Roman"/>
          <w:sz w:val="21"/>
        </w:rPr>
      </w:pPr>
    </w:p>
    <w:p>
      <w:pPr>
        <w:pStyle w:val="11"/>
        <w:ind w:left="1782"/>
      </w:pPr>
      <w:r>
        <w:rPr>
          <w:rFonts w:ascii="Times New Roman" w:eastAsia="Times New Roman"/>
        </w:rPr>
        <w:t>6</w:t>
      </w:r>
      <w:r>
        <w:t>、项目主要生产设备</w:t>
      </w:r>
    </w:p>
    <w:p>
      <w:pPr>
        <w:pStyle w:val="6"/>
        <w:spacing w:before="100"/>
        <w:ind w:left="1780"/>
      </w:pPr>
      <w:r>
        <w:t>本项目主要生产设备见下表。</w:t>
      </w:r>
    </w:p>
    <w:p>
      <w:pPr>
        <w:pStyle w:val="11"/>
        <w:spacing w:before="144"/>
        <w:ind w:left="772" w:right="1271"/>
        <w:jc w:val="center"/>
      </w:pPr>
      <w:r>
        <mc:AlternateContent>
          <mc:Choice Requires="wps">
            <w:drawing>
              <wp:anchor distT="0" distB="0" distL="114300" distR="114300" simplePos="0" relativeHeight="2048" behindDoc="0" locked="0" layoutInCell="1" allowOverlap="1">
                <wp:simplePos x="0" y="0"/>
                <wp:positionH relativeFrom="page">
                  <wp:posOffset>1371600</wp:posOffset>
                </wp:positionH>
                <wp:positionV relativeFrom="paragraph">
                  <wp:posOffset>337820</wp:posOffset>
                </wp:positionV>
                <wp:extent cx="5048885" cy="2841625"/>
                <wp:effectExtent l="0" t="0" r="0" b="0"/>
                <wp:wrapNone/>
                <wp:docPr id="26" name="文本框 251"/>
                <wp:cNvGraphicFramePr/>
                <a:graphic xmlns:a="http://schemas.openxmlformats.org/drawingml/2006/main">
                  <a:graphicData uri="http://schemas.microsoft.com/office/word/2010/wordprocessingShape">
                    <wps:wsp>
                      <wps:cNvSpPr txBox="1"/>
                      <wps:spPr>
                        <a:xfrm>
                          <a:off x="0" y="0"/>
                          <a:ext cx="5048885" cy="2841625"/>
                        </a:xfrm>
                        <a:prstGeom prst="rect">
                          <a:avLst/>
                        </a:prstGeom>
                        <a:noFill/>
                        <a:ln>
                          <a:noFill/>
                        </a:ln>
                      </wps:spPr>
                      <wps:txbx>
                        <w:txbxContent>
                          <w:tbl>
                            <w:tblPr>
                              <w:tblStyle w:val="14"/>
                              <w:tblW w:w="7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8"/>
                              <w:gridCol w:w="2193"/>
                              <w:gridCol w:w="1560"/>
                              <w:gridCol w:w="2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2" w:hRule="atLeast"/>
                              </w:trPr>
                              <w:tc>
                                <w:tcPr>
                                  <w:tcW w:w="1978" w:type="dxa"/>
                                </w:tcPr>
                                <w:p>
                                  <w:pPr>
                                    <w:pStyle w:val="18"/>
                                    <w:spacing w:before="32" w:line="351" w:lineRule="exact"/>
                                    <w:ind w:left="338" w:right="329"/>
                                    <w:jc w:val="center"/>
                                    <w:rPr>
                                      <w:rFonts w:hint="eastAsia" w:ascii="微软雅黑" w:eastAsia="微软雅黑"/>
                                      <w:b/>
                                      <w:sz w:val="21"/>
                                    </w:rPr>
                                  </w:pPr>
                                  <w:r>
                                    <w:rPr>
                                      <w:rFonts w:hint="eastAsia" w:ascii="微软雅黑" w:eastAsia="微软雅黑"/>
                                      <w:b/>
                                      <w:sz w:val="21"/>
                                    </w:rPr>
                                    <w:t>设备名称</w:t>
                                  </w:r>
                                </w:p>
                              </w:tc>
                              <w:tc>
                                <w:tcPr>
                                  <w:tcW w:w="2193" w:type="dxa"/>
                                </w:tcPr>
                                <w:p>
                                  <w:pPr>
                                    <w:pStyle w:val="18"/>
                                    <w:spacing w:before="32" w:line="351" w:lineRule="exact"/>
                                    <w:ind w:left="69" w:right="59"/>
                                    <w:jc w:val="center"/>
                                    <w:rPr>
                                      <w:rFonts w:hint="eastAsia" w:ascii="微软雅黑" w:eastAsia="微软雅黑"/>
                                      <w:b/>
                                      <w:sz w:val="21"/>
                                    </w:rPr>
                                  </w:pPr>
                                  <w:r>
                                    <w:rPr>
                                      <w:rFonts w:hint="eastAsia" w:ascii="微软雅黑" w:eastAsia="微软雅黑"/>
                                      <w:b/>
                                      <w:sz w:val="21"/>
                                    </w:rPr>
                                    <w:t>型号</w:t>
                                  </w:r>
                                </w:p>
                              </w:tc>
                              <w:tc>
                                <w:tcPr>
                                  <w:tcW w:w="1560" w:type="dxa"/>
                                </w:tcPr>
                                <w:p>
                                  <w:pPr>
                                    <w:pStyle w:val="18"/>
                                    <w:spacing w:before="32" w:line="351" w:lineRule="exact"/>
                                    <w:ind w:left="551" w:right="539"/>
                                    <w:jc w:val="center"/>
                                    <w:rPr>
                                      <w:rFonts w:hint="eastAsia" w:ascii="微软雅黑" w:eastAsia="微软雅黑"/>
                                      <w:b/>
                                      <w:sz w:val="21"/>
                                    </w:rPr>
                                  </w:pPr>
                                  <w:r>
                                    <w:rPr>
                                      <w:rFonts w:hint="eastAsia" w:ascii="微软雅黑" w:eastAsia="微软雅黑"/>
                                      <w:b/>
                                      <w:sz w:val="21"/>
                                    </w:rPr>
                                    <w:t>数量</w:t>
                                  </w:r>
                                </w:p>
                              </w:tc>
                              <w:tc>
                                <w:tcPr>
                                  <w:tcW w:w="2203" w:type="dxa"/>
                                </w:tcPr>
                                <w:p>
                                  <w:pPr>
                                    <w:pStyle w:val="18"/>
                                    <w:spacing w:before="32" w:line="351" w:lineRule="exact"/>
                                    <w:ind w:left="83" w:right="71"/>
                                    <w:jc w:val="center"/>
                                    <w:rPr>
                                      <w:rFonts w:hint="eastAsia" w:ascii="微软雅黑" w:eastAsia="微软雅黑"/>
                                      <w:b/>
                                      <w:sz w:val="21"/>
                                    </w:rPr>
                                  </w:pPr>
                                  <w:r>
                                    <w:rPr>
                                      <w:rFonts w:hint="eastAsia" w:ascii="微软雅黑" w:eastAsia="微软雅黑"/>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65"/>
                                    <w:ind w:left="338" w:right="327"/>
                                    <w:jc w:val="center"/>
                                    <w:rPr>
                                      <w:sz w:val="21"/>
                                    </w:rPr>
                                  </w:pPr>
                                  <w:r>
                                    <w:rPr>
                                      <w:sz w:val="21"/>
                                    </w:rPr>
                                    <w:t>振动给料机</w:t>
                                  </w:r>
                                </w:p>
                              </w:tc>
                              <w:tc>
                                <w:tcPr>
                                  <w:tcW w:w="2193" w:type="dxa"/>
                                </w:tcPr>
                                <w:p>
                                  <w:pPr>
                                    <w:pStyle w:val="18"/>
                                    <w:spacing w:before="65"/>
                                    <w:ind w:left="69" w:right="59"/>
                                    <w:jc w:val="center"/>
                                    <w:rPr>
                                      <w:sz w:val="21"/>
                                    </w:rPr>
                                  </w:pPr>
                                  <w:r>
                                    <w:rPr>
                                      <w:sz w:val="21"/>
                                    </w:rPr>
                                    <w:t>GZZ600×1600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1"/>
                                    <w:ind w:left="85" w:right="71"/>
                                    <w:jc w:val="center"/>
                                    <w:rPr>
                                      <w:sz w:val="21"/>
                                    </w:rPr>
                                  </w:pPr>
                                  <w:r>
                                    <w:rPr>
                                      <w:sz w:val="21"/>
                                    </w:rPr>
                                    <w:t>利用原有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66"/>
                                    <w:ind w:left="338" w:right="327"/>
                                    <w:jc w:val="center"/>
                                    <w:rPr>
                                      <w:sz w:val="21"/>
                                    </w:rPr>
                                  </w:pPr>
                                  <w:r>
                                    <w:rPr>
                                      <w:sz w:val="21"/>
                                    </w:rPr>
                                    <w:t>颚式破碎机</w:t>
                                  </w:r>
                                </w:p>
                              </w:tc>
                              <w:tc>
                                <w:tcPr>
                                  <w:tcW w:w="2193" w:type="dxa"/>
                                </w:tcPr>
                                <w:p>
                                  <w:pPr>
                                    <w:pStyle w:val="18"/>
                                    <w:spacing w:before="66"/>
                                    <w:ind w:left="69" w:right="59"/>
                                    <w:jc w:val="center"/>
                                    <w:rPr>
                                      <w:sz w:val="21"/>
                                    </w:rPr>
                                  </w:pPr>
                                  <w:r>
                                    <w:rPr>
                                      <w:sz w:val="21"/>
                                    </w:rPr>
                                    <w:t>PE-1200×1500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2"/>
                                    <w:ind w:left="85" w:right="71"/>
                                    <w:jc w:val="center"/>
                                    <w:rPr>
                                      <w:sz w:val="21"/>
                                    </w:rPr>
                                  </w:pPr>
                                  <w:r>
                                    <w:rPr>
                                      <w:sz w:val="21"/>
                                    </w:rPr>
                                    <w:t>利用原有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小松牌挖掘机</w:t>
                                  </w:r>
                                </w:p>
                              </w:tc>
                              <w:tc>
                                <w:tcPr>
                                  <w:tcW w:w="2193" w:type="dxa"/>
                                </w:tcPr>
                                <w:p>
                                  <w:pPr>
                                    <w:pStyle w:val="18"/>
                                    <w:spacing w:before="115"/>
                                    <w:ind w:left="69" w:right="59"/>
                                    <w:jc w:val="center"/>
                                    <w:rPr>
                                      <w:rFonts w:ascii="Times New Roman"/>
                                      <w:sz w:val="21"/>
                                    </w:rPr>
                                  </w:pPr>
                                  <w:r>
                                    <w:rPr>
                                      <w:rFonts w:ascii="Times New Roman"/>
                                      <w:sz w:val="21"/>
                                    </w:rPr>
                                    <w:t>240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2"/>
                                    <w:ind w:left="83" w:right="71"/>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1"/>
                                    <w:ind w:left="338" w:right="329"/>
                                    <w:jc w:val="center"/>
                                    <w:rPr>
                                      <w:sz w:val="21"/>
                                    </w:rPr>
                                  </w:pPr>
                                  <w:r>
                                    <w:rPr>
                                      <w:sz w:val="21"/>
                                    </w:rPr>
                                    <w:t>住友牌挖掘机</w:t>
                                  </w:r>
                                </w:p>
                              </w:tc>
                              <w:tc>
                                <w:tcPr>
                                  <w:tcW w:w="2193" w:type="dxa"/>
                                </w:tcPr>
                                <w:p>
                                  <w:pPr>
                                    <w:pStyle w:val="18"/>
                                    <w:spacing w:before="115"/>
                                    <w:ind w:left="69" w:right="59"/>
                                    <w:jc w:val="center"/>
                                    <w:rPr>
                                      <w:rFonts w:ascii="Times New Roman"/>
                                      <w:sz w:val="21"/>
                                    </w:rPr>
                                  </w:pPr>
                                  <w:r>
                                    <w:rPr>
                                      <w:rFonts w:ascii="Times New Roman"/>
                                      <w:sz w:val="21"/>
                                    </w:rPr>
                                    <w:t>210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1"/>
                                    <w:ind w:left="83" w:right="71"/>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1978" w:type="dxa"/>
                                </w:tcPr>
                                <w:p>
                                  <w:pPr>
                                    <w:pStyle w:val="18"/>
                                    <w:spacing w:before="1"/>
                                    <w:rPr>
                                      <w:sz w:val="20"/>
                                    </w:rPr>
                                  </w:pPr>
                                </w:p>
                                <w:p>
                                  <w:pPr>
                                    <w:pStyle w:val="18"/>
                                    <w:ind w:left="338" w:right="329"/>
                                    <w:jc w:val="center"/>
                                    <w:rPr>
                                      <w:sz w:val="21"/>
                                    </w:rPr>
                                  </w:pPr>
                                  <w:r>
                                    <w:rPr>
                                      <w:sz w:val="21"/>
                                    </w:rPr>
                                    <w:t>变压器</w:t>
                                  </w:r>
                                </w:p>
                              </w:tc>
                              <w:tc>
                                <w:tcPr>
                                  <w:tcW w:w="2193" w:type="dxa"/>
                                </w:tcPr>
                                <w:p>
                                  <w:pPr>
                                    <w:pStyle w:val="18"/>
                                    <w:spacing w:before="77"/>
                                    <w:ind w:left="88" w:right="59"/>
                                    <w:jc w:val="center"/>
                                    <w:rPr>
                                      <w:sz w:val="21"/>
                                    </w:rPr>
                                  </w:pPr>
                                  <w:r>
                                    <w:rPr>
                                      <w:rFonts w:ascii="Times New Roman" w:eastAsia="Times New Roman"/>
                                      <w:sz w:val="21"/>
                                    </w:rPr>
                                    <w:t xml:space="preserve">400 </w:t>
                                  </w:r>
                                  <w:r>
                                    <w:rPr>
                                      <w:sz w:val="21"/>
                                    </w:rPr>
                                    <w:t>一个，</w:t>
                                  </w:r>
                                  <w:r>
                                    <w:rPr>
                                      <w:rFonts w:ascii="Times New Roman" w:eastAsia="Times New Roman"/>
                                      <w:sz w:val="21"/>
                                    </w:rPr>
                                    <w:t xml:space="preserve">260 </w:t>
                                  </w:r>
                                  <w:r>
                                    <w:rPr>
                                      <w:sz w:val="21"/>
                                    </w:rPr>
                                    <w:t>二个，</w:t>
                                  </w:r>
                                </w:p>
                                <w:p>
                                  <w:pPr>
                                    <w:pStyle w:val="18"/>
                                    <w:spacing w:before="91" w:line="262" w:lineRule="exact"/>
                                    <w:ind w:left="69" w:right="59"/>
                                    <w:jc w:val="center"/>
                                    <w:rPr>
                                      <w:sz w:val="21"/>
                                    </w:rPr>
                                  </w:pPr>
                                  <w:r>
                                    <w:rPr>
                                      <w:rFonts w:ascii="Times New Roman" w:eastAsia="Times New Roman"/>
                                      <w:sz w:val="21"/>
                                    </w:rPr>
                                    <w:t xml:space="preserve">160 </w:t>
                                  </w:r>
                                  <w:r>
                                    <w:rPr>
                                      <w:sz w:val="21"/>
                                    </w:rPr>
                                    <w:t>二个</w:t>
                                  </w:r>
                                </w:p>
                              </w:tc>
                              <w:tc>
                                <w:tcPr>
                                  <w:tcW w:w="1560" w:type="dxa"/>
                                </w:tcPr>
                                <w:p>
                                  <w:pPr>
                                    <w:pStyle w:val="18"/>
                                    <w:spacing w:before="2"/>
                                    <w:rPr>
                                      <w:sz w:val="21"/>
                                    </w:rPr>
                                  </w:pPr>
                                </w:p>
                                <w:p>
                                  <w:pPr>
                                    <w:pStyle w:val="18"/>
                                    <w:ind w:left="12"/>
                                    <w:jc w:val="center"/>
                                    <w:rPr>
                                      <w:rFonts w:ascii="Times New Roman"/>
                                      <w:sz w:val="21"/>
                                    </w:rPr>
                                  </w:pPr>
                                  <w:r>
                                    <w:rPr>
                                      <w:rFonts w:ascii="Times New Roman"/>
                                      <w:w w:val="100"/>
                                      <w:sz w:val="21"/>
                                    </w:rPr>
                                    <w:t>2</w:t>
                                  </w:r>
                                </w:p>
                              </w:tc>
                              <w:tc>
                                <w:tcPr>
                                  <w:tcW w:w="2203" w:type="dxa"/>
                                </w:tcPr>
                                <w:p>
                                  <w:pPr>
                                    <w:pStyle w:val="18"/>
                                    <w:spacing w:before="1"/>
                                    <w:rPr>
                                      <w:sz w:val="20"/>
                                    </w:rPr>
                                  </w:pPr>
                                </w:p>
                                <w:p>
                                  <w:pPr>
                                    <w:pStyle w:val="18"/>
                                    <w:ind w:left="85" w:right="71"/>
                                    <w:jc w:val="center"/>
                                    <w:rPr>
                                      <w:sz w:val="21"/>
                                    </w:rPr>
                                  </w:pPr>
                                  <w:r>
                                    <w:rPr>
                                      <w:sz w:val="21"/>
                                    </w:rPr>
                                    <w:t>利用原有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打砂机</w:t>
                                  </w:r>
                                </w:p>
                              </w:tc>
                              <w:tc>
                                <w:tcPr>
                                  <w:tcW w:w="2193" w:type="dxa"/>
                                </w:tcPr>
                                <w:p>
                                  <w:pPr>
                                    <w:pStyle w:val="18"/>
                                    <w:rPr>
                                      <w:rFonts w:ascii="Times New Roman"/>
                                      <w:sz w:val="20"/>
                                    </w:rPr>
                                  </w:pPr>
                                </w:p>
                              </w:tc>
                              <w:tc>
                                <w:tcPr>
                                  <w:tcW w:w="1560" w:type="dxa"/>
                                </w:tcPr>
                                <w:p>
                                  <w:pPr>
                                    <w:pStyle w:val="18"/>
                                    <w:spacing w:before="116"/>
                                    <w:ind w:left="12"/>
                                    <w:jc w:val="center"/>
                                    <w:rPr>
                                      <w:rFonts w:ascii="Times New Roman"/>
                                      <w:sz w:val="21"/>
                                    </w:rPr>
                                  </w:pPr>
                                  <w:r>
                                    <w:rPr>
                                      <w:rFonts w:ascii="Times New Roman"/>
                                      <w:w w:val="100"/>
                                      <w:sz w:val="21"/>
                                    </w:rPr>
                                    <w:t>2</w:t>
                                  </w:r>
                                </w:p>
                              </w:tc>
                              <w:tc>
                                <w:tcPr>
                                  <w:tcW w:w="2203" w:type="dxa"/>
                                </w:tcPr>
                                <w:p>
                                  <w:pPr>
                                    <w:pStyle w:val="18"/>
                                    <w:spacing w:before="102"/>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碎石机</w:t>
                                  </w:r>
                                </w:p>
                              </w:tc>
                              <w:tc>
                                <w:tcPr>
                                  <w:tcW w:w="2193" w:type="dxa"/>
                                </w:tcPr>
                                <w:p>
                                  <w:pPr>
                                    <w:pStyle w:val="18"/>
                                    <w:rPr>
                                      <w:rFonts w:ascii="Times New Roman"/>
                                      <w:sz w:val="20"/>
                                    </w:rPr>
                                  </w:pPr>
                                </w:p>
                              </w:tc>
                              <w:tc>
                                <w:tcPr>
                                  <w:tcW w:w="1560" w:type="dxa"/>
                                </w:tcPr>
                                <w:p>
                                  <w:pPr>
                                    <w:pStyle w:val="18"/>
                                    <w:spacing w:before="115"/>
                                    <w:ind w:left="12"/>
                                    <w:jc w:val="center"/>
                                    <w:rPr>
                                      <w:rFonts w:ascii="Times New Roman"/>
                                      <w:sz w:val="21"/>
                                    </w:rPr>
                                  </w:pPr>
                                  <w:r>
                                    <w:rPr>
                                      <w:rFonts w:ascii="Times New Roman"/>
                                      <w:w w:val="100"/>
                                      <w:sz w:val="21"/>
                                    </w:rPr>
                                    <w:t>2</w:t>
                                  </w:r>
                                </w:p>
                              </w:tc>
                              <w:tc>
                                <w:tcPr>
                                  <w:tcW w:w="2203" w:type="dxa"/>
                                </w:tcPr>
                                <w:p>
                                  <w:pPr>
                                    <w:pStyle w:val="18"/>
                                    <w:spacing w:before="102"/>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装载机</w:t>
                                  </w:r>
                                </w:p>
                              </w:tc>
                              <w:tc>
                                <w:tcPr>
                                  <w:tcW w:w="2193" w:type="dxa"/>
                                </w:tcPr>
                                <w:p>
                                  <w:pPr>
                                    <w:pStyle w:val="18"/>
                                    <w:spacing w:before="115"/>
                                    <w:ind w:left="69" w:right="59"/>
                                    <w:jc w:val="center"/>
                                    <w:rPr>
                                      <w:rFonts w:ascii="Times New Roman"/>
                                      <w:sz w:val="21"/>
                                    </w:rPr>
                                  </w:pPr>
                                  <w:r>
                                    <w:rPr>
                                      <w:rFonts w:ascii="Times New Roman"/>
                                      <w:sz w:val="21"/>
                                    </w:rPr>
                                    <w:t>50</w:t>
                                  </w:r>
                                </w:p>
                              </w:tc>
                              <w:tc>
                                <w:tcPr>
                                  <w:tcW w:w="1560" w:type="dxa"/>
                                </w:tcPr>
                                <w:p>
                                  <w:pPr>
                                    <w:pStyle w:val="18"/>
                                    <w:spacing w:before="115"/>
                                    <w:ind w:left="12"/>
                                    <w:jc w:val="center"/>
                                    <w:rPr>
                                      <w:rFonts w:ascii="Times New Roman"/>
                                      <w:sz w:val="21"/>
                                    </w:rPr>
                                  </w:pPr>
                                  <w:r>
                                    <w:rPr>
                                      <w:rFonts w:ascii="Times New Roman"/>
                                      <w:w w:val="100"/>
                                      <w:sz w:val="21"/>
                                    </w:rPr>
                                    <w:t>2</w:t>
                                  </w:r>
                                </w:p>
                              </w:tc>
                              <w:tc>
                                <w:tcPr>
                                  <w:tcW w:w="2203" w:type="dxa"/>
                                </w:tcPr>
                                <w:p>
                                  <w:pPr>
                                    <w:pStyle w:val="18"/>
                                    <w:spacing w:before="102"/>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1"/>
                                    <w:ind w:left="338" w:right="329"/>
                                    <w:jc w:val="center"/>
                                    <w:rPr>
                                      <w:sz w:val="21"/>
                                    </w:rPr>
                                  </w:pPr>
                                  <w:r>
                                    <w:rPr>
                                      <w:sz w:val="21"/>
                                    </w:rPr>
                                    <w:t>振动筛</w:t>
                                  </w:r>
                                </w:p>
                              </w:tc>
                              <w:tc>
                                <w:tcPr>
                                  <w:tcW w:w="2193" w:type="dxa"/>
                                </w:tcPr>
                                <w:p>
                                  <w:pPr>
                                    <w:pStyle w:val="18"/>
                                    <w:rPr>
                                      <w:rFonts w:ascii="Times New Roman"/>
                                      <w:sz w:val="20"/>
                                    </w:rPr>
                                  </w:pPr>
                                </w:p>
                              </w:tc>
                              <w:tc>
                                <w:tcPr>
                                  <w:tcW w:w="1560" w:type="dxa"/>
                                </w:tcPr>
                                <w:p>
                                  <w:pPr>
                                    <w:pStyle w:val="18"/>
                                    <w:spacing w:before="115"/>
                                    <w:ind w:left="12"/>
                                    <w:jc w:val="center"/>
                                    <w:rPr>
                                      <w:rFonts w:ascii="Times New Roman"/>
                                      <w:sz w:val="21"/>
                                    </w:rPr>
                                  </w:pPr>
                                  <w:r>
                                    <w:rPr>
                                      <w:rFonts w:ascii="Times New Roman"/>
                                      <w:w w:val="100"/>
                                      <w:sz w:val="21"/>
                                    </w:rPr>
                                    <w:t>2</w:t>
                                  </w:r>
                                </w:p>
                              </w:tc>
                              <w:tc>
                                <w:tcPr>
                                  <w:tcW w:w="2203" w:type="dxa"/>
                                </w:tcPr>
                                <w:p>
                                  <w:pPr>
                                    <w:pStyle w:val="18"/>
                                    <w:spacing w:before="101"/>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bl>
                          <w:p>
                            <w:pPr>
                              <w:pStyle w:val="6"/>
                            </w:pPr>
                          </w:p>
                        </w:txbxContent>
                      </wps:txbx>
                      <wps:bodyPr lIns="0" tIns="0" rIns="0" bIns="0" upright="1"/>
                    </wps:wsp>
                  </a:graphicData>
                </a:graphic>
              </wp:anchor>
            </w:drawing>
          </mc:Choice>
          <mc:Fallback>
            <w:pict>
              <v:shape id="文本框 251" o:spid="_x0000_s1026" o:spt="202" type="#_x0000_t202" style="position:absolute;left:0pt;margin-left:108pt;margin-top:26.6pt;height:223.75pt;width:397.55pt;mso-position-horizontal-relative:page;z-index:2048;mso-width-relative:page;mso-height-relative:page;" filled="f" stroked="f" coordsize="21600,21600" o:gfxdata="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l2Omj2QAAAAsBAAAPAAAA&#10;AAAAAAEAIAAAACIAAABkcnMvZG93bnJldi54bWxQSwECFAAUAAAACACHTuJAIZZTgqIBAAAoAwAA&#10;DgAAAAAAAAABACAAAAAoAQAAZHJzL2Uyb0RvYy54bWxQSwUGAAAAAAYABgBZAQAAPAUAAAAA&#10;">
                <v:fill on="f" focussize="0,0"/>
                <v:stroke on="f"/>
                <v:imagedata o:title=""/>
                <o:lock v:ext="edit" aspectratio="f"/>
                <v:textbox inset="0mm,0mm,0mm,0mm">
                  <w:txbxContent>
                    <w:tbl>
                      <w:tblPr>
                        <w:tblStyle w:val="14"/>
                        <w:tblW w:w="7934"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78"/>
                        <w:gridCol w:w="2193"/>
                        <w:gridCol w:w="1560"/>
                        <w:gridCol w:w="22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2" w:hRule="atLeast"/>
                        </w:trPr>
                        <w:tc>
                          <w:tcPr>
                            <w:tcW w:w="1978" w:type="dxa"/>
                          </w:tcPr>
                          <w:p>
                            <w:pPr>
                              <w:pStyle w:val="18"/>
                              <w:spacing w:before="32" w:line="351" w:lineRule="exact"/>
                              <w:ind w:left="338" w:right="329"/>
                              <w:jc w:val="center"/>
                              <w:rPr>
                                <w:rFonts w:hint="eastAsia" w:ascii="微软雅黑" w:eastAsia="微软雅黑"/>
                                <w:b/>
                                <w:sz w:val="21"/>
                              </w:rPr>
                            </w:pPr>
                            <w:r>
                              <w:rPr>
                                <w:rFonts w:hint="eastAsia" w:ascii="微软雅黑" w:eastAsia="微软雅黑"/>
                                <w:b/>
                                <w:sz w:val="21"/>
                              </w:rPr>
                              <w:t>设备名称</w:t>
                            </w:r>
                          </w:p>
                        </w:tc>
                        <w:tc>
                          <w:tcPr>
                            <w:tcW w:w="2193" w:type="dxa"/>
                          </w:tcPr>
                          <w:p>
                            <w:pPr>
                              <w:pStyle w:val="18"/>
                              <w:spacing w:before="32" w:line="351" w:lineRule="exact"/>
                              <w:ind w:left="69" w:right="59"/>
                              <w:jc w:val="center"/>
                              <w:rPr>
                                <w:rFonts w:hint="eastAsia" w:ascii="微软雅黑" w:eastAsia="微软雅黑"/>
                                <w:b/>
                                <w:sz w:val="21"/>
                              </w:rPr>
                            </w:pPr>
                            <w:r>
                              <w:rPr>
                                <w:rFonts w:hint="eastAsia" w:ascii="微软雅黑" w:eastAsia="微软雅黑"/>
                                <w:b/>
                                <w:sz w:val="21"/>
                              </w:rPr>
                              <w:t>型号</w:t>
                            </w:r>
                          </w:p>
                        </w:tc>
                        <w:tc>
                          <w:tcPr>
                            <w:tcW w:w="1560" w:type="dxa"/>
                          </w:tcPr>
                          <w:p>
                            <w:pPr>
                              <w:pStyle w:val="18"/>
                              <w:spacing w:before="32" w:line="351" w:lineRule="exact"/>
                              <w:ind w:left="551" w:right="539"/>
                              <w:jc w:val="center"/>
                              <w:rPr>
                                <w:rFonts w:hint="eastAsia" w:ascii="微软雅黑" w:eastAsia="微软雅黑"/>
                                <w:b/>
                                <w:sz w:val="21"/>
                              </w:rPr>
                            </w:pPr>
                            <w:r>
                              <w:rPr>
                                <w:rFonts w:hint="eastAsia" w:ascii="微软雅黑" w:eastAsia="微软雅黑"/>
                                <w:b/>
                                <w:sz w:val="21"/>
                              </w:rPr>
                              <w:t>数量</w:t>
                            </w:r>
                          </w:p>
                        </w:tc>
                        <w:tc>
                          <w:tcPr>
                            <w:tcW w:w="2203" w:type="dxa"/>
                          </w:tcPr>
                          <w:p>
                            <w:pPr>
                              <w:pStyle w:val="18"/>
                              <w:spacing w:before="32" w:line="351" w:lineRule="exact"/>
                              <w:ind w:left="83" w:right="71"/>
                              <w:jc w:val="center"/>
                              <w:rPr>
                                <w:rFonts w:hint="eastAsia" w:ascii="微软雅黑" w:eastAsia="微软雅黑"/>
                                <w:b/>
                                <w:sz w:val="21"/>
                              </w:rPr>
                            </w:pPr>
                            <w:r>
                              <w:rPr>
                                <w:rFonts w:hint="eastAsia" w:ascii="微软雅黑" w:eastAsia="微软雅黑"/>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65"/>
                              <w:ind w:left="338" w:right="327"/>
                              <w:jc w:val="center"/>
                              <w:rPr>
                                <w:sz w:val="21"/>
                              </w:rPr>
                            </w:pPr>
                            <w:r>
                              <w:rPr>
                                <w:sz w:val="21"/>
                              </w:rPr>
                              <w:t>振动给料机</w:t>
                            </w:r>
                          </w:p>
                        </w:tc>
                        <w:tc>
                          <w:tcPr>
                            <w:tcW w:w="2193" w:type="dxa"/>
                          </w:tcPr>
                          <w:p>
                            <w:pPr>
                              <w:pStyle w:val="18"/>
                              <w:spacing w:before="65"/>
                              <w:ind w:left="69" w:right="59"/>
                              <w:jc w:val="center"/>
                              <w:rPr>
                                <w:sz w:val="21"/>
                              </w:rPr>
                            </w:pPr>
                            <w:r>
                              <w:rPr>
                                <w:sz w:val="21"/>
                              </w:rPr>
                              <w:t>GZZ600×1600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1"/>
                              <w:ind w:left="85" w:right="71"/>
                              <w:jc w:val="center"/>
                              <w:rPr>
                                <w:sz w:val="21"/>
                              </w:rPr>
                            </w:pPr>
                            <w:r>
                              <w:rPr>
                                <w:sz w:val="21"/>
                              </w:rPr>
                              <w:t>利用原有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66"/>
                              <w:ind w:left="338" w:right="327"/>
                              <w:jc w:val="center"/>
                              <w:rPr>
                                <w:sz w:val="21"/>
                              </w:rPr>
                            </w:pPr>
                            <w:r>
                              <w:rPr>
                                <w:sz w:val="21"/>
                              </w:rPr>
                              <w:t>颚式破碎机</w:t>
                            </w:r>
                          </w:p>
                        </w:tc>
                        <w:tc>
                          <w:tcPr>
                            <w:tcW w:w="2193" w:type="dxa"/>
                          </w:tcPr>
                          <w:p>
                            <w:pPr>
                              <w:pStyle w:val="18"/>
                              <w:spacing w:before="66"/>
                              <w:ind w:left="69" w:right="59"/>
                              <w:jc w:val="center"/>
                              <w:rPr>
                                <w:sz w:val="21"/>
                              </w:rPr>
                            </w:pPr>
                            <w:r>
                              <w:rPr>
                                <w:sz w:val="21"/>
                              </w:rPr>
                              <w:t>PE-1200×1500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2"/>
                              <w:ind w:left="85" w:right="71"/>
                              <w:jc w:val="center"/>
                              <w:rPr>
                                <w:sz w:val="21"/>
                              </w:rPr>
                            </w:pPr>
                            <w:r>
                              <w:rPr>
                                <w:sz w:val="21"/>
                              </w:rPr>
                              <w:t>利用原有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小松牌挖掘机</w:t>
                            </w:r>
                          </w:p>
                        </w:tc>
                        <w:tc>
                          <w:tcPr>
                            <w:tcW w:w="2193" w:type="dxa"/>
                          </w:tcPr>
                          <w:p>
                            <w:pPr>
                              <w:pStyle w:val="18"/>
                              <w:spacing w:before="115"/>
                              <w:ind w:left="69" w:right="59"/>
                              <w:jc w:val="center"/>
                              <w:rPr>
                                <w:rFonts w:ascii="Times New Roman"/>
                                <w:sz w:val="21"/>
                              </w:rPr>
                            </w:pPr>
                            <w:r>
                              <w:rPr>
                                <w:rFonts w:ascii="Times New Roman"/>
                                <w:sz w:val="21"/>
                              </w:rPr>
                              <w:t>240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2"/>
                              <w:ind w:left="83" w:right="71"/>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1"/>
                              <w:ind w:left="338" w:right="329"/>
                              <w:jc w:val="center"/>
                              <w:rPr>
                                <w:sz w:val="21"/>
                              </w:rPr>
                            </w:pPr>
                            <w:r>
                              <w:rPr>
                                <w:sz w:val="21"/>
                              </w:rPr>
                              <w:t>住友牌挖掘机</w:t>
                            </w:r>
                          </w:p>
                        </w:tc>
                        <w:tc>
                          <w:tcPr>
                            <w:tcW w:w="2193" w:type="dxa"/>
                          </w:tcPr>
                          <w:p>
                            <w:pPr>
                              <w:pStyle w:val="18"/>
                              <w:spacing w:before="115"/>
                              <w:ind w:left="69" w:right="59"/>
                              <w:jc w:val="center"/>
                              <w:rPr>
                                <w:rFonts w:ascii="Times New Roman"/>
                                <w:sz w:val="21"/>
                              </w:rPr>
                            </w:pPr>
                            <w:r>
                              <w:rPr>
                                <w:rFonts w:ascii="Times New Roman"/>
                                <w:sz w:val="21"/>
                              </w:rPr>
                              <w:t>210</w:t>
                            </w:r>
                          </w:p>
                        </w:tc>
                        <w:tc>
                          <w:tcPr>
                            <w:tcW w:w="1560" w:type="dxa"/>
                          </w:tcPr>
                          <w:p>
                            <w:pPr>
                              <w:pStyle w:val="18"/>
                              <w:spacing w:before="115"/>
                              <w:ind w:left="12"/>
                              <w:jc w:val="center"/>
                              <w:rPr>
                                <w:rFonts w:ascii="Times New Roman"/>
                                <w:sz w:val="21"/>
                              </w:rPr>
                            </w:pPr>
                            <w:r>
                              <w:rPr>
                                <w:rFonts w:ascii="Times New Roman"/>
                                <w:w w:val="100"/>
                                <w:sz w:val="21"/>
                              </w:rPr>
                              <w:t>1</w:t>
                            </w:r>
                          </w:p>
                        </w:tc>
                        <w:tc>
                          <w:tcPr>
                            <w:tcW w:w="2203" w:type="dxa"/>
                          </w:tcPr>
                          <w:p>
                            <w:pPr>
                              <w:pStyle w:val="18"/>
                              <w:spacing w:before="101"/>
                              <w:ind w:left="83" w:right="71"/>
                              <w:jc w:val="center"/>
                              <w:rPr>
                                <w:sz w:val="21"/>
                              </w:rPr>
                            </w:pPr>
                            <w:r>
                              <w:rPr>
                                <w:sz w:val="21"/>
                              </w:rPr>
                              <w:t>新增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1978" w:type="dxa"/>
                          </w:tcPr>
                          <w:p>
                            <w:pPr>
                              <w:pStyle w:val="18"/>
                              <w:spacing w:before="1"/>
                              <w:rPr>
                                <w:sz w:val="20"/>
                              </w:rPr>
                            </w:pPr>
                          </w:p>
                          <w:p>
                            <w:pPr>
                              <w:pStyle w:val="18"/>
                              <w:ind w:left="338" w:right="329"/>
                              <w:jc w:val="center"/>
                              <w:rPr>
                                <w:sz w:val="21"/>
                              </w:rPr>
                            </w:pPr>
                            <w:r>
                              <w:rPr>
                                <w:sz w:val="21"/>
                              </w:rPr>
                              <w:t>变压器</w:t>
                            </w:r>
                          </w:p>
                        </w:tc>
                        <w:tc>
                          <w:tcPr>
                            <w:tcW w:w="2193" w:type="dxa"/>
                          </w:tcPr>
                          <w:p>
                            <w:pPr>
                              <w:pStyle w:val="18"/>
                              <w:spacing w:before="77"/>
                              <w:ind w:left="88" w:right="59"/>
                              <w:jc w:val="center"/>
                              <w:rPr>
                                <w:sz w:val="21"/>
                              </w:rPr>
                            </w:pPr>
                            <w:r>
                              <w:rPr>
                                <w:rFonts w:ascii="Times New Roman" w:eastAsia="Times New Roman"/>
                                <w:sz w:val="21"/>
                              </w:rPr>
                              <w:t xml:space="preserve">400 </w:t>
                            </w:r>
                            <w:r>
                              <w:rPr>
                                <w:sz w:val="21"/>
                              </w:rPr>
                              <w:t>一个，</w:t>
                            </w:r>
                            <w:r>
                              <w:rPr>
                                <w:rFonts w:ascii="Times New Roman" w:eastAsia="Times New Roman"/>
                                <w:sz w:val="21"/>
                              </w:rPr>
                              <w:t xml:space="preserve">260 </w:t>
                            </w:r>
                            <w:r>
                              <w:rPr>
                                <w:sz w:val="21"/>
                              </w:rPr>
                              <w:t>二个，</w:t>
                            </w:r>
                          </w:p>
                          <w:p>
                            <w:pPr>
                              <w:pStyle w:val="18"/>
                              <w:spacing w:before="91" w:line="262" w:lineRule="exact"/>
                              <w:ind w:left="69" w:right="59"/>
                              <w:jc w:val="center"/>
                              <w:rPr>
                                <w:sz w:val="21"/>
                              </w:rPr>
                            </w:pPr>
                            <w:r>
                              <w:rPr>
                                <w:rFonts w:ascii="Times New Roman" w:eastAsia="Times New Roman"/>
                                <w:sz w:val="21"/>
                              </w:rPr>
                              <w:t xml:space="preserve">160 </w:t>
                            </w:r>
                            <w:r>
                              <w:rPr>
                                <w:sz w:val="21"/>
                              </w:rPr>
                              <w:t>二个</w:t>
                            </w:r>
                          </w:p>
                        </w:tc>
                        <w:tc>
                          <w:tcPr>
                            <w:tcW w:w="1560" w:type="dxa"/>
                          </w:tcPr>
                          <w:p>
                            <w:pPr>
                              <w:pStyle w:val="18"/>
                              <w:spacing w:before="2"/>
                              <w:rPr>
                                <w:sz w:val="21"/>
                              </w:rPr>
                            </w:pPr>
                          </w:p>
                          <w:p>
                            <w:pPr>
                              <w:pStyle w:val="18"/>
                              <w:ind w:left="12"/>
                              <w:jc w:val="center"/>
                              <w:rPr>
                                <w:rFonts w:ascii="Times New Roman"/>
                                <w:sz w:val="21"/>
                              </w:rPr>
                            </w:pPr>
                            <w:r>
                              <w:rPr>
                                <w:rFonts w:ascii="Times New Roman"/>
                                <w:w w:val="100"/>
                                <w:sz w:val="21"/>
                              </w:rPr>
                              <w:t>2</w:t>
                            </w:r>
                          </w:p>
                        </w:tc>
                        <w:tc>
                          <w:tcPr>
                            <w:tcW w:w="2203" w:type="dxa"/>
                          </w:tcPr>
                          <w:p>
                            <w:pPr>
                              <w:pStyle w:val="18"/>
                              <w:spacing w:before="1"/>
                              <w:rPr>
                                <w:sz w:val="20"/>
                              </w:rPr>
                            </w:pPr>
                          </w:p>
                          <w:p>
                            <w:pPr>
                              <w:pStyle w:val="18"/>
                              <w:ind w:left="85" w:right="71"/>
                              <w:jc w:val="center"/>
                              <w:rPr>
                                <w:sz w:val="21"/>
                              </w:rPr>
                            </w:pPr>
                            <w:r>
                              <w:rPr>
                                <w:sz w:val="21"/>
                              </w:rPr>
                              <w:t>利用原有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打砂机</w:t>
                            </w:r>
                          </w:p>
                        </w:tc>
                        <w:tc>
                          <w:tcPr>
                            <w:tcW w:w="2193" w:type="dxa"/>
                          </w:tcPr>
                          <w:p>
                            <w:pPr>
                              <w:pStyle w:val="18"/>
                              <w:rPr>
                                <w:rFonts w:ascii="Times New Roman"/>
                                <w:sz w:val="20"/>
                              </w:rPr>
                            </w:pPr>
                          </w:p>
                        </w:tc>
                        <w:tc>
                          <w:tcPr>
                            <w:tcW w:w="1560" w:type="dxa"/>
                          </w:tcPr>
                          <w:p>
                            <w:pPr>
                              <w:pStyle w:val="18"/>
                              <w:spacing w:before="116"/>
                              <w:ind w:left="12"/>
                              <w:jc w:val="center"/>
                              <w:rPr>
                                <w:rFonts w:ascii="Times New Roman"/>
                                <w:sz w:val="21"/>
                              </w:rPr>
                            </w:pPr>
                            <w:r>
                              <w:rPr>
                                <w:rFonts w:ascii="Times New Roman"/>
                                <w:w w:val="100"/>
                                <w:sz w:val="21"/>
                              </w:rPr>
                              <w:t>2</w:t>
                            </w:r>
                          </w:p>
                        </w:tc>
                        <w:tc>
                          <w:tcPr>
                            <w:tcW w:w="2203" w:type="dxa"/>
                          </w:tcPr>
                          <w:p>
                            <w:pPr>
                              <w:pStyle w:val="18"/>
                              <w:spacing w:before="102"/>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碎石机</w:t>
                            </w:r>
                          </w:p>
                        </w:tc>
                        <w:tc>
                          <w:tcPr>
                            <w:tcW w:w="2193" w:type="dxa"/>
                          </w:tcPr>
                          <w:p>
                            <w:pPr>
                              <w:pStyle w:val="18"/>
                              <w:rPr>
                                <w:rFonts w:ascii="Times New Roman"/>
                                <w:sz w:val="20"/>
                              </w:rPr>
                            </w:pPr>
                          </w:p>
                        </w:tc>
                        <w:tc>
                          <w:tcPr>
                            <w:tcW w:w="1560" w:type="dxa"/>
                          </w:tcPr>
                          <w:p>
                            <w:pPr>
                              <w:pStyle w:val="18"/>
                              <w:spacing w:before="115"/>
                              <w:ind w:left="12"/>
                              <w:jc w:val="center"/>
                              <w:rPr>
                                <w:rFonts w:ascii="Times New Roman"/>
                                <w:sz w:val="21"/>
                              </w:rPr>
                            </w:pPr>
                            <w:r>
                              <w:rPr>
                                <w:rFonts w:ascii="Times New Roman"/>
                                <w:w w:val="100"/>
                                <w:sz w:val="21"/>
                              </w:rPr>
                              <w:t>2</w:t>
                            </w:r>
                          </w:p>
                        </w:tc>
                        <w:tc>
                          <w:tcPr>
                            <w:tcW w:w="2203" w:type="dxa"/>
                          </w:tcPr>
                          <w:p>
                            <w:pPr>
                              <w:pStyle w:val="18"/>
                              <w:spacing w:before="102"/>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2"/>
                              <w:ind w:left="338" w:right="329"/>
                              <w:jc w:val="center"/>
                              <w:rPr>
                                <w:sz w:val="21"/>
                              </w:rPr>
                            </w:pPr>
                            <w:r>
                              <w:rPr>
                                <w:sz w:val="21"/>
                              </w:rPr>
                              <w:t>装载机</w:t>
                            </w:r>
                          </w:p>
                        </w:tc>
                        <w:tc>
                          <w:tcPr>
                            <w:tcW w:w="2193" w:type="dxa"/>
                          </w:tcPr>
                          <w:p>
                            <w:pPr>
                              <w:pStyle w:val="18"/>
                              <w:spacing w:before="115"/>
                              <w:ind w:left="69" w:right="59"/>
                              <w:jc w:val="center"/>
                              <w:rPr>
                                <w:rFonts w:ascii="Times New Roman"/>
                                <w:sz w:val="21"/>
                              </w:rPr>
                            </w:pPr>
                            <w:r>
                              <w:rPr>
                                <w:rFonts w:ascii="Times New Roman"/>
                                <w:sz w:val="21"/>
                              </w:rPr>
                              <w:t>50</w:t>
                            </w:r>
                          </w:p>
                        </w:tc>
                        <w:tc>
                          <w:tcPr>
                            <w:tcW w:w="1560" w:type="dxa"/>
                          </w:tcPr>
                          <w:p>
                            <w:pPr>
                              <w:pStyle w:val="18"/>
                              <w:spacing w:before="115"/>
                              <w:ind w:left="12"/>
                              <w:jc w:val="center"/>
                              <w:rPr>
                                <w:rFonts w:ascii="Times New Roman"/>
                                <w:sz w:val="21"/>
                              </w:rPr>
                            </w:pPr>
                            <w:r>
                              <w:rPr>
                                <w:rFonts w:ascii="Times New Roman"/>
                                <w:w w:val="100"/>
                                <w:sz w:val="21"/>
                              </w:rPr>
                              <w:t>2</w:t>
                            </w:r>
                          </w:p>
                        </w:tc>
                        <w:tc>
                          <w:tcPr>
                            <w:tcW w:w="2203" w:type="dxa"/>
                          </w:tcPr>
                          <w:p>
                            <w:pPr>
                              <w:pStyle w:val="18"/>
                              <w:spacing w:before="102"/>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05" w:hRule="atLeast"/>
                        </w:trPr>
                        <w:tc>
                          <w:tcPr>
                            <w:tcW w:w="1978" w:type="dxa"/>
                          </w:tcPr>
                          <w:p>
                            <w:pPr>
                              <w:pStyle w:val="18"/>
                              <w:spacing w:before="101"/>
                              <w:ind w:left="338" w:right="329"/>
                              <w:jc w:val="center"/>
                              <w:rPr>
                                <w:sz w:val="21"/>
                              </w:rPr>
                            </w:pPr>
                            <w:r>
                              <w:rPr>
                                <w:sz w:val="21"/>
                              </w:rPr>
                              <w:t>振动筛</w:t>
                            </w:r>
                          </w:p>
                        </w:tc>
                        <w:tc>
                          <w:tcPr>
                            <w:tcW w:w="2193" w:type="dxa"/>
                          </w:tcPr>
                          <w:p>
                            <w:pPr>
                              <w:pStyle w:val="18"/>
                              <w:rPr>
                                <w:rFonts w:ascii="Times New Roman"/>
                                <w:sz w:val="20"/>
                              </w:rPr>
                            </w:pPr>
                          </w:p>
                        </w:tc>
                        <w:tc>
                          <w:tcPr>
                            <w:tcW w:w="1560" w:type="dxa"/>
                          </w:tcPr>
                          <w:p>
                            <w:pPr>
                              <w:pStyle w:val="18"/>
                              <w:spacing w:before="115"/>
                              <w:ind w:left="12"/>
                              <w:jc w:val="center"/>
                              <w:rPr>
                                <w:rFonts w:ascii="Times New Roman"/>
                                <w:sz w:val="21"/>
                              </w:rPr>
                            </w:pPr>
                            <w:r>
                              <w:rPr>
                                <w:rFonts w:ascii="Times New Roman"/>
                                <w:w w:val="100"/>
                                <w:sz w:val="21"/>
                              </w:rPr>
                              <w:t>2</w:t>
                            </w:r>
                          </w:p>
                        </w:tc>
                        <w:tc>
                          <w:tcPr>
                            <w:tcW w:w="2203" w:type="dxa"/>
                          </w:tcPr>
                          <w:p>
                            <w:pPr>
                              <w:pStyle w:val="18"/>
                              <w:spacing w:before="101"/>
                              <w:ind w:left="86" w:right="71"/>
                              <w:jc w:val="center"/>
                              <w:rPr>
                                <w:sz w:val="21"/>
                              </w:rPr>
                            </w:pPr>
                            <w:r>
                              <w:rPr>
                                <w:sz w:val="21"/>
                              </w:rPr>
                              <w:t xml:space="preserve">原有 </w:t>
                            </w:r>
                            <w:r>
                              <w:rPr>
                                <w:rFonts w:ascii="Times New Roman" w:eastAsia="Times New Roman"/>
                                <w:sz w:val="21"/>
                              </w:rPr>
                              <w:t xml:space="preserve">1 </w:t>
                            </w:r>
                            <w:r>
                              <w:rPr>
                                <w:sz w:val="21"/>
                              </w:rPr>
                              <w:t xml:space="preserve">台，新增 </w:t>
                            </w:r>
                            <w:r>
                              <w:rPr>
                                <w:rFonts w:ascii="Times New Roman" w:eastAsia="Times New Roman"/>
                                <w:sz w:val="21"/>
                              </w:rPr>
                              <w:t xml:space="preserve">1 </w:t>
                            </w:r>
                            <w:r>
                              <w:rPr>
                                <w:sz w:val="21"/>
                              </w:rPr>
                              <w:t>台</w:t>
                            </w:r>
                          </w:p>
                        </w:tc>
                      </w:tr>
                    </w:tbl>
                    <w:p>
                      <w:pPr>
                        <w:pStyle w:val="6"/>
                      </w:pPr>
                    </w:p>
                  </w:txbxContent>
                </v:textbox>
              </v:shape>
            </w:pict>
          </mc:Fallback>
        </mc:AlternateContent>
      </w:r>
      <w:r>
        <w:t xml:space="preserve">表 </w:t>
      </w:r>
      <w:r>
        <w:rPr>
          <w:rFonts w:ascii="Times New Roman" w:eastAsia="Times New Roman"/>
        </w:rPr>
        <w:t xml:space="preserve">2-5  </w:t>
      </w:r>
      <w:r>
        <w:t>生产设备明细表</w:t>
      </w: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spacing w:before="12"/>
        <w:rPr>
          <w:rFonts w:ascii="微软雅黑"/>
          <w:b/>
          <w:sz w:val="27"/>
        </w:rPr>
      </w:pPr>
    </w:p>
    <w:p>
      <w:pPr>
        <w:pStyle w:val="11"/>
        <w:ind w:left="1782"/>
      </w:pPr>
      <w:r>
        <w:rPr>
          <w:rFonts w:ascii="Times New Roman" w:eastAsia="Times New Roman"/>
        </w:rPr>
        <w:t>7</w:t>
      </w:r>
      <w:r>
        <w:t>、原材料消耗</w:t>
      </w:r>
    </w:p>
    <w:p>
      <w:pPr>
        <w:pStyle w:val="6"/>
        <w:spacing w:before="103"/>
        <w:ind w:left="1780"/>
      </w:pPr>
      <w:r>
        <w:t>本项目采用露天开采，爆破任务由专业的有资质的爆破单位不定期的进</w:t>
      </w:r>
    </w:p>
    <w:p>
      <w:pPr>
        <w:spacing w:before="194"/>
        <w:ind w:left="0" w:right="1796" w:firstLine="0"/>
        <w:jc w:val="right"/>
        <w:rPr>
          <w:sz w:val="28"/>
        </w:rPr>
      </w:pPr>
      <w:r>
        <w:rPr>
          <w:sz w:val="28"/>
        </w:rPr>
        <w:t xml:space="preserve">—  </w:t>
      </w:r>
      <w:r>
        <w:rPr>
          <w:sz w:val="26"/>
        </w:rPr>
        <w:t>17</w:t>
      </w:r>
      <w:r>
        <w:rPr>
          <w:spacing w:val="-9"/>
          <w:sz w:val="26"/>
        </w:rPr>
        <w:t xml:space="preserve"> </w:t>
      </w:r>
      <w:r>
        <w:rPr>
          <w:sz w:val="28"/>
        </w:rPr>
        <w:t>—</w:t>
      </w:r>
    </w:p>
    <w:p>
      <w:pPr>
        <w:spacing w:after="0"/>
        <w:jc w:val="right"/>
        <w:rPr>
          <w:sz w:val="28"/>
        </w:rPr>
        <w:sectPr>
          <w:pgSz w:w="11910" w:h="16840"/>
          <w:pgMar w:top="1120" w:right="0" w:bottom="280" w:left="860" w:header="928" w:footer="0" w:gutter="0"/>
        </w:sectPr>
      </w:pPr>
    </w:p>
    <w:p>
      <w:pPr>
        <w:pStyle w:val="6"/>
        <w:spacing w:before="4"/>
      </w:pPr>
      <w:r>
        <mc:AlternateContent>
          <mc:Choice Requires="wpg">
            <w:drawing>
              <wp:anchor distT="0" distB="0" distL="114300" distR="114300" simplePos="0" relativeHeight="502957056" behindDoc="1" locked="0" layoutInCell="1" allowOverlap="1">
                <wp:simplePos x="0" y="0"/>
                <wp:positionH relativeFrom="page">
                  <wp:posOffset>1371600</wp:posOffset>
                </wp:positionH>
                <wp:positionV relativeFrom="page">
                  <wp:posOffset>1459865</wp:posOffset>
                </wp:positionV>
                <wp:extent cx="5045710" cy="1181100"/>
                <wp:effectExtent l="1270" t="1905" r="20320" b="17145"/>
                <wp:wrapNone/>
                <wp:docPr id="160" name="组合 252"/>
                <wp:cNvGraphicFramePr/>
                <a:graphic xmlns:a="http://schemas.openxmlformats.org/drawingml/2006/main">
                  <a:graphicData uri="http://schemas.microsoft.com/office/word/2010/wordprocessingGroup">
                    <wpg:wgp>
                      <wpg:cNvGrpSpPr/>
                      <wpg:grpSpPr>
                        <a:xfrm>
                          <a:off x="0" y="0"/>
                          <a:ext cx="5045710" cy="1181100"/>
                          <a:chOff x="2160" y="2300"/>
                          <a:chExt cx="7946" cy="1860"/>
                        </a:xfrm>
                      </wpg:grpSpPr>
                      <wps:wsp>
                        <wps:cNvPr id="131" name="直线 253"/>
                        <wps:cNvCnPr/>
                        <wps:spPr>
                          <a:xfrm>
                            <a:off x="2170" y="2304"/>
                            <a:ext cx="1054" cy="0"/>
                          </a:xfrm>
                          <a:prstGeom prst="line">
                            <a:avLst/>
                          </a:prstGeom>
                          <a:ln w="6096" cap="flat" cmpd="sng">
                            <a:solidFill>
                              <a:srgbClr val="000000"/>
                            </a:solidFill>
                            <a:prstDash val="solid"/>
                            <a:headEnd type="none" w="med" len="med"/>
                            <a:tailEnd type="none" w="med" len="med"/>
                          </a:ln>
                        </wps:spPr>
                        <wps:bodyPr upright="1"/>
                      </wps:wsp>
                      <wps:wsp>
                        <wps:cNvPr id="132" name="直线 254"/>
                        <wps:cNvCnPr/>
                        <wps:spPr>
                          <a:xfrm>
                            <a:off x="3233" y="2304"/>
                            <a:ext cx="1006" cy="0"/>
                          </a:xfrm>
                          <a:prstGeom prst="line">
                            <a:avLst/>
                          </a:prstGeom>
                          <a:ln w="6096" cap="flat" cmpd="sng">
                            <a:solidFill>
                              <a:srgbClr val="000000"/>
                            </a:solidFill>
                            <a:prstDash val="solid"/>
                            <a:headEnd type="none" w="med" len="med"/>
                            <a:tailEnd type="none" w="med" len="med"/>
                          </a:ln>
                        </wps:spPr>
                        <wps:bodyPr upright="1"/>
                      </wps:wsp>
                      <wps:wsp>
                        <wps:cNvPr id="133" name="直线 255"/>
                        <wps:cNvCnPr/>
                        <wps:spPr>
                          <a:xfrm>
                            <a:off x="4249" y="2304"/>
                            <a:ext cx="1003" cy="0"/>
                          </a:xfrm>
                          <a:prstGeom prst="line">
                            <a:avLst/>
                          </a:prstGeom>
                          <a:ln w="6096" cap="flat" cmpd="sng">
                            <a:solidFill>
                              <a:srgbClr val="000000"/>
                            </a:solidFill>
                            <a:prstDash val="solid"/>
                            <a:headEnd type="none" w="med" len="med"/>
                            <a:tailEnd type="none" w="med" len="med"/>
                          </a:ln>
                        </wps:spPr>
                        <wps:bodyPr upright="1"/>
                      </wps:wsp>
                      <wps:wsp>
                        <wps:cNvPr id="134" name="直线 256"/>
                        <wps:cNvCnPr/>
                        <wps:spPr>
                          <a:xfrm>
                            <a:off x="5262" y="2304"/>
                            <a:ext cx="4834" cy="0"/>
                          </a:xfrm>
                          <a:prstGeom prst="line">
                            <a:avLst/>
                          </a:prstGeom>
                          <a:ln w="6096" cap="flat" cmpd="sng">
                            <a:solidFill>
                              <a:srgbClr val="000000"/>
                            </a:solidFill>
                            <a:prstDash val="solid"/>
                            <a:headEnd type="none" w="med" len="med"/>
                            <a:tailEnd type="none" w="med" len="med"/>
                          </a:ln>
                        </wps:spPr>
                        <wps:bodyPr upright="1"/>
                      </wps:wsp>
                      <wps:wsp>
                        <wps:cNvPr id="135" name="直线 257"/>
                        <wps:cNvCnPr/>
                        <wps:spPr>
                          <a:xfrm>
                            <a:off x="2170" y="2674"/>
                            <a:ext cx="1054" cy="0"/>
                          </a:xfrm>
                          <a:prstGeom prst="line">
                            <a:avLst/>
                          </a:prstGeom>
                          <a:ln w="6096" cap="flat" cmpd="sng">
                            <a:solidFill>
                              <a:srgbClr val="000000"/>
                            </a:solidFill>
                            <a:prstDash val="solid"/>
                            <a:headEnd type="none" w="med" len="med"/>
                            <a:tailEnd type="none" w="med" len="med"/>
                          </a:ln>
                        </wps:spPr>
                        <wps:bodyPr upright="1"/>
                      </wps:wsp>
                      <wps:wsp>
                        <wps:cNvPr id="136" name="直线 258"/>
                        <wps:cNvCnPr/>
                        <wps:spPr>
                          <a:xfrm>
                            <a:off x="3233" y="2674"/>
                            <a:ext cx="1006" cy="0"/>
                          </a:xfrm>
                          <a:prstGeom prst="line">
                            <a:avLst/>
                          </a:prstGeom>
                          <a:ln w="6096" cap="flat" cmpd="sng">
                            <a:solidFill>
                              <a:srgbClr val="000000"/>
                            </a:solidFill>
                            <a:prstDash val="solid"/>
                            <a:headEnd type="none" w="med" len="med"/>
                            <a:tailEnd type="none" w="med" len="med"/>
                          </a:ln>
                        </wps:spPr>
                        <wps:bodyPr upright="1"/>
                      </wps:wsp>
                      <wps:wsp>
                        <wps:cNvPr id="137" name="直线 259"/>
                        <wps:cNvCnPr/>
                        <wps:spPr>
                          <a:xfrm>
                            <a:off x="4249" y="2674"/>
                            <a:ext cx="1003" cy="0"/>
                          </a:xfrm>
                          <a:prstGeom prst="line">
                            <a:avLst/>
                          </a:prstGeom>
                          <a:ln w="6096" cap="flat" cmpd="sng">
                            <a:solidFill>
                              <a:srgbClr val="000000"/>
                            </a:solidFill>
                            <a:prstDash val="solid"/>
                            <a:headEnd type="none" w="med" len="med"/>
                            <a:tailEnd type="none" w="med" len="med"/>
                          </a:ln>
                        </wps:spPr>
                        <wps:bodyPr upright="1"/>
                      </wps:wsp>
                      <wps:wsp>
                        <wps:cNvPr id="138" name="直线 260"/>
                        <wps:cNvCnPr/>
                        <wps:spPr>
                          <a:xfrm>
                            <a:off x="5262" y="2674"/>
                            <a:ext cx="4834" cy="0"/>
                          </a:xfrm>
                          <a:prstGeom prst="line">
                            <a:avLst/>
                          </a:prstGeom>
                          <a:ln w="6096" cap="flat" cmpd="sng">
                            <a:solidFill>
                              <a:srgbClr val="000000"/>
                            </a:solidFill>
                            <a:prstDash val="solid"/>
                            <a:headEnd type="none" w="med" len="med"/>
                            <a:tailEnd type="none" w="med" len="med"/>
                          </a:ln>
                        </wps:spPr>
                        <wps:bodyPr upright="1"/>
                      </wps:wsp>
                      <wps:wsp>
                        <wps:cNvPr id="139" name="直线 261"/>
                        <wps:cNvCnPr/>
                        <wps:spPr>
                          <a:xfrm>
                            <a:off x="2170" y="3044"/>
                            <a:ext cx="1054" cy="0"/>
                          </a:xfrm>
                          <a:prstGeom prst="line">
                            <a:avLst/>
                          </a:prstGeom>
                          <a:ln w="6096" cap="flat" cmpd="sng">
                            <a:solidFill>
                              <a:srgbClr val="000000"/>
                            </a:solidFill>
                            <a:prstDash val="solid"/>
                            <a:headEnd type="none" w="med" len="med"/>
                            <a:tailEnd type="none" w="med" len="med"/>
                          </a:ln>
                        </wps:spPr>
                        <wps:bodyPr upright="1"/>
                      </wps:wsp>
                      <wps:wsp>
                        <wps:cNvPr id="140" name="直线 262"/>
                        <wps:cNvCnPr/>
                        <wps:spPr>
                          <a:xfrm>
                            <a:off x="3233" y="3044"/>
                            <a:ext cx="1006" cy="0"/>
                          </a:xfrm>
                          <a:prstGeom prst="line">
                            <a:avLst/>
                          </a:prstGeom>
                          <a:ln w="6096" cap="flat" cmpd="sng">
                            <a:solidFill>
                              <a:srgbClr val="000000"/>
                            </a:solidFill>
                            <a:prstDash val="solid"/>
                            <a:headEnd type="none" w="med" len="med"/>
                            <a:tailEnd type="none" w="med" len="med"/>
                          </a:ln>
                        </wps:spPr>
                        <wps:bodyPr upright="1"/>
                      </wps:wsp>
                      <wps:wsp>
                        <wps:cNvPr id="141" name="直线 263"/>
                        <wps:cNvCnPr/>
                        <wps:spPr>
                          <a:xfrm>
                            <a:off x="4249" y="3044"/>
                            <a:ext cx="1003" cy="0"/>
                          </a:xfrm>
                          <a:prstGeom prst="line">
                            <a:avLst/>
                          </a:prstGeom>
                          <a:ln w="6096" cap="flat" cmpd="sng">
                            <a:solidFill>
                              <a:srgbClr val="000000"/>
                            </a:solidFill>
                            <a:prstDash val="solid"/>
                            <a:headEnd type="none" w="med" len="med"/>
                            <a:tailEnd type="none" w="med" len="med"/>
                          </a:ln>
                        </wps:spPr>
                        <wps:bodyPr upright="1"/>
                      </wps:wsp>
                      <wps:wsp>
                        <wps:cNvPr id="142" name="直线 264"/>
                        <wps:cNvCnPr/>
                        <wps:spPr>
                          <a:xfrm>
                            <a:off x="5262" y="3044"/>
                            <a:ext cx="4834" cy="0"/>
                          </a:xfrm>
                          <a:prstGeom prst="line">
                            <a:avLst/>
                          </a:prstGeom>
                          <a:ln w="6096" cap="flat" cmpd="sng">
                            <a:solidFill>
                              <a:srgbClr val="000000"/>
                            </a:solidFill>
                            <a:prstDash val="solid"/>
                            <a:headEnd type="none" w="med" len="med"/>
                            <a:tailEnd type="none" w="med" len="med"/>
                          </a:ln>
                        </wps:spPr>
                        <wps:bodyPr upright="1"/>
                      </wps:wsp>
                      <wps:wsp>
                        <wps:cNvPr id="143" name="直线 265"/>
                        <wps:cNvCnPr/>
                        <wps:spPr>
                          <a:xfrm>
                            <a:off x="2170" y="3413"/>
                            <a:ext cx="1054" cy="0"/>
                          </a:xfrm>
                          <a:prstGeom prst="line">
                            <a:avLst/>
                          </a:prstGeom>
                          <a:ln w="6096" cap="flat" cmpd="sng">
                            <a:solidFill>
                              <a:srgbClr val="000000"/>
                            </a:solidFill>
                            <a:prstDash val="solid"/>
                            <a:headEnd type="none" w="med" len="med"/>
                            <a:tailEnd type="none" w="med" len="med"/>
                          </a:ln>
                        </wps:spPr>
                        <wps:bodyPr upright="1"/>
                      </wps:wsp>
                      <wps:wsp>
                        <wps:cNvPr id="144" name="直线 266"/>
                        <wps:cNvCnPr/>
                        <wps:spPr>
                          <a:xfrm>
                            <a:off x="3233" y="3413"/>
                            <a:ext cx="1006" cy="0"/>
                          </a:xfrm>
                          <a:prstGeom prst="line">
                            <a:avLst/>
                          </a:prstGeom>
                          <a:ln w="6096" cap="flat" cmpd="sng">
                            <a:solidFill>
                              <a:srgbClr val="000000"/>
                            </a:solidFill>
                            <a:prstDash val="solid"/>
                            <a:headEnd type="none" w="med" len="med"/>
                            <a:tailEnd type="none" w="med" len="med"/>
                          </a:ln>
                        </wps:spPr>
                        <wps:bodyPr upright="1"/>
                      </wps:wsp>
                      <wps:wsp>
                        <wps:cNvPr id="145" name="直线 267"/>
                        <wps:cNvCnPr/>
                        <wps:spPr>
                          <a:xfrm>
                            <a:off x="4249" y="3413"/>
                            <a:ext cx="1003" cy="0"/>
                          </a:xfrm>
                          <a:prstGeom prst="line">
                            <a:avLst/>
                          </a:prstGeom>
                          <a:ln w="6096" cap="flat" cmpd="sng">
                            <a:solidFill>
                              <a:srgbClr val="000000"/>
                            </a:solidFill>
                            <a:prstDash val="solid"/>
                            <a:headEnd type="none" w="med" len="med"/>
                            <a:tailEnd type="none" w="med" len="med"/>
                          </a:ln>
                        </wps:spPr>
                        <wps:bodyPr upright="1"/>
                      </wps:wsp>
                      <wps:wsp>
                        <wps:cNvPr id="146" name="直线 268"/>
                        <wps:cNvCnPr/>
                        <wps:spPr>
                          <a:xfrm>
                            <a:off x="5262" y="3413"/>
                            <a:ext cx="4834" cy="0"/>
                          </a:xfrm>
                          <a:prstGeom prst="line">
                            <a:avLst/>
                          </a:prstGeom>
                          <a:ln w="6096" cap="flat" cmpd="sng">
                            <a:solidFill>
                              <a:srgbClr val="000000"/>
                            </a:solidFill>
                            <a:prstDash val="solid"/>
                            <a:headEnd type="none" w="med" len="med"/>
                            <a:tailEnd type="none" w="med" len="med"/>
                          </a:ln>
                        </wps:spPr>
                        <wps:bodyPr upright="1"/>
                      </wps:wsp>
                      <wps:wsp>
                        <wps:cNvPr id="147" name="直线 269"/>
                        <wps:cNvCnPr/>
                        <wps:spPr>
                          <a:xfrm>
                            <a:off x="2170" y="3783"/>
                            <a:ext cx="1054" cy="0"/>
                          </a:xfrm>
                          <a:prstGeom prst="line">
                            <a:avLst/>
                          </a:prstGeom>
                          <a:ln w="6096" cap="flat" cmpd="sng">
                            <a:solidFill>
                              <a:srgbClr val="000000"/>
                            </a:solidFill>
                            <a:prstDash val="solid"/>
                            <a:headEnd type="none" w="med" len="med"/>
                            <a:tailEnd type="none" w="med" len="med"/>
                          </a:ln>
                        </wps:spPr>
                        <wps:bodyPr upright="1"/>
                      </wps:wsp>
                      <wps:wsp>
                        <wps:cNvPr id="148" name="直线 270"/>
                        <wps:cNvCnPr/>
                        <wps:spPr>
                          <a:xfrm>
                            <a:off x="3233" y="3783"/>
                            <a:ext cx="1006" cy="0"/>
                          </a:xfrm>
                          <a:prstGeom prst="line">
                            <a:avLst/>
                          </a:prstGeom>
                          <a:ln w="6096" cap="flat" cmpd="sng">
                            <a:solidFill>
                              <a:srgbClr val="000000"/>
                            </a:solidFill>
                            <a:prstDash val="solid"/>
                            <a:headEnd type="none" w="med" len="med"/>
                            <a:tailEnd type="none" w="med" len="med"/>
                          </a:ln>
                        </wps:spPr>
                        <wps:bodyPr upright="1"/>
                      </wps:wsp>
                      <wps:wsp>
                        <wps:cNvPr id="149" name="直线 271"/>
                        <wps:cNvCnPr/>
                        <wps:spPr>
                          <a:xfrm>
                            <a:off x="4249" y="3783"/>
                            <a:ext cx="1003" cy="0"/>
                          </a:xfrm>
                          <a:prstGeom prst="line">
                            <a:avLst/>
                          </a:prstGeom>
                          <a:ln w="6096" cap="flat" cmpd="sng">
                            <a:solidFill>
                              <a:srgbClr val="000000"/>
                            </a:solidFill>
                            <a:prstDash val="solid"/>
                            <a:headEnd type="none" w="med" len="med"/>
                            <a:tailEnd type="none" w="med" len="med"/>
                          </a:ln>
                        </wps:spPr>
                        <wps:bodyPr upright="1"/>
                      </wps:wsp>
                      <wps:wsp>
                        <wps:cNvPr id="150" name="直线 272"/>
                        <wps:cNvCnPr/>
                        <wps:spPr>
                          <a:xfrm>
                            <a:off x="5262" y="3783"/>
                            <a:ext cx="4834" cy="0"/>
                          </a:xfrm>
                          <a:prstGeom prst="line">
                            <a:avLst/>
                          </a:prstGeom>
                          <a:ln w="6096" cap="flat" cmpd="sng">
                            <a:solidFill>
                              <a:srgbClr val="000000"/>
                            </a:solidFill>
                            <a:prstDash val="solid"/>
                            <a:headEnd type="none" w="med" len="med"/>
                            <a:tailEnd type="none" w="med" len="med"/>
                          </a:ln>
                        </wps:spPr>
                        <wps:bodyPr upright="1"/>
                      </wps:wsp>
                      <wps:wsp>
                        <wps:cNvPr id="151" name="直线 273"/>
                        <wps:cNvCnPr/>
                        <wps:spPr>
                          <a:xfrm>
                            <a:off x="2165" y="2300"/>
                            <a:ext cx="0" cy="1860"/>
                          </a:xfrm>
                          <a:prstGeom prst="line">
                            <a:avLst/>
                          </a:prstGeom>
                          <a:ln w="6096" cap="flat" cmpd="sng">
                            <a:solidFill>
                              <a:srgbClr val="000000"/>
                            </a:solidFill>
                            <a:prstDash val="solid"/>
                            <a:headEnd type="none" w="med" len="med"/>
                            <a:tailEnd type="none" w="med" len="med"/>
                          </a:ln>
                        </wps:spPr>
                        <wps:bodyPr upright="1"/>
                      </wps:wsp>
                      <wps:wsp>
                        <wps:cNvPr id="152" name="直线 274"/>
                        <wps:cNvCnPr/>
                        <wps:spPr>
                          <a:xfrm>
                            <a:off x="2170" y="4155"/>
                            <a:ext cx="1054" cy="0"/>
                          </a:xfrm>
                          <a:prstGeom prst="line">
                            <a:avLst/>
                          </a:prstGeom>
                          <a:ln w="6096" cap="flat" cmpd="sng">
                            <a:solidFill>
                              <a:srgbClr val="000000"/>
                            </a:solidFill>
                            <a:prstDash val="solid"/>
                            <a:headEnd type="none" w="med" len="med"/>
                            <a:tailEnd type="none" w="med" len="med"/>
                          </a:ln>
                        </wps:spPr>
                        <wps:bodyPr upright="1"/>
                      </wps:wsp>
                      <wps:wsp>
                        <wps:cNvPr id="153" name="直线 275"/>
                        <wps:cNvCnPr/>
                        <wps:spPr>
                          <a:xfrm>
                            <a:off x="3228" y="2300"/>
                            <a:ext cx="0" cy="1860"/>
                          </a:xfrm>
                          <a:prstGeom prst="line">
                            <a:avLst/>
                          </a:prstGeom>
                          <a:ln w="6096" cap="flat" cmpd="sng">
                            <a:solidFill>
                              <a:srgbClr val="000000"/>
                            </a:solidFill>
                            <a:prstDash val="solid"/>
                            <a:headEnd type="none" w="med" len="med"/>
                            <a:tailEnd type="none" w="med" len="med"/>
                          </a:ln>
                        </wps:spPr>
                        <wps:bodyPr upright="1"/>
                      </wps:wsp>
                      <wps:wsp>
                        <wps:cNvPr id="154" name="直线 276"/>
                        <wps:cNvCnPr/>
                        <wps:spPr>
                          <a:xfrm>
                            <a:off x="3233" y="4155"/>
                            <a:ext cx="1006" cy="0"/>
                          </a:xfrm>
                          <a:prstGeom prst="line">
                            <a:avLst/>
                          </a:prstGeom>
                          <a:ln w="6096" cap="flat" cmpd="sng">
                            <a:solidFill>
                              <a:srgbClr val="000000"/>
                            </a:solidFill>
                            <a:prstDash val="solid"/>
                            <a:headEnd type="none" w="med" len="med"/>
                            <a:tailEnd type="none" w="med" len="med"/>
                          </a:ln>
                        </wps:spPr>
                        <wps:bodyPr upright="1"/>
                      </wps:wsp>
                      <wps:wsp>
                        <wps:cNvPr id="155" name="直线 277"/>
                        <wps:cNvCnPr/>
                        <wps:spPr>
                          <a:xfrm>
                            <a:off x="4244" y="2300"/>
                            <a:ext cx="0" cy="1860"/>
                          </a:xfrm>
                          <a:prstGeom prst="line">
                            <a:avLst/>
                          </a:prstGeom>
                          <a:ln w="6096" cap="flat" cmpd="sng">
                            <a:solidFill>
                              <a:srgbClr val="000000"/>
                            </a:solidFill>
                            <a:prstDash val="solid"/>
                            <a:headEnd type="none" w="med" len="med"/>
                            <a:tailEnd type="none" w="med" len="med"/>
                          </a:ln>
                        </wps:spPr>
                        <wps:bodyPr upright="1"/>
                      </wps:wsp>
                      <wps:wsp>
                        <wps:cNvPr id="156" name="直线 278"/>
                        <wps:cNvCnPr/>
                        <wps:spPr>
                          <a:xfrm>
                            <a:off x="4249" y="4155"/>
                            <a:ext cx="1003" cy="0"/>
                          </a:xfrm>
                          <a:prstGeom prst="line">
                            <a:avLst/>
                          </a:prstGeom>
                          <a:ln w="6096" cap="flat" cmpd="sng">
                            <a:solidFill>
                              <a:srgbClr val="000000"/>
                            </a:solidFill>
                            <a:prstDash val="solid"/>
                            <a:headEnd type="none" w="med" len="med"/>
                            <a:tailEnd type="none" w="med" len="med"/>
                          </a:ln>
                        </wps:spPr>
                        <wps:bodyPr upright="1"/>
                      </wps:wsp>
                      <wps:wsp>
                        <wps:cNvPr id="157" name="直线 279"/>
                        <wps:cNvCnPr/>
                        <wps:spPr>
                          <a:xfrm>
                            <a:off x="5257" y="2300"/>
                            <a:ext cx="0" cy="1860"/>
                          </a:xfrm>
                          <a:prstGeom prst="line">
                            <a:avLst/>
                          </a:prstGeom>
                          <a:ln w="6096" cap="flat" cmpd="sng">
                            <a:solidFill>
                              <a:srgbClr val="000000"/>
                            </a:solidFill>
                            <a:prstDash val="solid"/>
                            <a:headEnd type="none" w="med" len="med"/>
                            <a:tailEnd type="none" w="med" len="med"/>
                          </a:ln>
                        </wps:spPr>
                        <wps:bodyPr upright="1"/>
                      </wps:wsp>
                      <wps:wsp>
                        <wps:cNvPr id="158" name="直线 280"/>
                        <wps:cNvCnPr/>
                        <wps:spPr>
                          <a:xfrm>
                            <a:off x="5262" y="4155"/>
                            <a:ext cx="4834" cy="0"/>
                          </a:xfrm>
                          <a:prstGeom prst="line">
                            <a:avLst/>
                          </a:prstGeom>
                          <a:ln w="6096" cap="flat" cmpd="sng">
                            <a:solidFill>
                              <a:srgbClr val="000000"/>
                            </a:solidFill>
                            <a:prstDash val="solid"/>
                            <a:headEnd type="none" w="med" len="med"/>
                            <a:tailEnd type="none" w="med" len="med"/>
                          </a:ln>
                        </wps:spPr>
                        <wps:bodyPr upright="1"/>
                      </wps:wsp>
                      <wps:wsp>
                        <wps:cNvPr id="159" name="直线 281"/>
                        <wps:cNvCnPr/>
                        <wps:spPr>
                          <a:xfrm>
                            <a:off x="10101" y="2300"/>
                            <a:ext cx="0" cy="1860"/>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252" o:spid="_x0000_s1026" o:spt="203" style="position:absolute;left:0pt;margin-left:108pt;margin-top:114.95pt;height:93pt;width:397.3pt;mso-position-horizontal-relative:page;mso-position-vertical-relative:page;z-index:-359424;mso-width-relative:page;mso-height-relative:page;" coordorigin="2160,2300" coordsize="7946,1860" o:gfxdata="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">
                <o:lock v:ext="edit" aspectratio="f"/>
                <v:line id="直线 253" o:spid="_x0000_s1026" o:spt="20" style="position:absolute;left:2170;top:2304;height:0;width:1054;" filled="f" stroked="t" coordsize="21600,21600" o:gfxdata="UEsDBAoAAAAAAIdO4kAAAAAAAAAAAAAAAAAEAAAAZHJzL1BLAwQUAAAACACHTuJAz3mXX70AAADc&#10;AAAADwAAAGRycy9kb3ducmV2LnhtbEVPTWvCQBC9C/0PyxS86SYV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eZdf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54" o:spid="_x0000_s1026" o:spt="20" style="position:absolute;left:3233;top:2304;height:0;width:1006;" filled="f" stroked="t" coordsize="21600,21600" o:gfxdata="UEsDBAoAAAAAAIdO4kAAAAAAAAAAAAAAAAAEAAAAZHJzL1BLAwQUAAAACACHTuJAP6sJKLsAAADc&#10;AAAADwAAAGRycy9kb3ducmV2LnhtbEVPTYvCMBC9C/6HMII3TVVw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P6sJK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55" o:spid="_x0000_s1026" o:spt="20" style="position:absolute;left:4249;top:2304;height:0;width:1003;" filled="f" stroked="t" coordsize="21600,21600" o:gfxdata="UEsDBAoAAAAAAIdO4kAAAAAAAAAAAAAAAAAEAAAAZHJzL1BLAwQUAAAACACHTuJAUOess7sAAADc&#10;AAAADwAAAGRycy9kb3ducmV2LnhtbEVPS4vCMBC+L/gfwgh7W1MV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Oess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56" o:spid="_x0000_s1026" o:spt="20" style="position:absolute;left:5262;top:2304;height:0;width:4834;" filled="f" stroked="t" coordsize="21600,21600" o:gfxdata="UEsDBAoAAAAAAIdO4kAAAAAAAAAAAAAAAAAEAAAAZHJzL1BLAwQUAAAACACHTuJA3w40x7wAAADc&#10;AAAADwAAAGRycy9kb3ducmV2LnhtbEVPS4vCMBC+L/gfwgjeNPWBdr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8ONMe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57" o:spid="_x0000_s1026" o:spt="20" style="position:absolute;left:2170;top:2674;height:0;width:1054;" filled="f" stroked="t" coordsize="21600,21600" o:gfxdata="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BCkVy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58" o:spid="_x0000_s1026" o:spt="20" style="position:absolute;left:3233;top:2674;height:0;width:1006;" filled="f" stroked="t" coordsize="21600,21600" o:gfxdata="UEsDBAoAAAAAAIdO4kAAAAAAAAAAAAAAAAAEAAAAZHJzL1BLAwQUAAAACACHTuJAQJAPK7sAAADc&#10;AAAADwAAAGRycy9kb3ducmV2LnhtbEVPTYvCMBC9C/6HMMLeNHUF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JAPK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59" o:spid="_x0000_s1026" o:spt="20" style="position:absolute;left:4249;top:2674;height:0;width:1003;" filled="f" stroked="t" coordsize="21600,21600" o:gfxdata="UEsDBAoAAAAAAIdO4kAAAAAAAAAAAAAAAAAEAAAAZHJzL1BLAwQUAAAACACHTuJAL9yqsLsAAADc&#10;AAAADwAAAGRycy9kb3ducmV2LnhtbEVPTYvCMBC9L/gfwgh7W1NXW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9yqs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60" o:spid="_x0000_s1026" o:spt="20" style="position:absolute;left:5262;top:2674;height:0;width:4834;" filled="f" stroked="t" coordsize="21600,21600" o:gfxdata="UEsDBAoAAAAAAIdO4kAAAAAAAAAAAAAAAAAEAAAAZHJzL1BLAwQUAAAACACHTuJAXkM+wr8AAADc&#10;AAAADwAAAGRycy9kb3ducmV2LnhtbEWPQW/CMAyF75P4D5GRuI2UIbG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5DPs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61" o:spid="_x0000_s1026" o:spt="20" style="position:absolute;left:2170;top:3044;height:0;width:1054;" filled="f" stroked="t" coordsize="21600,21600" o:gfxdata="UEsDBAoAAAAAAIdO4kAAAAAAAAAAAAAAAAAEAAAAZHJzL1BLAwQUAAAACACHTuJAMQ+bWb0AAADc&#10;AAAADwAAAGRycy9kb3ducmV2LnhtbEVPTWvCQBC9F/wPywje6iYV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D5tZ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62" o:spid="_x0000_s1026" o:spt="20" style="position:absolute;left:3233;top:3044;height:0;width:1006;" filled="f" stroked="t" coordsize="21600,21600" o:gfxdata="UEsDBAoAAAAAAIdO4kAAAAAAAAAAAAAAAAAEAAAAZHJzL1BLAwQUAAAACACHTuJA+DNBub8AAADc&#10;AAAADwAAAGRycy9kb3ducmV2LnhtbEWPQW/CMAyF75P4D5GRuI2UCbG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gzQbm/&#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63" o:spid="_x0000_s1026" o:spt="20" style="position:absolute;left:4249;top:3044;height:0;width:1003;" filled="f" stroked="t" coordsize="21600,21600" o:gfxdata="UEsDBAoAAAAAAIdO4kAAAAAAAAAAAAAAAAAEAAAAZHJzL1BLAwQUAAAACACHTuJAl3/kIr0AAADc&#10;AAAADwAAAGRycy9kb3ducmV2LnhtbEVPTWvCQBC9C/0PyxS86SZFNE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f+Qi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64" o:spid="_x0000_s1026" o:spt="20" style="position:absolute;left:5262;top:3044;height:0;width:4834;" filled="f" stroked="t" coordsize="21600,21600" o:gfxdata="UEsDBAoAAAAAAIdO4kAAAAAAAAAAAAAAAAAEAAAAZHJzL1BLAwQUAAAACACHTuJAZ616VbsAAADc&#10;AAAADwAAAGRycy9kb3ducmV2LnhtbEVPTYvCMBC9C/6HMII3TRVx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616V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65" o:spid="_x0000_s1026" o:spt="20" style="position:absolute;left:2170;top:3413;height:0;width:1054;" filled="f" stroked="t" coordsize="21600,21600" o:gfxdata="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h386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66" o:spid="_x0000_s1026" o:spt="20" style="position:absolute;left:3233;top:3413;height:0;width:1006;" filled="f" stroked="t" coordsize="21600,21600" o:gfxdata="UEsDBAoAAAAAAIdO4kAAAAAAAAAAAAAAAAAEAAAAZHJzL1BLAwQUAAAACACHTuJAhwhHursAAADc&#10;AAAADwAAAGRycy9kb3ducmV2LnhtbEVPS4vCMBC+L/gfwgh7W1NFtF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whHu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67" o:spid="_x0000_s1026" o:spt="20" style="position:absolute;left:4249;top:3413;height:0;width:1003;" filled="f" stroked="t" coordsize="21600,21600" o:gfxdata="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hE4iG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68" o:spid="_x0000_s1026" o:spt="20" style="position:absolute;left:5262;top:3413;height:0;width:4834;" filled="f" stroked="t" coordsize="21600,21600" o:gfxdata="UEsDBAoAAAAAAIdO4kAAAAAAAAAAAAAAAAAEAAAAZHJzL1BLAwQUAAAACACHTuJAGJZ8VrsAAADc&#10;AAAADwAAAGRycy9kb3ducmV2LnhtbEVPTYvCMBC9C/6HMMLeNHUR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JZ8V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69" o:spid="_x0000_s1026" o:spt="20" style="position:absolute;left:2170;top:3783;height:0;width:1054;" filled="f" stroked="t" coordsize="21600,21600" o:gfxdata="UEsDBAoAAAAAAIdO4kAAAAAAAAAAAAAAAAAEAAAAZHJzL1BLAwQUAAAACACHTuJAd9rZzbsAAADc&#10;AAAADwAAAGRycy9kb3ducmV2LnhtbEVPTYvCMBC9L/gfwgh7W1MXWW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9rZz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70" o:spid="_x0000_s1026" o:spt="20" style="position:absolute;left:3233;top:3783;height:0;width:1006;" filled="f" stroked="t" coordsize="21600,21600" o:gfxdata="UEsDBAoAAAAAAIdO4kAAAAAAAAAAAAAAAAAEAAAAZHJzL1BLAwQUAAAACACHTuJABkVNv78AAADc&#10;AAAADwAAAGRycy9kb3ducmV2LnhtbEWPQW/CMAyF75P4D5GRuI2UCbG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ZFTb+/&#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71" o:spid="_x0000_s1026" o:spt="20" style="position:absolute;left:4249;top:3783;height:0;width:1003;" filled="f" stroked="t" coordsize="21600,21600" o:gfxdata="UEsDBAoAAAAAAIdO4kAAAAAAAAAAAAAAAAAEAAAAZHJzL1BLAwQUAAAACACHTuJAaQnoJL0AAADc&#10;AAAADwAAAGRycy9kb3ducmV2LnhtbEVPTWvCQBC9F/wPywje6iZFNK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Cegk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72" o:spid="_x0000_s1026" o:spt="20" style="position:absolute;left:5262;top:3783;height:0;width:4834;" filled="f" stroked="t" coordsize="21600,21600" o:gfxdata="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3q12S/&#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73" o:spid="_x0000_s1026" o:spt="20" style="position:absolute;left:2165;top:2300;height:1860;width:0;" filled="f" stroked="t" coordsize="21600,21600" o:gfxdata="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pnL/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line id="直线 274" o:spid="_x0000_s1026" o:spt="20" style="position:absolute;left:2170;top:4155;height:0;width:1054;" filled="f" stroked="t" coordsize="21600,21600" o:gfxdata="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4nTsi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75" o:spid="_x0000_s1026" o:spt="20" style="position:absolute;left:3228;top:2300;height:1860;width:0;" filled="f" stroked="t" coordsize="21600,21600" o:gfxdata="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04SRO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76" o:spid="_x0000_s1026" o:spt="20" style="position:absolute;left:3233;top:4155;height:0;width:1006;" filled="f" stroked="t" coordsize="21600,21600" o:gfxdata="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LR0We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277" o:spid="_x0000_s1026" o:spt="20" style="position:absolute;left:4244;top:2300;height:1860;width:0;" filled="f" stroked="t" coordsize="21600,21600" o:gfxdata="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Z10/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78" o:spid="_x0000_s1026" o:spt="20" style="position:absolute;left:4249;top:4155;height:0;width:1003;" filled="f" stroked="t" coordsize="21600,21600" o:gfxdata="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U/qi7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79" o:spid="_x0000_s1026" o:spt="20" style="position:absolute;left:5257;top:2300;height:1860;width:0;" filled="f" stroked="t" coordsize="21600,21600" o:gfxdata="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gNPEL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280" o:spid="_x0000_s1026" o:spt="20" style="position:absolute;left:5262;top:4155;height:0;width:4834;" filled="f" stroked="t" coordsize="21600,21600" o:gfxdata="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Oc22K/&#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281" o:spid="_x0000_s1026" o:spt="20" style="position:absolute;left:10101;top:2300;height:1860;width:0;" filled="f" stroked="t" coordsize="21600,21600" o:gfxdata="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0H75vQAA&#10;ANw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v:group>
            </w:pict>
          </mc:Fallback>
        </mc:AlternateContent>
      </w:r>
      <w:r>
        <mc:AlternateContent>
          <mc:Choice Requires="wps">
            <w:drawing>
              <wp:anchor distT="0" distB="0" distL="114300" distR="114300" simplePos="0" relativeHeight="2048" behindDoc="0" locked="0" layoutInCell="1" allowOverlap="1">
                <wp:simplePos x="0" y="0"/>
                <wp:positionH relativeFrom="page">
                  <wp:posOffset>1374775</wp:posOffset>
                </wp:positionH>
                <wp:positionV relativeFrom="page">
                  <wp:posOffset>1463040</wp:posOffset>
                </wp:positionV>
                <wp:extent cx="5039360" cy="1175385"/>
                <wp:effectExtent l="0" t="0" r="0" b="0"/>
                <wp:wrapNone/>
                <wp:docPr id="30" name="文本框 282"/>
                <wp:cNvGraphicFramePr/>
                <a:graphic xmlns:a="http://schemas.openxmlformats.org/drawingml/2006/main">
                  <a:graphicData uri="http://schemas.microsoft.com/office/word/2010/wordprocessingShape">
                    <wps:wsp>
                      <wps:cNvSpPr txBox="1"/>
                      <wps:spPr>
                        <a:xfrm>
                          <a:off x="0" y="0"/>
                          <a:ext cx="5039360" cy="1175385"/>
                        </a:xfrm>
                        <a:prstGeom prst="rect">
                          <a:avLst/>
                        </a:prstGeom>
                        <a:noFill/>
                        <a:ln>
                          <a:noFill/>
                        </a:ln>
                      </wps:spPr>
                      <wps:txbx>
                        <w:txbxContent>
                          <w:tbl>
                            <w:tblPr>
                              <w:tblStyle w:val="14"/>
                              <w:tblW w:w="793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63"/>
                              <w:gridCol w:w="1016"/>
                              <w:gridCol w:w="1013"/>
                              <w:gridCol w:w="4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1"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282" o:spid="_x0000_s1026" o:spt="202" type="#_x0000_t202" style="position:absolute;left:0pt;margin-left:108.25pt;margin-top:115.2pt;height:92.55pt;width:396.8pt;mso-position-horizontal-relative:page;mso-position-vertical-relative:page;z-index:2048;mso-width-relative:page;mso-height-relative:page;" filled="f" stroked="f" coordsize="21600,21600" o:gfxdata="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Gspi+2QAAAAwBAAAPAAAA&#10;AAAAAAEAIAAAACIAAABkcnMvZG93bnJldi54bWxQSwECFAAUAAAACACHTuJA4Y44NaIBAAAoAwAA&#10;DgAAAAAAAAABACAAAAAoAQAAZHJzL2Uyb0RvYy54bWxQSwUGAAAAAAYABgBZAQAAPAUAAAAA&#10;">
                <v:fill on="f" focussize="0,0"/>
                <v:stroke on="f"/>
                <v:imagedata o:title=""/>
                <o:lock v:ext="edit" aspectratio="f"/>
                <v:textbox inset="0mm,0mm,0mm,0mm">
                  <w:txbxContent>
                    <w:tbl>
                      <w:tblPr>
                        <w:tblStyle w:val="14"/>
                        <w:tblW w:w="793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63"/>
                        <w:gridCol w:w="1016"/>
                        <w:gridCol w:w="1013"/>
                        <w:gridCol w:w="484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1" w:hRule="atLeast"/>
                        </w:trPr>
                        <w:tc>
                          <w:tcPr>
                            <w:tcW w:w="1063" w:type="dxa"/>
                          </w:tcPr>
                          <w:p>
                            <w:pPr>
                              <w:pStyle w:val="18"/>
                              <w:rPr>
                                <w:rFonts w:ascii="Times New Roman"/>
                                <w:sz w:val="22"/>
                              </w:rPr>
                            </w:pPr>
                          </w:p>
                        </w:tc>
                        <w:tc>
                          <w:tcPr>
                            <w:tcW w:w="1016" w:type="dxa"/>
                          </w:tcPr>
                          <w:p>
                            <w:pPr>
                              <w:pStyle w:val="18"/>
                              <w:rPr>
                                <w:rFonts w:ascii="Times New Roman"/>
                                <w:sz w:val="22"/>
                              </w:rPr>
                            </w:pPr>
                          </w:p>
                        </w:tc>
                        <w:tc>
                          <w:tcPr>
                            <w:tcW w:w="1013" w:type="dxa"/>
                          </w:tcPr>
                          <w:p>
                            <w:pPr>
                              <w:pStyle w:val="18"/>
                              <w:rPr>
                                <w:rFonts w:ascii="Times New Roman"/>
                                <w:sz w:val="22"/>
                              </w:rPr>
                            </w:pPr>
                          </w:p>
                        </w:tc>
                        <w:tc>
                          <w:tcPr>
                            <w:tcW w:w="4844" w:type="dxa"/>
                          </w:tcPr>
                          <w:p>
                            <w:pPr>
                              <w:pStyle w:val="18"/>
                              <w:rPr>
                                <w:rFonts w:ascii="Times New Roman"/>
                                <w:sz w:val="22"/>
                              </w:rPr>
                            </w:pPr>
                          </w:p>
                        </w:tc>
                      </w:tr>
                    </w:tbl>
                    <w:p>
                      <w:pPr>
                        <w:pStyle w:val="6"/>
                      </w:pPr>
                    </w:p>
                  </w:txbxContent>
                </v:textbox>
              </v:shape>
            </w:pict>
          </mc:Fallback>
        </mc:AlternateContent>
      </w:r>
    </w:p>
    <w:tbl>
      <w:tblPr>
        <w:tblStyle w:val="14"/>
        <w:tblW w:w="8524"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60"/>
        <w:gridCol w:w="8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99" w:hRule="atLeast"/>
        </w:trPr>
        <w:tc>
          <w:tcPr>
            <w:tcW w:w="360" w:type="dxa"/>
            <w:tcBorders>
              <w:bottom w:val="single" w:color="000000" w:sz="4" w:space="0"/>
              <w:right w:val="single" w:color="000000" w:sz="4" w:space="0"/>
            </w:tcBorders>
          </w:tcPr>
          <w:p>
            <w:pPr>
              <w:pStyle w:val="18"/>
              <w:rPr>
                <w:rFonts w:ascii="Times New Roman"/>
                <w:sz w:val="22"/>
              </w:rPr>
            </w:pPr>
          </w:p>
        </w:tc>
        <w:tc>
          <w:tcPr>
            <w:tcW w:w="8164" w:type="dxa"/>
            <w:tcBorders>
              <w:left w:val="single" w:color="000000" w:sz="4" w:space="0"/>
              <w:bottom w:val="single" w:color="000000" w:sz="4" w:space="0"/>
            </w:tcBorders>
          </w:tcPr>
          <w:p>
            <w:pPr>
              <w:pStyle w:val="18"/>
              <w:spacing w:line="307" w:lineRule="exact"/>
              <w:ind w:left="112" w:right="-44"/>
              <w:rPr>
                <w:sz w:val="24"/>
              </w:rPr>
            </w:pPr>
            <w:r>
              <w:rPr>
                <w:spacing w:val="-11"/>
                <w:sz w:val="24"/>
              </w:rPr>
              <w:t>行，严禁自己进行爆破，项目内不设炸药储存库。项目原材料消耗详见下表。</w:t>
            </w:r>
          </w:p>
          <w:p>
            <w:pPr>
              <w:pStyle w:val="18"/>
              <w:tabs>
                <w:tab w:val="left" w:pos="3549"/>
              </w:tabs>
              <w:spacing w:before="144" w:line="426" w:lineRule="exact"/>
              <w:ind w:left="2688"/>
              <w:rPr>
                <w:rFonts w:hint="eastAsia" w:ascii="微软雅黑" w:eastAsia="微软雅黑"/>
                <w:b/>
                <w:sz w:val="24"/>
              </w:rPr>
            </w:pPr>
            <w:r>
              <w:rPr>
                <w:rFonts w:hint="eastAsia" w:ascii="微软雅黑" w:eastAsia="微软雅黑"/>
                <w:b/>
                <w:sz w:val="24"/>
              </w:rPr>
              <w:t>表</w:t>
            </w:r>
            <w:r>
              <w:rPr>
                <w:rFonts w:hint="eastAsia" w:ascii="微软雅黑" w:eastAsia="微软雅黑"/>
                <w:b/>
                <w:spacing w:val="-11"/>
                <w:sz w:val="24"/>
              </w:rPr>
              <w:t xml:space="preserve"> </w:t>
            </w:r>
            <w:r>
              <w:rPr>
                <w:rFonts w:ascii="Times New Roman" w:eastAsia="Times New Roman"/>
                <w:b/>
                <w:sz w:val="24"/>
              </w:rPr>
              <w:t>2-6</w:t>
            </w:r>
            <w:r>
              <w:rPr>
                <w:rFonts w:ascii="Times New Roman" w:eastAsia="Times New Roman"/>
                <w:b/>
                <w:sz w:val="24"/>
              </w:rPr>
              <w:tab/>
            </w:r>
            <w:r>
              <w:rPr>
                <w:rFonts w:hint="eastAsia" w:ascii="微软雅黑" w:eastAsia="微软雅黑"/>
                <w:b/>
                <w:sz w:val="24"/>
              </w:rPr>
              <w:t>主要原材料消耗表</w:t>
            </w:r>
          </w:p>
          <w:p>
            <w:pPr>
              <w:pStyle w:val="18"/>
              <w:tabs>
                <w:tab w:val="left" w:pos="1478"/>
                <w:tab w:val="left" w:pos="2385"/>
                <w:tab w:val="left" w:pos="5419"/>
              </w:tabs>
              <w:spacing w:line="370" w:lineRule="exact"/>
              <w:ind w:left="436"/>
              <w:rPr>
                <w:rFonts w:hint="eastAsia" w:ascii="微软雅黑" w:eastAsia="微软雅黑"/>
                <w:b/>
                <w:sz w:val="21"/>
              </w:rPr>
            </w:pPr>
            <w:r>
              <w:rPr>
                <w:rFonts w:hint="eastAsia" w:ascii="微软雅黑" w:eastAsia="微软雅黑"/>
                <w:b/>
                <w:sz w:val="21"/>
              </w:rPr>
              <w:t>名称</w:t>
            </w:r>
            <w:r>
              <w:rPr>
                <w:rFonts w:hint="eastAsia" w:ascii="微软雅黑" w:eastAsia="微软雅黑"/>
                <w:b/>
                <w:sz w:val="21"/>
              </w:rPr>
              <w:tab/>
            </w:r>
            <w:r>
              <w:rPr>
                <w:rFonts w:hint="eastAsia" w:ascii="微软雅黑" w:eastAsia="微软雅黑"/>
                <w:b/>
                <w:sz w:val="21"/>
              </w:rPr>
              <w:t>单位</w:t>
            </w:r>
            <w:r>
              <w:rPr>
                <w:rFonts w:hint="eastAsia" w:ascii="微软雅黑" w:eastAsia="微软雅黑"/>
                <w:b/>
                <w:sz w:val="21"/>
              </w:rPr>
              <w:tab/>
            </w:r>
            <w:r>
              <w:rPr>
                <w:rFonts w:hint="eastAsia" w:ascii="微软雅黑" w:eastAsia="微软雅黑"/>
                <w:b/>
                <w:sz w:val="21"/>
              </w:rPr>
              <w:t>年用量</w:t>
            </w:r>
            <w:r>
              <w:rPr>
                <w:rFonts w:hint="eastAsia" w:ascii="微软雅黑" w:eastAsia="微软雅黑"/>
                <w:b/>
                <w:sz w:val="21"/>
              </w:rPr>
              <w:tab/>
            </w:r>
            <w:r>
              <w:rPr>
                <w:rFonts w:hint="eastAsia" w:ascii="微软雅黑" w:eastAsia="微软雅黑"/>
                <w:b/>
                <w:sz w:val="21"/>
              </w:rPr>
              <w:t>备注</w:t>
            </w:r>
          </w:p>
          <w:p>
            <w:pPr>
              <w:pStyle w:val="18"/>
              <w:tabs>
                <w:tab w:val="left" w:pos="1379"/>
                <w:tab w:val="left" w:pos="1583"/>
                <w:tab w:val="left" w:pos="2438"/>
                <w:tab w:val="left" w:pos="2544"/>
                <w:tab w:val="left" w:pos="3530"/>
                <w:tab w:val="left" w:pos="3636"/>
                <w:tab w:val="left" w:pos="4896"/>
              </w:tabs>
              <w:spacing w:before="50" w:line="328" w:lineRule="auto"/>
              <w:ind w:left="438" w:right="410"/>
              <w:rPr>
                <w:sz w:val="21"/>
              </w:rPr>
            </w:pPr>
            <w:r>
              <w:rPr>
                <w:sz w:val="21"/>
              </w:rPr>
              <w:t>炸药</w:t>
            </w:r>
            <w:r>
              <w:rPr>
                <w:sz w:val="21"/>
              </w:rPr>
              <w:tab/>
            </w:r>
            <w:r>
              <w:rPr>
                <w:sz w:val="21"/>
              </w:rPr>
              <w:tab/>
            </w:r>
            <w:r>
              <w:rPr>
                <w:sz w:val="21"/>
              </w:rPr>
              <w:t>吨</w:t>
            </w:r>
            <w:r>
              <w:rPr>
                <w:sz w:val="21"/>
              </w:rPr>
              <w:tab/>
            </w:r>
            <w:r>
              <w:rPr>
                <w:sz w:val="21"/>
              </w:rPr>
              <w:tab/>
            </w:r>
            <w:r>
              <w:rPr>
                <w:rFonts w:ascii="Times New Roman" w:hAnsi="Times New Roman" w:eastAsia="Times New Roman"/>
                <w:sz w:val="21"/>
              </w:rPr>
              <w:t>20t</w:t>
            </w:r>
            <w:r>
              <w:rPr>
                <w:rFonts w:ascii="Times New Roman" w:hAnsi="Times New Roman" w:eastAsia="Times New Roman"/>
                <w:sz w:val="21"/>
              </w:rPr>
              <w:tab/>
            </w:r>
            <w:r>
              <w:rPr>
                <w:rFonts w:ascii="Times New Roman" w:hAnsi="Times New Roman" w:eastAsia="Times New Roman"/>
                <w:sz w:val="21"/>
              </w:rPr>
              <w:tab/>
            </w:r>
            <w:r>
              <w:rPr>
                <w:sz w:val="21"/>
              </w:rPr>
              <w:t>现场</w:t>
            </w:r>
            <w:r>
              <w:rPr>
                <w:spacing w:val="-3"/>
                <w:sz w:val="21"/>
              </w:rPr>
              <w:t>不</w:t>
            </w:r>
            <w:r>
              <w:rPr>
                <w:sz w:val="21"/>
              </w:rPr>
              <w:t>设</w:t>
            </w:r>
            <w:r>
              <w:rPr>
                <w:spacing w:val="-3"/>
                <w:sz w:val="21"/>
              </w:rPr>
              <w:t>炸</w:t>
            </w:r>
            <w:r>
              <w:rPr>
                <w:sz w:val="21"/>
              </w:rPr>
              <w:t>药</w:t>
            </w:r>
            <w:r>
              <w:rPr>
                <w:spacing w:val="-3"/>
                <w:sz w:val="21"/>
              </w:rPr>
              <w:t>库</w:t>
            </w:r>
            <w:r>
              <w:rPr>
                <w:sz w:val="21"/>
              </w:rPr>
              <w:t>，</w:t>
            </w:r>
            <w:r>
              <w:rPr>
                <w:spacing w:val="-3"/>
                <w:sz w:val="21"/>
              </w:rPr>
              <w:t>由</w:t>
            </w:r>
            <w:r>
              <w:rPr>
                <w:sz w:val="21"/>
              </w:rPr>
              <w:t>民</w:t>
            </w:r>
            <w:r>
              <w:rPr>
                <w:spacing w:val="-3"/>
                <w:sz w:val="21"/>
              </w:rPr>
              <w:t>爆</w:t>
            </w:r>
            <w:r>
              <w:rPr>
                <w:sz w:val="21"/>
              </w:rPr>
              <w:t>大队</w:t>
            </w:r>
            <w:r>
              <w:rPr>
                <w:spacing w:val="-3"/>
                <w:sz w:val="21"/>
              </w:rPr>
              <w:t>带</w:t>
            </w:r>
            <w:r>
              <w:rPr>
                <w:sz w:val="21"/>
              </w:rPr>
              <w:t>到</w:t>
            </w:r>
            <w:r>
              <w:rPr>
                <w:spacing w:val="-3"/>
                <w:sz w:val="21"/>
              </w:rPr>
              <w:t>现</w:t>
            </w:r>
            <w:r>
              <w:rPr>
                <w:sz w:val="21"/>
              </w:rPr>
              <w:t>场</w:t>
            </w:r>
            <w:r>
              <w:rPr>
                <w:spacing w:val="-3"/>
                <w:sz w:val="21"/>
              </w:rPr>
              <w:t>使</w:t>
            </w:r>
            <w:r>
              <w:rPr>
                <w:sz w:val="21"/>
              </w:rPr>
              <w:t>用燃油</w:t>
            </w:r>
            <w:r>
              <w:rPr>
                <w:sz w:val="21"/>
              </w:rPr>
              <w:tab/>
            </w:r>
            <w:r>
              <w:rPr>
                <w:sz w:val="21"/>
              </w:rPr>
              <w:tab/>
            </w:r>
            <w:r>
              <w:rPr>
                <w:sz w:val="21"/>
              </w:rPr>
              <w:t>吨</w:t>
            </w:r>
            <w:r>
              <w:rPr>
                <w:sz w:val="21"/>
              </w:rPr>
              <w:tab/>
            </w:r>
            <w:r>
              <w:rPr>
                <w:sz w:val="21"/>
              </w:rPr>
              <w:tab/>
            </w:r>
            <w:r>
              <w:rPr>
                <w:rFonts w:ascii="Times New Roman" w:hAnsi="Times New Roman" w:eastAsia="Times New Roman"/>
                <w:sz w:val="21"/>
              </w:rPr>
              <w:t>100</w:t>
            </w:r>
            <w:r>
              <w:rPr>
                <w:rFonts w:ascii="Times New Roman" w:hAnsi="Times New Roman" w:eastAsia="Times New Roman"/>
                <w:sz w:val="21"/>
              </w:rPr>
              <w:tab/>
            </w:r>
            <w:r>
              <w:rPr>
                <w:sz w:val="21"/>
              </w:rPr>
              <w:t>挖掘</w:t>
            </w:r>
            <w:r>
              <w:rPr>
                <w:spacing w:val="-3"/>
                <w:sz w:val="21"/>
              </w:rPr>
              <w:t>机</w:t>
            </w:r>
            <w:r>
              <w:rPr>
                <w:sz w:val="21"/>
              </w:rPr>
              <w:t>、</w:t>
            </w:r>
            <w:r>
              <w:rPr>
                <w:spacing w:val="-3"/>
                <w:sz w:val="21"/>
              </w:rPr>
              <w:t>运</w:t>
            </w:r>
            <w:r>
              <w:rPr>
                <w:sz w:val="21"/>
              </w:rPr>
              <w:t>输</w:t>
            </w:r>
            <w:r>
              <w:rPr>
                <w:spacing w:val="-3"/>
                <w:sz w:val="21"/>
              </w:rPr>
              <w:t>车</w:t>
            </w:r>
            <w:r>
              <w:rPr>
                <w:sz w:val="21"/>
              </w:rPr>
              <w:t>使</w:t>
            </w:r>
            <w:r>
              <w:rPr>
                <w:spacing w:val="-3"/>
                <w:sz w:val="21"/>
              </w:rPr>
              <w:t>用</w:t>
            </w:r>
            <w:r>
              <w:rPr>
                <w:sz w:val="21"/>
              </w:rPr>
              <w:t>，</w:t>
            </w:r>
            <w:r>
              <w:rPr>
                <w:spacing w:val="-3"/>
                <w:sz w:val="21"/>
              </w:rPr>
              <w:t>项</w:t>
            </w:r>
            <w:r>
              <w:rPr>
                <w:sz w:val="21"/>
              </w:rPr>
              <w:t>目区</w:t>
            </w:r>
            <w:r>
              <w:rPr>
                <w:spacing w:val="-3"/>
                <w:sz w:val="21"/>
              </w:rPr>
              <w:t>不</w:t>
            </w:r>
            <w:r>
              <w:rPr>
                <w:sz w:val="21"/>
              </w:rPr>
              <w:t>设</w:t>
            </w:r>
            <w:r>
              <w:rPr>
                <w:spacing w:val="-3"/>
                <w:sz w:val="21"/>
              </w:rPr>
              <w:t>置</w:t>
            </w:r>
            <w:r>
              <w:rPr>
                <w:sz w:val="21"/>
              </w:rPr>
              <w:t>柴</w:t>
            </w:r>
            <w:r>
              <w:rPr>
                <w:spacing w:val="-3"/>
                <w:sz w:val="21"/>
              </w:rPr>
              <w:t>油</w:t>
            </w:r>
            <w:r>
              <w:rPr>
                <w:sz w:val="21"/>
              </w:rPr>
              <w:t>储</w:t>
            </w:r>
            <w:r>
              <w:rPr>
                <w:spacing w:val="-11"/>
                <w:sz w:val="21"/>
              </w:rPr>
              <w:t>罐</w:t>
            </w:r>
            <w:r>
              <w:rPr>
                <w:sz w:val="21"/>
              </w:rPr>
              <w:t>供电</w:t>
            </w:r>
            <w:r>
              <w:rPr>
                <w:sz w:val="21"/>
              </w:rPr>
              <w:tab/>
            </w:r>
            <w:r>
              <w:rPr>
                <w:rFonts w:ascii="Times New Roman" w:hAnsi="Times New Roman" w:eastAsia="Times New Roman"/>
                <w:sz w:val="21"/>
              </w:rPr>
              <w:t>kW</w:t>
            </w:r>
            <w:r>
              <w:rPr>
                <w:sz w:val="21"/>
              </w:rPr>
              <w:t>·</w:t>
            </w:r>
            <w:r>
              <w:rPr>
                <w:rFonts w:ascii="Times New Roman" w:hAnsi="Times New Roman" w:eastAsia="Times New Roman"/>
                <w:sz w:val="21"/>
              </w:rPr>
              <w:t>h</w:t>
            </w:r>
            <w:r>
              <w:rPr>
                <w:rFonts w:ascii="Times New Roman" w:hAnsi="Times New Roman" w:eastAsia="Times New Roman"/>
                <w:sz w:val="21"/>
              </w:rPr>
              <w:tab/>
            </w:r>
            <w:r>
              <w:rPr>
                <w:rFonts w:ascii="Times New Roman" w:hAnsi="Times New Roman" w:eastAsia="Times New Roman"/>
                <w:sz w:val="21"/>
              </w:rPr>
              <w:t>25000</w:t>
            </w:r>
            <w:r>
              <w:rPr>
                <w:rFonts w:ascii="Times New Roman" w:hAnsi="Times New Roman" w:eastAsia="Times New Roman"/>
                <w:sz w:val="21"/>
              </w:rPr>
              <w:tab/>
            </w:r>
            <w:r>
              <w:rPr>
                <w:rFonts w:ascii="Times New Roman" w:hAnsi="Times New Roman" w:eastAsia="Times New Roman"/>
                <w:sz w:val="21"/>
              </w:rPr>
              <w:tab/>
            </w:r>
            <w:r>
              <w:rPr>
                <w:rFonts w:ascii="Times New Roman" w:hAnsi="Times New Roman" w:eastAsia="Times New Roman"/>
                <w:sz w:val="21"/>
              </w:rPr>
              <w:tab/>
            </w:r>
            <w:r>
              <w:rPr>
                <w:sz w:val="21"/>
              </w:rPr>
              <w:t>从南</w:t>
            </w:r>
            <w:r>
              <w:rPr>
                <w:spacing w:val="-3"/>
                <w:sz w:val="21"/>
              </w:rPr>
              <w:t>方</w:t>
            </w:r>
            <w:r>
              <w:rPr>
                <w:sz w:val="21"/>
              </w:rPr>
              <w:t>电</w:t>
            </w:r>
            <w:r>
              <w:rPr>
                <w:spacing w:val="-3"/>
                <w:sz w:val="21"/>
              </w:rPr>
              <w:t>网</w:t>
            </w:r>
            <w:r>
              <w:rPr>
                <w:sz w:val="21"/>
              </w:rPr>
              <w:t>接入</w:t>
            </w:r>
          </w:p>
          <w:p>
            <w:pPr>
              <w:pStyle w:val="18"/>
              <w:tabs>
                <w:tab w:val="left" w:pos="1583"/>
                <w:tab w:val="left" w:pos="2491"/>
                <w:tab w:val="left" w:pos="5002"/>
              </w:tabs>
              <w:spacing w:before="2"/>
              <w:ind w:left="438"/>
              <w:rPr>
                <w:sz w:val="21"/>
              </w:rPr>
            </w:pPr>
            <w:r>
              <w:rPr>
                <w:sz w:val="21"/>
              </w:rPr>
              <w:t>供水</w:t>
            </w:r>
            <w:r>
              <w:rPr>
                <w:sz w:val="21"/>
              </w:rPr>
              <w:tab/>
            </w:r>
            <w:r>
              <w:rPr>
                <w:sz w:val="21"/>
              </w:rPr>
              <w:t>吨</w:t>
            </w:r>
            <w:r>
              <w:rPr>
                <w:sz w:val="21"/>
              </w:rPr>
              <w:tab/>
            </w:r>
            <w:r>
              <w:rPr>
                <w:rFonts w:ascii="Times New Roman" w:eastAsia="Times New Roman"/>
                <w:sz w:val="21"/>
              </w:rPr>
              <w:t>3000</w:t>
            </w:r>
            <w:r>
              <w:rPr>
                <w:rFonts w:ascii="Times New Roman" w:eastAsia="Times New Roman"/>
                <w:sz w:val="21"/>
              </w:rPr>
              <w:tab/>
            </w:r>
            <w:r>
              <w:rPr>
                <w:sz w:val="21"/>
              </w:rPr>
              <w:t>高位</w:t>
            </w:r>
            <w:r>
              <w:rPr>
                <w:spacing w:val="-3"/>
                <w:sz w:val="21"/>
              </w:rPr>
              <w:t>水</w:t>
            </w:r>
            <w:r>
              <w:rPr>
                <w:sz w:val="21"/>
              </w:rPr>
              <w:t>池</w:t>
            </w:r>
            <w:r>
              <w:rPr>
                <w:spacing w:val="-3"/>
                <w:sz w:val="21"/>
              </w:rPr>
              <w:t>供</w:t>
            </w:r>
            <w:r>
              <w:rPr>
                <w:sz w:val="21"/>
              </w:rPr>
              <w:t>水</w:t>
            </w:r>
          </w:p>
          <w:p>
            <w:pPr>
              <w:pStyle w:val="18"/>
              <w:spacing w:before="25"/>
              <w:ind w:left="592"/>
              <w:rPr>
                <w:sz w:val="24"/>
              </w:rPr>
            </w:pPr>
            <w:r>
              <w:rPr>
                <w:rFonts w:ascii="Times New Roman" w:eastAsia="Times New Roman"/>
                <w:sz w:val="24"/>
              </w:rPr>
              <w:t>8</w:t>
            </w:r>
            <w:r>
              <w:rPr>
                <w:sz w:val="24"/>
              </w:rPr>
              <w:t>、劳动定员</w:t>
            </w:r>
          </w:p>
          <w:p>
            <w:pPr>
              <w:pStyle w:val="18"/>
              <w:spacing w:before="159"/>
              <w:ind w:left="592"/>
              <w:rPr>
                <w:rFonts w:ascii="Times New Roman" w:eastAsia="Times New Roman"/>
                <w:sz w:val="24"/>
              </w:rPr>
            </w:pPr>
            <w:r>
              <w:rPr>
                <w:spacing w:val="-8"/>
                <w:sz w:val="24"/>
              </w:rPr>
              <w:t xml:space="preserve">本项目年工作日 </w:t>
            </w:r>
            <w:r>
              <w:rPr>
                <w:rFonts w:ascii="Times New Roman" w:eastAsia="Times New Roman"/>
                <w:sz w:val="24"/>
              </w:rPr>
              <w:t xml:space="preserve">300 </w:t>
            </w:r>
            <w:r>
              <w:rPr>
                <w:spacing w:val="-15"/>
                <w:sz w:val="24"/>
              </w:rPr>
              <w:t xml:space="preserve">天，每天 </w:t>
            </w:r>
            <w:r>
              <w:rPr>
                <w:rFonts w:ascii="Times New Roman" w:eastAsia="Times New Roman"/>
                <w:sz w:val="24"/>
              </w:rPr>
              <w:t xml:space="preserve">1 </w:t>
            </w:r>
            <w:r>
              <w:rPr>
                <w:spacing w:val="-15"/>
                <w:sz w:val="24"/>
              </w:rPr>
              <w:t xml:space="preserve">班，每班 </w:t>
            </w:r>
            <w:r>
              <w:rPr>
                <w:rFonts w:ascii="Times New Roman" w:eastAsia="Times New Roman"/>
                <w:sz w:val="24"/>
              </w:rPr>
              <w:t xml:space="preserve">8 </w:t>
            </w:r>
            <w:r>
              <w:rPr>
                <w:spacing w:val="-11"/>
                <w:sz w:val="24"/>
              </w:rPr>
              <w:t xml:space="preserve">小时。工作人员 </w:t>
            </w:r>
            <w:r>
              <w:rPr>
                <w:rFonts w:ascii="Times New Roman" w:eastAsia="Times New Roman"/>
                <w:sz w:val="24"/>
              </w:rPr>
              <w:t xml:space="preserve">15 </w:t>
            </w:r>
            <w:r>
              <w:rPr>
                <w:spacing w:val="-18"/>
                <w:sz w:val="24"/>
              </w:rPr>
              <w:t xml:space="preserve">人，约 </w:t>
            </w:r>
            <w:r>
              <w:rPr>
                <w:rFonts w:ascii="Times New Roman" w:eastAsia="Times New Roman"/>
                <w:sz w:val="24"/>
              </w:rPr>
              <w:t>8</w:t>
            </w:r>
          </w:p>
          <w:p>
            <w:pPr>
              <w:pStyle w:val="18"/>
              <w:spacing w:before="160"/>
              <w:ind w:left="112"/>
              <w:rPr>
                <w:sz w:val="24"/>
              </w:rPr>
            </w:pPr>
            <w:r>
              <w:rPr>
                <w:sz w:val="24"/>
              </w:rPr>
              <w:t>人在项目区食宿。</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19" w:hRule="atLeast"/>
        </w:trPr>
        <w:tc>
          <w:tcPr>
            <w:tcW w:w="360" w:type="dxa"/>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51" w:line="242" w:lineRule="auto"/>
              <w:ind w:left="107" w:right="24"/>
              <w:jc w:val="both"/>
              <w:rPr>
                <w:sz w:val="21"/>
              </w:rPr>
            </w:pPr>
            <w:r>
              <w:rPr>
                <w:sz w:val="21"/>
              </w:rPr>
              <w:t>总平面及现场布置</w:t>
            </w:r>
          </w:p>
        </w:tc>
        <w:tc>
          <w:tcPr>
            <w:tcW w:w="8164" w:type="dxa"/>
            <w:tcBorders>
              <w:top w:val="single" w:color="000000" w:sz="4" w:space="0"/>
              <w:left w:val="single" w:color="000000" w:sz="4" w:space="0"/>
            </w:tcBorders>
          </w:tcPr>
          <w:p>
            <w:pPr>
              <w:pStyle w:val="18"/>
              <w:spacing w:before="60" w:line="364" w:lineRule="auto"/>
              <w:ind w:left="112" w:right="88" w:firstLine="480"/>
              <w:jc w:val="both"/>
              <w:rPr>
                <w:sz w:val="24"/>
              </w:rPr>
            </w:pPr>
            <w:r>
              <w:rPr>
                <w:spacing w:val="-1"/>
                <w:sz w:val="24"/>
              </w:rPr>
              <w:t>项目区内工程由办公生活区、采矿区、生产区、排土场及场内道路等组</w:t>
            </w:r>
            <w:r>
              <w:rPr>
                <w:sz w:val="24"/>
              </w:rPr>
              <w:t>成，本项目矿体位于矿区西北部，办公生活区位于采矿区东南侧，办公生活</w:t>
            </w:r>
            <w:r>
              <w:rPr>
                <w:spacing w:val="-6"/>
                <w:sz w:val="24"/>
              </w:rPr>
              <w:t xml:space="preserve">区距离爆破区大于 </w:t>
            </w:r>
            <w:r>
              <w:rPr>
                <w:rFonts w:ascii="Times New Roman" w:eastAsia="Times New Roman"/>
                <w:sz w:val="24"/>
              </w:rPr>
              <w:t xml:space="preserve">100 </w:t>
            </w:r>
            <w:r>
              <w:rPr>
                <w:spacing w:val="-1"/>
                <w:sz w:val="24"/>
              </w:rPr>
              <w:t>米，且不在爆破面山一侧，在安全范围之内。项目在</w:t>
            </w:r>
            <w:r>
              <w:rPr>
                <w:sz w:val="24"/>
              </w:rPr>
              <w:t>采矿区东南侧设置一个破碎站及堆场，在生活区南侧设置机修场。原采空区设置排土场，用于堆放矿山剥离的废土、石、弃渣等。主要出入口设置于矿区东南侧。</w:t>
            </w:r>
          </w:p>
          <w:p>
            <w:pPr>
              <w:pStyle w:val="18"/>
              <w:spacing w:before="58" w:line="364" w:lineRule="auto"/>
              <w:ind w:left="112" w:right="87" w:firstLine="480"/>
              <w:jc w:val="both"/>
              <w:rPr>
                <w:sz w:val="24"/>
              </w:rPr>
            </w:pPr>
            <w:r>
              <w:rPr>
                <w:sz w:val="24"/>
              </w:rPr>
              <w:t>矿山道路贯穿于项目区，并与项目区外围道路相连，基本做到了场内功能分区清楚，相隔有序，相互影响不大。项目区采取雨污分流，且项目截排水沟依据地势而设置，矿区淋漓水沉淀池位于地势较低处，雨水冲刷导致的水土流失得到有效预防。场区平面布置考虑了控制噪声和水土流失、突出绿化美化、水土流失重点控制区、采场和堆料场的植被建设和生物防护措施。项目排土场在风险范围内没有保护目标，且符合《一般工业固体废物贮存和填埋污染控制标准》</w:t>
            </w:r>
            <w:r>
              <w:rPr>
                <w:rFonts w:ascii="Times New Roman" w:eastAsia="Times New Roman"/>
                <w:sz w:val="24"/>
              </w:rPr>
              <w:t>(GB18599-2020)</w:t>
            </w:r>
            <w:r>
              <w:rPr>
                <w:sz w:val="24"/>
              </w:rPr>
              <w:t>相关要求，此外项目已取得《联勘联审意见》，西畴县自然资源局明确项目矿权如何矿产资源规划，不占用生态保护范围，不占用基本农田，同意项目采矿权变更。从环境保护的角度分析， 项目布局合理。</w:t>
            </w:r>
          </w:p>
          <w:p>
            <w:pPr>
              <w:pStyle w:val="18"/>
              <w:spacing w:before="55"/>
              <w:ind w:left="592"/>
              <w:rPr>
                <w:sz w:val="24"/>
              </w:rPr>
            </w:pPr>
            <w:r>
              <w:rPr>
                <w:sz w:val="24"/>
              </w:rPr>
              <w:t xml:space="preserve">矿区总平面布置详见附图 </w:t>
            </w:r>
            <w:r>
              <w:rPr>
                <w:rFonts w:ascii="Times New Roman" w:eastAsia="Times New Roman"/>
                <w:sz w:val="24"/>
              </w:rPr>
              <w:t>3</w:t>
            </w:r>
            <w:r>
              <w:rPr>
                <w:sz w:val="24"/>
              </w:rPr>
              <w:t>。</w:t>
            </w:r>
          </w:p>
        </w:tc>
      </w:tr>
    </w:tbl>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19"/>
        </w:rPr>
      </w:pPr>
    </w:p>
    <w:p>
      <w:pPr>
        <w:spacing w:before="62"/>
        <w:ind w:left="940" w:right="0" w:firstLine="0"/>
        <w:jc w:val="left"/>
        <w:rPr>
          <w:sz w:val="28"/>
        </w:rPr>
      </w:pPr>
      <w:r>
        <w:rPr>
          <w:sz w:val="28"/>
        </w:rPr>
        <w:t xml:space="preserve">— </w:t>
      </w:r>
      <w:r>
        <w:rPr>
          <w:sz w:val="26"/>
        </w:rPr>
        <w:t xml:space="preserve">18 </w:t>
      </w:r>
      <w:r>
        <w:rPr>
          <w:sz w:val="28"/>
        </w:rPr>
        <w:t>—</w:t>
      </w:r>
    </w:p>
    <w:p>
      <w:pPr>
        <w:spacing w:after="0"/>
        <w:jc w:val="left"/>
        <w:rPr>
          <w:sz w:val="28"/>
        </w:rPr>
        <w:sectPr>
          <w:pgSz w:w="11910" w:h="16840"/>
          <w:pgMar w:top="1120" w:right="0" w:bottom="280" w:left="860" w:header="928" w:footer="0" w:gutter="0"/>
        </w:sectPr>
      </w:pPr>
    </w:p>
    <w:p>
      <w:pPr>
        <w:pStyle w:val="6"/>
        <w:spacing w:before="4"/>
      </w:pPr>
      <w:r>
        <mc:AlternateContent>
          <mc:Choice Requires="wpg">
            <w:drawing>
              <wp:anchor distT="0" distB="0" distL="114300" distR="114300" simplePos="0" relativeHeight="502957056" behindDoc="1" locked="0" layoutInCell="1" allowOverlap="1">
                <wp:simplePos x="0" y="0"/>
                <wp:positionH relativeFrom="page">
                  <wp:posOffset>2052955</wp:posOffset>
                </wp:positionH>
                <wp:positionV relativeFrom="page">
                  <wp:posOffset>2118995</wp:posOffset>
                </wp:positionV>
                <wp:extent cx="3704590" cy="721360"/>
                <wp:effectExtent l="3175" t="635" r="6985" b="20955"/>
                <wp:wrapNone/>
                <wp:docPr id="389" name="组合 283"/>
                <wp:cNvGraphicFramePr/>
                <a:graphic xmlns:a="http://schemas.openxmlformats.org/drawingml/2006/main">
                  <a:graphicData uri="http://schemas.microsoft.com/office/word/2010/wordprocessingGroup">
                    <wpg:wgp>
                      <wpg:cNvGrpSpPr/>
                      <wpg:grpSpPr>
                        <a:xfrm>
                          <a:off x="0" y="0"/>
                          <a:ext cx="3704590" cy="721360"/>
                          <a:chOff x="3233" y="3338"/>
                          <a:chExt cx="5834" cy="1136"/>
                        </a:xfrm>
                      </wpg:grpSpPr>
                      <wps:wsp>
                        <wps:cNvPr id="376" name="任意多边形 284"/>
                        <wps:cNvSpPr/>
                        <wps:spPr>
                          <a:xfrm>
                            <a:off x="837" y="16289"/>
                            <a:ext cx="4072" cy="426"/>
                          </a:xfrm>
                          <a:custGeom>
                            <a:avLst/>
                            <a:gdLst/>
                            <a:ahLst/>
                            <a:cxnLst/>
                            <a:pathLst>
                              <a:path w="4072" h="426">
                                <a:moveTo>
                                  <a:pt x="2398" y="-11822"/>
                                </a:moveTo>
                                <a:lnTo>
                                  <a:pt x="3390" y="-11822"/>
                                </a:lnTo>
                                <a:lnTo>
                                  <a:pt x="3390" y="-12179"/>
                                </a:lnTo>
                                <a:lnTo>
                                  <a:pt x="2398" y="-12179"/>
                                </a:lnTo>
                                <a:lnTo>
                                  <a:pt x="2398" y="-11822"/>
                                </a:lnTo>
                                <a:close/>
                                <a:moveTo>
                                  <a:pt x="3390" y="-12000"/>
                                </a:moveTo>
                                <a:lnTo>
                                  <a:pt x="4189" y="-12000"/>
                                </a:lnTo>
                                <a:moveTo>
                                  <a:pt x="4270" y="-11822"/>
                                </a:moveTo>
                                <a:lnTo>
                                  <a:pt x="5812" y="-11822"/>
                                </a:lnTo>
                                <a:lnTo>
                                  <a:pt x="5812" y="-12179"/>
                                </a:lnTo>
                                <a:lnTo>
                                  <a:pt x="4270" y="-12179"/>
                                </a:lnTo>
                                <a:lnTo>
                                  <a:pt x="4270" y="-11822"/>
                                </a:lnTo>
                                <a:close/>
                              </a:path>
                            </a:pathLst>
                          </a:custGeom>
                          <a:noFill/>
                          <a:ln w="2557" cap="flat" cmpd="sng">
                            <a:solidFill>
                              <a:srgbClr val="000000"/>
                            </a:solidFill>
                            <a:prstDash val="solid"/>
                            <a:headEnd type="none" w="med" len="med"/>
                            <a:tailEnd type="none" w="med" len="med"/>
                          </a:ln>
                        </wps:spPr>
                        <wps:bodyPr upright="1"/>
                      </wps:wsp>
                      <wps:wsp>
                        <wps:cNvPr id="377" name="任意多边形 285"/>
                        <wps:cNvSpPr/>
                        <wps:spPr>
                          <a:xfrm>
                            <a:off x="5014" y="4242"/>
                            <a:ext cx="93" cy="93"/>
                          </a:xfrm>
                          <a:custGeom>
                            <a:avLst/>
                            <a:gdLst/>
                            <a:ahLst/>
                            <a:cxnLst/>
                            <a:pathLst>
                              <a:path w="93" h="93">
                                <a:moveTo>
                                  <a:pt x="0" y="0"/>
                                </a:moveTo>
                                <a:lnTo>
                                  <a:pt x="0" y="93"/>
                                </a:lnTo>
                                <a:lnTo>
                                  <a:pt x="93" y="47"/>
                                </a:lnTo>
                                <a:lnTo>
                                  <a:pt x="0" y="0"/>
                                </a:lnTo>
                                <a:close/>
                              </a:path>
                            </a:pathLst>
                          </a:custGeom>
                          <a:solidFill>
                            <a:srgbClr val="000000"/>
                          </a:solidFill>
                          <a:ln>
                            <a:noFill/>
                          </a:ln>
                        </wps:spPr>
                        <wps:bodyPr upright="1"/>
                      </wps:wsp>
                      <wps:wsp>
                        <wps:cNvPr id="378" name="直线 286"/>
                        <wps:cNvCnPr/>
                        <wps:spPr>
                          <a:xfrm flipV="1">
                            <a:off x="5883" y="3419"/>
                            <a:ext cx="3" cy="678"/>
                          </a:xfrm>
                          <a:prstGeom prst="line">
                            <a:avLst/>
                          </a:prstGeom>
                          <a:ln w="2556" cap="flat" cmpd="sng">
                            <a:solidFill>
                              <a:srgbClr val="000000"/>
                            </a:solidFill>
                            <a:prstDash val="solid"/>
                            <a:headEnd type="none" w="med" len="med"/>
                            <a:tailEnd type="none" w="med" len="med"/>
                          </a:ln>
                        </wps:spPr>
                        <wps:bodyPr upright="1"/>
                      </wps:wsp>
                      <wps:wsp>
                        <wps:cNvPr id="379" name="任意多边形 287"/>
                        <wps:cNvSpPr/>
                        <wps:spPr>
                          <a:xfrm>
                            <a:off x="5839" y="3337"/>
                            <a:ext cx="93" cy="93"/>
                          </a:xfrm>
                          <a:custGeom>
                            <a:avLst/>
                            <a:gdLst/>
                            <a:ahLst/>
                            <a:cxnLst/>
                            <a:pathLst>
                              <a:path w="93" h="93">
                                <a:moveTo>
                                  <a:pt x="46" y="0"/>
                                </a:moveTo>
                                <a:lnTo>
                                  <a:pt x="0" y="92"/>
                                </a:lnTo>
                                <a:lnTo>
                                  <a:pt x="92" y="92"/>
                                </a:lnTo>
                                <a:lnTo>
                                  <a:pt x="46" y="0"/>
                                </a:lnTo>
                                <a:close/>
                              </a:path>
                            </a:pathLst>
                          </a:custGeom>
                          <a:solidFill>
                            <a:srgbClr val="000000"/>
                          </a:solidFill>
                          <a:ln>
                            <a:noFill/>
                          </a:ln>
                        </wps:spPr>
                        <wps:bodyPr upright="1"/>
                      </wps:wsp>
                      <wps:wsp>
                        <wps:cNvPr id="380" name="直线 288"/>
                        <wps:cNvCnPr/>
                        <wps:spPr>
                          <a:xfrm>
                            <a:off x="6649" y="4289"/>
                            <a:ext cx="849" cy="3"/>
                          </a:xfrm>
                          <a:prstGeom prst="line">
                            <a:avLst/>
                          </a:prstGeom>
                          <a:ln w="2559" cap="flat" cmpd="sng">
                            <a:solidFill>
                              <a:srgbClr val="000000"/>
                            </a:solidFill>
                            <a:prstDash val="solid"/>
                            <a:headEnd type="none" w="med" len="med"/>
                            <a:tailEnd type="none" w="med" len="med"/>
                          </a:ln>
                        </wps:spPr>
                        <wps:bodyPr upright="1"/>
                      </wps:wsp>
                      <wps:wsp>
                        <wps:cNvPr id="381" name="任意多边形 289"/>
                        <wps:cNvSpPr/>
                        <wps:spPr>
                          <a:xfrm>
                            <a:off x="7486" y="4245"/>
                            <a:ext cx="93" cy="93"/>
                          </a:xfrm>
                          <a:custGeom>
                            <a:avLst/>
                            <a:gdLst/>
                            <a:ahLst/>
                            <a:cxnLst/>
                            <a:pathLst>
                              <a:path w="93" h="93">
                                <a:moveTo>
                                  <a:pt x="0" y="0"/>
                                </a:moveTo>
                                <a:lnTo>
                                  <a:pt x="0" y="93"/>
                                </a:lnTo>
                                <a:lnTo>
                                  <a:pt x="93" y="47"/>
                                </a:lnTo>
                                <a:lnTo>
                                  <a:pt x="0" y="0"/>
                                </a:lnTo>
                                <a:close/>
                              </a:path>
                            </a:pathLst>
                          </a:custGeom>
                          <a:solidFill>
                            <a:srgbClr val="000000"/>
                          </a:solidFill>
                          <a:ln>
                            <a:noFill/>
                          </a:ln>
                        </wps:spPr>
                        <wps:bodyPr upright="1"/>
                      </wps:wsp>
                      <wps:wsp>
                        <wps:cNvPr id="382" name="直线 290"/>
                        <wps:cNvCnPr/>
                        <wps:spPr>
                          <a:xfrm>
                            <a:off x="3735" y="3465"/>
                            <a:ext cx="0" cy="634"/>
                          </a:xfrm>
                          <a:prstGeom prst="line">
                            <a:avLst/>
                          </a:prstGeom>
                          <a:ln w="2556" cap="flat" cmpd="sng">
                            <a:solidFill>
                              <a:srgbClr val="000000"/>
                            </a:solidFill>
                            <a:prstDash val="solid"/>
                            <a:headEnd type="none" w="med" len="med"/>
                            <a:tailEnd type="none" w="med" len="med"/>
                          </a:ln>
                        </wps:spPr>
                        <wps:bodyPr upright="1"/>
                      </wps:wsp>
                      <wps:wsp>
                        <wps:cNvPr id="383" name="任意多边形 291"/>
                        <wps:cNvSpPr/>
                        <wps:spPr>
                          <a:xfrm>
                            <a:off x="3689" y="3337"/>
                            <a:ext cx="93" cy="140"/>
                          </a:xfrm>
                          <a:custGeom>
                            <a:avLst/>
                            <a:gdLst/>
                            <a:ahLst/>
                            <a:cxnLst/>
                            <a:pathLst>
                              <a:path w="93" h="140">
                                <a:moveTo>
                                  <a:pt x="46" y="0"/>
                                </a:moveTo>
                                <a:lnTo>
                                  <a:pt x="0" y="139"/>
                                </a:lnTo>
                                <a:lnTo>
                                  <a:pt x="93" y="139"/>
                                </a:lnTo>
                                <a:lnTo>
                                  <a:pt x="46" y="0"/>
                                </a:lnTo>
                                <a:close/>
                              </a:path>
                            </a:pathLst>
                          </a:custGeom>
                          <a:solidFill>
                            <a:srgbClr val="000000"/>
                          </a:solidFill>
                          <a:ln>
                            <a:noFill/>
                          </a:ln>
                        </wps:spPr>
                        <wps:bodyPr upright="1"/>
                      </wps:wsp>
                      <wps:wsp>
                        <wps:cNvPr id="384" name="直线 292"/>
                        <wps:cNvCnPr/>
                        <wps:spPr>
                          <a:xfrm>
                            <a:off x="8542" y="4292"/>
                            <a:ext cx="444" cy="0"/>
                          </a:xfrm>
                          <a:prstGeom prst="line">
                            <a:avLst/>
                          </a:prstGeom>
                          <a:ln w="2559" cap="flat" cmpd="sng">
                            <a:solidFill>
                              <a:srgbClr val="000000"/>
                            </a:solidFill>
                            <a:prstDash val="solid"/>
                            <a:headEnd type="none" w="med" len="med"/>
                            <a:tailEnd type="none" w="med" len="med"/>
                          </a:ln>
                        </wps:spPr>
                        <wps:bodyPr upright="1"/>
                      </wps:wsp>
                      <wps:wsp>
                        <wps:cNvPr id="385" name="任意多边形 293"/>
                        <wps:cNvSpPr/>
                        <wps:spPr>
                          <a:xfrm>
                            <a:off x="8974" y="4245"/>
                            <a:ext cx="93" cy="93"/>
                          </a:xfrm>
                          <a:custGeom>
                            <a:avLst/>
                            <a:gdLst/>
                            <a:ahLst/>
                            <a:cxnLst/>
                            <a:pathLst>
                              <a:path w="93" h="93">
                                <a:moveTo>
                                  <a:pt x="0" y="0"/>
                                </a:moveTo>
                                <a:lnTo>
                                  <a:pt x="0" y="92"/>
                                </a:lnTo>
                                <a:lnTo>
                                  <a:pt x="93" y="46"/>
                                </a:lnTo>
                                <a:lnTo>
                                  <a:pt x="0" y="0"/>
                                </a:lnTo>
                                <a:close/>
                              </a:path>
                            </a:pathLst>
                          </a:custGeom>
                          <a:solidFill>
                            <a:srgbClr val="000000"/>
                          </a:solidFill>
                          <a:ln>
                            <a:noFill/>
                          </a:ln>
                        </wps:spPr>
                        <wps:bodyPr upright="1"/>
                      </wps:wsp>
                      <wps:wsp>
                        <wps:cNvPr id="386" name="矩形 294"/>
                        <wps:cNvSpPr/>
                        <wps:spPr>
                          <a:xfrm>
                            <a:off x="7578" y="4113"/>
                            <a:ext cx="963" cy="357"/>
                          </a:xfrm>
                          <a:prstGeom prst="rect">
                            <a:avLst/>
                          </a:prstGeom>
                          <a:noFill/>
                          <a:ln w="2559" cap="flat" cmpd="sng">
                            <a:solidFill>
                              <a:srgbClr val="000000"/>
                            </a:solidFill>
                            <a:prstDash val="solid"/>
                            <a:miter/>
                            <a:headEnd type="none" w="med" len="med"/>
                            <a:tailEnd type="none" w="med" len="med"/>
                          </a:ln>
                        </wps:spPr>
                        <wps:bodyPr upright="1"/>
                      </wps:wsp>
                      <wps:wsp>
                        <wps:cNvPr id="387" name="直线 295"/>
                        <wps:cNvCnPr/>
                        <wps:spPr>
                          <a:xfrm flipV="1">
                            <a:off x="8060" y="3435"/>
                            <a:ext cx="3" cy="679"/>
                          </a:xfrm>
                          <a:prstGeom prst="line">
                            <a:avLst/>
                          </a:prstGeom>
                          <a:ln w="2556" cap="flat" cmpd="sng">
                            <a:solidFill>
                              <a:srgbClr val="000000"/>
                            </a:solidFill>
                            <a:prstDash val="solid"/>
                            <a:headEnd type="none" w="med" len="med"/>
                            <a:tailEnd type="none" w="med" len="med"/>
                          </a:ln>
                        </wps:spPr>
                        <wps:bodyPr upright="1"/>
                      </wps:wsp>
                      <wps:wsp>
                        <wps:cNvPr id="388" name="任意多边形 296"/>
                        <wps:cNvSpPr/>
                        <wps:spPr>
                          <a:xfrm>
                            <a:off x="8016" y="3354"/>
                            <a:ext cx="93" cy="93"/>
                          </a:xfrm>
                          <a:custGeom>
                            <a:avLst/>
                            <a:gdLst/>
                            <a:ahLst/>
                            <a:cxnLst/>
                            <a:pathLst>
                              <a:path w="93" h="93">
                                <a:moveTo>
                                  <a:pt x="46" y="0"/>
                                </a:moveTo>
                                <a:lnTo>
                                  <a:pt x="0" y="93"/>
                                </a:lnTo>
                                <a:lnTo>
                                  <a:pt x="92" y="93"/>
                                </a:lnTo>
                                <a:lnTo>
                                  <a:pt x="46" y="0"/>
                                </a:lnTo>
                                <a:close/>
                              </a:path>
                            </a:pathLst>
                          </a:custGeom>
                          <a:solidFill>
                            <a:srgbClr val="000000"/>
                          </a:solidFill>
                          <a:ln>
                            <a:noFill/>
                          </a:ln>
                        </wps:spPr>
                        <wps:bodyPr upright="1"/>
                      </wps:wsp>
                    </wpg:wgp>
                  </a:graphicData>
                </a:graphic>
              </wp:anchor>
            </w:drawing>
          </mc:Choice>
          <mc:Fallback>
            <w:pict>
              <v:group id="组合 283" o:spid="_x0000_s1026" o:spt="203" style="position:absolute;left:0pt;margin-left:161.65pt;margin-top:166.85pt;height:56.8pt;width:291.7pt;mso-position-horizontal-relative:page;mso-position-vertical-relative:page;z-index:-359424;mso-width-relative:page;mso-height-relative:page;" coordorigin="3233,3338" coordsize="5834,1136" o:gfxdata="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">
                <o:lock v:ext="edit" aspectratio="f"/>
                <v:shape id="任意多边形 284" o:spid="_x0000_s1026" o:spt="100" style="position:absolute;left:837;top:16289;height:426;width:4072;" filled="f" stroked="t" coordsize="4072,426" o:gfxdata="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Dj+U7O5AAAA3AAA&#10;AA8AAAAAAAAAAQAgAAAAIgAAAGRycy9kb3ducmV2LnhtbFBLAQIUABQAAAAIAIdO4kAzLwWeOwAA&#10;ADkAAAAQAAAAAAAAAAEAIAAAAAgBAABkcnMvc2hhcGV4bWwueG1sUEsFBgAAAAAGAAYAWwEAALID&#10;AAAAAA==&#10;" path="m2398,-11822l3390,-11822,3390,-12179,2398,-12179,2398,-11822xm3390,-12000l4189,-12000m4270,-11822l5812,-11822,5812,-12179,4270,-12179,4270,-11822xe">
                  <v:fill on="f" focussize="0,0"/>
                  <v:stroke weight="0.201338582677165pt" color="#000000" joinstyle="round"/>
                  <v:imagedata o:title=""/>
                  <o:lock v:ext="edit" aspectratio="f"/>
                </v:shape>
                <v:shape id="任意多边形 285" o:spid="_x0000_s1026" o:spt="100" style="position:absolute;left:5014;top:4242;height:93;width:93;" fillcolor="#000000" filled="t" stroked="f" coordsize="93,93" o:gfxdata="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lN1CO/&#10;AAAA3AAAAA8AAAAAAAAAAQAgAAAAIgAAAGRycy9kb3ducmV2LnhtbFBLAQIUABQAAAAIAIdO4kAz&#10;LwWeOwAAADkAAAAQAAAAAAAAAAEAIAAAAA4BAABkcnMvc2hhcGV4bWwueG1sUEsFBgAAAAAGAAYA&#10;WwEAALgDAAAAAA==&#10;" path="m0,0l0,93,93,47,0,0xe">
                  <v:fill on="t" focussize="0,0"/>
                  <v:stroke on="f"/>
                  <v:imagedata o:title=""/>
                  <o:lock v:ext="edit" aspectratio="f"/>
                </v:shape>
                <v:line id="直线 286" o:spid="_x0000_s1026" o:spt="20" style="position:absolute;left:5883;top:3419;flip:y;height:678;width:3;" filled="f" stroked="t" coordsize="21600,21600" o:gfxdata="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drAzFugAAANwA&#10;AAAPAAAAAAAAAAEAIAAAACIAAABkcnMvZG93bnJldi54bWxQSwECFAAUAAAACACHTuJAMy8FnjsA&#10;AAA5AAAAEAAAAAAAAAABACAAAAAJAQAAZHJzL3NoYXBleG1sLnhtbFBLBQYAAAAABgAGAFsBAACz&#10;AwAAAAA=&#10;">
                  <v:fill on="f" focussize="0,0"/>
                  <v:stroke weight="0.201259842519685pt" color="#000000" joinstyle="round"/>
                  <v:imagedata o:title=""/>
                  <o:lock v:ext="edit" aspectratio="f"/>
                </v:line>
                <v:shape id="任意多边形 287" o:spid="_x0000_s1026" o:spt="100" style="position:absolute;left:5839;top:3337;height:93;width:93;" fillcolor="#000000" filled="t" stroked="f" coordsize="93,93" o:gfxdata="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ee5cq/&#10;AAAA3AAAAA8AAAAAAAAAAQAgAAAAIgAAAGRycy9kb3ducmV2LnhtbFBLAQIUABQAAAAIAIdO4kAz&#10;LwWeOwAAADkAAAAQAAAAAAAAAAEAIAAAAA4BAABkcnMvc2hhcGV4bWwueG1sUEsFBgAAAAAGAAYA&#10;WwEAALgDAAAAAA==&#10;" path="m46,0l0,92,92,92,46,0xe">
                  <v:fill on="t" focussize="0,0"/>
                  <v:stroke on="f"/>
                  <v:imagedata o:title=""/>
                  <o:lock v:ext="edit" aspectratio="f"/>
                </v:shape>
                <v:line id="直线 288" o:spid="_x0000_s1026" o:spt="20" style="position:absolute;left:6649;top:4289;height:3;width:849;" filled="f" stroked="t" coordsize="21600,21600" o:gfxdata="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1pxeYbsAAADc&#10;AAAADwAAAAAAAAABACAAAAAiAAAAZHJzL2Rvd25yZXYueG1sUEsBAhQAFAAAAAgAh07iQDMvBZ47&#10;AAAAOQAAABAAAAAAAAAAAQAgAAAACgEAAGRycy9zaGFwZXhtbC54bWxQSwUGAAAAAAYABgBbAQAA&#10;tAMAAAAA&#10;">
                  <v:fill on="f" focussize="0,0"/>
                  <v:stroke weight="0.201496062992126pt" color="#000000" joinstyle="round"/>
                  <v:imagedata o:title=""/>
                  <o:lock v:ext="edit" aspectratio="f"/>
                </v:line>
                <v:shape id="任意多边形 289" o:spid="_x0000_s1026" o:spt="100" style="position:absolute;left:7486;top:4245;height:93;width:93;" fillcolor="#000000" filled="t" stroked="f" coordsize="93,93" o:gfxdata="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8PZnr&#10;wAAAANwAAAAPAAAAAAAAAAEAIAAAACIAAABkcnMvZG93bnJldi54bWxQSwECFAAUAAAACACHTuJA&#10;My8FnjsAAAA5AAAAEAAAAAAAAAABACAAAAAPAQAAZHJzL3NoYXBleG1sLnhtbFBLBQYAAAAABgAG&#10;AFsBAAC5AwAAAAA=&#10;" path="m0,0l0,93,93,47,0,0xe">
                  <v:fill on="t" focussize="0,0"/>
                  <v:stroke on="f"/>
                  <v:imagedata o:title=""/>
                  <o:lock v:ext="edit" aspectratio="f"/>
                </v:shape>
                <v:line id="直线 290" o:spid="_x0000_s1026" o:spt="20" style="position:absolute;left:3735;top:3465;height:634;width:0;" filled="f" stroked="t" coordsize="21600,21600" o:gfxdata="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pO5TKvQAA&#10;ANwAAAAPAAAAAAAAAAEAIAAAACIAAABkcnMvZG93bnJldi54bWxQSwECFAAUAAAACACHTuJAMy8F&#10;njsAAAA5AAAAEAAAAAAAAAABACAAAAAMAQAAZHJzL3NoYXBleG1sLnhtbFBLBQYAAAAABgAGAFsB&#10;AAC2AwAAAAA=&#10;">
                  <v:fill on="f" focussize="0,0"/>
                  <v:stroke weight="0.201259842519685pt" color="#000000" joinstyle="round"/>
                  <v:imagedata o:title=""/>
                  <o:lock v:ext="edit" aspectratio="f"/>
                </v:line>
                <v:shape id="任意多边形 291" o:spid="_x0000_s1026" o:spt="100" style="position:absolute;left:3689;top:3337;height:140;width:93;" fillcolor="#000000" filled="t" stroked="f" coordsize="93,140" o:gfxdata="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AgBS7sAAADc&#10;AAAADwAAAAAAAAABACAAAAAiAAAAZHJzL2Rvd25yZXYueG1sUEsBAhQAFAAAAAgAh07iQDMvBZ47&#10;AAAAOQAAABAAAAAAAAAAAQAgAAAACgEAAGRycy9zaGFwZXhtbC54bWxQSwUGAAAAAAYABgBbAQAA&#10;tAMAAAAA&#10;" path="m46,0l0,139,93,139,46,0xe">
                  <v:fill on="t" focussize="0,0"/>
                  <v:stroke on="f"/>
                  <v:imagedata o:title=""/>
                  <o:lock v:ext="edit" aspectratio="f"/>
                </v:shape>
                <v:line id="直线 292" o:spid="_x0000_s1026" o:spt="20" style="position:absolute;left:8542;top:4292;height:0;width:444;" filled="f" stroked="t" coordsize="21600,21600" o:gfxdata="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adYYr4A&#10;AADcAAAADwAAAAAAAAABACAAAAAiAAAAZHJzL2Rvd25yZXYueG1sUEsBAhQAFAAAAAgAh07iQDMv&#10;BZ47AAAAOQAAABAAAAAAAAAAAQAgAAAADQEAAGRycy9zaGFwZXhtbC54bWxQSwUGAAAAAAYABgBb&#10;AQAAtwMAAAAA&#10;">
                  <v:fill on="f" focussize="0,0"/>
                  <v:stroke weight="0.201496062992126pt" color="#000000" joinstyle="round"/>
                  <v:imagedata o:title=""/>
                  <o:lock v:ext="edit" aspectratio="f"/>
                </v:line>
                <v:shape id="任意多边形 293" o:spid="_x0000_s1026" o:spt="100" style="position:absolute;left:8974;top:4245;height:93;width:93;" fillcolor="#000000" filled="t" stroked="f" coordsize="93,93" o:gfxdata="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MGn+i/&#10;AAAA3AAAAA8AAAAAAAAAAQAgAAAAIgAAAGRycy9kb3ducmV2LnhtbFBLAQIUABQAAAAIAIdO4kAz&#10;LwWeOwAAADkAAAAQAAAAAAAAAAEAIAAAAA4BAABkcnMvc2hhcGV4bWwueG1sUEsFBgAAAAAGAAYA&#10;WwEAALgDAAAAAA==&#10;" path="m0,0l0,92,93,46,0,0xe">
                  <v:fill on="t" focussize="0,0"/>
                  <v:stroke on="f"/>
                  <v:imagedata o:title=""/>
                  <o:lock v:ext="edit" aspectratio="f"/>
                </v:shape>
                <v:rect id="矩形 294" o:spid="_x0000_s1026" o:spt="1" style="position:absolute;left:7578;top:4113;height:357;width:963;" filled="f" stroked="t" coordsize="21600,21600" o:gfxdata="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nHjH68AAAA&#10;3AAAAA8AAAAAAAAAAQAgAAAAIgAAAGRycy9kb3ducmV2LnhtbFBLAQIUABQAAAAIAIdO4kAzLwWe&#10;OwAAADkAAAAQAAAAAAAAAAEAIAAAAAsBAABkcnMvc2hhcGV4bWwueG1sUEsFBgAAAAAGAAYAWwEA&#10;ALUDAAAAAA==&#10;">
                  <v:fill on="f" focussize="0,0"/>
                  <v:stroke weight="0.201496062992126pt" color="#000000" joinstyle="miter"/>
                  <v:imagedata o:title=""/>
                  <o:lock v:ext="edit" aspectratio="f"/>
                </v:rect>
                <v:line id="直线 295" o:spid="_x0000_s1026" o:spt="20" style="position:absolute;left:8060;top:3435;flip:y;height:679;width:3;" filled="f" stroked="t" coordsize="21600,21600" o:gfxdata="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ebokL4A&#10;AADcAAAADwAAAAAAAAABACAAAAAiAAAAZHJzL2Rvd25yZXYueG1sUEsBAhQAFAAAAAgAh07iQDMv&#10;BZ47AAAAOQAAABAAAAAAAAAAAQAgAAAADQEAAGRycy9zaGFwZXhtbC54bWxQSwUGAAAAAAYABgBb&#10;AQAAtwMAAAAA&#10;">
                  <v:fill on="f" focussize="0,0"/>
                  <v:stroke weight="0.201259842519685pt" color="#000000" joinstyle="round"/>
                  <v:imagedata o:title=""/>
                  <o:lock v:ext="edit" aspectratio="f"/>
                </v:line>
                <v:shape id="任意多边形 296" o:spid="_x0000_s1026" o:spt="100" style="position:absolute;left:8016;top:3354;height:93;width:93;" fillcolor="#000000" filled="t" stroked="f" coordsize="93,93" o:gfxdata="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0HMHa8AAAA&#10;3AAAAA8AAAAAAAAAAQAgAAAAIgAAAGRycy9kb3ducmV2LnhtbFBLAQIUABQAAAAIAIdO4kAzLwWe&#10;OwAAADkAAAAQAAAAAAAAAAEAIAAAAAsBAABkcnMvc2hhcGV4bWwueG1sUEsFBgAAAAAGAAYAWwEA&#10;ALUDAAAAAA==&#10;" path="m46,0l0,93,92,93,46,0xe">
                  <v:fill on="t" focussize="0,0"/>
                  <v:stroke on="f"/>
                  <v:imagedata o:title=""/>
                  <o:lock v:ext="edit" aspectratio="f"/>
                </v:shape>
              </v:group>
            </w:pict>
          </mc:Fallback>
        </mc:AlternateContent>
      </w:r>
    </w:p>
    <w:tbl>
      <w:tblPr>
        <w:tblStyle w:val="14"/>
        <w:tblW w:w="8524"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360"/>
        <w:gridCol w:w="816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006" w:hRule="atLeast"/>
        </w:trPr>
        <w:tc>
          <w:tcPr>
            <w:tcW w:w="360" w:type="dxa"/>
            <w:tcBorders>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2"/>
              <w:rPr>
                <w:sz w:val="28"/>
              </w:rPr>
            </w:pPr>
          </w:p>
          <w:p>
            <w:pPr>
              <w:pStyle w:val="18"/>
              <w:spacing w:line="242" w:lineRule="auto"/>
              <w:ind w:left="107" w:right="24"/>
              <w:jc w:val="both"/>
              <w:rPr>
                <w:sz w:val="21"/>
              </w:rPr>
            </w:pPr>
            <w:r>
              <w:rPr>
                <w:sz w:val="21"/>
              </w:rPr>
              <w:t>施工方案</w:t>
            </w:r>
          </w:p>
        </w:tc>
        <w:tc>
          <w:tcPr>
            <w:tcW w:w="8164" w:type="dxa"/>
            <w:tcBorders>
              <w:left w:val="single" w:color="000000" w:sz="4" w:space="0"/>
              <w:bottom w:val="single" w:color="000000" w:sz="4" w:space="0"/>
            </w:tcBorders>
          </w:tcPr>
          <w:p>
            <w:pPr>
              <w:pStyle w:val="18"/>
              <w:spacing w:line="365" w:lineRule="exact"/>
              <w:ind w:left="594"/>
              <w:rPr>
                <w:rFonts w:hint="eastAsia" w:ascii="微软雅黑" w:eastAsia="微软雅黑"/>
                <w:b/>
                <w:sz w:val="24"/>
              </w:rPr>
            </w:pPr>
            <w:r>
              <w:rPr>
                <w:rFonts w:ascii="Times New Roman" w:eastAsia="Times New Roman"/>
                <w:b/>
                <w:sz w:val="24"/>
              </w:rPr>
              <w:t>1</w:t>
            </w:r>
            <w:r>
              <w:rPr>
                <w:rFonts w:hint="eastAsia" w:ascii="微软雅黑" w:eastAsia="微软雅黑"/>
                <w:b/>
                <w:sz w:val="24"/>
              </w:rPr>
              <w:t>、施工工序</w:t>
            </w:r>
          </w:p>
          <w:p>
            <w:pPr>
              <w:pStyle w:val="18"/>
              <w:spacing w:before="102" w:line="362" w:lineRule="auto"/>
              <w:ind w:left="112" w:right="90" w:firstLine="480"/>
              <w:rPr>
                <w:sz w:val="24"/>
              </w:rPr>
            </w:pPr>
            <w:r>
              <w:rPr>
                <w:sz w:val="24"/>
              </w:rPr>
              <w:t xml:space="preserve">本项目施工期主要是生产区厂房封闭、截排水沟开挖以及设备安装，生活办公区利用原有。本项目施工期工艺流程及产污节点图见图 </w:t>
            </w:r>
            <w:r>
              <w:rPr>
                <w:rFonts w:ascii="Times New Roman" w:eastAsia="Times New Roman"/>
                <w:sz w:val="24"/>
              </w:rPr>
              <w:t>2-1</w:t>
            </w:r>
            <w:r>
              <w:rPr>
                <w:sz w:val="24"/>
              </w:rPr>
              <w:t>。</w:t>
            </w:r>
          </w:p>
          <w:p>
            <w:pPr>
              <w:pStyle w:val="18"/>
              <w:spacing w:before="80" w:line="163" w:lineRule="exact"/>
              <w:ind w:left="814"/>
              <w:rPr>
                <w:sz w:val="14"/>
              </w:rPr>
            </w:pPr>
            <w:r>
              <w:rPr>
                <w:w w:val="105"/>
                <w:sz w:val="14"/>
              </w:rPr>
              <w:t>噪声、固废、废气、生活污</w:t>
            </w:r>
          </w:p>
          <w:p>
            <w:pPr>
              <w:pStyle w:val="18"/>
              <w:tabs>
                <w:tab w:val="left" w:pos="5288"/>
              </w:tabs>
              <w:spacing w:line="150" w:lineRule="exact"/>
              <w:ind w:left="2893"/>
              <w:rPr>
                <w:sz w:val="14"/>
              </w:rPr>
            </w:pPr>
            <w:r>
              <w:rPr>
                <w:w w:val="105"/>
                <w:position w:val="2"/>
                <w:sz w:val="14"/>
              </w:rPr>
              <w:t>噪声、固废、废气、生活污水</w:t>
            </w:r>
            <w:r>
              <w:rPr>
                <w:w w:val="105"/>
                <w:position w:val="2"/>
                <w:sz w:val="14"/>
              </w:rPr>
              <w:tab/>
            </w:r>
            <w:r>
              <w:rPr>
                <w:w w:val="105"/>
                <w:sz w:val="14"/>
              </w:rPr>
              <w:t>噪声、固废、生活污水</w:t>
            </w:r>
          </w:p>
          <w:p>
            <w:pPr>
              <w:pStyle w:val="18"/>
              <w:spacing w:line="147" w:lineRule="exact"/>
              <w:ind w:left="887"/>
              <w:rPr>
                <w:sz w:val="14"/>
              </w:rPr>
            </w:pPr>
            <w:r>
              <w:rPr>
                <w:w w:val="105"/>
                <w:sz w:val="14"/>
              </w:rPr>
              <w:t>水、水土流失、植被破坏</w:t>
            </w:r>
          </w:p>
          <w:p>
            <w:pPr>
              <w:pStyle w:val="18"/>
              <w:rPr>
                <w:sz w:val="14"/>
              </w:rPr>
            </w:pPr>
          </w:p>
          <w:p>
            <w:pPr>
              <w:pStyle w:val="18"/>
              <w:rPr>
                <w:sz w:val="14"/>
              </w:rPr>
            </w:pPr>
          </w:p>
          <w:p>
            <w:pPr>
              <w:pStyle w:val="18"/>
              <w:rPr>
                <w:sz w:val="14"/>
              </w:rPr>
            </w:pPr>
          </w:p>
          <w:p>
            <w:pPr>
              <w:pStyle w:val="18"/>
              <w:spacing w:before="9"/>
              <w:rPr>
                <w:sz w:val="16"/>
              </w:rPr>
            </w:pPr>
          </w:p>
          <w:p>
            <w:pPr>
              <w:pStyle w:val="18"/>
              <w:tabs>
                <w:tab w:val="left" w:pos="2806"/>
                <w:tab w:val="left" w:pos="4988"/>
                <w:tab w:val="left" w:pos="6504"/>
              </w:tabs>
              <w:ind w:left="659"/>
              <w:jc w:val="center"/>
              <w:rPr>
                <w:sz w:val="20"/>
              </w:rPr>
            </w:pPr>
            <w:r>
              <w:rPr>
                <w:sz w:val="20"/>
              </w:rPr>
              <w:t>基础开挖</w:t>
            </w:r>
            <w:r>
              <w:rPr>
                <w:sz w:val="20"/>
              </w:rPr>
              <w:tab/>
            </w:r>
            <w:r>
              <w:rPr>
                <w:sz w:val="20"/>
              </w:rPr>
              <w:t>主体施工</w:t>
            </w:r>
            <w:r>
              <w:rPr>
                <w:sz w:val="20"/>
              </w:rPr>
              <w:tab/>
            </w:r>
            <w:r>
              <w:rPr>
                <w:sz w:val="20"/>
              </w:rPr>
              <w:t>设备安装</w:t>
            </w:r>
            <w:r>
              <w:rPr>
                <w:sz w:val="20"/>
              </w:rPr>
              <w:tab/>
            </w:r>
            <w:r>
              <w:rPr>
                <w:position w:val="1"/>
                <w:sz w:val="20"/>
              </w:rPr>
              <w:t>验收</w:t>
            </w:r>
          </w:p>
          <w:p>
            <w:pPr>
              <w:pStyle w:val="18"/>
              <w:tabs>
                <w:tab w:val="left" w:pos="3792"/>
              </w:tabs>
              <w:spacing w:before="103" w:line="389" w:lineRule="exact"/>
              <w:ind w:left="2930"/>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1"/>
                <w:sz w:val="24"/>
              </w:rPr>
              <w:t xml:space="preserve"> </w:t>
            </w:r>
            <w:r>
              <w:rPr>
                <w:rFonts w:ascii="Times New Roman" w:eastAsia="Times New Roman"/>
                <w:b/>
                <w:sz w:val="24"/>
              </w:rPr>
              <w:t>2-1</w:t>
            </w:r>
            <w:r>
              <w:rPr>
                <w:rFonts w:ascii="Times New Roman" w:eastAsia="Times New Roman"/>
                <w:b/>
                <w:sz w:val="24"/>
              </w:rPr>
              <w:tab/>
            </w:r>
            <w:r>
              <w:rPr>
                <w:rFonts w:hint="eastAsia" w:ascii="微软雅黑" w:eastAsia="微软雅黑"/>
                <w:b/>
                <w:sz w:val="24"/>
              </w:rPr>
              <w:t>施工期产污节点图</w:t>
            </w:r>
          </w:p>
          <w:p>
            <w:pPr>
              <w:pStyle w:val="18"/>
              <w:spacing w:line="389" w:lineRule="exact"/>
              <w:ind w:left="594"/>
              <w:rPr>
                <w:rFonts w:hint="eastAsia" w:ascii="微软雅黑" w:eastAsia="微软雅黑"/>
                <w:b/>
                <w:sz w:val="24"/>
              </w:rPr>
            </w:pPr>
            <w:r>
              <w:rPr>
                <w:rFonts w:ascii="Times New Roman" w:eastAsia="Times New Roman"/>
                <w:b/>
                <w:sz w:val="24"/>
              </w:rPr>
              <w:t>2</w:t>
            </w:r>
            <w:r>
              <w:rPr>
                <w:rFonts w:hint="eastAsia" w:ascii="微软雅黑" w:eastAsia="微软雅黑"/>
                <w:b/>
                <w:sz w:val="24"/>
              </w:rPr>
              <w:t>、建设周期</w:t>
            </w:r>
          </w:p>
          <w:p>
            <w:pPr>
              <w:pStyle w:val="18"/>
              <w:spacing w:before="100"/>
              <w:ind w:left="592"/>
              <w:rPr>
                <w:sz w:val="24"/>
              </w:rPr>
            </w:pPr>
            <w:r>
              <w:rPr>
                <w:sz w:val="24"/>
              </w:rPr>
              <w:t xml:space="preserve">计划 </w:t>
            </w:r>
            <w:r>
              <w:rPr>
                <w:rFonts w:ascii="Times New Roman" w:eastAsia="Times New Roman"/>
                <w:sz w:val="24"/>
              </w:rPr>
              <w:t xml:space="preserve">2021 </w:t>
            </w:r>
            <w:r>
              <w:rPr>
                <w:sz w:val="24"/>
              </w:rPr>
              <w:t xml:space="preserve">年 </w:t>
            </w:r>
            <w:r>
              <w:rPr>
                <w:rFonts w:ascii="Times New Roman" w:eastAsia="Times New Roman"/>
                <w:sz w:val="24"/>
              </w:rPr>
              <w:t xml:space="preserve">8 </w:t>
            </w:r>
            <w:r>
              <w:rPr>
                <w:sz w:val="24"/>
              </w:rPr>
              <w:t>月开工建设，</w:t>
            </w:r>
            <w:r>
              <w:rPr>
                <w:rFonts w:ascii="Times New Roman" w:eastAsia="Times New Roman"/>
                <w:sz w:val="24"/>
              </w:rPr>
              <w:t xml:space="preserve">2022 </w:t>
            </w:r>
            <w:r>
              <w:rPr>
                <w:sz w:val="24"/>
              </w:rPr>
              <w:t xml:space="preserve">年 </w:t>
            </w:r>
            <w:r>
              <w:rPr>
                <w:rFonts w:ascii="Times New Roman" w:eastAsia="Times New Roman"/>
                <w:sz w:val="24"/>
              </w:rPr>
              <w:t xml:space="preserve">11 </w:t>
            </w:r>
            <w:r>
              <w:rPr>
                <w:sz w:val="24"/>
              </w:rPr>
              <w:t xml:space="preserve">月建设完成。共计 </w:t>
            </w:r>
            <w:r>
              <w:rPr>
                <w:rFonts w:ascii="Times New Roman" w:eastAsia="Times New Roman"/>
                <w:sz w:val="24"/>
              </w:rPr>
              <w:t xml:space="preserve">3 </w:t>
            </w:r>
            <w:r>
              <w:rPr>
                <w:sz w:val="24"/>
              </w:rPr>
              <w:t>个月。</w:t>
            </w:r>
          </w:p>
          <w:p>
            <w:pPr>
              <w:pStyle w:val="18"/>
              <w:spacing w:before="84"/>
              <w:ind w:left="594"/>
              <w:rPr>
                <w:rFonts w:hint="eastAsia" w:ascii="微软雅黑" w:eastAsia="微软雅黑"/>
                <w:b/>
                <w:sz w:val="24"/>
              </w:rPr>
            </w:pPr>
            <w:r>
              <w:rPr>
                <w:rFonts w:ascii="Times New Roman" w:eastAsia="Times New Roman"/>
                <w:b/>
                <w:sz w:val="24"/>
              </w:rPr>
              <w:t>3</w:t>
            </w:r>
            <w:r>
              <w:rPr>
                <w:rFonts w:hint="eastAsia" w:ascii="微软雅黑" w:eastAsia="微软雅黑"/>
                <w:b/>
                <w:sz w:val="24"/>
              </w:rPr>
              <w:t>、开采方式</w:t>
            </w:r>
          </w:p>
          <w:p>
            <w:pPr>
              <w:pStyle w:val="18"/>
              <w:spacing w:before="100" w:line="364" w:lineRule="auto"/>
              <w:ind w:left="112" w:right="90" w:firstLine="480"/>
              <w:jc w:val="both"/>
              <w:rPr>
                <w:sz w:val="24"/>
              </w:rPr>
            </w:pPr>
            <w:r>
              <w:rPr>
                <w:sz w:val="24"/>
              </w:rPr>
              <w:t>根据《云南省西畴县马蹄寨普通建筑材料用石灰岩矿矿产资源开发利用方案》，项目根据组成边坡岩性工程地质特征，开采顺序为自上而下山坡式露天开采。工作面沿台阶水平方向由地表向深部推进。台阶内以穿孔爆破为主要手段，分阶段爆破开采，采用挖掘机挖掘及装载机铲装。</w:t>
            </w:r>
          </w:p>
          <w:p>
            <w:pPr>
              <w:pStyle w:val="18"/>
              <w:spacing w:line="363" w:lineRule="exact"/>
              <w:ind w:left="594"/>
              <w:rPr>
                <w:rFonts w:hint="eastAsia" w:ascii="微软雅黑" w:eastAsia="微软雅黑"/>
                <w:b/>
                <w:sz w:val="24"/>
              </w:rPr>
            </w:pPr>
            <w:r>
              <w:rPr>
                <w:rFonts w:ascii="Times New Roman" w:eastAsia="Times New Roman"/>
                <w:b/>
                <w:sz w:val="24"/>
              </w:rPr>
              <w:t>4</w:t>
            </w:r>
            <w:r>
              <w:rPr>
                <w:rFonts w:hint="eastAsia" w:ascii="微软雅黑" w:eastAsia="微软雅黑"/>
                <w:b/>
                <w:sz w:val="24"/>
              </w:rPr>
              <w:t>、运输方案</w:t>
            </w:r>
          </w:p>
          <w:p>
            <w:pPr>
              <w:pStyle w:val="18"/>
              <w:spacing w:before="102" w:line="364" w:lineRule="auto"/>
              <w:ind w:left="112" w:right="86" w:firstLine="480"/>
              <w:jc w:val="both"/>
              <w:rPr>
                <w:sz w:val="24"/>
              </w:rPr>
            </w:pPr>
            <w:r>
              <w:rPr>
                <w:spacing w:val="-1"/>
                <w:sz w:val="24"/>
              </w:rPr>
              <w:t>根据《云南省西畴县马蹄寨普通建筑材料用石灰岩矿矿产资源开发利用</w:t>
            </w:r>
            <w:r>
              <w:rPr>
                <w:sz w:val="24"/>
              </w:rPr>
              <w:t>方案》，该矿山采场地形坡度平缓，设计将矿山公路延至首采平台，该矿山</w:t>
            </w:r>
            <w:r>
              <w:rPr>
                <w:spacing w:val="-5"/>
                <w:sz w:val="24"/>
              </w:rPr>
              <w:t xml:space="preserve">的开拓运输方案为公路汽车运输开拓方案。设计运输公路宽度为 </w:t>
            </w:r>
            <w:r>
              <w:rPr>
                <w:rFonts w:ascii="Times New Roman" w:eastAsia="Times New Roman"/>
                <w:spacing w:val="-17"/>
                <w:sz w:val="24"/>
              </w:rPr>
              <w:t>6m</w:t>
            </w:r>
            <w:r>
              <w:rPr>
                <w:spacing w:val="-9"/>
                <w:sz w:val="24"/>
              </w:rPr>
              <w:t>，公路最</w:t>
            </w:r>
            <w:r>
              <w:rPr>
                <w:spacing w:val="-5"/>
                <w:sz w:val="24"/>
              </w:rPr>
              <w:t xml:space="preserve">大纵坡为 </w:t>
            </w:r>
            <w:r>
              <w:rPr>
                <w:rFonts w:ascii="Times New Roman" w:eastAsia="Times New Roman"/>
                <w:sz w:val="24"/>
              </w:rPr>
              <w:t>8%</w:t>
            </w:r>
            <w:r>
              <w:rPr>
                <w:spacing w:val="-3"/>
                <w:sz w:val="24"/>
              </w:rPr>
              <w:t xml:space="preserve">，最小转弯半径为 </w:t>
            </w:r>
            <w:r>
              <w:rPr>
                <w:rFonts w:ascii="Times New Roman" w:eastAsia="Times New Roman"/>
                <w:sz w:val="24"/>
              </w:rPr>
              <w:t>10m</w:t>
            </w:r>
            <w:r>
              <w:rPr>
                <w:spacing w:val="-3"/>
                <w:sz w:val="24"/>
              </w:rPr>
              <w:t xml:space="preserve">，缓和坡段长度为 </w:t>
            </w:r>
            <w:r>
              <w:rPr>
                <w:rFonts w:ascii="Times New Roman" w:eastAsia="Times New Roman"/>
                <w:sz w:val="24"/>
              </w:rPr>
              <w:t>40-60m</w:t>
            </w:r>
            <w:r>
              <w:rPr>
                <w:spacing w:val="-6"/>
                <w:sz w:val="24"/>
              </w:rPr>
              <w:t xml:space="preserve">，每隔 </w:t>
            </w:r>
            <w:r>
              <w:rPr>
                <w:rFonts w:ascii="Times New Roman" w:eastAsia="Times New Roman"/>
                <w:spacing w:val="-3"/>
                <w:sz w:val="24"/>
              </w:rPr>
              <w:t xml:space="preserve">200m </w:t>
            </w:r>
            <w:r>
              <w:rPr>
                <w:sz w:val="24"/>
              </w:rPr>
              <w:t>设置一个错车道，采场中间设计道路为临时道路，随着采矿平台的下降道路</w:t>
            </w:r>
          </w:p>
          <w:p>
            <w:pPr>
              <w:pStyle w:val="18"/>
              <w:spacing w:line="306" w:lineRule="exact"/>
              <w:ind w:left="112"/>
              <w:rPr>
                <w:sz w:val="24"/>
              </w:rPr>
            </w:pPr>
            <w:r>
              <w:rPr>
                <w:sz w:val="24"/>
              </w:rPr>
              <w:t>随之下降消失。</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583" w:hRule="atLeast"/>
        </w:trPr>
        <w:tc>
          <w:tcPr>
            <w:tcW w:w="360" w:type="dxa"/>
            <w:tcBorders>
              <w:top w:val="single" w:color="000000" w:sz="4" w:space="0"/>
              <w:right w:val="single" w:color="000000" w:sz="4" w:space="0"/>
            </w:tcBorders>
          </w:tcPr>
          <w:p>
            <w:pPr>
              <w:pStyle w:val="18"/>
              <w:rPr>
                <w:sz w:val="20"/>
              </w:rPr>
            </w:pPr>
          </w:p>
          <w:p>
            <w:pPr>
              <w:pStyle w:val="18"/>
              <w:spacing w:before="9"/>
              <w:rPr>
                <w:sz w:val="20"/>
              </w:rPr>
            </w:pPr>
          </w:p>
          <w:p>
            <w:pPr>
              <w:pStyle w:val="18"/>
              <w:spacing w:line="242" w:lineRule="auto"/>
              <w:ind w:left="107" w:right="24"/>
              <w:rPr>
                <w:sz w:val="21"/>
              </w:rPr>
            </w:pPr>
            <w:r>
              <w:rPr>
                <w:sz w:val="21"/>
              </w:rPr>
              <w:t>其他</w:t>
            </w:r>
          </w:p>
        </w:tc>
        <w:tc>
          <w:tcPr>
            <w:tcW w:w="8164" w:type="dxa"/>
            <w:tcBorders>
              <w:top w:val="single" w:color="000000" w:sz="4" w:space="0"/>
              <w:left w:val="single" w:color="000000" w:sz="4" w:space="0"/>
            </w:tcBorders>
          </w:tcPr>
          <w:p>
            <w:pPr>
              <w:pStyle w:val="18"/>
              <w:rPr>
                <w:rFonts w:ascii="Times New Roman"/>
                <w:sz w:val="22"/>
              </w:rPr>
            </w:pPr>
          </w:p>
        </w:tc>
      </w:tr>
    </w:tbl>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0"/>
        <w:rPr>
          <w:sz w:val="28"/>
        </w:rPr>
      </w:pPr>
    </w:p>
    <w:p>
      <w:pPr>
        <w:spacing w:before="61"/>
        <w:ind w:left="0" w:right="1796" w:firstLine="0"/>
        <w:jc w:val="right"/>
        <w:rPr>
          <w:sz w:val="28"/>
        </w:rPr>
      </w:pPr>
      <w:r>
        <w:rPr>
          <w:sz w:val="28"/>
        </w:rPr>
        <w:t xml:space="preserve">— </w:t>
      </w:r>
      <w:r>
        <w:rPr>
          <w:sz w:val="26"/>
        </w:rPr>
        <w:t xml:space="preserve">19 </w:t>
      </w:r>
      <w:r>
        <w:rPr>
          <w:sz w:val="28"/>
        </w:rPr>
        <w:t>—</w:t>
      </w:r>
    </w:p>
    <w:p>
      <w:pPr>
        <w:spacing w:after="0"/>
        <w:jc w:val="right"/>
        <w:rPr>
          <w:sz w:val="28"/>
        </w:rPr>
        <w:sectPr>
          <w:pgSz w:w="11910" w:h="16840"/>
          <w:pgMar w:top="1120" w:right="0" w:bottom="280" w:left="860" w:header="928" w:footer="0" w:gutter="0"/>
        </w:sectPr>
      </w:pPr>
    </w:p>
    <w:p>
      <w:pPr>
        <w:pStyle w:val="6"/>
        <w:rPr>
          <w:sz w:val="20"/>
        </w:rPr>
      </w:pPr>
    </w:p>
    <w:p>
      <w:pPr>
        <w:pStyle w:val="6"/>
        <w:spacing w:before="7"/>
        <w:rPr>
          <w:sz w:val="21"/>
        </w:rPr>
      </w:pPr>
    </w:p>
    <w:p>
      <w:pPr>
        <w:pStyle w:val="8"/>
      </w:pPr>
      <w:bookmarkStart w:id="2" w:name="_bookmark2"/>
      <w:bookmarkEnd w:id="2"/>
      <w:r>
        <w:t>三、生态环境现状、保护目标及评价标准</w:t>
      </w:r>
    </w:p>
    <w:p>
      <w:pPr>
        <w:pStyle w:val="6"/>
        <w:spacing w:before="3" w:after="1"/>
        <w:rPr>
          <w:sz w:val="22"/>
        </w:rPr>
      </w:pPr>
    </w:p>
    <w:tbl>
      <w:tblPr>
        <w:tblStyle w:val="14"/>
        <w:tblW w:w="9940"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9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07" w:hRule="atLeast"/>
        </w:trPr>
        <w:tc>
          <w:tcPr>
            <w:tcW w:w="425" w:type="dxa"/>
            <w:tcBorders>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6"/>
              <w:rPr>
                <w:sz w:val="28"/>
              </w:rPr>
            </w:pPr>
          </w:p>
          <w:p>
            <w:pPr>
              <w:pStyle w:val="18"/>
              <w:spacing w:line="242" w:lineRule="auto"/>
              <w:ind w:left="107" w:right="89"/>
              <w:jc w:val="both"/>
              <w:rPr>
                <w:sz w:val="21"/>
              </w:rPr>
            </w:pPr>
            <w:r>
              <w:rPr>
                <w:sz w:val="21"/>
              </w:rPr>
              <w:t>生态环境现状</w:t>
            </w:r>
          </w:p>
        </w:tc>
        <w:tc>
          <w:tcPr>
            <w:tcW w:w="9515" w:type="dxa"/>
            <w:tcBorders>
              <w:left w:val="single" w:color="000000" w:sz="4" w:space="0"/>
            </w:tcBorders>
          </w:tcPr>
          <w:p>
            <w:pPr>
              <w:pStyle w:val="18"/>
              <w:numPr>
                <w:ilvl w:val="1"/>
                <w:numId w:val="7"/>
              </w:numPr>
              <w:tabs>
                <w:tab w:val="left" w:pos="473"/>
              </w:tabs>
              <w:spacing w:before="0" w:after="0" w:line="368" w:lineRule="exact"/>
              <w:ind w:left="472" w:right="0" w:hanging="360"/>
              <w:jc w:val="left"/>
              <w:rPr>
                <w:rFonts w:hint="eastAsia" w:ascii="微软雅黑" w:eastAsia="微软雅黑"/>
                <w:b/>
                <w:sz w:val="24"/>
              </w:rPr>
            </w:pPr>
            <w:r>
              <w:rPr>
                <w:rFonts w:hint="eastAsia" w:ascii="微软雅黑" w:eastAsia="微软雅黑"/>
                <w:b/>
                <w:sz w:val="24"/>
              </w:rPr>
              <w:t>主体功能区划</w:t>
            </w:r>
          </w:p>
          <w:p>
            <w:pPr>
              <w:pStyle w:val="18"/>
              <w:spacing w:before="100"/>
              <w:ind w:left="592"/>
              <w:rPr>
                <w:sz w:val="24"/>
              </w:rPr>
            </w:pPr>
            <w:r>
              <w:rPr>
                <w:sz w:val="24"/>
              </w:rPr>
              <w:t>根据《云南省主体功能区划》，项目位于西畴县柏林乡马蹄寨村民委马蹄寨村，属于</w:t>
            </w:r>
          </w:p>
          <w:p>
            <w:pPr>
              <w:pStyle w:val="18"/>
              <w:spacing w:before="160" w:line="364" w:lineRule="auto"/>
              <w:ind w:left="112" w:right="-44"/>
              <w:rPr>
                <w:sz w:val="24"/>
              </w:rPr>
            </w:pPr>
            <w:r>
              <w:rPr>
                <w:spacing w:val="-4"/>
                <w:sz w:val="24"/>
              </w:rPr>
              <w:t>《云南省主体功能区规划》中的国家重点生态功能区。功能定位为：重点生态功能区在涵</w:t>
            </w:r>
            <w:r>
              <w:rPr>
                <w:spacing w:val="-9"/>
                <w:sz w:val="24"/>
              </w:rPr>
              <w:t>养水源、保持水土、调蓄洪水、防风固沙、维系生物多样性等方面具有重要作用，是关系</w:t>
            </w:r>
            <w:r>
              <w:rPr>
                <w:spacing w:val="-16"/>
                <w:sz w:val="24"/>
              </w:rPr>
              <w:t>全省、全国或者更大区域生态安全的重要区域。重点生态功能区要以保护和修复生态环境、提供生态产品为首要任务，因地制宜地发展不影响主体功能定位的适宜产业，引导超载人口逐步有序转移。</w:t>
            </w:r>
          </w:p>
          <w:p>
            <w:pPr>
              <w:pStyle w:val="18"/>
              <w:numPr>
                <w:ilvl w:val="1"/>
                <w:numId w:val="7"/>
              </w:numPr>
              <w:tabs>
                <w:tab w:val="left" w:pos="473"/>
              </w:tabs>
              <w:spacing w:before="0" w:after="0" w:line="362" w:lineRule="exact"/>
              <w:ind w:left="472" w:right="0" w:hanging="360"/>
              <w:jc w:val="left"/>
              <w:rPr>
                <w:rFonts w:hint="eastAsia" w:ascii="微软雅黑" w:eastAsia="微软雅黑"/>
                <w:b/>
                <w:sz w:val="24"/>
              </w:rPr>
            </w:pPr>
            <w:r>
              <w:rPr>
                <w:rFonts w:hint="eastAsia" w:ascii="微软雅黑" w:eastAsia="微软雅黑"/>
                <w:b/>
                <w:sz w:val="24"/>
              </w:rPr>
              <w:t>生态功能区划</w:t>
            </w:r>
          </w:p>
          <w:p>
            <w:pPr>
              <w:pStyle w:val="18"/>
              <w:spacing w:before="103" w:line="364" w:lineRule="auto"/>
              <w:ind w:left="112" w:right="86" w:firstLine="480"/>
              <w:jc w:val="both"/>
              <w:rPr>
                <w:sz w:val="24"/>
              </w:rPr>
            </w:pPr>
            <w:r>
              <w:rPr>
                <w:spacing w:val="-9"/>
                <w:sz w:val="24"/>
              </w:rPr>
              <w:t>项目属于《云南省生态功能区划》中的Ⅱ高原亚热带南部常绿阔叶林生态区，存在的</w:t>
            </w:r>
            <w:r>
              <w:rPr>
                <w:spacing w:val="-4"/>
                <w:sz w:val="24"/>
              </w:rPr>
              <w:t>主要生态环境问题是土地过度利用造成的石漠化，生态环境敏感性为石漠化极为敏感，主要生态系统服务功能为维护石漠化生态脆弱区的生态安全，保护措施和发展方向为调整产</w:t>
            </w:r>
            <w:r>
              <w:rPr>
                <w:sz w:val="24"/>
              </w:rPr>
              <w:t>业结构、采用工程措施和生物措施提高区域的森林覆盖率，加强石漠化的生态治理。</w:t>
            </w:r>
          </w:p>
          <w:p>
            <w:pPr>
              <w:pStyle w:val="18"/>
              <w:numPr>
                <w:ilvl w:val="1"/>
                <w:numId w:val="7"/>
              </w:numPr>
              <w:tabs>
                <w:tab w:val="left" w:pos="473"/>
              </w:tabs>
              <w:spacing w:before="0" w:after="0" w:line="363" w:lineRule="exact"/>
              <w:ind w:left="472" w:right="0" w:hanging="360"/>
              <w:jc w:val="left"/>
              <w:rPr>
                <w:rFonts w:hint="eastAsia" w:ascii="微软雅黑" w:eastAsia="微软雅黑"/>
                <w:b/>
                <w:sz w:val="24"/>
              </w:rPr>
            </w:pPr>
            <w:r>
              <w:rPr>
                <w:rFonts w:hint="eastAsia" w:ascii="微软雅黑" w:eastAsia="微软雅黑"/>
                <w:b/>
                <w:sz w:val="24"/>
              </w:rPr>
              <w:t>生态环境质量现状</w:t>
            </w:r>
          </w:p>
          <w:p>
            <w:pPr>
              <w:pStyle w:val="18"/>
              <w:spacing w:before="25"/>
              <w:ind w:left="112"/>
              <w:rPr>
                <w:rFonts w:hint="eastAsia" w:ascii="微软雅黑" w:eastAsia="微软雅黑"/>
                <w:b/>
                <w:sz w:val="24"/>
              </w:rPr>
            </w:pPr>
            <w:r>
              <w:rPr>
                <w:rFonts w:ascii="Times New Roman" w:eastAsia="Times New Roman"/>
                <w:b/>
                <w:sz w:val="24"/>
              </w:rPr>
              <w:t xml:space="preserve">3.3.1 </w:t>
            </w:r>
            <w:r>
              <w:rPr>
                <w:rFonts w:hint="eastAsia" w:ascii="微软雅黑" w:eastAsia="微软雅黑"/>
                <w:b/>
                <w:sz w:val="24"/>
              </w:rPr>
              <w:t>植被</w:t>
            </w:r>
          </w:p>
          <w:p>
            <w:pPr>
              <w:pStyle w:val="18"/>
              <w:spacing w:before="100" w:line="364" w:lineRule="auto"/>
              <w:ind w:left="112" w:right="-44" w:firstLine="480"/>
              <w:rPr>
                <w:sz w:val="24"/>
              </w:rPr>
            </w:pPr>
            <w:r>
              <w:rPr>
                <w:spacing w:val="-1"/>
                <w:sz w:val="24"/>
              </w:rPr>
              <w:t>评价区在云南植被区划中，处于Ⅱ</w:t>
            </w:r>
            <w:r>
              <w:rPr>
                <w:rFonts w:ascii="Times New Roman" w:hAnsi="Times New Roman" w:eastAsia="Times New Roman"/>
                <w:sz w:val="24"/>
              </w:rPr>
              <w:t>Aii-1</w:t>
            </w:r>
            <w:r>
              <w:rPr>
                <w:rFonts w:ascii="Times New Roman" w:hAnsi="Times New Roman" w:eastAsia="Times New Roman"/>
                <w:spacing w:val="-1"/>
                <w:sz w:val="24"/>
              </w:rPr>
              <w:t xml:space="preserve"> </w:t>
            </w:r>
            <w:r>
              <w:rPr>
                <w:spacing w:val="-4"/>
                <w:sz w:val="24"/>
              </w:rPr>
              <w:t>滇中、东高原半湿润常绿阔叶林、云南松林。</w:t>
            </w:r>
            <w:r>
              <w:rPr>
                <w:spacing w:val="-9"/>
                <w:sz w:val="24"/>
              </w:rPr>
              <w:t>评价区域属于暖温性针叶林。根据实地调查并参考《云南植被》，项目区范围出现的陆生</w:t>
            </w:r>
            <w:r>
              <w:rPr>
                <w:spacing w:val="-15"/>
                <w:sz w:val="24"/>
              </w:rPr>
              <w:t xml:space="preserve">自然植被类型划分为 </w:t>
            </w:r>
            <w:r>
              <w:rPr>
                <w:rFonts w:ascii="Times New Roman" w:hAnsi="Times New Roman" w:eastAsia="Times New Roman"/>
                <w:sz w:val="24"/>
              </w:rPr>
              <w:t xml:space="preserve">2 </w:t>
            </w:r>
            <w:r>
              <w:rPr>
                <w:sz w:val="24"/>
              </w:rPr>
              <w:t>个植被型，</w:t>
            </w:r>
            <w:r>
              <w:rPr>
                <w:rFonts w:ascii="Times New Roman" w:hAnsi="Times New Roman" w:eastAsia="Times New Roman"/>
                <w:sz w:val="24"/>
              </w:rPr>
              <w:t>2</w:t>
            </w:r>
            <w:r>
              <w:rPr>
                <w:rFonts w:ascii="Times New Roman" w:hAnsi="Times New Roman" w:eastAsia="Times New Roman"/>
                <w:spacing w:val="-1"/>
                <w:sz w:val="24"/>
              </w:rPr>
              <w:t xml:space="preserve"> </w:t>
            </w:r>
            <w:r>
              <w:rPr>
                <w:spacing w:val="-10"/>
                <w:sz w:val="24"/>
              </w:rPr>
              <w:t xml:space="preserve">个植被亚型 </w:t>
            </w:r>
            <w:r>
              <w:rPr>
                <w:rFonts w:ascii="Times New Roman" w:hAnsi="Times New Roman" w:eastAsia="Times New Roman"/>
                <w:sz w:val="24"/>
              </w:rPr>
              <w:t xml:space="preserve">2 </w:t>
            </w:r>
            <w:r>
              <w:rPr>
                <w:sz w:val="24"/>
              </w:rPr>
              <w:t>个群系。</w:t>
            </w:r>
          </w:p>
          <w:p>
            <w:pPr>
              <w:pStyle w:val="18"/>
              <w:ind w:left="592"/>
              <w:rPr>
                <w:sz w:val="24"/>
              </w:rPr>
            </w:pPr>
            <w:r>
              <w:rPr>
                <w:sz w:val="24"/>
              </w:rPr>
              <w:t>（</w:t>
            </w:r>
            <w:r>
              <w:rPr>
                <w:rFonts w:ascii="Times New Roman" w:eastAsia="Times New Roman"/>
                <w:sz w:val="24"/>
              </w:rPr>
              <w:t>1</w:t>
            </w:r>
            <w:r>
              <w:rPr>
                <w:sz w:val="24"/>
              </w:rPr>
              <w:t>）暖性针叶林（云南松林群落）</w:t>
            </w:r>
          </w:p>
          <w:p>
            <w:pPr>
              <w:pStyle w:val="18"/>
              <w:spacing w:before="158" w:line="364" w:lineRule="auto"/>
              <w:ind w:left="112" w:right="17" w:firstLine="480"/>
              <w:rPr>
                <w:sz w:val="24"/>
              </w:rPr>
            </w:pPr>
            <w:r>
              <w:rPr>
                <w:sz w:val="24"/>
              </w:rPr>
              <w:t>暖温性针叶林主要分布于云南亚热带北部地区，分布区以滇中高原山地为主体。评价区内的暖温性针叶林有云南松林。</w:t>
            </w:r>
          </w:p>
          <w:p>
            <w:pPr>
              <w:pStyle w:val="18"/>
              <w:spacing w:line="364" w:lineRule="auto"/>
              <w:ind w:left="112" w:right="88" w:firstLine="480"/>
              <w:rPr>
                <w:sz w:val="24"/>
              </w:rPr>
            </w:pPr>
            <w:r>
              <w:rPr>
                <w:spacing w:val="-5"/>
                <w:sz w:val="24"/>
              </w:rPr>
              <w:t xml:space="preserve">云南松林群落在矿区范围内均有分布。群落层次结构明显，群落结构上分为 </w:t>
            </w:r>
            <w:r>
              <w:rPr>
                <w:rFonts w:ascii="Times New Roman" w:eastAsia="Times New Roman"/>
                <w:sz w:val="24"/>
              </w:rPr>
              <w:t xml:space="preserve">3 </w:t>
            </w:r>
            <w:r>
              <w:rPr>
                <w:spacing w:val="-13"/>
                <w:sz w:val="24"/>
              </w:rPr>
              <w:t>层，即</w:t>
            </w:r>
            <w:r>
              <w:rPr>
                <w:spacing w:val="-4"/>
                <w:sz w:val="24"/>
              </w:rPr>
              <w:t xml:space="preserve">乔木层、灌木层和草本层。群落高 </w:t>
            </w:r>
            <w:r>
              <w:rPr>
                <w:rFonts w:ascii="Times New Roman" w:eastAsia="Times New Roman"/>
                <w:sz w:val="24"/>
              </w:rPr>
              <w:t>7~16m</w:t>
            </w:r>
            <w:r>
              <w:rPr>
                <w:spacing w:val="-12"/>
                <w:sz w:val="24"/>
              </w:rPr>
              <w:t xml:space="preserve">，总盖度 </w:t>
            </w:r>
            <w:r>
              <w:rPr>
                <w:rFonts w:ascii="Times New Roman" w:eastAsia="Times New Roman"/>
                <w:sz w:val="24"/>
              </w:rPr>
              <w:t>65~80%</w:t>
            </w:r>
            <w:r>
              <w:rPr>
                <w:sz w:val="24"/>
              </w:rPr>
              <w:t>。</w:t>
            </w:r>
          </w:p>
          <w:p>
            <w:pPr>
              <w:pStyle w:val="18"/>
              <w:spacing w:line="364" w:lineRule="auto"/>
              <w:ind w:left="112" w:right="-44" w:firstLine="480"/>
              <w:rPr>
                <w:sz w:val="24"/>
              </w:rPr>
            </w:pPr>
            <w:r>
              <w:rPr>
                <w:spacing w:val="-13"/>
                <w:sz w:val="24"/>
              </w:rPr>
              <w:t xml:space="preserve">乔木层高 </w:t>
            </w:r>
            <w:r>
              <w:rPr>
                <w:rFonts w:ascii="Times New Roman" w:eastAsia="Times New Roman"/>
                <w:spacing w:val="-4"/>
                <w:sz w:val="24"/>
              </w:rPr>
              <w:t>8~14m</w:t>
            </w:r>
            <w:r>
              <w:rPr>
                <w:spacing w:val="-15"/>
                <w:sz w:val="24"/>
              </w:rPr>
              <w:t xml:space="preserve">，层盖度 </w:t>
            </w:r>
            <w:r>
              <w:rPr>
                <w:rFonts w:ascii="Times New Roman" w:eastAsia="Times New Roman"/>
                <w:spacing w:val="-4"/>
                <w:sz w:val="24"/>
              </w:rPr>
              <w:t>65~80%</w:t>
            </w:r>
            <w:r>
              <w:rPr>
                <w:spacing w:val="-6"/>
                <w:sz w:val="24"/>
              </w:rPr>
              <w:t>，以云南松</w:t>
            </w:r>
            <w:r>
              <w:rPr>
                <w:sz w:val="24"/>
              </w:rPr>
              <w:t>（</w:t>
            </w:r>
            <w:r>
              <w:rPr>
                <w:rFonts w:ascii="Times New Roman" w:eastAsia="Times New Roman"/>
                <w:i/>
                <w:sz w:val="24"/>
              </w:rPr>
              <w:t>Pinus</w:t>
            </w:r>
            <w:r>
              <w:rPr>
                <w:rFonts w:ascii="Times New Roman" w:eastAsia="Times New Roman"/>
                <w:i/>
                <w:spacing w:val="-3"/>
                <w:sz w:val="24"/>
              </w:rPr>
              <w:t xml:space="preserve"> </w:t>
            </w:r>
            <w:r>
              <w:rPr>
                <w:rFonts w:ascii="Times New Roman" w:eastAsia="Times New Roman"/>
                <w:i/>
                <w:sz w:val="24"/>
              </w:rPr>
              <w:t>yunnanensis</w:t>
            </w:r>
            <w:r>
              <w:rPr>
                <w:sz w:val="24"/>
              </w:rPr>
              <w:t>）</w:t>
            </w:r>
            <w:r>
              <w:rPr>
                <w:spacing w:val="-5"/>
                <w:sz w:val="24"/>
              </w:rPr>
              <w:t>为优势种，夹杂高</w:t>
            </w:r>
            <w:r>
              <w:rPr>
                <w:spacing w:val="-25"/>
                <w:sz w:val="24"/>
              </w:rPr>
              <w:t xml:space="preserve">山栲 </w:t>
            </w:r>
            <w:r>
              <w:rPr>
                <w:rFonts w:ascii="Times New Roman" w:eastAsia="Times New Roman"/>
                <w:i/>
                <w:sz w:val="24"/>
              </w:rPr>
              <w:t>Castanopsis</w:t>
            </w:r>
            <w:r>
              <w:rPr>
                <w:rFonts w:ascii="Times New Roman" w:eastAsia="Times New Roman"/>
                <w:i/>
                <w:spacing w:val="-2"/>
                <w:sz w:val="24"/>
              </w:rPr>
              <w:t xml:space="preserve"> </w:t>
            </w:r>
            <w:r>
              <w:rPr>
                <w:rFonts w:ascii="Times New Roman" w:eastAsia="Times New Roman"/>
                <w:i/>
                <w:sz w:val="24"/>
              </w:rPr>
              <w:t>delavayi</w:t>
            </w:r>
            <w:r>
              <w:rPr>
                <w:spacing w:val="-11"/>
                <w:sz w:val="24"/>
              </w:rPr>
              <w:t xml:space="preserve">、黄毛青冈 </w:t>
            </w:r>
            <w:r>
              <w:rPr>
                <w:rFonts w:ascii="Times New Roman" w:eastAsia="Times New Roman"/>
                <w:i/>
                <w:sz w:val="24"/>
              </w:rPr>
              <w:t>Cyclobalanopsis</w:t>
            </w:r>
            <w:r>
              <w:rPr>
                <w:rFonts w:ascii="Times New Roman" w:eastAsia="Times New Roman"/>
                <w:i/>
                <w:spacing w:val="-2"/>
                <w:sz w:val="24"/>
              </w:rPr>
              <w:t xml:space="preserve"> </w:t>
            </w:r>
            <w:r>
              <w:rPr>
                <w:rFonts w:ascii="Times New Roman" w:eastAsia="Times New Roman"/>
                <w:i/>
                <w:sz w:val="24"/>
              </w:rPr>
              <w:t>delavayi</w:t>
            </w:r>
            <w:r>
              <w:rPr>
                <w:spacing w:val="-31"/>
                <w:sz w:val="24"/>
              </w:rPr>
              <w:t xml:space="preserve">、麻栎 </w:t>
            </w:r>
            <w:r>
              <w:rPr>
                <w:rFonts w:ascii="Times New Roman" w:eastAsia="Times New Roman"/>
                <w:i/>
                <w:sz w:val="24"/>
              </w:rPr>
              <w:t>Quercusacutissima</w:t>
            </w:r>
            <w:r>
              <w:rPr>
                <w:rFonts w:ascii="Times New Roman" w:eastAsia="Times New Roman"/>
                <w:i/>
                <w:spacing w:val="-1"/>
                <w:sz w:val="24"/>
              </w:rPr>
              <w:t xml:space="preserve"> </w:t>
            </w:r>
            <w:r>
              <w:rPr>
                <w:sz w:val="24"/>
              </w:rPr>
              <w:t>等。</w:t>
            </w:r>
          </w:p>
          <w:p>
            <w:pPr>
              <w:pStyle w:val="18"/>
              <w:spacing w:line="362" w:lineRule="auto"/>
              <w:ind w:left="112" w:right="71" w:firstLine="480"/>
              <w:rPr>
                <w:sz w:val="24"/>
              </w:rPr>
            </w:pPr>
            <w:r>
              <w:rPr>
                <w:spacing w:val="-13"/>
                <w:sz w:val="24"/>
              </w:rPr>
              <w:t xml:space="preserve">灌木层高 </w:t>
            </w:r>
            <w:r>
              <w:rPr>
                <w:rFonts w:ascii="Times New Roman" w:eastAsia="Times New Roman"/>
                <w:sz w:val="24"/>
              </w:rPr>
              <w:t>1.2~1.</w:t>
            </w:r>
            <w:r>
              <w:rPr>
                <w:rFonts w:ascii="Times New Roman" w:eastAsia="Times New Roman"/>
                <w:spacing w:val="-1"/>
                <w:sz w:val="24"/>
              </w:rPr>
              <w:t>8</w:t>
            </w:r>
            <w:r>
              <w:rPr>
                <w:rFonts w:ascii="Times New Roman" w:eastAsia="Times New Roman"/>
                <w:spacing w:val="1"/>
                <w:sz w:val="24"/>
              </w:rPr>
              <w:t>m</w:t>
            </w:r>
            <w:r>
              <w:rPr>
                <w:spacing w:val="-29"/>
                <w:sz w:val="24"/>
              </w:rPr>
              <w:t xml:space="preserve">、层盖度约 </w:t>
            </w:r>
            <w:r>
              <w:rPr>
                <w:rFonts w:ascii="Times New Roman" w:eastAsia="Times New Roman"/>
                <w:sz w:val="24"/>
              </w:rPr>
              <w:t>30~4</w:t>
            </w:r>
            <w:r>
              <w:rPr>
                <w:rFonts w:ascii="Times New Roman" w:eastAsia="Times New Roman"/>
                <w:spacing w:val="-1"/>
                <w:sz w:val="24"/>
              </w:rPr>
              <w:t>0%</w:t>
            </w:r>
            <w:r>
              <w:rPr>
                <w:spacing w:val="-27"/>
                <w:sz w:val="24"/>
              </w:rPr>
              <w:t>，主要有白花杜鹃</w:t>
            </w:r>
            <w:r>
              <w:rPr>
                <w:sz w:val="24"/>
              </w:rPr>
              <w:t>（</w:t>
            </w:r>
            <w:r>
              <w:rPr>
                <w:rFonts w:ascii="Times New Roman" w:eastAsia="Times New Roman"/>
                <w:i/>
                <w:sz w:val="24"/>
              </w:rPr>
              <w:t>Rhodod</w:t>
            </w:r>
            <w:r>
              <w:rPr>
                <w:rFonts w:ascii="Times New Roman" w:eastAsia="Times New Roman"/>
                <w:i/>
                <w:spacing w:val="-2"/>
                <w:sz w:val="24"/>
              </w:rPr>
              <w:t>e</w:t>
            </w:r>
            <w:r>
              <w:rPr>
                <w:rFonts w:ascii="Times New Roman" w:eastAsia="Times New Roman"/>
                <w:i/>
                <w:sz w:val="24"/>
              </w:rPr>
              <w:t>ndr</w:t>
            </w:r>
            <w:r>
              <w:rPr>
                <w:rFonts w:ascii="Times New Roman" w:eastAsia="Times New Roman"/>
                <w:i/>
                <w:spacing w:val="2"/>
                <w:sz w:val="24"/>
              </w:rPr>
              <w:t>o</w:t>
            </w:r>
            <w:r>
              <w:rPr>
                <w:rFonts w:ascii="Times New Roman" w:eastAsia="Times New Roman"/>
                <w:i/>
                <w:sz w:val="24"/>
              </w:rPr>
              <w:t xml:space="preserve">n </w:t>
            </w:r>
            <w:r>
              <w:rPr>
                <w:rFonts w:ascii="Times New Roman" w:eastAsia="Times New Roman"/>
                <w:i/>
                <w:w w:val="99"/>
                <w:sz w:val="24"/>
              </w:rPr>
              <w:t>mu</w:t>
            </w:r>
            <w:r>
              <w:rPr>
                <w:rFonts w:ascii="Times New Roman" w:eastAsia="Times New Roman"/>
                <w:i/>
                <w:spacing w:val="-2"/>
                <w:w w:val="99"/>
                <w:sz w:val="24"/>
              </w:rPr>
              <w:t>c</w:t>
            </w:r>
            <w:r>
              <w:rPr>
                <w:rFonts w:ascii="Times New Roman" w:eastAsia="Times New Roman"/>
                <w:i/>
                <w:w w:val="99"/>
                <w:sz w:val="24"/>
              </w:rPr>
              <w:t>ronatum</w:t>
            </w:r>
            <w:r>
              <w:rPr>
                <w:spacing w:val="-104"/>
                <w:sz w:val="24"/>
              </w:rPr>
              <w:t>）、</w:t>
            </w:r>
            <w:r>
              <w:rPr>
                <w:spacing w:val="-6"/>
                <w:sz w:val="24"/>
              </w:rPr>
              <w:t>高山栎</w:t>
            </w:r>
            <w:r>
              <w:rPr>
                <w:sz w:val="24"/>
              </w:rPr>
              <w:t>（</w:t>
            </w:r>
            <w:r>
              <w:rPr>
                <w:rFonts w:ascii="Times New Roman" w:eastAsia="Times New Roman"/>
                <w:i/>
                <w:sz w:val="24"/>
              </w:rPr>
              <w:t>Quercus</w:t>
            </w:r>
            <w:r>
              <w:rPr>
                <w:rFonts w:ascii="Times New Roman" w:eastAsia="Times New Roman"/>
                <w:i/>
                <w:spacing w:val="-1"/>
                <w:sz w:val="24"/>
              </w:rPr>
              <w:t xml:space="preserve"> </w:t>
            </w:r>
            <w:r>
              <w:rPr>
                <w:rFonts w:ascii="Times New Roman" w:eastAsia="Times New Roman"/>
                <w:i/>
                <w:sz w:val="24"/>
              </w:rPr>
              <w:t>semicarpifolia</w:t>
            </w:r>
            <w:r>
              <w:rPr>
                <w:rFonts w:ascii="Times New Roman" w:eastAsia="Times New Roman"/>
                <w:i/>
                <w:spacing w:val="-1"/>
                <w:sz w:val="24"/>
              </w:rPr>
              <w:t xml:space="preserve"> </w:t>
            </w:r>
            <w:r>
              <w:rPr>
                <w:rFonts w:ascii="Times New Roman" w:eastAsia="Times New Roman"/>
                <w:i/>
                <w:spacing w:val="-3"/>
                <w:sz w:val="24"/>
              </w:rPr>
              <w:t>Smith</w:t>
            </w:r>
            <w:r>
              <w:rPr>
                <w:spacing w:val="-3"/>
                <w:sz w:val="24"/>
              </w:rPr>
              <w:t>）</w:t>
            </w:r>
            <w:r>
              <w:rPr>
                <w:spacing w:val="-9"/>
                <w:sz w:val="24"/>
              </w:rPr>
              <w:t>、金花小檗</w:t>
            </w:r>
            <w:r>
              <w:rPr>
                <w:sz w:val="24"/>
              </w:rPr>
              <w:t>（</w:t>
            </w:r>
            <w:r>
              <w:rPr>
                <w:rFonts w:ascii="Times New Roman" w:eastAsia="Times New Roman"/>
                <w:i/>
                <w:sz w:val="24"/>
              </w:rPr>
              <w:t>Berberis wilsoniae</w:t>
            </w:r>
            <w:r>
              <w:rPr>
                <w:rFonts w:ascii="Times New Roman" w:eastAsia="Times New Roman"/>
                <w:i/>
                <w:spacing w:val="-1"/>
                <w:sz w:val="24"/>
              </w:rPr>
              <w:t xml:space="preserve"> </w:t>
            </w:r>
            <w:r>
              <w:rPr>
                <w:rFonts w:ascii="Times New Roman" w:eastAsia="Times New Roman"/>
                <w:i/>
                <w:spacing w:val="-3"/>
                <w:sz w:val="24"/>
              </w:rPr>
              <w:t>Hemsley</w:t>
            </w:r>
            <w:r>
              <w:rPr>
                <w:spacing w:val="-3"/>
                <w:sz w:val="24"/>
              </w:rPr>
              <w:t>）</w:t>
            </w:r>
            <w:r>
              <w:rPr>
                <w:spacing w:val="-5"/>
                <w:sz w:val="24"/>
              </w:rPr>
              <w:t>、小叶栒</w:t>
            </w:r>
          </w:p>
          <w:p>
            <w:pPr>
              <w:pStyle w:val="18"/>
              <w:spacing w:before="4"/>
              <w:ind w:left="112"/>
              <w:rPr>
                <w:sz w:val="24"/>
              </w:rPr>
            </w:pPr>
            <w:r>
              <w:rPr>
                <w:spacing w:val="31"/>
                <w:sz w:val="24"/>
              </w:rPr>
              <w:t>子</w:t>
            </w:r>
            <w:r>
              <w:rPr>
                <w:sz w:val="24"/>
              </w:rPr>
              <w:t>（</w:t>
            </w:r>
            <w:r>
              <w:rPr>
                <w:spacing w:val="-90"/>
                <w:sz w:val="24"/>
              </w:rPr>
              <w:t xml:space="preserve"> </w:t>
            </w:r>
            <w:r>
              <w:rPr>
                <w:rFonts w:ascii="Times New Roman" w:eastAsia="Times New Roman"/>
                <w:i/>
                <w:sz w:val="24"/>
              </w:rPr>
              <w:t>Cotoneaster</w:t>
            </w:r>
            <w:r>
              <w:rPr>
                <w:rFonts w:ascii="Times New Roman" w:eastAsia="Times New Roman"/>
                <w:i/>
                <w:spacing w:val="14"/>
                <w:sz w:val="24"/>
              </w:rPr>
              <w:t xml:space="preserve">  </w:t>
            </w:r>
            <w:r>
              <w:rPr>
                <w:rFonts w:ascii="Times New Roman" w:eastAsia="Times New Roman"/>
                <w:i/>
                <w:sz w:val="24"/>
              </w:rPr>
              <w:t>horizontalis</w:t>
            </w:r>
            <w:r>
              <w:rPr>
                <w:rFonts w:ascii="Times New Roman" w:eastAsia="Times New Roman"/>
                <w:i/>
                <w:spacing w:val="-27"/>
                <w:sz w:val="24"/>
              </w:rPr>
              <w:t xml:space="preserve"> </w:t>
            </w:r>
            <w:r>
              <w:rPr>
                <w:spacing w:val="31"/>
                <w:sz w:val="24"/>
              </w:rPr>
              <w:t>）、高山栲</w:t>
            </w:r>
            <w:r>
              <w:rPr>
                <w:sz w:val="24"/>
              </w:rPr>
              <w:t>（</w:t>
            </w:r>
            <w:r>
              <w:rPr>
                <w:spacing w:val="-89"/>
                <w:sz w:val="24"/>
              </w:rPr>
              <w:t xml:space="preserve"> </w:t>
            </w:r>
            <w:r>
              <w:rPr>
                <w:rFonts w:ascii="Times New Roman" w:eastAsia="Times New Roman"/>
                <w:i/>
                <w:sz w:val="24"/>
              </w:rPr>
              <w:t>Castanopsis</w:t>
            </w:r>
            <w:r>
              <w:rPr>
                <w:rFonts w:ascii="Times New Roman" w:eastAsia="Times New Roman"/>
                <w:i/>
                <w:spacing w:val="15"/>
                <w:sz w:val="24"/>
              </w:rPr>
              <w:t xml:space="preserve">  </w:t>
            </w:r>
            <w:r>
              <w:rPr>
                <w:rFonts w:ascii="Times New Roman" w:eastAsia="Times New Roman"/>
                <w:i/>
                <w:sz w:val="24"/>
              </w:rPr>
              <w:t>delavayi</w:t>
            </w:r>
            <w:r>
              <w:rPr>
                <w:rFonts w:ascii="Times New Roman" w:eastAsia="Times New Roman"/>
                <w:i/>
                <w:spacing w:val="15"/>
                <w:sz w:val="24"/>
              </w:rPr>
              <w:t xml:space="preserve">  </w:t>
            </w:r>
            <w:r>
              <w:rPr>
                <w:rFonts w:ascii="Times New Roman" w:eastAsia="Times New Roman"/>
                <w:i/>
                <w:sz w:val="24"/>
              </w:rPr>
              <w:t>Franch</w:t>
            </w:r>
            <w:r>
              <w:rPr>
                <w:rFonts w:ascii="Times New Roman" w:eastAsia="Times New Roman"/>
                <w:i/>
                <w:spacing w:val="-28"/>
                <w:sz w:val="24"/>
              </w:rPr>
              <w:t xml:space="preserve"> </w:t>
            </w:r>
            <w:r>
              <w:rPr>
                <w:spacing w:val="31"/>
                <w:sz w:val="24"/>
              </w:rPr>
              <w:t>）、云南杜鹃</w:t>
            </w:r>
          </w:p>
        </w:tc>
      </w:tr>
    </w:tbl>
    <w:p>
      <w:pPr>
        <w:pStyle w:val="6"/>
        <w:spacing w:before="11"/>
        <w:rPr>
          <w:sz w:val="40"/>
        </w:rPr>
      </w:pPr>
    </w:p>
    <w:p>
      <w:pPr>
        <w:spacing w:before="0"/>
        <w:ind w:left="940" w:right="0" w:firstLine="0"/>
        <w:jc w:val="left"/>
        <w:rPr>
          <w:sz w:val="28"/>
        </w:rPr>
      </w:pPr>
      <w:r>
        <w:rPr>
          <w:sz w:val="28"/>
        </w:rPr>
        <w:t xml:space="preserve">— </w:t>
      </w:r>
      <w:r>
        <w:rPr>
          <w:sz w:val="26"/>
        </w:rPr>
        <w:t xml:space="preserve">20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9940"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9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41" w:hRule="atLeast"/>
        </w:trPr>
        <w:tc>
          <w:tcPr>
            <w:tcW w:w="425" w:type="dxa"/>
            <w:tcBorders>
              <w:right w:val="single" w:color="000000" w:sz="4" w:space="0"/>
            </w:tcBorders>
          </w:tcPr>
          <w:p>
            <w:pPr>
              <w:pStyle w:val="18"/>
              <w:rPr>
                <w:rFonts w:ascii="Times New Roman"/>
                <w:sz w:val="24"/>
              </w:rPr>
            </w:pPr>
          </w:p>
        </w:tc>
        <w:tc>
          <w:tcPr>
            <w:tcW w:w="9515" w:type="dxa"/>
            <w:tcBorders>
              <w:left w:val="single" w:color="000000" w:sz="4" w:space="0"/>
            </w:tcBorders>
          </w:tcPr>
          <w:p>
            <w:pPr>
              <w:pStyle w:val="18"/>
              <w:spacing w:line="307" w:lineRule="exact"/>
              <w:ind w:left="112"/>
              <w:rPr>
                <w:sz w:val="24"/>
              </w:rPr>
            </w:pPr>
            <w:r>
              <w:rPr>
                <w:sz w:val="24"/>
              </w:rPr>
              <w:t>（</w:t>
            </w:r>
            <w:r>
              <w:rPr>
                <w:rFonts w:ascii="Times New Roman" w:eastAsia="Times New Roman"/>
                <w:i/>
                <w:sz w:val="24"/>
              </w:rPr>
              <w:t>Rhododendron yunnanense Franch</w:t>
            </w:r>
            <w:r>
              <w:rPr>
                <w:sz w:val="24"/>
              </w:rPr>
              <w:t>）、乌鸦果（</w:t>
            </w:r>
            <w:r>
              <w:rPr>
                <w:rFonts w:ascii="Times New Roman" w:eastAsia="Times New Roman"/>
                <w:i/>
                <w:sz w:val="24"/>
              </w:rPr>
              <w:t>Vaccinium fragile Franch</w:t>
            </w:r>
            <w:r>
              <w:rPr>
                <w:sz w:val="24"/>
              </w:rPr>
              <w:t>）等。</w:t>
            </w:r>
          </w:p>
          <w:p>
            <w:pPr>
              <w:pStyle w:val="18"/>
              <w:spacing w:before="161" w:line="364" w:lineRule="auto"/>
              <w:ind w:left="112" w:right="40" w:firstLine="480"/>
              <w:jc w:val="both"/>
              <w:rPr>
                <w:rFonts w:ascii="Times New Roman" w:eastAsia="Times New Roman"/>
                <w:i/>
                <w:sz w:val="24"/>
              </w:rPr>
            </w:pPr>
            <w:r>
              <w:rPr>
                <w:spacing w:val="37"/>
                <w:sz w:val="24"/>
              </w:rPr>
              <w:t xml:space="preserve">草本层盖度 </w:t>
            </w:r>
            <w:r>
              <w:rPr>
                <w:rFonts w:ascii="Times New Roman" w:eastAsia="Times New Roman"/>
                <w:sz w:val="24"/>
              </w:rPr>
              <w:t>40~60</w:t>
            </w:r>
            <w:r>
              <w:rPr>
                <w:rFonts w:ascii="Times New Roman" w:eastAsia="Times New Roman"/>
                <w:spacing w:val="-7"/>
                <w:sz w:val="24"/>
              </w:rPr>
              <w:t xml:space="preserve">% </w:t>
            </w:r>
            <w:r>
              <w:rPr>
                <w:spacing w:val="25"/>
                <w:sz w:val="24"/>
              </w:rPr>
              <w:t xml:space="preserve">， 主要物种有紫茎泽兰 </w:t>
            </w:r>
            <w:r>
              <w:rPr>
                <w:rFonts w:ascii="Times New Roman" w:eastAsia="Times New Roman"/>
                <w:i/>
                <w:sz w:val="24"/>
              </w:rPr>
              <w:t xml:space="preserve">Ageratina adenophora </w:t>
            </w:r>
            <w:r>
              <w:rPr>
                <w:spacing w:val="33"/>
                <w:sz w:val="24"/>
              </w:rPr>
              <w:t>、金发草</w:t>
            </w:r>
            <w:r>
              <w:rPr>
                <w:rFonts w:ascii="Times New Roman" w:eastAsia="Times New Roman"/>
                <w:i/>
                <w:spacing w:val="33"/>
                <w:sz w:val="24"/>
              </w:rPr>
              <w:t xml:space="preserve">Pogonatherum </w:t>
            </w:r>
            <w:r>
              <w:rPr>
                <w:rFonts w:ascii="Times New Roman" w:eastAsia="Times New Roman"/>
                <w:i/>
                <w:sz w:val="24"/>
              </w:rPr>
              <w:t xml:space="preserve">paniceum </w:t>
            </w:r>
            <w:r>
              <w:rPr>
                <w:spacing w:val="16"/>
                <w:sz w:val="24"/>
              </w:rPr>
              <w:t xml:space="preserve">、 细 柄 草 </w:t>
            </w:r>
            <w:r>
              <w:rPr>
                <w:rFonts w:ascii="Times New Roman" w:eastAsia="Times New Roman"/>
                <w:i/>
                <w:sz w:val="24"/>
              </w:rPr>
              <w:t xml:space="preserve">Capillipedium parviflorum </w:t>
            </w:r>
            <w:r>
              <w:rPr>
                <w:spacing w:val="15"/>
                <w:sz w:val="24"/>
              </w:rPr>
              <w:t>、 黄 腺 香 青</w:t>
            </w:r>
            <w:r>
              <w:rPr>
                <w:rFonts w:ascii="Times New Roman" w:eastAsia="Times New Roman"/>
                <w:i/>
                <w:spacing w:val="15"/>
                <w:sz w:val="24"/>
              </w:rPr>
              <w:t>Anaphalisaureo-punctata</w:t>
            </w:r>
            <w:r>
              <w:rPr>
                <w:spacing w:val="-5"/>
                <w:sz w:val="24"/>
              </w:rPr>
              <w:t xml:space="preserve">、石松 </w:t>
            </w:r>
            <w:r>
              <w:rPr>
                <w:rFonts w:ascii="Times New Roman" w:eastAsia="Times New Roman"/>
                <w:i/>
                <w:sz w:val="24"/>
              </w:rPr>
              <w:t>Lycopodium japonicum</w:t>
            </w:r>
            <w:r>
              <w:rPr>
                <w:spacing w:val="-13"/>
                <w:sz w:val="24"/>
              </w:rPr>
              <w:t xml:space="preserve">、孩儿草 </w:t>
            </w:r>
            <w:r>
              <w:rPr>
                <w:rFonts w:ascii="Times New Roman" w:eastAsia="Times New Roman"/>
                <w:i/>
                <w:sz w:val="24"/>
              </w:rPr>
              <w:t>Rungia pectinnata</w:t>
            </w:r>
            <w:r>
              <w:rPr>
                <w:sz w:val="24"/>
              </w:rPr>
              <w:t>、羊耳菊</w:t>
            </w:r>
            <w:r>
              <w:rPr>
                <w:rFonts w:ascii="Times New Roman" w:eastAsia="Times New Roman"/>
                <w:i/>
                <w:sz w:val="24"/>
              </w:rPr>
              <w:t>Inula</w:t>
            </w:r>
            <w:r>
              <w:rPr>
                <w:rFonts w:ascii="Times New Roman" w:eastAsia="Times New Roman"/>
                <w:i/>
                <w:spacing w:val="58"/>
                <w:sz w:val="24"/>
              </w:rPr>
              <w:t xml:space="preserve"> </w:t>
            </w:r>
            <w:r>
              <w:rPr>
                <w:rFonts w:ascii="Times New Roman" w:eastAsia="Times New Roman"/>
                <w:i/>
                <w:sz w:val="24"/>
              </w:rPr>
              <w:t>cappa</w:t>
            </w:r>
            <w:r>
              <w:rPr>
                <w:spacing w:val="-12"/>
                <w:sz w:val="24"/>
              </w:rPr>
              <w:t xml:space="preserve">、大芒萁 </w:t>
            </w:r>
            <w:r>
              <w:rPr>
                <w:rFonts w:ascii="Times New Roman" w:eastAsia="Times New Roman"/>
                <w:i/>
                <w:sz w:val="24"/>
              </w:rPr>
              <w:t>Dicranopteris</w:t>
            </w:r>
            <w:r>
              <w:rPr>
                <w:rFonts w:ascii="Times New Roman" w:eastAsia="Times New Roman"/>
                <w:i/>
                <w:spacing w:val="59"/>
                <w:sz w:val="24"/>
              </w:rPr>
              <w:t xml:space="preserve"> </w:t>
            </w:r>
            <w:r>
              <w:rPr>
                <w:rFonts w:ascii="Times New Roman" w:eastAsia="Times New Roman"/>
                <w:i/>
                <w:sz w:val="24"/>
              </w:rPr>
              <w:t>ampla</w:t>
            </w:r>
            <w:r>
              <w:rPr>
                <w:spacing w:val="-1"/>
                <w:sz w:val="24"/>
              </w:rPr>
              <w:t xml:space="preserve">、栗柄金粉蕨 </w:t>
            </w:r>
            <w:r>
              <w:rPr>
                <w:rFonts w:ascii="Times New Roman" w:eastAsia="Times New Roman"/>
                <w:i/>
                <w:sz w:val="24"/>
              </w:rPr>
              <w:t>Onychium</w:t>
            </w:r>
            <w:r>
              <w:rPr>
                <w:rFonts w:ascii="Times New Roman" w:eastAsia="Times New Roman"/>
                <w:i/>
                <w:spacing w:val="59"/>
                <w:sz w:val="24"/>
              </w:rPr>
              <w:t xml:space="preserve"> </w:t>
            </w:r>
            <w:r>
              <w:rPr>
                <w:rFonts w:ascii="Times New Roman" w:eastAsia="Times New Roman"/>
                <w:i/>
                <w:sz w:val="24"/>
              </w:rPr>
              <w:t>contigum</w:t>
            </w:r>
            <w:r>
              <w:rPr>
                <w:sz w:val="24"/>
              </w:rPr>
              <w:t>、刚毛锦香草</w:t>
            </w:r>
            <w:r>
              <w:rPr>
                <w:rFonts w:ascii="Times New Roman" w:eastAsia="Times New Roman"/>
                <w:sz w:val="24"/>
              </w:rPr>
              <w:t>Phyllagathis hispida</w:t>
            </w:r>
            <w:r>
              <w:rPr>
                <w:spacing w:val="-19"/>
                <w:sz w:val="24"/>
              </w:rPr>
              <w:t xml:space="preserve">、蜈蚣蕨 </w:t>
            </w:r>
            <w:r>
              <w:rPr>
                <w:rFonts w:ascii="Times New Roman" w:eastAsia="Times New Roman"/>
                <w:i/>
                <w:sz w:val="24"/>
              </w:rPr>
              <w:t>Pteris vittata</w:t>
            </w:r>
            <w:r>
              <w:rPr>
                <w:spacing w:val="-16"/>
                <w:sz w:val="24"/>
              </w:rPr>
              <w:t xml:space="preserve">、垂穗莎草 </w:t>
            </w:r>
            <w:r>
              <w:rPr>
                <w:rFonts w:ascii="Times New Roman" w:eastAsia="Times New Roman"/>
                <w:i/>
                <w:sz w:val="24"/>
              </w:rPr>
              <w:t>Cyperus nutans</w:t>
            </w:r>
            <w:r>
              <w:rPr>
                <w:spacing w:val="-16"/>
                <w:sz w:val="24"/>
              </w:rPr>
              <w:t xml:space="preserve">、丈野古草 </w:t>
            </w:r>
            <w:r>
              <w:rPr>
                <w:rFonts w:ascii="Times New Roman" w:eastAsia="Times New Roman"/>
                <w:i/>
                <w:sz w:val="24"/>
              </w:rPr>
              <w:t>Arundinella</w:t>
            </w:r>
          </w:p>
          <w:p>
            <w:pPr>
              <w:pStyle w:val="18"/>
              <w:spacing w:line="362" w:lineRule="auto"/>
              <w:ind w:left="112" w:right="88"/>
              <w:rPr>
                <w:sz w:val="24"/>
              </w:rPr>
            </w:pPr>
            <w:r>
              <w:rPr>
                <w:rFonts w:ascii="Times New Roman" w:eastAsia="Times New Roman"/>
                <w:i/>
                <w:sz w:val="24"/>
              </w:rPr>
              <w:t>decempedalis</w:t>
            </w:r>
            <w:r>
              <w:rPr>
                <w:spacing w:val="-6"/>
                <w:sz w:val="24"/>
              </w:rPr>
              <w:t xml:space="preserve">、狭基线纹香茶菜 </w:t>
            </w:r>
            <w:r>
              <w:rPr>
                <w:rFonts w:ascii="Times New Roman" w:eastAsia="Times New Roman"/>
                <w:i/>
                <w:sz w:val="24"/>
              </w:rPr>
              <w:t>Rabdosia</w:t>
            </w:r>
            <w:r>
              <w:rPr>
                <w:rFonts w:ascii="Times New Roman" w:eastAsia="Times New Roman"/>
                <w:i/>
                <w:spacing w:val="59"/>
                <w:sz w:val="24"/>
              </w:rPr>
              <w:t xml:space="preserve"> </w:t>
            </w:r>
            <w:r>
              <w:rPr>
                <w:rFonts w:ascii="Times New Roman" w:eastAsia="Times New Roman"/>
                <w:i/>
                <w:sz w:val="24"/>
              </w:rPr>
              <w:t>lophanthoides</w:t>
            </w:r>
            <w:r>
              <w:rPr>
                <w:rFonts w:ascii="Times New Roman" w:eastAsia="Times New Roman"/>
                <w:i/>
                <w:spacing w:val="57"/>
                <w:sz w:val="24"/>
              </w:rPr>
              <w:t xml:space="preserve"> </w:t>
            </w:r>
            <w:r>
              <w:rPr>
                <w:rFonts w:ascii="Times New Roman" w:eastAsia="Times New Roman"/>
                <w:i/>
                <w:sz w:val="24"/>
              </w:rPr>
              <w:t>var.</w:t>
            </w:r>
            <w:r>
              <w:rPr>
                <w:rFonts w:ascii="Times New Roman" w:eastAsia="Times New Roman"/>
                <w:i/>
                <w:spacing w:val="58"/>
                <w:sz w:val="24"/>
              </w:rPr>
              <w:t xml:space="preserve"> </w:t>
            </w:r>
            <w:r>
              <w:rPr>
                <w:rFonts w:ascii="Times New Roman" w:eastAsia="Times New Roman"/>
                <w:i/>
                <w:sz w:val="24"/>
              </w:rPr>
              <w:t>gerardiana</w:t>
            </w:r>
            <w:r>
              <w:rPr>
                <w:spacing w:val="-10"/>
                <w:sz w:val="24"/>
              </w:rPr>
              <w:t xml:space="preserve">、黄背草 </w:t>
            </w:r>
            <w:r>
              <w:rPr>
                <w:rFonts w:ascii="Times New Roman" w:eastAsia="Times New Roman"/>
                <w:i/>
                <w:sz w:val="24"/>
              </w:rPr>
              <w:t xml:space="preserve">Themeda triandra var. japonica </w:t>
            </w:r>
            <w:r>
              <w:rPr>
                <w:sz w:val="24"/>
              </w:rPr>
              <w:t>等。</w:t>
            </w:r>
          </w:p>
          <w:p>
            <w:pPr>
              <w:pStyle w:val="18"/>
              <w:numPr>
                <w:ilvl w:val="0"/>
                <w:numId w:val="8"/>
              </w:numPr>
              <w:tabs>
                <w:tab w:val="left" w:pos="1194"/>
              </w:tabs>
              <w:spacing w:before="3" w:after="0" w:line="240" w:lineRule="auto"/>
              <w:ind w:left="1193" w:right="0" w:hanging="601"/>
              <w:jc w:val="left"/>
              <w:rPr>
                <w:sz w:val="24"/>
              </w:rPr>
            </w:pPr>
            <w:r>
              <w:rPr>
                <w:sz w:val="24"/>
              </w:rPr>
              <w:t>人工植被</w:t>
            </w:r>
          </w:p>
          <w:p>
            <w:pPr>
              <w:pStyle w:val="18"/>
              <w:spacing w:before="158"/>
              <w:ind w:left="592"/>
              <w:rPr>
                <w:sz w:val="24"/>
              </w:rPr>
            </w:pPr>
            <w:r>
              <w:rPr>
                <w:sz w:val="24"/>
              </w:rPr>
              <w:t>评价范围内人工植被主要种植小麦、土豆、玉米。</w:t>
            </w:r>
          </w:p>
          <w:p>
            <w:pPr>
              <w:pStyle w:val="18"/>
              <w:numPr>
                <w:ilvl w:val="0"/>
                <w:numId w:val="8"/>
              </w:numPr>
              <w:tabs>
                <w:tab w:val="left" w:pos="1194"/>
              </w:tabs>
              <w:spacing w:before="161" w:after="0" w:line="240" w:lineRule="auto"/>
              <w:ind w:left="1193" w:right="0" w:hanging="601"/>
              <w:jc w:val="left"/>
              <w:rPr>
                <w:sz w:val="24"/>
              </w:rPr>
            </w:pPr>
            <w:r>
              <w:rPr>
                <w:sz w:val="24"/>
              </w:rPr>
              <w:t>国家及省级重点保护植物和古树名木</w:t>
            </w:r>
          </w:p>
          <w:p>
            <w:pPr>
              <w:pStyle w:val="18"/>
              <w:spacing w:before="158" w:line="364" w:lineRule="auto"/>
              <w:ind w:left="112" w:right="83" w:firstLine="480"/>
              <w:jc w:val="both"/>
              <w:rPr>
                <w:sz w:val="24"/>
              </w:rPr>
            </w:pPr>
            <w:r>
              <w:rPr>
                <w:spacing w:val="-8"/>
                <w:sz w:val="24"/>
              </w:rPr>
              <w:t>根据《国家重点保护野生植物名录》</w:t>
            </w:r>
            <w:r>
              <w:rPr>
                <w:sz w:val="24"/>
              </w:rPr>
              <w:t>（</w:t>
            </w:r>
            <w:r>
              <w:rPr>
                <w:spacing w:val="2"/>
                <w:sz w:val="24"/>
              </w:rPr>
              <w:t>第一批，</w:t>
            </w:r>
            <w:r>
              <w:rPr>
                <w:rFonts w:ascii="Times New Roman" w:eastAsia="Times New Roman"/>
                <w:sz w:val="24"/>
              </w:rPr>
              <w:t>199</w:t>
            </w:r>
            <w:r>
              <w:rPr>
                <w:rFonts w:ascii="Times New Roman" w:eastAsia="Times New Roman"/>
                <w:spacing w:val="2"/>
                <w:sz w:val="24"/>
              </w:rPr>
              <w:t>9</w:t>
            </w:r>
            <w:r>
              <w:rPr>
                <w:spacing w:val="-118"/>
                <w:sz w:val="24"/>
              </w:rPr>
              <w:t>）</w:t>
            </w:r>
            <w:r>
              <w:rPr>
                <w:spacing w:val="-11"/>
                <w:sz w:val="24"/>
              </w:rPr>
              <w:t>、《云南省第一批省级重点保护</w:t>
            </w:r>
            <w:r>
              <w:rPr>
                <w:sz w:val="24"/>
              </w:rPr>
              <w:t>野生植物名录</w:t>
            </w:r>
            <w:r>
              <w:rPr>
                <w:spacing w:val="-197"/>
                <w:sz w:val="24"/>
              </w:rPr>
              <w:t>》</w:t>
            </w:r>
            <w:r>
              <w:rPr>
                <w:spacing w:val="-1"/>
                <w:sz w:val="24"/>
              </w:rPr>
              <w:t>（</w:t>
            </w:r>
            <w:r>
              <w:rPr>
                <w:rFonts w:ascii="Times New Roman" w:eastAsia="Times New Roman"/>
                <w:sz w:val="24"/>
              </w:rPr>
              <w:t>1989</w:t>
            </w:r>
            <w:r>
              <w:rPr>
                <w:spacing w:val="-118"/>
                <w:sz w:val="24"/>
              </w:rPr>
              <w:t>）</w:t>
            </w:r>
            <w:r>
              <w:rPr>
                <w:spacing w:val="-16"/>
                <w:sz w:val="24"/>
              </w:rPr>
              <w:t>，在项目评价区无国家重点保护植物。根据云南省林业厅颁布的《云南省古树名木》所列，评价区无古树名木。</w:t>
            </w:r>
          </w:p>
          <w:p>
            <w:pPr>
              <w:pStyle w:val="18"/>
              <w:spacing w:line="365" w:lineRule="exact"/>
              <w:ind w:left="112"/>
              <w:rPr>
                <w:rFonts w:hint="eastAsia" w:ascii="微软雅黑" w:eastAsia="微软雅黑"/>
                <w:b/>
                <w:sz w:val="24"/>
              </w:rPr>
            </w:pPr>
            <w:r>
              <w:rPr>
                <w:rFonts w:ascii="Times New Roman" w:eastAsia="Times New Roman"/>
                <w:b/>
                <w:sz w:val="24"/>
              </w:rPr>
              <w:t xml:space="preserve">3.3.2 </w:t>
            </w:r>
            <w:r>
              <w:rPr>
                <w:rFonts w:hint="eastAsia" w:ascii="微软雅黑" w:eastAsia="微软雅黑"/>
                <w:b/>
                <w:sz w:val="24"/>
              </w:rPr>
              <w:t>动物</w:t>
            </w:r>
          </w:p>
          <w:p>
            <w:pPr>
              <w:pStyle w:val="18"/>
              <w:spacing w:before="100" w:line="364" w:lineRule="auto"/>
              <w:ind w:left="112" w:right="85" w:firstLine="480"/>
              <w:jc w:val="both"/>
              <w:rPr>
                <w:sz w:val="24"/>
              </w:rPr>
            </w:pPr>
            <w:r>
              <w:rPr>
                <w:spacing w:val="-5"/>
                <w:sz w:val="24"/>
              </w:rPr>
              <w:t>评价区受长期人为干扰影响显著，动物种类和数量较少。通过实地访问、查阅资料文</w:t>
            </w:r>
            <w:r>
              <w:rPr>
                <w:spacing w:val="-4"/>
                <w:sz w:val="24"/>
              </w:rPr>
              <w:t>献等调查等方法对其评价区内的动物进行调查。项目评价区内存在的动物主要为小型哺乳</w:t>
            </w:r>
            <w:r>
              <w:rPr>
                <w:spacing w:val="-9"/>
                <w:sz w:val="24"/>
              </w:rPr>
              <w:t>类动物、两栖爬行类动物、鸟类。评价区内未发现珍稀濒危、国家和省级重点保护野生动</w:t>
            </w:r>
            <w:r>
              <w:rPr>
                <w:sz w:val="24"/>
              </w:rPr>
              <w:t>植物分布，无国家重点保护的鸟类、两栖类、爬行类、哺乳类动物种类分布。</w:t>
            </w:r>
          </w:p>
          <w:p>
            <w:pPr>
              <w:pStyle w:val="18"/>
              <w:spacing w:line="364" w:lineRule="exact"/>
              <w:ind w:left="112"/>
              <w:rPr>
                <w:rFonts w:hint="eastAsia" w:ascii="微软雅黑" w:eastAsia="微软雅黑"/>
                <w:b/>
                <w:sz w:val="24"/>
              </w:rPr>
            </w:pPr>
            <w:r>
              <w:rPr>
                <w:rFonts w:ascii="Times New Roman" w:eastAsia="Times New Roman"/>
                <w:b/>
                <w:sz w:val="24"/>
              </w:rPr>
              <w:t xml:space="preserve">3.4 </w:t>
            </w:r>
            <w:r>
              <w:rPr>
                <w:rFonts w:hint="eastAsia" w:ascii="微软雅黑" w:eastAsia="微软雅黑"/>
                <w:b/>
                <w:sz w:val="24"/>
              </w:rPr>
              <w:t>环境空气质量现状</w:t>
            </w:r>
          </w:p>
          <w:p>
            <w:pPr>
              <w:pStyle w:val="18"/>
              <w:spacing w:before="102" w:line="362" w:lineRule="auto"/>
              <w:ind w:left="112" w:right="17" w:firstLine="480"/>
              <w:rPr>
                <w:sz w:val="24"/>
              </w:rPr>
            </w:pPr>
            <w:r>
              <w:rPr>
                <w:sz w:val="24"/>
              </w:rPr>
              <w:t>根据环境空气质量功能区划分原则及项目周围环境情况，项目区环境空气质量属二类区，按《环境空气质量标准》（</w:t>
            </w:r>
            <w:r>
              <w:rPr>
                <w:rFonts w:ascii="Times New Roman" w:eastAsia="Times New Roman"/>
                <w:sz w:val="24"/>
              </w:rPr>
              <w:t>GB3095-2012</w:t>
            </w:r>
            <w:r>
              <w:rPr>
                <w:sz w:val="24"/>
              </w:rPr>
              <w:t>）二级标准进行保护。</w:t>
            </w:r>
          </w:p>
          <w:p>
            <w:pPr>
              <w:pStyle w:val="18"/>
              <w:spacing w:before="5" w:line="364" w:lineRule="auto"/>
              <w:ind w:left="112" w:right="-44" w:firstLine="480"/>
              <w:rPr>
                <w:sz w:val="24"/>
              </w:rPr>
            </w:pPr>
            <w:r>
              <w:rPr>
                <w:spacing w:val="-3"/>
                <w:sz w:val="24"/>
              </w:rPr>
              <w:t xml:space="preserve">根据《云南省文山壮族苗族自治州 </w:t>
            </w:r>
            <w:r>
              <w:rPr>
                <w:rFonts w:ascii="Times New Roman" w:eastAsia="Times New Roman"/>
                <w:sz w:val="24"/>
              </w:rPr>
              <w:t>2020</w:t>
            </w:r>
            <w:r>
              <w:rPr>
                <w:rFonts w:ascii="Times New Roman" w:eastAsia="Times New Roman"/>
                <w:spacing w:val="28"/>
                <w:sz w:val="24"/>
              </w:rPr>
              <w:t xml:space="preserve"> </w:t>
            </w:r>
            <w:r>
              <w:rPr>
                <w:sz w:val="24"/>
              </w:rPr>
              <w:t>年度生态环境状况公报》，西畴县环境空气</w:t>
            </w:r>
            <w:r>
              <w:rPr>
                <w:spacing w:val="-9"/>
                <w:sz w:val="24"/>
              </w:rPr>
              <w:t xml:space="preserve">质量量优良率 </w:t>
            </w:r>
            <w:r>
              <w:rPr>
                <w:rFonts w:ascii="Times New Roman" w:eastAsia="Times New Roman"/>
                <w:spacing w:val="-5"/>
                <w:sz w:val="24"/>
              </w:rPr>
              <w:t>100%</w:t>
            </w:r>
            <w:r>
              <w:rPr>
                <w:spacing w:val="-4"/>
                <w:sz w:val="24"/>
              </w:rPr>
              <w:t>，环境空气质量综合指数</w:t>
            </w:r>
            <w:r>
              <w:rPr>
                <w:spacing w:val="-6"/>
                <w:sz w:val="24"/>
              </w:rPr>
              <w:t>（</w:t>
            </w:r>
            <w:r>
              <w:rPr>
                <w:rFonts w:ascii="Times New Roman" w:eastAsia="Times New Roman"/>
                <w:spacing w:val="-6"/>
                <w:sz w:val="24"/>
              </w:rPr>
              <w:t>AQI</w:t>
            </w:r>
            <w:r>
              <w:rPr>
                <w:spacing w:val="-6"/>
                <w:sz w:val="24"/>
              </w:rPr>
              <w:t>）</w:t>
            </w:r>
            <w:r>
              <w:rPr>
                <w:spacing w:val="-30"/>
                <w:sz w:val="24"/>
              </w:rPr>
              <w:t xml:space="preserve">由 </w:t>
            </w:r>
            <w:r>
              <w:rPr>
                <w:rFonts w:ascii="Times New Roman" w:eastAsia="Times New Roman"/>
                <w:sz w:val="24"/>
              </w:rPr>
              <w:t>2019</w:t>
            </w:r>
            <w:r>
              <w:rPr>
                <w:rFonts w:ascii="Times New Roman" w:eastAsia="Times New Roman"/>
                <w:spacing w:val="1"/>
                <w:sz w:val="24"/>
              </w:rPr>
              <w:t xml:space="preserve"> </w:t>
            </w:r>
            <w:r>
              <w:rPr>
                <w:spacing w:val="-20"/>
                <w:sz w:val="24"/>
              </w:rPr>
              <w:t xml:space="preserve">年的 </w:t>
            </w:r>
            <w:r>
              <w:rPr>
                <w:rFonts w:ascii="Times New Roman" w:eastAsia="Times New Roman"/>
                <w:sz w:val="24"/>
              </w:rPr>
              <w:t>1.88</w:t>
            </w:r>
            <w:r>
              <w:rPr>
                <w:rFonts w:ascii="Times New Roman" w:eastAsia="Times New Roman"/>
                <w:spacing w:val="1"/>
                <w:sz w:val="24"/>
              </w:rPr>
              <w:t xml:space="preserve"> </w:t>
            </w:r>
            <w:r>
              <w:rPr>
                <w:spacing w:val="-15"/>
                <w:sz w:val="24"/>
              </w:rPr>
              <w:t xml:space="preserve">下降为 </w:t>
            </w:r>
            <w:r>
              <w:rPr>
                <w:rFonts w:ascii="Times New Roman" w:eastAsia="Times New Roman"/>
                <w:sz w:val="24"/>
              </w:rPr>
              <w:t>1.84</w:t>
            </w:r>
            <w:r>
              <w:rPr>
                <w:spacing w:val="-8"/>
                <w:sz w:val="24"/>
              </w:rPr>
              <w:t>。环境空气质量基本稳定。环境空气质量达到《环境空气质量标准》</w:t>
            </w:r>
            <w:r>
              <w:rPr>
                <w:sz w:val="24"/>
              </w:rPr>
              <w:t>（</w:t>
            </w:r>
            <w:r>
              <w:rPr>
                <w:rFonts w:ascii="Times New Roman" w:eastAsia="Times New Roman"/>
                <w:sz w:val="24"/>
              </w:rPr>
              <w:t>GB3095-2012</w:t>
            </w:r>
            <w:r>
              <w:rPr>
                <w:sz w:val="24"/>
              </w:rPr>
              <w:t>）二级标准， 项目区域大气环境为达标区。</w:t>
            </w:r>
          </w:p>
          <w:p>
            <w:pPr>
              <w:pStyle w:val="18"/>
              <w:spacing w:line="306" w:lineRule="exact"/>
              <w:ind w:left="112" w:firstLine="480"/>
              <w:rPr>
                <w:sz w:val="24"/>
              </w:rPr>
            </w:pPr>
            <w:r>
              <w:rPr>
                <w:sz w:val="24"/>
              </w:rPr>
              <w:t>据现场踏勘，项目属于城市郊区，所在区域内没有较大的大气污染源，区域大气环境</w:t>
            </w:r>
          </w:p>
          <w:p>
            <w:pPr>
              <w:pStyle w:val="18"/>
              <w:spacing w:before="8" w:line="460" w:lineRule="atLeast"/>
              <w:ind w:left="112" w:right="87"/>
              <w:rPr>
                <w:sz w:val="24"/>
              </w:rPr>
            </w:pPr>
            <w:r>
              <w:rPr>
                <w:sz w:val="24"/>
              </w:rPr>
              <w:t>质量现状良好。项目区环境空气质量可以达到《环境空气质量标准》（</w:t>
            </w:r>
            <w:r>
              <w:rPr>
                <w:rFonts w:ascii="Times New Roman" w:eastAsia="Times New Roman"/>
                <w:sz w:val="24"/>
              </w:rPr>
              <w:t>GB3095-2012</w:t>
            </w:r>
            <w:r>
              <w:rPr>
                <w:sz w:val="24"/>
              </w:rPr>
              <w:t>）二级标准。</w:t>
            </w:r>
          </w:p>
        </w:tc>
      </w:tr>
    </w:tbl>
    <w:p>
      <w:pPr>
        <w:pStyle w:val="6"/>
        <w:rPr>
          <w:sz w:val="20"/>
        </w:rPr>
      </w:pPr>
    </w:p>
    <w:p>
      <w:pPr>
        <w:pStyle w:val="6"/>
        <w:spacing w:before="3"/>
        <w:rPr>
          <w:sz w:val="17"/>
        </w:rPr>
      </w:pPr>
    </w:p>
    <w:p>
      <w:pPr>
        <w:spacing w:before="61"/>
        <w:ind w:left="0" w:right="1796" w:firstLine="0"/>
        <w:jc w:val="right"/>
        <w:rPr>
          <w:sz w:val="28"/>
        </w:rPr>
      </w:pPr>
      <w:r>
        <w:rPr>
          <w:sz w:val="28"/>
        </w:rPr>
        <w:t xml:space="preserve">— </w:t>
      </w:r>
      <w:r>
        <w:rPr>
          <w:sz w:val="26"/>
        </w:rPr>
        <w:t xml:space="preserve">21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9940"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9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966" w:hRule="atLeast"/>
        </w:trPr>
        <w:tc>
          <w:tcPr>
            <w:tcW w:w="425" w:type="dxa"/>
            <w:tcBorders>
              <w:bottom w:val="single" w:color="000000" w:sz="4" w:space="0"/>
              <w:right w:val="single" w:color="000000" w:sz="4" w:space="0"/>
            </w:tcBorders>
          </w:tcPr>
          <w:p>
            <w:pPr>
              <w:pStyle w:val="18"/>
              <w:rPr>
                <w:rFonts w:ascii="Times New Roman"/>
                <w:sz w:val="22"/>
              </w:rPr>
            </w:pPr>
          </w:p>
        </w:tc>
        <w:tc>
          <w:tcPr>
            <w:tcW w:w="9515" w:type="dxa"/>
            <w:tcBorders>
              <w:left w:val="single" w:color="000000" w:sz="4" w:space="0"/>
              <w:bottom w:val="single" w:color="000000" w:sz="4" w:space="0"/>
            </w:tcBorders>
          </w:tcPr>
          <w:p>
            <w:pPr>
              <w:pStyle w:val="18"/>
              <w:numPr>
                <w:ilvl w:val="1"/>
                <w:numId w:val="9"/>
              </w:numPr>
              <w:tabs>
                <w:tab w:val="left" w:pos="473"/>
              </w:tabs>
              <w:spacing w:before="0" w:after="0" w:line="365" w:lineRule="exact"/>
              <w:ind w:left="472" w:right="0" w:hanging="360"/>
              <w:jc w:val="left"/>
              <w:rPr>
                <w:rFonts w:hint="eastAsia" w:ascii="微软雅黑" w:eastAsia="微软雅黑"/>
                <w:b/>
                <w:sz w:val="24"/>
              </w:rPr>
            </w:pPr>
            <w:r>
              <w:rPr>
                <w:rFonts w:hint="eastAsia" w:ascii="微软雅黑" w:eastAsia="微软雅黑"/>
                <w:b/>
                <w:sz w:val="24"/>
              </w:rPr>
              <w:t>地表水环境现状</w:t>
            </w:r>
          </w:p>
          <w:p>
            <w:pPr>
              <w:pStyle w:val="18"/>
              <w:spacing w:before="102" w:line="364" w:lineRule="auto"/>
              <w:ind w:left="112" w:right="-44" w:firstLine="480"/>
              <w:rPr>
                <w:sz w:val="24"/>
              </w:rPr>
            </w:pPr>
            <w:r>
              <w:rPr>
                <w:spacing w:val="-7"/>
                <w:sz w:val="24"/>
              </w:rPr>
              <w:t xml:space="preserve">距离项目最近的地表水体为项目区东侧，平距 </w:t>
            </w:r>
            <w:r>
              <w:rPr>
                <w:rFonts w:ascii="Times New Roman" w:hAnsi="Times New Roman" w:eastAsia="Times New Roman"/>
                <w:sz w:val="24"/>
              </w:rPr>
              <w:t xml:space="preserve">840m </w:t>
            </w:r>
            <w:r>
              <w:rPr>
                <w:spacing w:val="-8"/>
                <w:sz w:val="24"/>
              </w:rPr>
              <w:t xml:space="preserve">处的排水沟，排水沟汇入八步河， </w:t>
            </w:r>
            <w:r>
              <w:rPr>
                <w:spacing w:val="-12"/>
                <w:sz w:val="24"/>
              </w:rPr>
              <w:t>八布河主要功能为工饮用二级、农业用水、工业用水，为Ⅲ类水环境功能，执行《地表水</w:t>
            </w:r>
            <w:r>
              <w:rPr>
                <w:spacing w:val="-28"/>
                <w:sz w:val="24"/>
              </w:rPr>
              <w:t>环境质量标准》</w:t>
            </w:r>
            <w:r>
              <w:rPr>
                <w:sz w:val="24"/>
              </w:rPr>
              <w:t>（</w:t>
            </w:r>
            <w:r>
              <w:rPr>
                <w:rFonts w:ascii="Times New Roman" w:hAnsi="Times New Roman" w:eastAsia="Times New Roman"/>
                <w:sz w:val="24"/>
              </w:rPr>
              <w:t>GB3838-2002</w:t>
            </w:r>
            <w:r>
              <w:rPr>
                <w:sz w:val="24"/>
              </w:rPr>
              <w:t>）</w:t>
            </w:r>
            <w:r>
              <w:rPr>
                <w:rFonts w:ascii="Times New Roman" w:hAnsi="Times New Roman" w:eastAsia="Times New Roman"/>
                <w:sz w:val="24"/>
              </w:rPr>
              <w:t>III</w:t>
            </w:r>
            <w:r>
              <w:rPr>
                <w:rFonts w:ascii="Times New Roman" w:hAnsi="Times New Roman" w:eastAsia="Times New Roman"/>
                <w:spacing w:val="-5"/>
                <w:sz w:val="24"/>
              </w:rPr>
              <w:t xml:space="preserve"> </w:t>
            </w:r>
            <w:r>
              <w:rPr>
                <w:sz w:val="24"/>
              </w:rPr>
              <w:t>类标准。</w:t>
            </w:r>
          </w:p>
          <w:p>
            <w:pPr>
              <w:pStyle w:val="18"/>
              <w:spacing w:line="364" w:lineRule="auto"/>
              <w:ind w:left="112" w:right="87" w:firstLine="480"/>
              <w:jc w:val="both"/>
              <w:rPr>
                <w:sz w:val="24"/>
              </w:rPr>
            </w:pPr>
            <w:r>
              <w:rPr>
                <w:spacing w:val="-9"/>
                <w:sz w:val="24"/>
              </w:rPr>
              <w:t xml:space="preserve">根据《云南省文山壮族苗族自治州 </w:t>
            </w:r>
            <w:r>
              <w:rPr>
                <w:rFonts w:ascii="Times New Roman" w:hAnsi="Times New Roman" w:eastAsia="Times New Roman"/>
                <w:sz w:val="24"/>
              </w:rPr>
              <w:t xml:space="preserve">2020 </w:t>
            </w:r>
            <w:r>
              <w:rPr>
                <w:spacing w:val="-8"/>
                <w:sz w:val="24"/>
              </w:rPr>
              <w:t xml:space="preserve">年度生态环境状况公报》，文山州境内 </w:t>
            </w:r>
            <w:r>
              <w:rPr>
                <w:rFonts w:ascii="Times New Roman" w:hAnsi="Times New Roman" w:eastAsia="Times New Roman"/>
                <w:sz w:val="24"/>
              </w:rPr>
              <w:t xml:space="preserve">13 </w:t>
            </w:r>
            <w:r>
              <w:rPr>
                <w:spacing w:val="-14"/>
                <w:sz w:val="24"/>
              </w:rPr>
              <w:t>条</w:t>
            </w:r>
            <w:r>
              <w:rPr>
                <w:spacing w:val="-1"/>
                <w:sz w:val="24"/>
              </w:rPr>
              <w:t xml:space="preserve">主要河流水质无Ⅳ类、Ⅴ类及劣Ⅴ类似水质断面，因此八步河水质为 </w:t>
            </w:r>
            <w:r>
              <w:rPr>
                <w:rFonts w:ascii="Times New Roman" w:hAnsi="Times New Roman" w:eastAsia="Times New Roman"/>
                <w:sz w:val="24"/>
              </w:rPr>
              <w:t xml:space="preserve">III </w:t>
            </w:r>
            <w:r>
              <w:rPr>
                <w:spacing w:val="-2"/>
                <w:sz w:val="24"/>
              </w:rPr>
              <w:t>类，满足《地表</w:t>
            </w:r>
            <w:r>
              <w:rPr>
                <w:spacing w:val="-15"/>
                <w:sz w:val="24"/>
              </w:rPr>
              <w:t>水环境质量标准》</w:t>
            </w:r>
            <w:r>
              <w:rPr>
                <w:sz w:val="24"/>
              </w:rPr>
              <w:t>（</w:t>
            </w:r>
            <w:r>
              <w:rPr>
                <w:rFonts w:ascii="Times New Roman" w:hAnsi="Times New Roman" w:eastAsia="Times New Roman"/>
                <w:sz w:val="24"/>
              </w:rPr>
              <w:t>GB3838-2002</w:t>
            </w:r>
            <w:r>
              <w:rPr>
                <w:sz w:val="24"/>
              </w:rPr>
              <w:t>）</w:t>
            </w:r>
            <w:r>
              <w:rPr>
                <w:spacing w:val="-30"/>
                <w:sz w:val="24"/>
              </w:rPr>
              <w:t xml:space="preserve">中 </w:t>
            </w:r>
            <w:r>
              <w:rPr>
                <w:rFonts w:ascii="Times New Roman" w:hAnsi="Times New Roman" w:eastAsia="Times New Roman"/>
                <w:sz w:val="24"/>
              </w:rPr>
              <w:t xml:space="preserve">III </w:t>
            </w:r>
            <w:r>
              <w:rPr>
                <w:sz w:val="24"/>
              </w:rPr>
              <w:t>类标准要求。</w:t>
            </w:r>
          </w:p>
          <w:p>
            <w:pPr>
              <w:pStyle w:val="18"/>
              <w:numPr>
                <w:ilvl w:val="1"/>
                <w:numId w:val="9"/>
              </w:numPr>
              <w:tabs>
                <w:tab w:val="left" w:pos="473"/>
              </w:tabs>
              <w:spacing w:before="0" w:after="0" w:line="365" w:lineRule="exact"/>
              <w:ind w:left="472" w:right="0" w:hanging="360"/>
              <w:jc w:val="left"/>
              <w:rPr>
                <w:rFonts w:hint="eastAsia" w:ascii="微软雅黑" w:eastAsia="微软雅黑"/>
                <w:b/>
                <w:sz w:val="24"/>
              </w:rPr>
            </w:pPr>
            <w:r>
              <w:rPr>
                <w:rFonts w:hint="eastAsia" w:ascii="微软雅黑" w:eastAsia="微软雅黑"/>
                <w:b/>
                <w:sz w:val="24"/>
              </w:rPr>
              <w:t>声环境质量现状</w:t>
            </w:r>
          </w:p>
          <w:p>
            <w:pPr>
              <w:pStyle w:val="18"/>
              <w:spacing w:before="100" w:line="364" w:lineRule="auto"/>
              <w:ind w:left="112" w:right="-44" w:firstLine="480"/>
              <w:rPr>
                <w:sz w:val="24"/>
              </w:rPr>
            </w:pPr>
            <w:r>
              <w:rPr>
                <w:spacing w:val="-20"/>
                <w:sz w:val="24"/>
              </w:rPr>
              <w:t xml:space="preserve">根据 </w:t>
            </w:r>
            <w:r>
              <w:rPr>
                <w:rFonts w:ascii="Times New Roman" w:eastAsia="Times New Roman"/>
                <w:spacing w:val="-6"/>
                <w:sz w:val="24"/>
              </w:rPr>
              <w:t>GB/T15190-2014</w:t>
            </w:r>
            <w:r>
              <w:rPr>
                <w:spacing w:val="-16"/>
                <w:sz w:val="24"/>
              </w:rPr>
              <w:t xml:space="preserve">《声环境功能区划分技术规范》，本项目所在地为 </w:t>
            </w:r>
            <w:r>
              <w:rPr>
                <w:rFonts w:ascii="Times New Roman" w:eastAsia="Times New Roman"/>
                <w:sz w:val="24"/>
              </w:rPr>
              <w:t>2</w:t>
            </w:r>
            <w:r>
              <w:rPr>
                <w:rFonts w:ascii="Times New Roman" w:eastAsia="Times New Roman"/>
                <w:spacing w:val="3"/>
                <w:sz w:val="24"/>
              </w:rPr>
              <w:t xml:space="preserve"> </w:t>
            </w:r>
            <w:r>
              <w:rPr>
                <w:sz w:val="24"/>
              </w:rPr>
              <w:t xml:space="preserve">类声功能区， </w:t>
            </w:r>
            <w:r>
              <w:rPr>
                <w:spacing w:val="-21"/>
                <w:sz w:val="24"/>
              </w:rPr>
              <w:t xml:space="preserve">执行 </w:t>
            </w:r>
            <w:r>
              <w:rPr>
                <w:rFonts w:ascii="Times New Roman" w:eastAsia="Times New Roman"/>
                <w:sz w:val="24"/>
              </w:rPr>
              <w:t>GB3096-2008</w:t>
            </w:r>
            <w:r>
              <w:rPr>
                <w:spacing w:val="-5"/>
                <w:sz w:val="24"/>
              </w:rPr>
              <w:t xml:space="preserve">《声环境质量标准》中的 </w:t>
            </w:r>
            <w:r>
              <w:rPr>
                <w:rFonts w:ascii="Times New Roman" w:eastAsia="Times New Roman"/>
                <w:sz w:val="24"/>
              </w:rPr>
              <w:t xml:space="preserve">2 </w:t>
            </w:r>
            <w:r>
              <w:rPr>
                <w:sz w:val="24"/>
              </w:rPr>
              <w:t>类标准。</w:t>
            </w:r>
          </w:p>
          <w:p>
            <w:pPr>
              <w:pStyle w:val="18"/>
              <w:spacing w:line="362" w:lineRule="auto"/>
              <w:ind w:left="112" w:right="17" w:firstLine="480"/>
              <w:rPr>
                <w:sz w:val="24"/>
              </w:rPr>
            </w:pPr>
            <w:r>
              <w:rPr>
                <w:sz w:val="24"/>
              </w:rPr>
              <w:t xml:space="preserve">本次环评未进行过环境噪声现状监测，根据现场调查可知，项目所在地区域无工矿企业存在，声环境质量良好。且项目区厂界 </w:t>
            </w:r>
            <w:r>
              <w:rPr>
                <w:rFonts w:ascii="Times New Roman" w:eastAsia="Times New Roman"/>
                <w:sz w:val="24"/>
              </w:rPr>
              <w:t xml:space="preserve">50m </w:t>
            </w:r>
            <w:r>
              <w:rPr>
                <w:sz w:val="24"/>
              </w:rPr>
              <w:t>范围内无声环境保护目标。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937" w:hRule="atLeast"/>
        </w:trPr>
        <w:tc>
          <w:tcPr>
            <w:tcW w:w="425" w:type="dxa"/>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spacing w:before="10"/>
              <w:rPr>
                <w:sz w:val="27"/>
              </w:rPr>
            </w:pPr>
          </w:p>
          <w:p>
            <w:pPr>
              <w:pStyle w:val="18"/>
              <w:spacing w:line="242" w:lineRule="auto"/>
              <w:ind w:left="107" w:right="89"/>
              <w:jc w:val="both"/>
              <w:rPr>
                <w:sz w:val="21"/>
              </w:rPr>
            </w:pPr>
            <w:r>
              <w:rPr>
                <w:sz w:val="21"/>
              </w:rPr>
              <w:t>与项目有关的原有环境污染和生态破坏问题</w:t>
            </w:r>
          </w:p>
        </w:tc>
        <w:tc>
          <w:tcPr>
            <w:tcW w:w="9515" w:type="dxa"/>
            <w:tcBorders>
              <w:top w:val="single" w:color="000000" w:sz="4" w:space="0"/>
              <w:left w:val="single" w:color="000000" w:sz="4" w:space="0"/>
            </w:tcBorders>
          </w:tcPr>
          <w:p>
            <w:pPr>
              <w:pStyle w:val="18"/>
              <w:ind w:left="592"/>
              <w:rPr>
                <w:sz w:val="24"/>
              </w:rPr>
            </w:pPr>
            <w:r>
              <w:rPr>
                <w:spacing w:val="-6"/>
                <w:sz w:val="24"/>
              </w:rPr>
              <w:t xml:space="preserve">建设单位于 </w:t>
            </w:r>
            <w:r>
              <w:rPr>
                <w:rFonts w:ascii="Times New Roman" w:eastAsia="Times New Roman"/>
                <w:sz w:val="24"/>
              </w:rPr>
              <w:t>2013</w:t>
            </w:r>
            <w:r>
              <w:rPr>
                <w:rFonts w:ascii="Times New Roman" w:eastAsia="Times New Roman"/>
                <w:spacing w:val="28"/>
                <w:sz w:val="24"/>
              </w:rPr>
              <w:t xml:space="preserve"> </w:t>
            </w:r>
            <w:r>
              <w:rPr>
                <w:sz w:val="24"/>
              </w:rPr>
              <w:t>年委托吉林省水文地质工程地质环境调查研究所编制《西畴县柏林</w:t>
            </w:r>
          </w:p>
          <w:p>
            <w:pPr>
              <w:pStyle w:val="18"/>
              <w:spacing w:before="158"/>
              <w:ind w:left="112"/>
              <w:rPr>
                <w:sz w:val="24"/>
              </w:rPr>
            </w:pPr>
            <w:r>
              <w:rPr>
                <w:spacing w:val="-2"/>
                <w:sz w:val="24"/>
              </w:rPr>
              <w:t xml:space="preserve">乡马蹄寨采石场建设项目环境影响报告表》，并于 </w:t>
            </w:r>
            <w:r>
              <w:rPr>
                <w:rFonts w:ascii="Times New Roman" w:eastAsia="Times New Roman"/>
                <w:sz w:val="24"/>
              </w:rPr>
              <w:t>2013</w:t>
            </w:r>
            <w:r>
              <w:rPr>
                <w:rFonts w:ascii="Times New Roman" w:eastAsia="Times New Roman"/>
                <w:spacing w:val="14"/>
                <w:sz w:val="24"/>
              </w:rPr>
              <w:t xml:space="preserve"> </w:t>
            </w:r>
            <w:r>
              <w:rPr>
                <w:spacing w:val="-23"/>
                <w:sz w:val="24"/>
              </w:rPr>
              <w:t xml:space="preserve">年 </w:t>
            </w:r>
            <w:r>
              <w:rPr>
                <w:rFonts w:ascii="Times New Roman" w:eastAsia="Times New Roman"/>
                <w:sz w:val="24"/>
              </w:rPr>
              <w:t>4</w:t>
            </w:r>
            <w:r>
              <w:rPr>
                <w:rFonts w:ascii="Times New Roman" w:eastAsia="Times New Roman"/>
                <w:spacing w:val="14"/>
                <w:sz w:val="24"/>
              </w:rPr>
              <w:t xml:space="preserve"> </w:t>
            </w:r>
            <w:r>
              <w:rPr>
                <w:sz w:val="24"/>
              </w:rPr>
              <w:t>月取得原西畴县环境保护局</w:t>
            </w:r>
          </w:p>
          <w:p>
            <w:pPr>
              <w:pStyle w:val="18"/>
              <w:spacing w:before="160" w:line="364" w:lineRule="auto"/>
              <w:ind w:left="112" w:right="84"/>
              <w:jc w:val="both"/>
              <w:rPr>
                <w:sz w:val="24"/>
              </w:rPr>
            </w:pPr>
            <w:r>
              <w:rPr>
                <w:spacing w:val="-5"/>
                <w:sz w:val="24"/>
              </w:rPr>
              <w:t>下发《审批意见》</w:t>
            </w:r>
            <w:r>
              <w:rPr>
                <w:sz w:val="24"/>
              </w:rPr>
              <w:t>（西环发</w:t>
            </w:r>
            <w:r>
              <w:rPr>
                <w:rFonts w:ascii="Times New Roman" w:eastAsia="Times New Roman"/>
                <w:sz w:val="24"/>
              </w:rPr>
              <w:t xml:space="preserve">[2013]50 </w:t>
            </w:r>
            <w:r>
              <w:rPr>
                <w:sz w:val="24"/>
              </w:rPr>
              <w:t>号</w:t>
            </w:r>
            <w:r>
              <w:rPr>
                <w:spacing w:val="-8"/>
                <w:sz w:val="24"/>
              </w:rPr>
              <w:t xml:space="preserve">），同意项目建设，并于 </w:t>
            </w:r>
            <w:r>
              <w:rPr>
                <w:rFonts w:ascii="Times New Roman" w:eastAsia="Times New Roman"/>
                <w:sz w:val="24"/>
              </w:rPr>
              <w:t xml:space="preserve">2017 </w:t>
            </w:r>
            <w:r>
              <w:rPr>
                <w:spacing w:val="-30"/>
                <w:sz w:val="24"/>
              </w:rPr>
              <w:t xml:space="preserve">年 </w:t>
            </w:r>
            <w:r>
              <w:rPr>
                <w:rFonts w:ascii="Times New Roman" w:eastAsia="Times New Roman"/>
                <w:sz w:val="24"/>
              </w:rPr>
              <w:t xml:space="preserve">8 </w:t>
            </w:r>
            <w:r>
              <w:rPr>
                <w:spacing w:val="-30"/>
                <w:sz w:val="24"/>
              </w:rPr>
              <w:t xml:space="preserve">月 </w:t>
            </w:r>
            <w:r>
              <w:rPr>
                <w:rFonts w:ascii="Times New Roman" w:eastAsia="Times New Roman"/>
                <w:sz w:val="24"/>
              </w:rPr>
              <w:t xml:space="preserve">28 </w:t>
            </w:r>
            <w:r>
              <w:rPr>
                <w:spacing w:val="-3"/>
                <w:sz w:val="24"/>
              </w:rPr>
              <w:t>日对《西</w:t>
            </w:r>
            <w:r>
              <w:rPr>
                <w:spacing w:val="-7"/>
                <w:sz w:val="24"/>
              </w:rPr>
              <w:t>畴县柏林乡马蹄寨采石场项目》进行了竣工环境保护验收调查，取得《西畴县柏林乡马蹄</w:t>
            </w:r>
            <w:r>
              <w:rPr>
                <w:spacing w:val="-8"/>
                <w:sz w:val="24"/>
              </w:rPr>
              <w:t>寨采石场建设项目竣工环境保护验收的批复》</w:t>
            </w:r>
            <w:r>
              <w:rPr>
                <w:sz w:val="24"/>
              </w:rPr>
              <w:t>（西环发</w:t>
            </w:r>
            <w:r>
              <w:rPr>
                <w:rFonts w:ascii="Times New Roman" w:eastAsia="Times New Roman"/>
                <w:sz w:val="24"/>
              </w:rPr>
              <w:t xml:space="preserve">[2017]56 </w:t>
            </w:r>
            <w:r>
              <w:rPr>
                <w:sz w:val="24"/>
              </w:rPr>
              <w:t>号</w:t>
            </w:r>
            <w:r>
              <w:rPr>
                <w:spacing w:val="-11"/>
                <w:sz w:val="24"/>
              </w:rPr>
              <w:t>）</w:t>
            </w:r>
            <w:r>
              <w:rPr>
                <w:spacing w:val="-5"/>
                <w:sz w:val="24"/>
              </w:rPr>
              <w:t>，矿山建成后生产规</w:t>
            </w:r>
            <w:r>
              <w:rPr>
                <w:spacing w:val="-21"/>
                <w:sz w:val="24"/>
              </w:rPr>
              <w:t xml:space="preserve">模为 </w:t>
            </w:r>
            <w:r>
              <w:rPr>
                <w:rFonts w:ascii="Times New Roman" w:eastAsia="Times New Roman"/>
                <w:sz w:val="24"/>
              </w:rPr>
              <w:t xml:space="preserve">2 </w:t>
            </w:r>
            <w:r>
              <w:rPr>
                <w:sz w:val="24"/>
              </w:rPr>
              <w:t>万吨</w:t>
            </w:r>
            <w:r>
              <w:rPr>
                <w:rFonts w:ascii="Times New Roman" w:eastAsia="Times New Roman"/>
                <w:sz w:val="24"/>
              </w:rPr>
              <w:t>/</w:t>
            </w:r>
            <w:r>
              <w:rPr>
                <w:sz w:val="24"/>
              </w:rPr>
              <w:t>年。</w:t>
            </w:r>
          </w:p>
          <w:p>
            <w:pPr>
              <w:pStyle w:val="18"/>
              <w:spacing w:line="364" w:lineRule="auto"/>
              <w:ind w:left="112" w:right="19" w:firstLine="480"/>
              <w:rPr>
                <w:sz w:val="24"/>
              </w:rPr>
            </w:pPr>
            <w:r>
              <w:rPr>
                <w:sz w:val="24"/>
              </w:rPr>
              <w:t>本项目在原有基础上进行改扩建，对西畴县柏林乡马蹄寨采石场建设项目进行改造升级。</w:t>
            </w:r>
          </w:p>
          <w:p>
            <w:pPr>
              <w:pStyle w:val="18"/>
              <w:spacing w:line="364" w:lineRule="exact"/>
              <w:ind w:left="595"/>
              <w:rPr>
                <w:rFonts w:hint="eastAsia" w:ascii="微软雅黑" w:eastAsia="微软雅黑"/>
                <w:b/>
                <w:sz w:val="24"/>
              </w:rPr>
            </w:pPr>
            <w:r>
              <w:rPr>
                <w:rFonts w:ascii="Times New Roman" w:eastAsia="Times New Roman"/>
                <w:b/>
                <w:sz w:val="24"/>
              </w:rPr>
              <w:t>1</w:t>
            </w:r>
            <w:r>
              <w:rPr>
                <w:rFonts w:hint="eastAsia" w:ascii="微软雅黑" w:eastAsia="微软雅黑"/>
                <w:b/>
                <w:sz w:val="24"/>
              </w:rPr>
              <w:t>、原矿业权设置情况</w:t>
            </w:r>
          </w:p>
          <w:p>
            <w:pPr>
              <w:pStyle w:val="18"/>
              <w:spacing w:before="100"/>
              <w:ind w:left="592"/>
              <w:rPr>
                <w:sz w:val="24"/>
              </w:rPr>
            </w:pPr>
            <w:r>
              <w:rPr>
                <w:sz w:val="24"/>
              </w:rPr>
              <w:t>采矿权人：柏林乡马蹄寨采石场</w:t>
            </w:r>
          </w:p>
          <w:p>
            <w:pPr>
              <w:pStyle w:val="18"/>
              <w:tabs>
                <w:tab w:val="left" w:pos="1312"/>
              </w:tabs>
              <w:spacing w:before="159" w:line="364" w:lineRule="auto"/>
              <w:ind w:left="592" w:right="3145"/>
              <w:rPr>
                <w:sz w:val="24"/>
              </w:rPr>
            </w:pPr>
            <w:r>
              <w:rPr>
                <w:sz w:val="24"/>
              </w:rPr>
              <w:t>地</w:t>
            </w:r>
            <w:r>
              <w:rPr>
                <w:sz w:val="24"/>
              </w:rPr>
              <w:tab/>
            </w:r>
            <w:r>
              <w:rPr>
                <w:sz w:val="24"/>
              </w:rPr>
              <w:t>址：西畴县柏林乡马蹄寨村民委马蹄寨村委会 矿山名称：西畴县柏林乡马蹄寨张家石旮旯石灰石矿</w:t>
            </w:r>
            <w:r>
              <w:rPr>
                <w:spacing w:val="-17"/>
                <w:sz w:val="24"/>
              </w:rPr>
              <w:t>山</w:t>
            </w:r>
            <w:r>
              <w:rPr>
                <w:sz w:val="24"/>
              </w:rPr>
              <w:t>开采矿种：建筑石料用灰岩</w:t>
            </w:r>
          </w:p>
          <w:p>
            <w:pPr>
              <w:pStyle w:val="18"/>
              <w:spacing w:line="364" w:lineRule="auto"/>
              <w:ind w:left="592" w:right="6437"/>
              <w:rPr>
                <w:rFonts w:ascii="Times New Roman" w:eastAsia="Times New Roman"/>
                <w:sz w:val="16"/>
              </w:rPr>
            </w:pPr>
            <w:r>
              <w:rPr>
                <w:sz w:val="24"/>
              </w:rPr>
              <w:t>开采方式：露天开采 生产规模：</w:t>
            </w:r>
            <w:r>
              <w:rPr>
                <w:rFonts w:ascii="Times New Roman" w:eastAsia="Times New Roman"/>
                <w:sz w:val="24"/>
              </w:rPr>
              <w:t>2.00</w:t>
            </w:r>
            <w:r>
              <w:rPr>
                <w:rFonts w:ascii="Times New Roman" w:eastAsia="Times New Roman"/>
                <w:spacing w:val="-1"/>
                <w:sz w:val="24"/>
              </w:rPr>
              <w:t xml:space="preserve"> </w:t>
            </w:r>
            <w:r>
              <w:rPr>
                <w:sz w:val="24"/>
              </w:rPr>
              <w:t>万吨</w:t>
            </w:r>
            <w:r>
              <w:rPr>
                <w:rFonts w:ascii="Times New Roman" w:eastAsia="Times New Roman"/>
                <w:sz w:val="24"/>
              </w:rPr>
              <w:t>/</w:t>
            </w:r>
            <w:r>
              <w:rPr>
                <w:spacing w:val="-15"/>
                <w:sz w:val="24"/>
              </w:rPr>
              <w:t>年</w:t>
            </w:r>
            <w:r>
              <w:rPr>
                <w:sz w:val="24"/>
              </w:rPr>
              <w:t>矿区面积：</w:t>
            </w:r>
            <w:r>
              <w:rPr>
                <w:rFonts w:ascii="Times New Roman" w:eastAsia="Times New Roman"/>
                <w:sz w:val="24"/>
              </w:rPr>
              <w:t>0.042km</w:t>
            </w:r>
            <w:r>
              <w:rPr>
                <w:rFonts w:ascii="Times New Roman" w:eastAsia="Times New Roman"/>
                <w:position w:val="9"/>
                <w:sz w:val="16"/>
              </w:rPr>
              <w:t>2</w:t>
            </w:r>
          </w:p>
          <w:p>
            <w:pPr>
              <w:pStyle w:val="18"/>
              <w:spacing w:line="304" w:lineRule="exact"/>
              <w:ind w:left="592"/>
              <w:rPr>
                <w:rFonts w:ascii="Times New Roman" w:hAnsi="Times New Roman" w:eastAsia="Times New Roman"/>
                <w:sz w:val="24"/>
              </w:rPr>
            </w:pPr>
            <w:r>
              <w:rPr>
                <w:sz w:val="24"/>
              </w:rPr>
              <w:t>开采深度：</w:t>
            </w:r>
            <w:r>
              <w:rPr>
                <w:rFonts w:ascii="Times New Roman" w:hAnsi="Times New Roman" w:eastAsia="Times New Roman"/>
                <w:sz w:val="24"/>
              </w:rPr>
              <w:t>1525—1468m</w:t>
            </w:r>
          </w:p>
        </w:tc>
      </w:tr>
    </w:tbl>
    <w:p>
      <w:pPr>
        <w:pStyle w:val="6"/>
        <w:spacing w:before="2"/>
        <w:rPr>
          <w:sz w:val="8"/>
        </w:rPr>
      </w:pPr>
    </w:p>
    <w:p>
      <w:pPr>
        <w:spacing w:before="62"/>
        <w:ind w:left="940" w:right="0" w:firstLine="0"/>
        <w:jc w:val="left"/>
        <w:rPr>
          <w:sz w:val="28"/>
        </w:rPr>
      </w:pPr>
      <w:r>
        <w:rPr>
          <w:sz w:val="28"/>
        </w:rPr>
        <w:t xml:space="preserve">— </w:t>
      </w:r>
      <w:r>
        <w:rPr>
          <w:sz w:val="26"/>
        </w:rPr>
        <w:t xml:space="preserve">22 </w:t>
      </w:r>
      <w:r>
        <w:rPr>
          <w:sz w:val="28"/>
        </w:rPr>
        <w:t>—</w:t>
      </w:r>
    </w:p>
    <w:p>
      <w:pPr>
        <w:spacing w:after="0"/>
        <w:jc w:val="left"/>
        <w:rPr>
          <w:sz w:val="28"/>
        </w:rPr>
        <w:sectPr>
          <w:pgSz w:w="11910" w:h="16840"/>
          <w:pgMar w:top="1120" w:right="0" w:bottom="280" w:left="860" w:header="928" w:footer="0" w:gutter="0"/>
        </w:sectPr>
      </w:pPr>
    </w:p>
    <w:p>
      <w:pPr>
        <w:pStyle w:val="6"/>
        <w:spacing w:before="1"/>
        <w:rPr>
          <w:sz w:val="20"/>
        </w:rPr>
      </w:pPr>
      <w:r>
        <mc:AlternateContent>
          <mc:Choice Requires="wpg">
            <w:drawing>
              <wp:anchor distT="0" distB="0" distL="114300" distR="114300" simplePos="0" relativeHeight="502957056" behindDoc="1" locked="0" layoutInCell="1" allowOverlap="1">
                <wp:simplePos x="0" y="0"/>
                <wp:positionH relativeFrom="page">
                  <wp:posOffset>618490</wp:posOffset>
                </wp:positionH>
                <wp:positionV relativeFrom="page">
                  <wp:posOffset>913765</wp:posOffset>
                </wp:positionV>
                <wp:extent cx="6324600" cy="8862060"/>
                <wp:effectExtent l="0" t="0" r="0" b="15240"/>
                <wp:wrapNone/>
                <wp:docPr id="130" name="组合 297"/>
                <wp:cNvGraphicFramePr/>
                <a:graphic xmlns:a="http://schemas.openxmlformats.org/drawingml/2006/main">
                  <a:graphicData uri="http://schemas.microsoft.com/office/word/2010/wordprocessingGroup">
                    <wpg:wgp>
                      <wpg:cNvGrpSpPr/>
                      <wpg:grpSpPr>
                        <a:xfrm>
                          <a:off x="0" y="0"/>
                          <a:ext cx="6324600" cy="8862060"/>
                          <a:chOff x="974" y="1440"/>
                          <a:chExt cx="9960" cy="13956"/>
                        </a:xfrm>
                      </wpg:grpSpPr>
                      <wps:wsp>
                        <wps:cNvPr id="121" name="直线 298"/>
                        <wps:cNvCnPr/>
                        <wps:spPr>
                          <a:xfrm>
                            <a:off x="994" y="1450"/>
                            <a:ext cx="410" cy="0"/>
                          </a:xfrm>
                          <a:prstGeom prst="line">
                            <a:avLst/>
                          </a:prstGeom>
                          <a:ln w="12192" cap="flat" cmpd="sng">
                            <a:solidFill>
                              <a:srgbClr val="000000"/>
                            </a:solidFill>
                            <a:prstDash val="solid"/>
                            <a:headEnd type="none" w="med" len="med"/>
                            <a:tailEnd type="none" w="med" len="med"/>
                          </a:ln>
                        </wps:spPr>
                        <wps:bodyPr upright="1"/>
                      </wps:wsp>
                      <wps:wsp>
                        <wps:cNvPr id="122" name="矩形 299"/>
                        <wps:cNvSpPr/>
                        <wps:spPr>
                          <a:xfrm>
                            <a:off x="1404" y="1440"/>
                            <a:ext cx="20" cy="20"/>
                          </a:xfrm>
                          <a:prstGeom prst="rect">
                            <a:avLst/>
                          </a:prstGeom>
                          <a:solidFill>
                            <a:srgbClr val="000000"/>
                          </a:solidFill>
                          <a:ln>
                            <a:noFill/>
                          </a:ln>
                        </wps:spPr>
                        <wps:bodyPr upright="1"/>
                      </wps:wsp>
                      <wps:wsp>
                        <wps:cNvPr id="123" name="直线 300"/>
                        <wps:cNvCnPr/>
                        <wps:spPr>
                          <a:xfrm>
                            <a:off x="1424" y="1450"/>
                            <a:ext cx="9491" cy="0"/>
                          </a:xfrm>
                          <a:prstGeom prst="line">
                            <a:avLst/>
                          </a:prstGeom>
                          <a:ln w="12192" cap="flat" cmpd="sng">
                            <a:solidFill>
                              <a:srgbClr val="000000"/>
                            </a:solidFill>
                            <a:prstDash val="solid"/>
                            <a:headEnd type="none" w="med" len="med"/>
                            <a:tailEnd type="none" w="med" len="med"/>
                          </a:ln>
                        </wps:spPr>
                        <wps:bodyPr upright="1"/>
                      </wps:wsp>
                      <wps:wsp>
                        <wps:cNvPr id="124" name="直线 301"/>
                        <wps:cNvCnPr/>
                        <wps:spPr>
                          <a:xfrm>
                            <a:off x="984" y="1440"/>
                            <a:ext cx="0" cy="13956"/>
                          </a:xfrm>
                          <a:prstGeom prst="line">
                            <a:avLst/>
                          </a:prstGeom>
                          <a:ln w="12192" cap="flat" cmpd="sng">
                            <a:solidFill>
                              <a:srgbClr val="000000"/>
                            </a:solidFill>
                            <a:prstDash val="solid"/>
                            <a:headEnd type="none" w="med" len="med"/>
                            <a:tailEnd type="none" w="med" len="med"/>
                          </a:ln>
                        </wps:spPr>
                        <wps:bodyPr upright="1"/>
                      </wps:wsp>
                      <wps:wsp>
                        <wps:cNvPr id="125" name="直线 302"/>
                        <wps:cNvCnPr/>
                        <wps:spPr>
                          <a:xfrm>
                            <a:off x="994" y="15386"/>
                            <a:ext cx="410" cy="0"/>
                          </a:xfrm>
                          <a:prstGeom prst="line">
                            <a:avLst/>
                          </a:prstGeom>
                          <a:ln w="12192" cap="flat" cmpd="sng">
                            <a:solidFill>
                              <a:srgbClr val="000000"/>
                            </a:solidFill>
                            <a:prstDash val="solid"/>
                            <a:headEnd type="none" w="med" len="med"/>
                            <a:tailEnd type="none" w="med" len="med"/>
                          </a:ln>
                        </wps:spPr>
                        <wps:bodyPr upright="1"/>
                      </wps:wsp>
                      <wps:wsp>
                        <wps:cNvPr id="126" name="直线 303"/>
                        <wps:cNvCnPr/>
                        <wps:spPr>
                          <a:xfrm>
                            <a:off x="1409" y="1459"/>
                            <a:ext cx="0" cy="13917"/>
                          </a:xfrm>
                          <a:prstGeom prst="line">
                            <a:avLst/>
                          </a:prstGeom>
                          <a:ln w="6096" cap="flat" cmpd="sng">
                            <a:solidFill>
                              <a:srgbClr val="000000"/>
                            </a:solidFill>
                            <a:prstDash val="solid"/>
                            <a:headEnd type="none" w="med" len="med"/>
                            <a:tailEnd type="none" w="med" len="med"/>
                          </a:ln>
                        </wps:spPr>
                        <wps:bodyPr upright="1"/>
                      </wps:wsp>
                      <wps:wsp>
                        <wps:cNvPr id="127" name="矩形 304"/>
                        <wps:cNvSpPr/>
                        <wps:spPr>
                          <a:xfrm>
                            <a:off x="1404" y="15376"/>
                            <a:ext cx="20" cy="20"/>
                          </a:xfrm>
                          <a:prstGeom prst="rect">
                            <a:avLst/>
                          </a:prstGeom>
                          <a:solidFill>
                            <a:srgbClr val="000000"/>
                          </a:solidFill>
                          <a:ln>
                            <a:noFill/>
                          </a:ln>
                        </wps:spPr>
                        <wps:bodyPr upright="1"/>
                      </wps:wsp>
                      <wps:wsp>
                        <wps:cNvPr id="128" name="直线 305"/>
                        <wps:cNvCnPr/>
                        <wps:spPr>
                          <a:xfrm>
                            <a:off x="1424" y="15386"/>
                            <a:ext cx="9491" cy="0"/>
                          </a:xfrm>
                          <a:prstGeom prst="line">
                            <a:avLst/>
                          </a:prstGeom>
                          <a:ln w="12192" cap="flat" cmpd="sng">
                            <a:solidFill>
                              <a:srgbClr val="000000"/>
                            </a:solidFill>
                            <a:prstDash val="solid"/>
                            <a:headEnd type="none" w="med" len="med"/>
                            <a:tailEnd type="none" w="med" len="med"/>
                          </a:ln>
                        </wps:spPr>
                        <wps:bodyPr upright="1"/>
                      </wps:wsp>
                      <wps:wsp>
                        <wps:cNvPr id="129" name="直线 306"/>
                        <wps:cNvCnPr/>
                        <wps:spPr>
                          <a:xfrm>
                            <a:off x="10924" y="1440"/>
                            <a:ext cx="0" cy="13956"/>
                          </a:xfrm>
                          <a:prstGeom prst="line">
                            <a:avLst/>
                          </a:prstGeom>
                          <a:ln w="12191" cap="flat" cmpd="sng">
                            <a:solidFill>
                              <a:srgbClr val="000000"/>
                            </a:solidFill>
                            <a:prstDash val="solid"/>
                            <a:headEnd type="none" w="med" len="med"/>
                            <a:tailEnd type="none" w="med" len="med"/>
                          </a:ln>
                        </wps:spPr>
                        <wps:bodyPr upright="1"/>
                      </wps:wsp>
                    </wpg:wgp>
                  </a:graphicData>
                </a:graphic>
              </wp:anchor>
            </w:drawing>
          </mc:Choice>
          <mc:Fallback>
            <w:pict>
              <v:group id="组合 297" o:spid="_x0000_s1026" o:spt="203" style="position:absolute;left:0pt;margin-left:48.7pt;margin-top:71.95pt;height:697.8pt;width:498pt;mso-position-horizontal-relative:page;mso-position-vertical-relative:page;z-index:-359424;mso-width-relative:page;mso-height-relative:page;" coordorigin="974,1440" coordsize="9960,13956" o:gfxdata="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">
                <o:lock v:ext="edit" aspectratio="f"/>
                <v:line id="直线 298" o:spid="_x0000_s1026" o:spt="20" style="position:absolute;left:994;top:1450;height:0;width:410;" filled="f" stroked="t" coordsize="21600,21600" o:gfxdata="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SCRY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rect id="矩形 299" o:spid="_x0000_s1026" o:spt="1" style="position:absolute;left:1404;top:1440;height:20;width:20;" fillcolor="#000000" filled="t" stroked="f" coordsize="21600,21600" o:gfxdata="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C2DMsvQAA&#10;ANwAAAAPAAAAAAAAAAEAIAAAACIAAABkcnMvZG93bnJldi54bWxQSwECFAAUAAAACACHTuJAMy8F&#10;njsAAAA5AAAAEAAAAAAAAAABACAAAAAMAQAAZHJzL3NoYXBleG1sLnhtbFBLBQYAAAAABgAGAFsB&#10;AAC2AwAAAAA=&#10;">
                  <v:fill on="t" focussize="0,0"/>
                  <v:stroke on="f"/>
                  <v:imagedata o:title=""/>
                  <o:lock v:ext="edit" aspectratio="f"/>
                </v:rect>
                <v:line id="直线 300" o:spid="_x0000_s1026" o:spt="20" style="position:absolute;left:1424;top:1450;height:0;width:9491;" filled="f" stroked="t" coordsize="21600,21600" o:gfxdata="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6+qo+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301" o:spid="_x0000_s1026" o:spt="20" style="position:absolute;left:984;top:1440;height:13956;width:0;" filled="f" stroked="t" coordsize="21600,21600" o:gfxdata="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Vcy+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302" o:spid="_x0000_s1026" o:spt="20" style="position:absolute;left:994;top:15386;height:0;width:410;" filled="f" stroked="t" coordsize="21600,21600" o:gfxdata="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4bl2C8AAAA&#10;3AAAAA8AAAAAAAAAAQAgAAAAIgAAAGRycy9kb3ducmV2LnhtbFBLAQIUABQAAAAIAIdO4kAzLwWe&#10;OwAAADkAAAAQAAAAAAAAAAEAIAAAAAsBAABkcnMvc2hhcGV4bWwueG1sUEsFBgAAAAAGAAYAWwEA&#10;ALUDAAAAAA==&#10;">
                  <v:fill on="f" focussize="0,0"/>
                  <v:stroke weight="0.96pt" color="#000000" joinstyle="round"/>
                  <v:imagedata o:title=""/>
                  <o:lock v:ext="edit" aspectratio="f"/>
                </v:line>
                <v:line id="直线 303" o:spid="_x0000_s1026" o:spt="20" style="position:absolute;left:1409;top:1459;height:13917;width:0;" filled="f" stroked="t" coordsize="21600,21600" o:gfxdata="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FSZn2ugAAANw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v:rect id="矩形 304" o:spid="_x0000_s1026" o:spt="1" style="position:absolute;left:1404;top:15376;height:20;width:20;" fillcolor="#000000" filled="t" stroked="f" coordsize="21600,21600" o:gfxdata="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Uq+QtL4A&#10;AADcAAAADwAAAAAAAAABACAAAAAiAAAAZHJzL2Rvd25yZXYueG1sUEsBAhQAFAAAAAgAh07iQDMv&#10;BZ47AAAAOQAAABAAAAAAAAAAAQAgAAAADQEAAGRycy9zaGFwZXhtbC54bWxQSwUGAAAAAAYABgBb&#10;AQAAtwMAAAAA&#10;">
                  <v:fill on="t" focussize="0,0"/>
                  <v:stroke on="f"/>
                  <v:imagedata o:title=""/>
                  <o:lock v:ext="edit" aspectratio="f"/>
                </v:rect>
                <v:line id="直线 305" o:spid="_x0000_s1026" o:spt="20" style="position:absolute;left:1424;top:15386;height:0;width:9491;" filled="f" stroked="t" coordsize="21600,21600" o:gfxdata="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Bo4/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06" o:spid="_x0000_s1026" o:spt="20" style="position:absolute;left:10924;top:1440;height:13956;width:0;" filled="f" stroked="t" coordsize="21600,21600" o:gfxdata="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hP3ubsAAADc&#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group>
            </w:pict>
          </mc:Fallback>
        </mc:AlternateContent>
      </w:r>
    </w:p>
    <w:p>
      <w:pPr>
        <w:pStyle w:val="6"/>
        <w:spacing w:before="74"/>
        <w:ind w:left="1137"/>
      </w:pPr>
      <w:r>
        <w:t xml:space="preserve">有限期限：自 </w:t>
      </w:r>
      <w:r>
        <w:rPr>
          <w:rFonts w:ascii="Times New Roman" w:eastAsia="Times New Roman"/>
        </w:rPr>
        <w:t xml:space="preserve">2019 </w:t>
      </w:r>
      <w:r>
        <w:t xml:space="preserve">年 </w:t>
      </w:r>
      <w:r>
        <w:rPr>
          <w:rFonts w:ascii="Times New Roman" w:eastAsia="Times New Roman"/>
        </w:rPr>
        <w:t xml:space="preserve">8 </w:t>
      </w:r>
      <w:r>
        <w:t xml:space="preserve">月 </w:t>
      </w:r>
      <w:r>
        <w:rPr>
          <w:rFonts w:ascii="Times New Roman" w:eastAsia="Times New Roman"/>
        </w:rPr>
        <w:t xml:space="preserve">31 </w:t>
      </w:r>
      <w:r>
        <w:t xml:space="preserve">日至 </w:t>
      </w:r>
      <w:r>
        <w:rPr>
          <w:rFonts w:ascii="Times New Roman" w:eastAsia="Times New Roman"/>
        </w:rPr>
        <w:t xml:space="preserve">2020 </w:t>
      </w:r>
      <w:r>
        <w:t xml:space="preserve">年 </w:t>
      </w:r>
      <w:r>
        <w:rPr>
          <w:rFonts w:ascii="Times New Roman" w:eastAsia="Times New Roman"/>
        </w:rPr>
        <w:t xml:space="preserve">8 </w:t>
      </w:r>
      <w:r>
        <w:t xml:space="preserve">月 </w:t>
      </w:r>
      <w:r>
        <w:rPr>
          <w:rFonts w:ascii="Times New Roman" w:eastAsia="Times New Roman"/>
        </w:rPr>
        <w:t xml:space="preserve">31 </w:t>
      </w:r>
      <w:r>
        <w:t>日</w:t>
      </w:r>
    </w:p>
    <w:p>
      <w:pPr>
        <w:pStyle w:val="11"/>
        <w:spacing w:before="84"/>
        <w:ind w:left="772" w:right="727"/>
        <w:jc w:val="center"/>
      </w:pPr>
      <w:r>
        <mc:AlternateContent>
          <mc:Choice Requires="wps">
            <w:drawing>
              <wp:anchor distT="0" distB="0" distL="114300" distR="114300" simplePos="0" relativeHeight="2048" behindDoc="0" locked="0" layoutInCell="1" allowOverlap="1">
                <wp:simplePos x="0" y="0"/>
                <wp:positionH relativeFrom="page">
                  <wp:posOffset>990600</wp:posOffset>
                </wp:positionH>
                <wp:positionV relativeFrom="paragraph">
                  <wp:posOffset>299720</wp:posOffset>
                </wp:positionV>
                <wp:extent cx="5853430" cy="1493520"/>
                <wp:effectExtent l="0" t="0" r="0" b="0"/>
                <wp:wrapNone/>
                <wp:docPr id="35" name="文本框 307"/>
                <wp:cNvGraphicFramePr/>
                <a:graphic xmlns:a="http://schemas.openxmlformats.org/drawingml/2006/main">
                  <a:graphicData uri="http://schemas.microsoft.com/office/word/2010/wordprocessingShape">
                    <wps:wsp>
                      <wps:cNvSpPr txBox="1"/>
                      <wps:spPr>
                        <a:xfrm>
                          <a:off x="0" y="0"/>
                          <a:ext cx="5853430" cy="1493520"/>
                        </a:xfrm>
                        <a:prstGeom prst="rect">
                          <a:avLst/>
                        </a:prstGeom>
                        <a:noFill/>
                        <a:ln>
                          <a:noFill/>
                        </a:ln>
                      </wps:spPr>
                      <wps:txbx>
                        <w:txbxContent>
                          <w:tbl>
                            <w:tblPr>
                              <w:tblStyle w:val="14"/>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080"/>
                              <w:gridCol w:w="1172"/>
                              <w:gridCol w:w="1042"/>
                              <w:gridCol w:w="951"/>
                              <w:gridCol w:w="1079"/>
                              <w:gridCol w:w="1175"/>
                              <w:gridCol w:w="1044"/>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vMerge w:val="restart"/>
                                </w:tcPr>
                                <w:p>
                                  <w:pPr>
                                    <w:pStyle w:val="18"/>
                                    <w:spacing w:before="6"/>
                                    <w:rPr>
                                      <w:sz w:val="16"/>
                                    </w:rPr>
                                  </w:pPr>
                                </w:p>
                                <w:p>
                                  <w:pPr>
                                    <w:pStyle w:val="18"/>
                                    <w:spacing w:line="175" w:lineRule="auto"/>
                                    <w:ind w:left="177" w:right="160"/>
                                    <w:rPr>
                                      <w:rFonts w:hint="eastAsia" w:ascii="Microsoft JhengHei" w:eastAsia="Microsoft JhengHei"/>
                                      <w:b/>
                                      <w:sz w:val="18"/>
                                    </w:rPr>
                                  </w:pPr>
                                  <w:r>
                                    <w:rPr>
                                      <w:rFonts w:hint="eastAsia" w:ascii="Microsoft JhengHei" w:eastAsia="Microsoft JhengHei"/>
                                      <w:b/>
                                      <w:sz w:val="18"/>
                                    </w:rPr>
                                    <w:t>拐点编号</w:t>
                                  </w:r>
                                </w:p>
                              </w:tc>
                              <w:tc>
                                <w:tcPr>
                                  <w:tcW w:w="4245" w:type="dxa"/>
                                  <w:gridSpan w:val="4"/>
                                </w:tcPr>
                                <w:p>
                                  <w:pPr>
                                    <w:pStyle w:val="18"/>
                                    <w:spacing w:line="263" w:lineRule="exact"/>
                                    <w:ind w:left="1195"/>
                                    <w:rPr>
                                      <w:rFonts w:hint="eastAsia" w:ascii="Microsoft JhengHei" w:eastAsia="Microsoft JhengHei"/>
                                      <w:b/>
                                      <w:sz w:val="18"/>
                                    </w:rPr>
                                  </w:pPr>
                                  <w:r>
                                    <w:rPr>
                                      <w:rFonts w:ascii="Times New Roman" w:eastAsia="Times New Roman"/>
                                      <w:b/>
                                      <w:sz w:val="18"/>
                                    </w:rPr>
                                    <w:t xml:space="preserve">1980 </w:t>
                                  </w:r>
                                  <w:r>
                                    <w:rPr>
                                      <w:rFonts w:hint="eastAsia" w:ascii="Microsoft JhengHei" w:eastAsia="Microsoft JhengHei"/>
                                      <w:b/>
                                      <w:sz w:val="18"/>
                                    </w:rPr>
                                    <w:t xml:space="preserve">西安坐标系 </w:t>
                                  </w:r>
                                  <w:r>
                                    <w:rPr>
                                      <w:rFonts w:ascii="Times New Roman" w:eastAsia="Times New Roman"/>
                                      <w:b/>
                                      <w:sz w:val="18"/>
                                    </w:rPr>
                                    <w:t xml:space="preserve">3 </w:t>
                                  </w:r>
                                  <w:r>
                                    <w:rPr>
                                      <w:rFonts w:hint="eastAsia" w:ascii="Microsoft JhengHei" w:eastAsia="Microsoft JhengHei"/>
                                      <w:b/>
                                      <w:sz w:val="18"/>
                                    </w:rPr>
                                    <w:t>度带</w:t>
                                  </w:r>
                                </w:p>
                              </w:tc>
                              <w:tc>
                                <w:tcPr>
                                  <w:tcW w:w="4250" w:type="dxa"/>
                                  <w:gridSpan w:val="4"/>
                                </w:tcPr>
                                <w:p>
                                  <w:pPr>
                                    <w:pStyle w:val="18"/>
                                    <w:spacing w:line="263" w:lineRule="exact"/>
                                    <w:ind w:left="1014"/>
                                    <w:rPr>
                                      <w:rFonts w:hint="eastAsia" w:ascii="Microsoft JhengHei" w:eastAsia="Microsoft JhengHei"/>
                                      <w:b/>
                                      <w:sz w:val="18"/>
                                    </w:rPr>
                                  </w:pPr>
                                  <w:r>
                                    <w:rPr>
                                      <w:rFonts w:ascii="Times New Roman" w:eastAsia="Times New Roman"/>
                                      <w:b/>
                                      <w:sz w:val="18"/>
                                    </w:rPr>
                                    <w:t xml:space="preserve">2000 </w:t>
                                  </w:r>
                                  <w:r>
                                    <w:rPr>
                                      <w:rFonts w:hint="eastAsia" w:ascii="Microsoft JhengHei" w:eastAsia="Microsoft JhengHei"/>
                                      <w:b/>
                                      <w:sz w:val="18"/>
                                    </w:rPr>
                                    <w:t xml:space="preserve">国家大地坐标系 </w:t>
                                  </w:r>
                                  <w:r>
                                    <w:rPr>
                                      <w:rFonts w:ascii="Times New Roman" w:eastAsia="Times New Roman"/>
                                      <w:b/>
                                      <w:sz w:val="18"/>
                                    </w:rPr>
                                    <w:t xml:space="preserve">3 </w:t>
                                  </w:r>
                                  <w:r>
                                    <w:rPr>
                                      <w:rFonts w:hint="eastAsia" w:ascii="Microsoft JhengHei" w:eastAsia="Microsoft JhengHei"/>
                                      <w:b/>
                                      <w:sz w:val="18"/>
                                    </w:rPr>
                                    <w:t>度带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vMerge w:val="continue"/>
                                  <w:tcBorders>
                                    <w:top w:val="nil"/>
                                  </w:tcBorders>
                                </w:tcPr>
                                <w:p>
                                  <w:pPr>
                                    <w:rPr>
                                      <w:sz w:val="2"/>
                                      <w:szCs w:val="2"/>
                                    </w:rPr>
                                  </w:pPr>
                                </w:p>
                              </w:tc>
                              <w:tc>
                                <w:tcPr>
                                  <w:tcW w:w="2252" w:type="dxa"/>
                                  <w:gridSpan w:val="2"/>
                                </w:tcPr>
                                <w:p>
                                  <w:pPr>
                                    <w:pStyle w:val="18"/>
                                    <w:spacing w:line="263" w:lineRule="exact"/>
                                    <w:ind w:left="744" w:right="738"/>
                                    <w:jc w:val="center"/>
                                    <w:rPr>
                                      <w:rFonts w:hint="eastAsia" w:ascii="Microsoft JhengHei" w:eastAsia="Microsoft JhengHei"/>
                                      <w:b/>
                                      <w:sz w:val="18"/>
                                    </w:rPr>
                                  </w:pPr>
                                  <w:r>
                                    <w:rPr>
                                      <w:rFonts w:hint="eastAsia" w:ascii="Microsoft JhengHei" w:eastAsia="Microsoft JhengHei"/>
                                      <w:b/>
                                      <w:sz w:val="18"/>
                                    </w:rPr>
                                    <w:t>直角坐标</w:t>
                                  </w:r>
                                </w:p>
                              </w:tc>
                              <w:tc>
                                <w:tcPr>
                                  <w:tcW w:w="1993" w:type="dxa"/>
                                  <w:gridSpan w:val="2"/>
                                </w:tcPr>
                                <w:p>
                                  <w:pPr>
                                    <w:pStyle w:val="18"/>
                                    <w:spacing w:line="263" w:lineRule="exact"/>
                                    <w:ind w:left="705" w:right="697"/>
                                    <w:jc w:val="center"/>
                                    <w:rPr>
                                      <w:rFonts w:hint="eastAsia" w:ascii="Microsoft JhengHei" w:eastAsia="Microsoft JhengHei"/>
                                      <w:b/>
                                      <w:sz w:val="18"/>
                                    </w:rPr>
                                  </w:pPr>
                                  <w:r>
                                    <w:rPr>
                                      <w:rFonts w:hint="eastAsia" w:ascii="Microsoft JhengHei" w:eastAsia="Microsoft JhengHei"/>
                                      <w:b/>
                                      <w:sz w:val="18"/>
                                    </w:rPr>
                                    <w:t>经纬度</w:t>
                                  </w:r>
                                </w:p>
                              </w:tc>
                              <w:tc>
                                <w:tcPr>
                                  <w:tcW w:w="2254" w:type="dxa"/>
                                  <w:gridSpan w:val="2"/>
                                </w:tcPr>
                                <w:p>
                                  <w:pPr>
                                    <w:pStyle w:val="18"/>
                                    <w:spacing w:line="263" w:lineRule="exact"/>
                                    <w:ind w:left="743" w:right="741"/>
                                    <w:jc w:val="center"/>
                                    <w:rPr>
                                      <w:rFonts w:hint="eastAsia" w:ascii="Microsoft JhengHei" w:eastAsia="Microsoft JhengHei"/>
                                      <w:b/>
                                      <w:sz w:val="18"/>
                                    </w:rPr>
                                  </w:pPr>
                                  <w:r>
                                    <w:rPr>
                                      <w:rFonts w:hint="eastAsia" w:ascii="Microsoft JhengHei" w:eastAsia="Microsoft JhengHei"/>
                                      <w:b/>
                                      <w:sz w:val="18"/>
                                    </w:rPr>
                                    <w:t>直角坐标</w:t>
                                  </w:r>
                                </w:p>
                              </w:tc>
                              <w:tc>
                                <w:tcPr>
                                  <w:tcW w:w="1996" w:type="dxa"/>
                                  <w:gridSpan w:val="2"/>
                                </w:tcPr>
                                <w:p>
                                  <w:pPr>
                                    <w:pStyle w:val="18"/>
                                    <w:spacing w:line="263" w:lineRule="exact"/>
                                    <w:ind w:left="703" w:right="703"/>
                                    <w:jc w:val="center"/>
                                    <w:rPr>
                                      <w:rFonts w:hint="eastAsia" w:ascii="Microsoft JhengHei" w:eastAsia="Microsoft JhengHei"/>
                                      <w:b/>
                                      <w:sz w:val="18"/>
                                    </w:rPr>
                                  </w:pPr>
                                  <w:r>
                                    <w:rPr>
                                      <w:rFonts w:hint="eastAsia" w:ascii="Microsoft JhengHei" w:eastAsia="Microsoft JhengHei"/>
                                      <w:b/>
                                      <w:sz w:val="18"/>
                                    </w:rPr>
                                    <w:t>经纬度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vMerge w:val="continue"/>
                                  <w:tcBorders>
                                    <w:top w:val="nil"/>
                                  </w:tcBorders>
                                </w:tcPr>
                                <w:p>
                                  <w:pPr>
                                    <w:rPr>
                                      <w:sz w:val="2"/>
                                      <w:szCs w:val="2"/>
                                    </w:rPr>
                                  </w:pPr>
                                </w:p>
                              </w:tc>
                              <w:tc>
                                <w:tcPr>
                                  <w:tcW w:w="1080" w:type="dxa"/>
                                </w:tcPr>
                                <w:p>
                                  <w:pPr>
                                    <w:pStyle w:val="18"/>
                                    <w:spacing w:before="45"/>
                                    <w:ind w:left="5"/>
                                    <w:jc w:val="center"/>
                                    <w:rPr>
                                      <w:rFonts w:ascii="Times New Roman"/>
                                      <w:b/>
                                      <w:sz w:val="18"/>
                                    </w:rPr>
                                  </w:pPr>
                                  <w:r>
                                    <w:rPr>
                                      <w:rFonts w:ascii="Times New Roman"/>
                                      <w:b/>
                                      <w:w w:val="99"/>
                                      <w:sz w:val="18"/>
                                    </w:rPr>
                                    <w:t>X</w:t>
                                  </w:r>
                                </w:p>
                              </w:tc>
                              <w:tc>
                                <w:tcPr>
                                  <w:tcW w:w="1172" w:type="dxa"/>
                                </w:tcPr>
                                <w:p>
                                  <w:pPr>
                                    <w:pStyle w:val="18"/>
                                    <w:spacing w:before="45"/>
                                    <w:ind w:left="9"/>
                                    <w:jc w:val="center"/>
                                    <w:rPr>
                                      <w:rFonts w:ascii="Times New Roman"/>
                                      <w:b/>
                                      <w:sz w:val="18"/>
                                    </w:rPr>
                                  </w:pPr>
                                  <w:r>
                                    <w:rPr>
                                      <w:rFonts w:ascii="Times New Roman"/>
                                      <w:b/>
                                      <w:w w:val="99"/>
                                      <w:sz w:val="18"/>
                                    </w:rPr>
                                    <w:t>Y</w:t>
                                  </w:r>
                                </w:p>
                              </w:tc>
                              <w:tc>
                                <w:tcPr>
                                  <w:tcW w:w="1042" w:type="dxa"/>
                                </w:tcPr>
                                <w:p>
                                  <w:pPr>
                                    <w:pStyle w:val="18"/>
                                    <w:spacing w:before="45"/>
                                    <w:ind w:left="9"/>
                                    <w:jc w:val="center"/>
                                    <w:rPr>
                                      <w:rFonts w:ascii="Times New Roman"/>
                                      <w:b/>
                                      <w:sz w:val="18"/>
                                    </w:rPr>
                                  </w:pPr>
                                  <w:r>
                                    <w:rPr>
                                      <w:rFonts w:ascii="Times New Roman"/>
                                      <w:b/>
                                      <w:sz w:val="18"/>
                                    </w:rPr>
                                    <w:t>E</w:t>
                                  </w:r>
                                </w:p>
                              </w:tc>
                              <w:tc>
                                <w:tcPr>
                                  <w:tcW w:w="951" w:type="dxa"/>
                                </w:tcPr>
                                <w:p>
                                  <w:pPr>
                                    <w:pStyle w:val="18"/>
                                    <w:spacing w:before="45"/>
                                    <w:ind w:left="8"/>
                                    <w:jc w:val="center"/>
                                    <w:rPr>
                                      <w:rFonts w:ascii="Times New Roman"/>
                                      <w:b/>
                                      <w:sz w:val="18"/>
                                    </w:rPr>
                                  </w:pPr>
                                  <w:r>
                                    <w:rPr>
                                      <w:rFonts w:ascii="Times New Roman"/>
                                      <w:b/>
                                      <w:w w:val="99"/>
                                      <w:sz w:val="18"/>
                                    </w:rPr>
                                    <w:t>N</w:t>
                                  </w:r>
                                </w:p>
                              </w:tc>
                              <w:tc>
                                <w:tcPr>
                                  <w:tcW w:w="1079" w:type="dxa"/>
                                </w:tcPr>
                                <w:p>
                                  <w:pPr>
                                    <w:pStyle w:val="18"/>
                                    <w:spacing w:before="45"/>
                                    <w:ind w:left="4"/>
                                    <w:jc w:val="center"/>
                                    <w:rPr>
                                      <w:rFonts w:ascii="Times New Roman"/>
                                      <w:b/>
                                      <w:sz w:val="18"/>
                                    </w:rPr>
                                  </w:pPr>
                                  <w:r>
                                    <w:rPr>
                                      <w:rFonts w:ascii="Times New Roman"/>
                                      <w:b/>
                                      <w:w w:val="99"/>
                                      <w:sz w:val="18"/>
                                    </w:rPr>
                                    <w:t>X</w:t>
                                  </w:r>
                                </w:p>
                              </w:tc>
                              <w:tc>
                                <w:tcPr>
                                  <w:tcW w:w="1175" w:type="dxa"/>
                                </w:tcPr>
                                <w:p>
                                  <w:pPr>
                                    <w:pStyle w:val="18"/>
                                    <w:spacing w:before="45"/>
                                    <w:ind w:left="2"/>
                                    <w:jc w:val="center"/>
                                    <w:rPr>
                                      <w:rFonts w:ascii="Times New Roman"/>
                                      <w:b/>
                                      <w:sz w:val="18"/>
                                    </w:rPr>
                                  </w:pPr>
                                  <w:r>
                                    <w:rPr>
                                      <w:rFonts w:ascii="Times New Roman"/>
                                      <w:b/>
                                      <w:w w:val="99"/>
                                      <w:sz w:val="18"/>
                                    </w:rPr>
                                    <w:t>Y</w:t>
                                  </w:r>
                                </w:p>
                              </w:tc>
                              <w:tc>
                                <w:tcPr>
                                  <w:tcW w:w="1044" w:type="dxa"/>
                                </w:tcPr>
                                <w:p>
                                  <w:pPr>
                                    <w:pStyle w:val="18"/>
                                    <w:spacing w:before="45"/>
                                    <w:ind w:left="1"/>
                                    <w:jc w:val="center"/>
                                    <w:rPr>
                                      <w:rFonts w:ascii="Times New Roman"/>
                                      <w:b/>
                                      <w:sz w:val="18"/>
                                    </w:rPr>
                                  </w:pPr>
                                  <w:r>
                                    <w:rPr>
                                      <w:rFonts w:ascii="Times New Roman"/>
                                      <w:b/>
                                      <w:sz w:val="18"/>
                                    </w:rPr>
                                    <w:t>E</w:t>
                                  </w:r>
                                </w:p>
                              </w:tc>
                              <w:tc>
                                <w:tcPr>
                                  <w:tcW w:w="952" w:type="dxa"/>
                                </w:tcPr>
                                <w:p>
                                  <w:pPr>
                                    <w:pStyle w:val="18"/>
                                    <w:spacing w:before="45"/>
                                    <w:jc w:val="center"/>
                                    <w:rPr>
                                      <w:rFonts w:ascii="Times New Roman"/>
                                      <w:b/>
                                      <w:sz w:val="18"/>
                                    </w:rPr>
                                  </w:pPr>
                                  <w:r>
                                    <w:rPr>
                                      <w:rFonts w:ascii="Times New Roman"/>
                                      <w:b/>
                                      <w:w w:val="99"/>
                                      <w:sz w:val="18"/>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1</w:t>
                                  </w:r>
                                </w:p>
                              </w:tc>
                              <w:tc>
                                <w:tcPr>
                                  <w:tcW w:w="1080" w:type="dxa"/>
                                </w:tcPr>
                                <w:p>
                                  <w:pPr>
                                    <w:pStyle w:val="18"/>
                                    <w:spacing w:before="45"/>
                                    <w:ind w:left="90" w:right="85"/>
                                    <w:jc w:val="center"/>
                                    <w:rPr>
                                      <w:rFonts w:ascii="Times New Roman"/>
                                      <w:sz w:val="18"/>
                                    </w:rPr>
                                  </w:pPr>
                                  <w:r>
                                    <w:rPr>
                                      <w:rFonts w:ascii="Times New Roman"/>
                                      <w:sz w:val="18"/>
                                    </w:rPr>
                                    <w:t>2568514.00</w:t>
                                  </w:r>
                                </w:p>
                              </w:tc>
                              <w:tc>
                                <w:tcPr>
                                  <w:tcW w:w="1172" w:type="dxa"/>
                                </w:tcPr>
                                <w:p>
                                  <w:pPr>
                                    <w:pStyle w:val="18"/>
                                    <w:spacing w:before="45"/>
                                    <w:ind w:left="93" w:right="84"/>
                                    <w:jc w:val="center"/>
                                    <w:rPr>
                                      <w:rFonts w:ascii="Times New Roman"/>
                                      <w:sz w:val="18"/>
                                    </w:rPr>
                                  </w:pPr>
                                  <w:r>
                                    <w:rPr>
                                      <w:rFonts w:ascii="Times New Roman"/>
                                      <w:sz w:val="18"/>
                                    </w:rPr>
                                    <w:t>35471360.00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104°43′13″</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23°12′58″</w:t>
                                  </w:r>
                                </w:p>
                              </w:tc>
                              <w:tc>
                                <w:tcPr>
                                  <w:tcW w:w="1079" w:type="dxa"/>
                                </w:tcPr>
                                <w:p>
                                  <w:pPr>
                                    <w:pStyle w:val="18"/>
                                    <w:spacing w:before="45"/>
                                    <w:ind w:left="89" w:right="85"/>
                                    <w:jc w:val="center"/>
                                    <w:rPr>
                                      <w:rFonts w:ascii="Times New Roman"/>
                                      <w:sz w:val="18"/>
                                    </w:rPr>
                                  </w:pPr>
                                  <w:r>
                                    <w:rPr>
                                      <w:rFonts w:ascii="Times New Roman"/>
                                      <w:sz w:val="18"/>
                                    </w:rPr>
                                    <w:t>2568517.94</w:t>
                                  </w:r>
                                </w:p>
                              </w:tc>
                              <w:tc>
                                <w:tcPr>
                                  <w:tcW w:w="1175" w:type="dxa"/>
                                </w:tcPr>
                                <w:p>
                                  <w:pPr>
                                    <w:pStyle w:val="18"/>
                                    <w:spacing w:before="45"/>
                                    <w:ind w:left="90" w:right="89"/>
                                    <w:jc w:val="center"/>
                                    <w:rPr>
                                      <w:rFonts w:ascii="Times New Roman"/>
                                      <w:sz w:val="18"/>
                                    </w:rPr>
                                  </w:pPr>
                                  <w:r>
                                    <w:rPr>
                                      <w:rFonts w:ascii="Times New Roman"/>
                                      <w:sz w:val="18"/>
                                    </w:rPr>
                                    <w:t>35471473.12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104°43′17″</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2</w:t>
                                  </w:r>
                                </w:p>
                              </w:tc>
                              <w:tc>
                                <w:tcPr>
                                  <w:tcW w:w="1080" w:type="dxa"/>
                                </w:tcPr>
                                <w:p>
                                  <w:pPr>
                                    <w:pStyle w:val="18"/>
                                    <w:spacing w:before="45"/>
                                    <w:ind w:left="90" w:right="85"/>
                                    <w:jc w:val="center"/>
                                    <w:rPr>
                                      <w:rFonts w:ascii="Times New Roman"/>
                                      <w:sz w:val="18"/>
                                    </w:rPr>
                                  </w:pPr>
                                  <w:r>
                                    <w:rPr>
                                      <w:rFonts w:ascii="Times New Roman"/>
                                      <w:sz w:val="18"/>
                                    </w:rPr>
                                    <w:t>2568514.00</w:t>
                                  </w:r>
                                </w:p>
                              </w:tc>
                              <w:tc>
                                <w:tcPr>
                                  <w:tcW w:w="1172" w:type="dxa"/>
                                </w:tcPr>
                                <w:p>
                                  <w:pPr>
                                    <w:pStyle w:val="18"/>
                                    <w:spacing w:before="45"/>
                                    <w:ind w:left="93" w:right="84"/>
                                    <w:jc w:val="center"/>
                                    <w:rPr>
                                      <w:rFonts w:ascii="Times New Roman"/>
                                      <w:sz w:val="18"/>
                                    </w:rPr>
                                  </w:pPr>
                                  <w:r>
                                    <w:rPr>
                                      <w:rFonts w:ascii="Times New Roman"/>
                                      <w:sz w:val="18"/>
                                    </w:rPr>
                                    <w:t>35471560.00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104°43′20″</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23°12′58″</w:t>
                                  </w:r>
                                </w:p>
                              </w:tc>
                              <w:tc>
                                <w:tcPr>
                                  <w:tcW w:w="1079" w:type="dxa"/>
                                </w:tcPr>
                                <w:p>
                                  <w:pPr>
                                    <w:pStyle w:val="18"/>
                                    <w:spacing w:before="45"/>
                                    <w:ind w:left="89" w:right="85"/>
                                    <w:jc w:val="center"/>
                                    <w:rPr>
                                      <w:rFonts w:ascii="Times New Roman"/>
                                      <w:sz w:val="18"/>
                                    </w:rPr>
                                  </w:pPr>
                                  <w:r>
                                    <w:rPr>
                                      <w:rFonts w:ascii="Times New Roman"/>
                                      <w:sz w:val="18"/>
                                    </w:rPr>
                                    <w:t>2568517.94</w:t>
                                  </w:r>
                                </w:p>
                              </w:tc>
                              <w:tc>
                                <w:tcPr>
                                  <w:tcW w:w="1175" w:type="dxa"/>
                                </w:tcPr>
                                <w:p>
                                  <w:pPr>
                                    <w:pStyle w:val="18"/>
                                    <w:spacing w:before="45"/>
                                    <w:ind w:left="90" w:right="89"/>
                                    <w:jc w:val="center"/>
                                    <w:rPr>
                                      <w:rFonts w:ascii="Times New Roman"/>
                                      <w:sz w:val="18"/>
                                    </w:rPr>
                                  </w:pPr>
                                  <w:r>
                                    <w:rPr>
                                      <w:rFonts w:ascii="Times New Roman"/>
                                      <w:sz w:val="18"/>
                                    </w:rPr>
                                    <w:t>35471673.12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104°43′24″</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 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3</w:t>
                                  </w:r>
                                </w:p>
                              </w:tc>
                              <w:tc>
                                <w:tcPr>
                                  <w:tcW w:w="1080" w:type="dxa"/>
                                </w:tcPr>
                                <w:p>
                                  <w:pPr>
                                    <w:pStyle w:val="18"/>
                                    <w:spacing w:before="45"/>
                                    <w:ind w:left="90" w:right="85"/>
                                    <w:jc w:val="center"/>
                                    <w:rPr>
                                      <w:rFonts w:ascii="Times New Roman"/>
                                      <w:sz w:val="18"/>
                                    </w:rPr>
                                  </w:pPr>
                                  <w:r>
                                    <w:rPr>
                                      <w:rFonts w:ascii="Times New Roman"/>
                                      <w:sz w:val="18"/>
                                    </w:rPr>
                                    <w:t>2568304.00</w:t>
                                  </w:r>
                                </w:p>
                              </w:tc>
                              <w:tc>
                                <w:tcPr>
                                  <w:tcW w:w="1172" w:type="dxa"/>
                                </w:tcPr>
                                <w:p>
                                  <w:pPr>
                                    <w:pStyle w:val="18"/>
                                    <w:spacing w:before="45"/>
                                    <w:ind w:left="93" w:right="84"/>
                                    <w:jc w:val="center"/>
                                    <w:rPr>
                                      <w:rFonts w:ascii="Times New Roman"/>
                                      <w:sz w:val="18"/>
                                    </w:rPr>
                                  </w:pPr>
                                  <w:r>
                                    <w:rPr>
                                      <w:rFonts w:ascii="Times New Roman"/>
                                      <w:sz w:val="18"/>
                                    </w:rPr>
                                    <w:t>35471560.00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104°43′20″</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23°12′52″</w:t>
                                  </w:r>
                                </w:p>
                              </w:tc>
                              <w:tc>
                                <w:tcPr>
                                  <w:tcW w:w="1079" w:type="dxa"/>
                                </w:tcPr>
                                <w:p>
                                  <w:pPr>
                                    <w:pStyle w:val="18"/>
                                    <w:spacing w:before="45"/>
                                    <w:ind w:left="89" w:right="85"/>
                                    <w:jc w:val="center"/>
                                    <w:rPr>
                                      <w:rFonts w:ascii="Times New Roman"/>
                                      <w:sz w:val="18"/>
                                    </w:rPr>
                                  </w:pPr>
                                  <w:r>
                                    <w:rPr>
                                      <w:rFonts w:ascii="Times New Roman"/>
                                      <w:sz w:val="18"/>
                                    </w:rPr>
                                    <w:t>2568307.94</w:t>
                                  </w:r>
                                </w:p>
                              </w:tc>
                              <w:tc>
                                <w:tcPr>
                                  <w:tcW w:w="1175" w:type="dxa"/>
                                </w:tcPr>
                                <w:p>
                                  <w:pPr>
                                    <w:pStyle w:val="18"/>
                                    <w:spacing w:before="45"/>
                                    <w:ind w:left="90" w:right="89"/>
                                    <w:jc w:val="center"/>
                                    <w:rPr>
                                      <w:rFonts w:ascii="Times New Roman"/>
                                      <w:sz w:val="18"/>
                                    </w:rPr>
                                  </w:pPr>
                                  <w:r>
                                    <w:rPr>
                                      <w:rFonts w:ascii="Times New Roman"/>
                                      <w:sz w:val="18"/>
                                    </w:rPr>
                                    <w:t>35471673.12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104°43′24″</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4</w:t>
                                  </w:r>
                                </w:p>
                              </w:tc>
                              <w:tc>
                                <w:tcPr>
                                  <w:tcW w:w="1080" w:type="dxa"/>
                                </w:tcPr>
                                <w:p>
                                  <w:pPr>
                                    <w:pStyle w:val="18"/>
                                    <w:spacing w:before="45"/>
                                    <w:ind w:left="90" w:right="85"/>
                                    <w:jc w:val="center"/>
                                    <w:rPr>
                                      <w:rFonts w:ascii="Times New Roman"/>
                                      <w:sz w:val="18"/>
                                    </w:rPr>
                                  </w:pPr>
                                  <w:r>
                                    <w:rPr>
                                      <w:rFonts w:ascii="Times New Roman"/>
                                      <w:sz w:val="18"/>
                                    </w:rPr>
                                    <w:t>2568304.00</w:t>
                                  </w:r>
                                </w:p>
                              </w:tc>
                              <w:tc>
                                <w:tcPr>
                                  <w:tcW w:w="1172" w:type="dxa"/>
                                </w:tcPr>
                                <w:p>
                                  <w:pPr>
                                    <w:pStyle w:val="18"/>
                                    <w:spacing w:before="45"/>
                                    <w:ind w:left="93" w:right="84"/>
                                    <w:jc w:val="center"/>
                                    <w:rPr>
                                      <w:rFonts w:ascii="Times New Roman"/>
                                      <w:sz w:val="18"/>
                                    </w:rPr>
                                  </w:pPr>
                                  <w:r>
                                    <w:rPr>
                                      <w:rFonts w:ascii="Times New Roman"/>
                                      <w:sz w:val="18"/>
                                    </w:rPr>
                                    <w:t>35471360.00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104°43′13″</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23°12′52″</w:t>
                                  </w:r>
                                </w:p>
                              </w:tc>
                              <w:tc>
                                <w:tcPr>
                                  <w:tcW w:w="1079" w:type="dxa"/>
                                </w:tcPr>
                                <w:p>
                                  <w:pPr>
                                    <w:pStyle w:val="18"/>
                                    <w:spacing w:before="45"/>
                                    <w:ind w:left="89" w:right="85"/>
                                    <w:jc w:val="center"/>
                                    <w:rPr>
                                      <w:rFonts w:ascii="Times New Roman"/>
                                      <w:sz w:val="18"/>
                                    </w:rPr>
                                  </w:pPr>
                                  <w:r>
                                    <w:rPr>
                                      <w:rFonts w:ascii="Times New Roman"/>
                                      <w:sz w:val="18"/>
                                    </w:rPr>
                                    <w:t>2568307.94</w:t>
                                  </w:r>
                                </w:p>
                              </w:tc>
                              <w:tc>
                                <w:tcPr>
                                  <w:tcW w:w="1175" w:type="dxa"/>
                                </w:tcPr>
                                <w:p>
                                  <w:pPr>
                                    <w:pStyle w:val="18"/>
                                    <w:spacing w:before="45"/>
                                    <w:ind w:left="90" w:right="89"/>
                                    <w:jc w:val="center"/>
                                    <w:rPr>
                                      <w:rFonts w:ascii="Times New Roman"/>
                                      <w:sz w:val="18"/>
                                    </w:rPr>
                                  </w:pPr>
                                  <w:r>
                                    <w:rPr>
                                      <w:rFonts w:ascii="Times New Roman"/>
                                      <w:sz w:val="18"/>
                                    </w:rPr>
                                    <w:t>35471473.12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104°43′17″</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9210" w:type="dxa"/>
                                  <w:gridSpan w:val="9"/>
                                </w:tcPr>
                                <w:p>
                                  <w:pPr>
                                    <w:pStyle w:val="18"/>
                                    <w:spacing w:before="33" w:line="229" w:lineRule="exact"/>
                                    <w:ind w:left="107"/>
                                    <w:rPr>
                                      <w:sz w:val="18"/>
                                    </w:rPr>
                                  </w:pPr>
                                  <w:r>
                                    <w:rPr>
                                      <w:sz w:val="18"/>
                                    </w:rPr>
                                    <w:t>面积：</w:t>
                                  </w:r>
                                  <w:r>
                                    <w:rPr>
                                      <w:rFonts w:ascii="Times New Roman" w:hAnsi="Times New Roman" w:eastAsia="Times New Roman"/>
                                      <w:sz w:val="18"/>
                                    </w:rPr>
                                    <w:t>0.0420km</w:t>
                                  </w:r>
                                  <w:r>
                                    <w:rPr>
                                      <w:rFonts w:ascii="Times New Roman" w:hAnsi="Times New Roman" w:eastAsia="Times New Roman"/>
                                      <w:position w:val="6"/>
                                      <w:sz w:val="12"/>
                                    </w:rPr>
                                    <w:t>2</w:t>
                                  </w:r>
                                  <w:r>
                                    <w:rPr>
                                      <w:sz w:val="18"/>
                                    </w:rPr>
                                    <w:t>，开采标高：</w:t>
                                  </w:r>
                                  <w:r>
                                    <w:rPr>
                                      <w:rFonts w:ascii="Times New Roman" w:hAnsi="Times New Roman" w:eastAsia="Times New Roman"/>
                                      <w:sz w:val="18"/>
                                    </w:rPr>
                                    <w:t>1525—1468m</w:t>
                                  </w:r>
                                  <w:r>
                                    <w:rPr>
                                      <w:sz w:val="18"/>
                                    </w:rPr>
                                    <w:t>。</w:t>
                                  </w:r>
                                </w:p>
                              </w:tc>
                            </w:tr>
                          </w:tbl>
                          <w:p>
                            <w:pPr>
                              <w:pStyle w:val="6"/>
                            </w:pPr>
                          </w:p>
                        </w:txbxContent>
                      </wps:txbx>
                      <wps:bodyPr lIns="0" tIns="0" rIns="0" bIns="0" upright="1"/>
                    </wps:wsp>
                  </a:graphicData>
                </a:graphic>
              </wp:anchor>
            </w:drawing>
          </mc:Choice>
          <mc:Fallback>
            <w:pict>
              <v:shape id="文本框 307" o:spid="_x0000_s1026" o:spt="202" type="#_x0000_t202" style="position:absolute;left:0pt;margin-left:78pt;margin-top:23.6pt;height:117.6pt;width:460.9pt;mso-position-horizontal-relative:page;z-index:2048;mso-width-relative:page;mso-height-relative:page;" filled="f" stroked="f" coordsize="21600,21600" o:gfxdata="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zuLGzZAAAACwEAAA8A&#10;AAAAAAAAAQAgAAAAIgAAAGRycy9kb3ducmV2LnhtbFBLAQIUABQAAAAIAIdO4kD9yl8RpAEAACgD&#10;AAAOAAAAAAAAAAEAIAAAACgBAABkcnMvZTJvRG9jLnhtbFBLBQYAAAAABgAGAFkBAAA+BQAAAAA=&#10;">
                <v:fill on="f" focussize="0,0"/>
                <v:stroke on="f"/>
                <v:imagedata o:title=""/>
                <o:lock v:ext="edit" aspectratio="f"/>
                <v:textbox inset="0mm,0mm,0mm,0mm">
                  <w:txbxContent>
                    <w:tbl>
                      <w:tblPr>
                        <w:tblStyle w:val="14"/>
                        <w:tblW w:w="921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5"/>
                        <w:gridCol w:w="1080"/>
                        <w:gridCol w:w="1172"/>
                        <w:gridCol w:w="1042"/>
                        <w:gridCol w:w="951"/>
                        <w:gridCol w:w="1079"/>
                        <w:gridCol w:w="1175"/>
                        <w:gridCol w:w="1044"/>
                        <w:gridCol w:w="9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vMerge w:val="restart"/>
                          </w:tcPr>
                          <w:p>
                            <w:pPr>
                              <w:pStyle w:val="18"/>
                              <w:spacing w:before="6"/>
                              <w:rPr>
                                <w:sz w:val="16"/>
                              </w:rPr>
                            </w:pPr>
                          </w:p>
                          <w:p>
                            <w:pPr>
                              <w:pStyle w:val="18"/>
                              <w:spacing w:line="175" w:lineRule="auto"/>
                              <w:ind w:left="177" w:right="160"/>
                              <w:rPr>
                                <w:rFonts w:hint="eastAsia" w:ascii="Microsoft JhengHei" w:eastAsia="Microsoft JhengHei"/>
                                <w:b/>
                                <w:sz w:val="18"/>
                              </w:rPr>
                            </w:pPr>
                            <w:r>
                              <w:rPr>
                                <w:rFonts w:hint="eastAsia" w:ascii="Microsoft JhengHei" w:eastAsia="Microsoft JhengHei"/>
                                <w:b/>
                                <w:sz w:val="18"/>
                              </w:rPr>
                              <w:t>拐点编号</w:t>
                            </w:r>
                          </w:p>
                        </w:tc>
                        <w:tc>
                          <w:tcPr>
                            <w:tcW w:w="4245" w:type="dxa"/>
                            <w:gridSpan w:val="4"/>
                          </w:tcPr>
                          <w:p>
                            <w:pPr>
                              <w:pStyle w:val="18"/>
                              <w:spacing w:line="263" w:lineRule="exact"/>
                              <w:ind w:left="1195"/>
                              <w:rPr>
                                <w:rFonts w:hint="eastAsia" w:ascii="Microsoft JhengHei" w:eastAsia="Microsoft JhengHei"/>
                                <w:b/>
                                <w:sz w:val="18"/>
                              </w:rPr>
                            </w:pPr>
                            <w:r>
                              <w:rPr>
                                <w:rFonts w:ascii="Times New Roman" w:eastAsia="Times New Roman"/>
                                <w:b/>
                                <w:sz w:val="18"/>
                              </w:rPr>
                              <w:t xml:space="preserve">1980 </w:t>
                            </w:r>
                            <w:r>
                              <w:rPr>
                                <w:rFonts w:hint="eastAsia" w:ascii="Microsoft JhengHei" w:eastAsia="Microsoft JhengHei"/>
                                <w:b/>
                                <w:sz w:val="18"/>
                              </w:rPr>
                              <w:t xml:space="preserve">西安坐标系 </w:t>
                            </w:r>
                            <w:r>
                              <w:rPr>
                                <w:rFonts w:ascii="Times New Roman" w:eastAsia="Times New Roman"/>
                                <w:b/>
                                <w:sz w:val="18"/>
                              </w:rPr>
                              <w:t xml:space="preserve">3 </w:t>
                            </w:r>
                            <w:r>
                              <w:rPr>
                                <w:rFonts w:hint="eastAsia" w:ascii="Microsoft JhengHei" w:eastAsia="Microsoft JhengHei"/>
                                <w:b/>
                                <w:sz w:val="18"/>
                              </w:rPr>
                              <w:t>度带</w:t>
                            </w:r>
                          </w:p>
                        </w:tc>
                        <w:tc>
                          <w:tcPr>
                            <w:tcW w:w="4250" w:type="dxa"/>
                            <w:gridSpan w:val="4"/>
                          </w:tcPr>
                          <w:p>
                            <w:pPr>
                              <w:pStyle w:val="18"/>
                              <w:spacing w:line="263" w:lineRule="exact"/>
                              <w:ind w:left="1014"/>
                              <w:rPr>
                                <w:rFonts w:hint="eastAsia" w:ascii="Microsoft JhengHei" w:eastAsia="Microsoft JhengHei"/>
                                <w:b/>
                                <w:sz w:val="18"/>
                              </w:rPr>
                            </w:pPr>
                            <w:r>
                              <w:rPr>
                                <w:rFonts w:ascii="Times New Roman" w:eastAsia="Times New Roman"/>
                                <w:b/>
                                <w:sz w:val="18"/>
                              </w:rPr>
                              <w:t xml:space="preserve">2000 </w:t>
                            </w:r>
                            <w:r>
                              <w:rPr>
                                <w:rFonts w:hint="eastAsia" w:ascii="Microsoft JhengHei" w:eastAsia="Microsoft JhengHei"/>
                                <w:b/>
                                <w:sz w:val="18"/>
                              </w:rPr>
                              <w:t xml:space="preserve">国家大地坐标系 </w:t>
                            </w:r>
                            <w:r>
                              <w:rPr>
                                <w:rFonts w:ascii="Times New Roman" w:eastAsia="Times New Roman"/>
                                <w:b/>
                                <w:sz w:val="18"/>
                              </w:rPr>
                              <w:t xml:space="preserve">3 </w:t>
                            </w:r>
                            <w:r>
                              <w:rPr>
                                <w:rFonts w:hint="eastAsia" w:ascii="Microsoft JhengHei" w:eastAsia="Microsoft JhengHei"/>
                                <w:b/>
                                <w:sz w:val="18"/>
                              </w:rPr>
                              <w:t>度带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vMerge w:val="continue"/>
                            <w:tcBorders>
                              <w:top w:val="nil"/>
                            </w:tcBorders>
                          </w:tcPr>
                          <w:p>
                            <w:pPr>
                              <w:rPr>
                                <w:sz w:val="2"/>
                                <w:szCs w:val="2"/>
                              </w:rPr>
                            </w:pPr>
                          </w:p>
                        </w:tc>
                        <w:tc>
                          <w:tcPr>
                            <w:tcW w:w="2252" w:type="dxa"/>
                            <w:gridSpan w:val="2"/>
                          </w:tcPr>
                          <w:p>
                            <w:pPr>
                              <w:pStyle w:val="18"/>
                              <w:spacing w:line="263" w:lineRule="exact"/>
                              <w:ind w:left="744" w:right="738"/>
                              <w:jc w:val="center"/>
                              <w:rPr>
                                <w:rFonts w:hint="eastAsia" w:ascii="Microsoft JhengHei" w:eastAsia="Microsoft JhengHei"/>
                                <w:b/>
                                <w:sz w:val="18"/>
                              </w:rPr>
                            </w:pPr>
                            <w:r>
                              <w:rPr>
                                <w:rFonts w:hint="eastAsia" w:ascii="Microsoft JhengHei" w:eastAsia="Microsoft JhengHei"/>
                                <w:b/>
                                <w:sz w:val="18"/>
                              </w:rPr>
                              <w:t>直角坐标</w:t>
                            </w:r>
                          </w:p>
                        </w:tc>
                        <w:tc>
                          <w:tcPr>
                            <w:tcW w:w="1993" w:type="dxa"/>
                            <w:gridSpan w:val="2"/>
                          </w:tcPr>
                          <w:p>
                            <w:pPr>
                              <w:pStyle w:val="18"/>
                              <w:spacing w:line="263" w:lineRule="exact"/>
                              <w:ind w:left="705" w:right="697"/>
                              <w:jc w:val="center"/>
                              <w:rPr>
                                <w:rFonts w:hint="eastAsia" w:ascii="Microsoft JhengHei" w:eastAsia="Microsoft JhengHei"/>
                                <w:b/>
                                <w:sz w:val="18"/>
                              </w:rPr>
                            </w:pPr>
                            <w:r>
                              <w:rPr>
                                <w:rFonts w:hint="eastAsia" w:ascii="Microsoft JhengHei" w:eastAsia="Microsoft JhengHei"/>
                                <w:b/>
                                <w:sz w:val="18"/>
                              </w:rPr>
                              <w:t>经纬度</w:t>
                            </w:r>
                          </w:p>
                        </w:tc>
                        <w:tc>
                          <w:tcPr>
                            <w:tcW w:w="2254" w:type="dxa"/>
                            <w:gridSpan w:val="2"/>
                          </w:tcPr>
                          <w:p>
                            <w:pPr>
                              <w:pStyle w:val="18"/>
                              <w:spacing w:line="263" w:lineRule="exact"/>
                              <w:ind w:left="743" w:right="741"/>
                              <w:jc w:val="center"/>
                              <w:rPr>
                                <w:rFonts w:hint="eastAsia" w:ascii="Microsoft JhengHei" w:eastAsia="Microsoft JhengHei"/>
                                <w:b/>
                                <w:sz w:val="18"/>
                              </w:rPr>
                            </w:pPr>
                            <w:r>
                              <w:rPr>
                                <w:rFonts w:hint="eastAsia" w:ascii="Microsoft JhengHei" w:eastAsia="Microsoft JhengHei"/>
                                <w:b/>
                                <w:sz w:val="18"/>
                              </w:rPr>
                              <w:t>直角坐标</w:t>
                            </w:r>
                          </w:p>
                        </w:tc>
                        <w:tc>
                          <w:tcPr>
                            <w:tcW w:w="1996" w:type="dxa"/>
                            <w:gridSpan w:val="2"/>
                          </w:tcPr>
                          <w:p>
                            <w:pPr>
                              <w:pStyle w:val="18"/>
                              <w:spacing w:line="263" w:lineRule="exact"/>
                              <w:ind w:left="703" w:right="703"/>
                              <w:jc w:val="center"/>
                              <w:rPr>
                                <w:rFonts w:hint="eastAsia" w:ascii="Microsoft JhengHei" w:eastAsia="Microsoft JhengHei"/>
                                <w:b/>
                                <w:sz w:val="18"/>
                              </w:rPr>
                            </w:pPr>
                            <w:r>
                              <w:rPr>
                                <w:rFonts w:hint="eastAsia" w:ascii="Microsoft JhengHei" w:eastAsia="Microsoft JhengHei"/>
                                <w:b/>
                                <w:sz w:val="18"/>
                              </w:rPr>
                              <w:t>经纬度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vMerge w:val="continue"/>
                            <w:tcBorders>
                              <w:top w:val="nil"/>
                            </w:tcBorders>
                          </w:tcPr>
                          <w:p>
                            <w:pPr>
                              <w:rPr>
                                <w:sz w:val="2"/>
                                <w:szCs w:val="2"/>
                              </w:rPr>
                            </w:pPr>
                          </w:p>
                        </w:tc>
                        <w:tc>
                          <w:tcPr>
                            <w:tcW w:w="1080" w:type="dxa"/>
                          </w:tcPr>
                          <w:p>
                            <w:pPr>
                              <w:pStyle w:val="18"/>
                              <w:spacing w:before="45"/>
                              <w:ind w:left="5"/>
                              <w:jc w:val="center"/>
                              <w:rPr>
                                <w:rFonts w:ascii="Times New Roman"/>
                                <w:b/>
                                <w:sz w:val="18"/>
                              </w:rPr>
                            </w:pPr>
                            <w:r>
                              <w:rPr>
                                <w:rFonts w:ascii="Times New Roman"/>
                                <w:b/>
                                <w:w w:val="99"/>
                                <w:sz w:val="18"/>
                              </w:rPr>
                              <w:t>X</w:t>
                            </w:r>
                          </w:p>
                        </w:tc>
                        <w:tc>
                          <w:tcPr>
                            <w:tcW w:w="1172" w:type="dxa"/>
                          </w:tcPr>
                          <w:p>
                            <w:pPr>
                              <w:pStyle w:val="18"/>
                              <w:spacing w:before="45"/>
                              <w:ind w:left="9"/>
                              <w:jc w:val="center"/>
                              <w:rPr>
                                <w:rFonts w:ascii="Times New Roman"/>
                                <w:b/>
                                <w:sz w:val="18"/>
                              </w:rPr>
                            </w:pPr>
                            <w:r>
                              <w:rPr>
                                <w:rFonts w:ascii="Times New Roman"/>
                                <w:b/>
                                <w:w w:val="99"/>
                                <w:sz w:val="18"/>
                              </w:rPr>
                              <w:t>Y</w:t>
                            </w:r>
                          </w:p>
                        </w:tc>
                        <w:tc>
                          <w:tcPr>
                            <w:tcW w:w="1042" w:type="dxa"/>
                          </w:tcPr>
                          <w:p>
                            <w:pPr>
                              <w:pStyle w:val="18"/>
                              <w:spacing w:before="45"/>
                              <w:ind w:left="9"/>
                              <w:jc w:val="center"/>
                              <w:rPr>
                                <w:rFonts w:ascii="Times New Roman"/>
                                <w:b/>
                                <w:sz w:val="18"/>
                              </w:rPr>
                            </w:pPr>
                            <w:r>
                              <w:rPr>
                                <w:rFonts w:ascii="Times New Roman"/>
                                <w:b/>
                                <w:sz w:val="18"/>
                              </w:rPr>
                              <w:t>E</w:t>
                            </w:r>
                          </w:p>
                        </w:tc>
                        <w:tc>
                          <w:tcPr>
                            <w:tcW w:w="951" w:type="dxa"/>
                          </w:tcPr>
                          <w:p>
                            <w:pPr>
                              <w:pStyle w:val="18"/>
                              <w:spacing w:before="45"/>
                              <w:ind w:left="8"/>
                              <w:jc w:val="center"/>
                              <w:rPr>
                                <w:rFonts w:ascii="Times New Roman"/>
                                <w:b/>
                                <w:sz w:val="18"/>
                              </w:rPr>
                            </w:pPr>
                            <w:r>
                              <w:rPr>
                                <w:rFonts w:ascii="Times New Roman"/>
                                <w:b/>
                                <w:w w:val="99"/>
                                <w:sz w:val="18"/>
                              </w:rPr>
                              <w:t>N</w:t>
                            </w:r>
                          </w:p>
                        </w:tc>
                        <w:tc>
                          <w:tcPr>
                            <w:tcW w:w="1079" w:type="dxa"/>
                          </w:tcPr>
                          <w:p>
                            <w:pPr>
                              <w:pStyle w:val="18"/>
                              <w:spacing w:before="45"/>
                              <w:ind w:left="4"/>
                              <w:jc w:val="center"/>
                              <w:rPr>
                                <w:rFonts w:ascii="Times New Roman"/>
                                <w:b/>
                                <w:sz w:val="18"/>
                              </w:rPr>
                            </w:pPr>
                            <w:r>
                              <w:rPr>
                                <w:rFonts w:ascii="Times New Roman"/>
                                <w:b/>
                                <w:w w:val="99"/>
                                <w:sz w:val="18"/>
                              </w:rPr>
                              <w:t>X</w:t>
                            </w:r>
                          </w:p>
                        </w:tc>
                        <w:tc>
                          <w:tcPr>
                            <w:tcW w:w="1175" w:type="dxa"/>
                          </w:tcPr>
                          <w:p>
                            <w:pPr>
                              <w:pStyle w:val="18"/>
                              <w:spacing w:before="45"/>
                              <w:ind w:left="2"/>
                              <w:jc w:val="center"/>
                              <w:rPr>
                                <w:rFonts w:ascii="Times New Roman"/>
                                <w:b/>
                                <w:sz w:val="18"/>
                              </w:rPr>
                            </w:pPr>
                            <w:r>
                              <w:rPr>
                                <w:rFonts w:ascii="Times New Roman"/>
                                <w:b/>
                                <w:w w:val="99"/>
                                <w:sz w:val="18"/>
                              </w:rPr>
                              <w:t>Y</w:t>
                            </w:r>
                          </w:p>
                        </w:tc>
                        <w:tc>
                          <w:tcPr>
                            <w:tcW w:w="1044" w:type="dxa"/>
                          </w:tcPr>
                          <w:p>
                            <w:pPr>
                              <w:pStyle w:val="18"/>
                              <w:spacing w:before="45"/>
                              <w:ind w:left="1"/>
                              <w:jc w:val="center"/>
                              <w:rPr>
                                <w:rFonts w:ascii="Times New Roman"/>
                                <w:b/>
                                <w:sz w:val="18"/>
                              </w:rPr>
                            </w:pPr>
                            <w:r>
                              <w:rPr>
                                <w:rFonts w:ascii="Times New Roman"/>
                                <w:b/>
                                <w:sz w:val="18"/>
                              </w:rPr>
                              <w:t>E</w:t>
                            </w:r>
                          </w:p>
                        </w:tc>
                        <w:tc>
                          <w:tcPr>
                            <w:tcW w:w="952" w:type="dxa"/>
                          </w:tcPr>
                          <w:p>
                            <w:pPr>
                              <w:pStyle w:val="18"/>
                              <w:spacing w:before="45"/>
                              <w:jc w:val="center"/>
                              <w:rPr>
                                <w:rFonts w:ascii="Times New Roman"/>
                                <w:b/>
                                <w:sz w:val="18"/>
                              </w:rPr>
                            </w:pPr>
                            <w:r>
                              <w:rPr>
                                <w:rFonts w:ascii="Times New Roman"/>
                                <w:b/>
                                <w:w w:val="99"/>
                                <w:sz w:val="18"/>
                              </w:rPr>
                              <w:t>N</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1</w:t>
                            </w:r>
                          </w:p>
                        </w:tc>
                        <w:tc>
                          <w:tcPr>
                            <w:tcW w:w="1080" w:type="dxa"/>
                          </w:tcPr>
                          <w:p>
                            <w:pPr>
                              <w:pStyle w:val="18"/>
                              <w:spacing w:before="45"/>
                              <w:ind w:left="90" w:right="85"/>
                              <w:jc w:val="center"/>
                              <w:rPr>
                                <w:rFonts w:ascii="Times New Roman"/>
                                <w:sz w:val="18"/>
                              </w:rPr>
                            </w:pPr>
                            <w:r>
                              <w:rPr>
                                <w:rFonts w:ascii="Times New Roman"/>
                                <w:sz w:val="18"/>
                              </w:rPr>
                              <w:t>2568514.00</w:t>
                            </w:r>
                          </w:p>
                        </w:tc>
                        <w:tc>
                          <w:tcPr>
                            <w:tcW w:w="1172" w:type="dxa"/>
                          </w:tcPr>
                          <w:p>
                            <w:pPr>
                              <w:pStyle w:val="18"/>
                              <w:spacing w:before="45"/>
                              <w:ind w:left="93" w:right="84"/>
                              <w:jc w:val="center"/>
                              <w:rPr>
                                <w:rFonts w:ascii="Times New Roman"/>
                                <w:sz w:val="18"/>
                              </w:rPr>
                            </w:pPr>
                            <w:r>
                              <w:rPr>
                                <w:rFonts w:ascii="Times New Roman"/>
                                <w:sz w:val="18"/>
                              </w:rPr>
                              <w:t>35471360.00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104°43′13″</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23°12′58″</w:t>
                            </w:r>
                          </w:p>
                        </w:tc>
                        <w:tc>
                          <w:tcPr>
                            <w:tcW w:w="1079" w:type="dxa"/>
                          </w:tcPr>
                          <w:p>
                            <w:pPr>
                              <w:pStyle w:val="18"/>
                              <w:spacing w:before="45"/>
                              <w:ind w:left="89" w:right="85"/>
                              <w:jc w:val="center"/>
                              <w:rPr>
                                <w:rFonts w:ascii="Times New Roman"/>
                                <w:sz w:val="18"/>
                              </w:rPr>
                            </w:pPr>
                            <w:r>
                              <w:rPr>
                                <w:rFonts w:ascii="Times New Roman"/>
                                <w:sz w:val="18"/>
                              </w:rPr>
                              <w:t>2568517.94</w:t>
                            </w:r>
                          </w:p>
                        </w:tc>
                        <w:tc>
                          <w:tcPr>
                            <w:tcW w:w="1175" w:type="dxa"/>
                          </w:tcPr>
                          <w:p>
                            <w:pPr>
                              <w:pStyle w:val="18"/>
                              <w:spacing w:before="45"/>
                              <w:ind w:left="90" w:right="89"/>
                              <w:jc w:val="center"/>
                              <w:rPr>
                                <w:rFonts w:ascii="Times New Roman"/>
                                <w:sz w:val="18"/>
                              </w:rPr>
                            </w:pPr>
                            <w:r>
                              <w:rPr>
                                <w:rFonts w:ascii="Times New Roman"/>
                                <w:sz w:val="18"/>
                              </w:rPr>
                              <w:t>35471473.12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104°43′17″</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2</w:t>
                            </w:r>
                          </w:p>
                        </w:tc>
                        <w:tc>
                          <w:tcPr>
                            <w:tcW w:w="1080" w:type="dxa"/>
                          </w:tcPr>
                          <w:p>
                            <w:pPr>
                              <w:pStyle w:val="18"/>
                              <w:spacing w:before="45"/>
                              <w:ind w:left="90" w:right="85"/>
                              <w:jc w:val="center"/>
                              <w:rPr>
                                <w:rFonts w:ascii="Times New Roman"/>
                                <w:sz w:val="18"/>
                              </w:rPr>
                            </w:pPr>
                            <w:r>
                              <w:rPr>
                                <w:rFonts w:ascii="Times New Roman"/>
                                <w:sz w:val="18"/>
                              </w:rPr>
                              <w:t>2568514.00</w:t>
                            </w:r>
                          </w:p>
                        </w:tc>
                        <w:tc>
                          <w:tcPr>
                            <w:tcW w:w="1172" w:type="dxa"/>
                          </w:tcPr>
                          <w:p>
                            <w:pPr>
                              <w:pStyle w:val="18"/>
                              <w:spacing w:before="45"/>
                              <w:ind w:left="93" w:right="84"/>
                              <w:jc w:val="center"/>
                              <w:rPr>
                                <w:rFonts w:ascii="Times New Roman"/>
                                <w:sz w:val="18"/>
                              </w:rPr>
                            </w:pPr>
                            <w:r>
                              <w:rPr>
                                <w:rFonts w:ascii="Times New Roman"/>
                                <w:sz w:val="18"/>
                              </w:rPr>
                              <w:t>35471560.00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104°43′20″</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23°12′58″</w:t>
                            </w:r>
                          </w:p>
                        </w:tc>
                        <w:tc>
                          <w:tcPr>
                            <w:tcW w:w="1079" w:type="dxa"/>
                          </w:tcPr>
                          <w:p>
                            <w:pPr>
                              <w:pStyle w:val="18"/>
                              <w:spacing w:before="45"/>
                              <w:ind w:left="89" w:right="85"/>
                              <w:jc w:val="center"/>
                              <w:rPr>
                                <w:rFonts w:ascii="Times New Roman"/>
                                <w:sz w:val="18"/>
                              </w:rPr>
                            </w:pPr>
                            <w:r>
                              <w:rPr>
                                <w:rFonts w:ascii="Times New Roman"/>
                                <w:sz w:val="18"/>
                              </w:rPr>
                              <w:t>2568517.94</w:t>
                            </w:r>
                          </w:p>
                        </w:tc>
                        <w:tc>
                          <w:tcPr>
                            <w:tcW w:w="1175" w:type="dxa"/>
                          </w:tcPr>
                          <w:p>
                            <w:pPr>
                              <w:pStyle w:val="18"/>
                              <w:spacing w:before="45"/>
                              <w:ind w:left="90" w:right="89"/>
                              <w:jc w:val="center"/>
                              <w:rPr>
                                <w:rFonts w:ascii="Times New Roman"/>
                                <w:sz w:val="18"/>
                              </w:rPr>
                            </w:pPr>
                            <w:r>
                              <w:rPr>
                                <w:rFonts w:ascii="Times New Roman"/>
                                <w:sz w:val="18"/>
                              </w:rPr>
                              <w:t>35471673.12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104°43′24″</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 2′59″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3</w:t>
                            </w:r>
                          </w:p>
                        </w:tc>
                        <w:tc>
                          <w:tcPr>
                            <w:tcW w:w="1080" w:type="dxa"/>
                          </w:tcPr>
                          <w:p>
                            <w:pPr>
                              <w:pStyle w:val="18"/>
                              <w:spacing w:before="45"/>
                              <w:ind w:left="90" w:right="85"/>
                              <w:jc w:val="center"/>
                              <w:rPr>
                                <w:rFonts w:ascii="Times New Roman"/>
                                <w:sz w:val="18"/>
                              </w:rPr>
                            </w:pPr>
                            <w:r>
                              <w:rPr>
                                <w:rFonts w:ascii="Times New Roman"/>
                                <w:sz w:val="18"/>
                              </w:rPr>
                              <w:t>2568304.00</w:t>
                            </w:r>
                          </w:p>
                        </w:tc>
                        <w:tc>
                          <w:tcPr>
                            <w:tcW w:w="1172" w:type="dxa"/>
                          </w:tcPr>
                          <w:p>
                            <w:pPr>
                              <w:pStyle w:val="18"/>
                              <w:spacing w:before="45"/>
                              <w:ind w:left="93" w:right="84"/>
                              <w:jc w:val="center"/>
                              <w:rPr>
                                <w:rFonts w:ascii="Times New Roman"/>
                                <w:sz w:val="18"/>
                              </w:rPr>
                            </w:pPr>
                            <w:r>
                              <w:rPr>
                                <w:rFonts w:ascii="Times New Roman"/>
                                <w:sz w:val="18"/>
                              </w:rPr>
                              <w:t>35471560.00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104°43′20″</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23°12′52″</w:t>
                            </w:r>
                          </w:p>
                        </w:tc>
                        <w:tc>
                          <w:tcPr>
                            <w:tcW w:w="1079" w:type="dxa"/>
                          </w:tcPr>
                          <w:p>
                            <w:pPr>
                              <w:pStyle w:val="18"/>
                              <w:spacing w:before="45"/>
                              <w:ind w:left="89" w:right="85"/>
                              <w:jc w:val="center"/>
                              <w:rPr>
                                <w:rFonts w:ascii="Times New Roman"/>
                                <w:sz w:val="18"/>
                              </w:rPr>
                            </w:pPr>
                            <w:r>
                              <w:rPr>
                                <w:rFonts w:ascii="Times New Roman"/>
                                <w:sz w:val="18"/>
                              </w:rPr>
                              <w:t>2568307.94</w:t>
                            </w:r>
                          </w:p>
                        </w:tc>
                        <w:tc>
                          <w:tcPr>
                            <w:tcW w:w="1175" w:type="dxa"/>
                          </w:tcPr>
                          <w:p>
                            <w:pPr>
                              <w:pStyle w:val="18"/>
                              <w:spacing w:before="45"/>
                              <w:ind w:left="90" w:right="89"/>
                              <w:jc w:val="center"/>
                              <w:rPr>
                                <w:rFonts w:ascii="Times New Roman"/>
                                <w:sz w:val="18"/>
                              </w:rPr>
                            </w:pPr>
                            <w:r>
                              <w:rPr>
                                <w:rFonts w:ascii="Times New Roman"/>
                                <w:sz w:val="18"/>
                              </w:rPr>
                              <w:t>35471673.12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104°43′24″</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715" w:type="dxa"/>
                          </w:tcPr>
                          <w:p>
                            <w:pPr>
                              <w:pStyle w:val="18"/>
                              <w:spacing w:before="33" w:line="229" w:lineRule="exact"/>
                              <w:ind w:left="201"/>
                              <w:rPr>
                                <w:rFonts w:ascii="Times New Roman" w:eastAsia="Times New Roman"/>
                                <w:sz w:val="18"/>
                              </w:rPr>
                            </w:pPr>
                            <w:r>
                              <w:rPr>
                                <w:sz w:val="18"/>
                              </w:rPr>
                              <w:t xml:space="preserve">矿 </w:t>
                            </w:r>
                            <w:r>
                              <w:rPr>
                                <w:rFonts w:ascii="Times New Roman" w:eastAsia="Times New Roman"/>
                                <w:sz w:val="18"/>
                              </w:rPr>
                              <w:t>4</w:t>
                            </w:r>
                          </w:p>
                        </w:tc>
                        <w:tc>
                          <w:tcPr>
                            <w:tcW w:w="1080" w:type="dxa"/>
                          </w:tcPr>
                          <w:p>
                            <w:pPr>
                              <w:pStyle w:val="18"/>
                              <w:spacing w:before="45"/>
                              <w:ind w:left="90" w:right="85"/>
                              <w:jc w:val="center"/>
                              <w:rPr>
                                <w:rFonts w:ascii="Times New Roman"/>
                                <w:sz w:val="18"/>
                              </w:rPr>
                            </w:pPr>
                            <w:r>
                              <w:rPr>
                                <w:rFonts w:ascii="Times New Roman"/>
                                <w:sz w:val="18"/>
                              </w:rPr>
                              <w:t>2568304.00</w:t>
                            </w:r>
                          </w:p>
                        </w:tc>
                        <w:tc>
                          <w:tcPr>
                            <w:tcW w:w="1172" w:type="dxa"/>
                          </w:tcPr>
                          <w:p>
                            <w:pPr>
                              <w:pStyle w:val="18"/>
                              <w:spacing w:before="45"/>
                              <w:ind w:left="93" w:right="84"/>
                              <w:jc w:val="center"/>
                              <w:rPr>
                                <w:rFonts w:ascii="Times New Roman"/>
                                <w:sz w:val="18"/>
                              </w:rPr>
                            </w:pPr>
                            <w:r>
                              <w:rPr>
                                <w:rFonts w:ascii="Times New Roman"/>
                                <w:sz w:val="18"/>
                              </w:rPr>
                              <w:t>35471360.00</w:t>
                            </w:r>
                          </w:p>
                        </w:tc>
                        <w:tc>
                          <w:tcPr>
                            <w:tcW w:w="1042" w:type="dxa"/>
                          </w:tcPr>
                          <w:p>
                            <w:pPr>
                              <w:pStyle w:val="18"/>
                              <w:spacing w:before="45"/>
                              <w:ind w:left="91" w:right="83"/>
                              <w:jc w:val="center"/>
                              <w:rPr>
                                <w:rFonts w:ascii="Times New Roman" w:hAnsi="Times New Roman"/>
                                <w:sz w:val="18"/>
                              </w:rPr>
                            </w:pPr>
                            <w:r>
                              <w:rPr>
                                <w:rFonts w:ascii="Times New Roman" w:hAnsi="Times New Roman"/>
                                <w:sz w:val="18"/>
                              </w:rPr>
                              <w:t>104°43′13″</w:t>
                            </w:r>
                          </w:p>
                        </w:tc>
                        <w:tc>
                          <w:tcPr>
                            <w:tcW w:w="951" w:type="dxa"/>
                          </w:tcPr>
                          <w:p>
                            <w:pPr>
                              <w:pStyle w:val="18"/>
                              <w:spacing w:before="45"/>
                              <w:ind w:left="88" w:right="85"/>
                              <w:jc w:val="center"/>
                              <w:rPr>
                                <w:rFonts w:ascii="Times New Roman" w:hAnsi="Times New Roman"/>
                                <w:sz w:val="18"/>
                              </w:rPr>
                            </w:pPr>
                            <w:r>
                              <w:rPr>
                                <w:rFonts w:ascii="Times New Roman" w:hAnsi="Times New Roman"/>
                                <w:sz w:val="18"/>
                              </w:rPr>
                              <w:t>23°12′52″</w:t>
                            </w:r>
                          </w:p>
                        </w:tc>
                        <w:tc>
                          <w:tcPr>
                            <w:tcW w:w="1079" w:type="dxa"/>
                          </w:tcPr>
                          <w:p>
                            <w:pPr>
                              <w:pStyle w:val="18"/>
                              <w:spacing w:before="45"/>
                              <w:ind w:left="89" w:right="85"/>
                              <w:jc w:val="center"/>
                              <w:rPr>
                                <w:rFonts w:ascii="Times New Roman"/>
                                <w:sz w:val="18"/>
                              </w:rPr>
                            </w:pPr>
                            <w:r>
                              <w:rPr>
                                <w:rFonts w:ascii="Times New Roman"/>
                                <w:sz w:val="18"/>
                              </w:rPr>
                              <w:t>2568307.94</w:t>
                            </w:r>
                          </w:p>
                        </w:tc>
                        <w:tc>
                          <w:tcPr>
                            <w:tcW w:w="1175" w:type="dxa"/>
                          </w:tcPr>
                          <w:p>
                            <w:pPr>
                              <w:pStyle w:val="18"/>
                              <w:spacing w:before="45"/>
                              <w:ind w:left="90" w:right="89"/>
                              <w:jc w:val="center"/>
                              <w:rPr>
                                <w:rFonts w:ascii="Times New Roman"/>
                                <w:sz w:val="18"/>
                              </w:rPr>
                            </w:pPr>
                            <w:r>
                              <w:rPr>
                                <w:rFonts w:ascii="Times New Roman"/>
                                <w:sz w:val="18"/>
                              </w:rPr>
                              <w:t>35471473.12</w:t>
                            </w:r>
                          </w:p>
                        </w:tc>
                        <w:tc>
                          <w:tcPr>
                            <w:tcW w:w="1044" w:type="dxa"/>
                          </w:tcPr>
                          <w:p>
                            <w:pPr>
                              <w:pStyle w:val="18"/>
                              <w:spacing w:before="45"/>
                              <w:ind w:left="88" w:right="88"/>
                              <w:jc w:val="center"/>
                              <w:rPr>
                                <w:rFonts w:ascii="Times New Roman" w:hAnsi="Times New Roman"/>
                                <w:sz w:val="18"/>
                              </w:rPr>
                            </w:pPr>
                            <w:r>
                              <w:rPr>
                                <w:rFonts w:ascii="Times New Roman" w:hAnsi="Times New Roman"/>
                                <w:sz w:val="18"/>
                              </w:rPr>
                              <w:t>104°43′17″</w:t>
                            </w:r>
                          </w:p>
                        </w:tc>
                        <w:tc>
                          <w:tcPr>
                            <w:tcW w:w="952" w:type="dxa"/>
                          </w:tcPr>
                          <w:p>
                            <w:pPr>
                              <w:pStyle w:val="18"/>
                              <w:spacing w:before="45"/>
                              <w:ind w:left="62" w:right="67"/>
                              <w:jc w:val="center"/>
                              <w:rPr>
                                <w:rFonts w:ascii="Times New Roman" w:hAnsi="Times New Roman"/>
                                <w:sz w:val="18"/>
                              </w:rPr>
                            </w:pPr>
                            <w:r>
                              <w:rPr>
                                <w:rFonts w:ascii="Times New Roman" w:hAnsi="Times New Roman"/>
                                <w:sz w:val="18"/>
                              </w:rPr>
                              <w:t>23°12′52″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82" w:hRule="atLeast"/>
                        </w:trPr>
                        <w:tc>
                          <w:tcPr>
                            <w:tcW w:w="9210" w:type="dxa"/>
                            <w:gridSpan w:val="9"/>
                          </w:tcPr>
                          <w:p>
                            <w:pPr>
                              <w:pStyle w:val="18"/>
                              <w:spacing w:before="33" w:line="229" w:lineRule="exact"/>
                              <w:ind w:left="107"/>
                              <w:rPr>
                                <w:sz w:val="18"/>
                              </w:rPr>
                            </w:pPr>
                            <w:r>
                              <w:rPr>
                                <w:sz w:val="18"/>
                              </w:rPr>
                              <w:t>面积：</w:t>
                            </w:r>
                            <w:r>
                              <w:rPr>
                                <w:rFonts w:ascii="Times New Roman" w:hAnsi="Times New Roman" w:eastAsia="Times New Roman"/>
                                <w:sz w:val="18"/>
                              </w:rPr>
                              <w:t>0.0420km</w:t>
                            </w:r>
                            <w:r>
                              <w:rPr>
                                <w:rFonts w:ascii="Times New Roman" w:hAnsi="Times New Roman" w:eastAsia="Times New Roman"/>
                                <w:position w:val="6"/>
                                <w:sz w:val="12"/>
                              </w:rPr>
                              <w:t>2</w:t>
                            </w:r>
                            <w:r>
                              <w:rPr>
                                <w:sz w:val="18"/>
                              </w:rPr>
                              <w:t>，开采标高：</w:t>
                            </w:r>
                            <w:r>
                              <w:rPr>
                                <w:rFonts w:ascii="Times New Roman" w:hAnsi="Times New Roman" w:eastAsia="Times New Roman"/>
                                <w:sz w:val="18"/>
                              </w:rPr>
                              <w:t>1525—1468m</w:t>
                            </w:r>
                            <w:r>
                              <w:rPr>
                                <w:sz w:val="18"/>
                              </w:rPr>
                              <w:t>。</w:t>
                            </w:r>
                          </w:p>
                        </w:tc>
                      </w:tr>
                    </w:tbl>
                    <w:p>
                      <w:pPr>
                        <w:pStyle w:val="6"/>
                      </w:pPr>
                    </w:p>
                  </w:txbxContent>
                </v:textbox>
              </v:shape>
            </w:pict>
          </mc:Fallback>
        </mc:AlternateContent>
      </w:r>
      <w:r>
        <w:t xml:space="preserve">表 </w:t>
      </w:r>
      <w:r>
        <w:rPr>
          <w:rFonts w:ascii="Times New Roman" w:eastAsia="Times New Roman"/>
        </w:rPr>
        <w:t xml:space="preserve">3-1  </w:t>
      </w:r>
      <w:r>
        <w:t>原采矿许可证拐点坐标表</w:t>
      </w: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spacing w:before="9"/>
        <w:rPr>
          <w:rFonts w:ascii="微软雅黑"/>
          <w:b/>
          <w:sz w:val="16"/>
        </w:rPr>
      </w:pPr>
    </w:p>
    <w:p>
      <w:pPr>
        <w:pStyle w:val="11"/>
        <w:ind w:left="1139"/>
      </w:pPr>
      <w:r>
        <w:rPr>
          <w:rFonts w:ascii="Times New Roman" w:eastAsia="Times New Roman"/>
        </w:rPr>
        <w:t>2</w:t>
      </w:r>
      <w:r>
        <w:t>、原有建设情况及环境污染问题</w:t>
      </w:r>
    </w:p>
    <w:p>
      <w:pPr>
        <w:pStyle w:val="6"/>
        <w:spacing w:before="103"/>
        <w:ind w:left="1137"/>
      </w:pPr>
      <w:r>
        <w:t>（</w:t>
      </w:r>
      <w:r>
        <w:rPr>
          <w:rFonts w:ascii="Times New Roman" w:eastAsia="Times New Roman"/>
        </w:rPr>
        <w:t>1</w:t>
      </w:r>
      <w:r>
        <w:t>）建设内容</w:t>
      </w:r>
    </w:p>
    <w:p>
      <w:pPr>
        <w:pStyle w:val="6"/>
        <w:spacing w:before="159" w:line="364" w:lineRule="auto"/>
        <w:ind w:left="657" w:right="967" w:firstLine="480"/>
      </w:pPr>
      <w:r>
        <w:rPr>
          <w:spacing w:val="-15"/>
        </w:rPr>
        <w:t xml:space="preserve">原有建设有破碎区、办公及生活场地、成品堆场等，本项目在原有基础上进行改扩建， </w:t>
      </w:r>
      <w:r>
        <w:t>办公生活区沿用原有，生产区进行改建。项目原有建设内容如下表所示。</w:t>
      </w:r>
    </w:p>
    <w:p>
      <w:pPr>
        <w:pStyle w:val="11"/>
        <w:tabs>
          <w:tab w:val="left" w:pos="1041"/>
        </w:tabs>
        <w:spacing w:line="427" w:lineRule="exact"/>
        <w:ind w:left="0" w:right="547"/>
        <w:jc w:val="center"/>
      </w:pPr>
      <w:r>
        <mc:AlternateContent>
          <mc:Choice Requires="wps">
            <w:drawing>
              <wp:anchor distT="0" distB="0" distL="114300" distR="114300" simplePos="0" relativeHeight="2048" behindDoc="0" locked="0" layoutInCell="1" allowOverlap="1">
                <wp:simplePos x="0" y="0"/>
                <wp:positionH relativeFrom="page">
                  <wp:posOffset>963295</wp:posOffset>
                </wp:positionH>
                <wp:positionV relativeFrom="paragraph">
                  <wp:posOffset>334010</wp:posOffset>
                </wp:positionV>
                <wp:extent cx="5908040" cy="4140200"/>
                <wp:effectExtent l="0" t="0" r="0" b="0"/>
                <wp:wrapNone/>
                <wp:docPr id="36" name="文本框 308"/>
                <wp:cNvGraphicFramePr/>
                <a:graphic xmlns:a="http://schemas.openxmlformats.org/drawingml/2006/main">
                  <a:graphicData uri="http://schemas.microsoft.com/office/word/2010/wordprocessingShape">
                    <wps:wsp>
                      <wps:cNvSpPr txBox="1"/>
                      <wps:spPr>
                        <a:xfrm>
                          <a:off x="0" y="0"/>
                          <a:ext cx="5908040" cy="4140200"/>
                        </a:xfrm>
                        <a:prstGeom prst="rect">
                          <a:avLst/>
                        </a:prstGeom>
                        <a:noFill/>
                        <a:ln>
                          <a:noFill/>
                        </a:ln>
                      </wps:spPr>
                      <wps:txbx>
                        <w:txbxContent>
                          <w:tbl>
                            <w:tblPr>
                              <w:tblStyle w:val="14"/>
                              <w:tblW w:w="92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1215"/>
                              <w:gridCol w:w="7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1825" w:type="dxa"/>
                                  <w:gridSpan w:val="2"/>
                                </w:tcPr>
                                <w:p>
                                  <w:pPr>
                                    <w:pStyle w:val="18"/>
                                    <w:spacing w:line="294" w:lineRule="exact"/>
                                    <w:ind w:left="489"/>
                                    <w:rPr>
                                      <w:rFonts w:hint="eastAsia" w:ascii="微软雅黑" w:eastAsia="微软雅黑"/>
                                      <w:b/>
                                      <w:sz w:val="21"/>
                                    </w:rPr>
                                  </w:pPr>
                                  <w:r>
                                    <w:rPr>
                                      <w:rFonts w:hint="eastAsia" w:ascii="微软雅黑" w:eastAsia="微软雅黑"/>
                                      <w:b/>
                                      <w:sz w:val="21"/>
                                    </w:rPr>
                                    <w:t>工程类别</w:t>
                                  </w:r>
                                </w:p>
                              </w:tc>
                              <w:tc>
                                <w:tcPr>
                                  <w:tcW w:w="7466" w:type="dxa"/>
                                </w:tcPr>
                                <w:p>
                                  <w:pPr>
                                    <w:pStyle w:val="18"/>
                                    <w:spacing w:line="294" w:lineRule="exact"/>
                                    <w:ind w:left="770" w:right="764"/>
                                    <w:jc w:val="center"/>
                                    <w:rPr>
                                      <w:rFonts w:hint="eastAsia" w:ascii="微软雅黑" w:eastAsia="微软雅黑"/>
                                      <w:b/>
                                      <w:sz w:val="21"/>
                                    </w:rPr>
                                  </w:pPr>
                                  <w:r>
                                    <w:rPr>
                                      <w:rFonts w:hint="eastAsia" w:ascii="微软雅黑" w:eastAsia="微软雅黑"/>
                                      <w:b/>
                                      <w:sz w:val="21"/>
                                    </w:rPr>
                                    <w:t>实际建设情况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1825" w:type="dxa"/>
                                  <w:gridSpan w:val="2"/>
                                  <w:vMerge w:val="restart"/>
                                </w:tcPr>
                                <w:p>
                                  <w:pPr>
                                    <w:pStyle w:val="18"/>
                                    <w:spacing w:before="8"/>
                                    <w:rPr>
                                      <w:sz w:val="14"/>
                                    </w:rPr>
                                  </w:pPr>
                                </w:p>
                                <w:p>
                                  <w:pPr>
                                    <w:pStyle w:val="18"/>
                                    <w:spacing w:before="1"/>
                                    <w:ind w:left="491"/>
                                    <w:rPr>
                                      <w:sz w:val="21"/>
                                    </w:rPr>
                                  </w:pPr>
                                  <w:r>
                                    <w:rPr>
                                      <w:sz w:val="21"/>
                                    </w:rPr>
                                    <w:t>主体工程</w:t>
                                  </w:r>
                                </w:p>
                              </w:tc>
                              <w:tc>
                                <w:tcPr>
                                  <w:tcW w:w="7466" w:type="dxa"/>
                                </w:tcPr>
                                <w:p>
                                  <w:pPr>
                                    <w:pStyle w:val="18"/>
                                    <w:spacing w:before="25"/>
                                    <w:ind w:left="771" w:right="764"/>
                                    <w:jc w:val="center"/>
                                    <w:rPr>
                                      <w:sz w:val="21"/>
                                    </w:rPr>
                                  </w:pPr>
                                  <w:r>
                                    <w:rPr>
                                      <w:sz w:val="21"/>
                                    </w:rPr>
                                    <w:t xml:space="preserve">矿区面积约 </w:t>
                                  </w:r>
                                  <w:r>
                                    <w:rPr>
                                      <w:rFonts w:ascii="Times New Roman" w:eastAsia="Times New Roman"/>
                                      <w:sz w:val="21"/>
                                    </w:rPr>
                                    <w:t>0.0420km</w:t>
                                  </w:r>
                                  <w:r>
                                    <w:rPr>
                                      <w:rFonts w:ascii="Times New Roman" w:eastAsia="Times New Roman"/>
                                      <w:position w:val="7"/>
                                      <w:sz w:val="14"/>
                                    </w:rPr>
                                    <w:t>2</w:t>
                                  </w:r>
                                  <w:r>
                                    <w:rPr>
                                      <w:sz w:val="21"/>
                                    </w:rPr>
                                    <w:t>，</w:t>
                                  </w:r>
                                  <w:r>
                                    <w:rPr>
                                      <w:rFonts w:ascii="Times New Roman" w:eastAsia="Times New Roman"/>
                                      <w:sz w:val="21"/>
                                    </w:rPr>
                                    <w:t xml:space="preserve">2 </w:t>
                                  </w:r>
                                  <w:r>
                                    <w:rPr>
                                      <w:sz w:val="21"/>
                                    </w:rPr>
                                    <w:t xml:space="preserve">开采规模为 </w:t>
                                  </w:r>
                                  <w:r>
                                    <w:rPr>
                                      <w:rFonts w:ascii="Times New Roman" w:eastAsia="Times New Roman"/>
                                      <w:sz w:val="21"/>
                                    </w:rPr>
                                    <w:t xml:space="preserve">2 </w:t>
                                  </w:r>
                                  <w:r>
                                    <w:rPr>
                                      <w:sz w:val="21"/>
                                    </w:rPr>
                                    <w:t xml:space="preserve">万 </w:t>
                                  </w:r>
                                  <w:r>
                                    <w:rPr>
                                      <w:rFonts w:ascii="Times New Roman" w:eastAsia="Times New Roman"/>
                                      <w:sz w:val="21"/>
                                    </w:rPr>
                                    <w:t>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825" w:type="dxa"/>
                                  <w:gridSpan w:val="2"/>
                                  <w:vMerge w:val="continue"/>
                                  <w:tcBorders>
                                    <w:top w:val="nil"/>
                                  </w:tcBorders>
                                </w:tcPr>
                                <w:p>
                                  <w:pPr>
                                    <w:rPr>
                                      <w:sz w:val="2"/>
                                      <w:szCs w:val="2"/>
                                    </w:rPr>
                                  </w:pPr>
                                </w:p>
                              </w:tc>
                              <w:tc>
                                <w:tcPr>
                                  <w:tcW w:w="7466" w:type="dxa"/>
                                </w:tcPr>
                                <w:p>
                                  <w:pPr>
                                    <w:pStyle w:val="18"/>
                                    <w:spacing w:before="27"/>
                                    <w:ind w:left="771" w:right="764"/>
                                    <w:jc w:val="center"/>
                                    <w:rPr>
                                      <w:sz w:val="21"/>
                                    </w:rPr>
                                  </w:pPr>
                                  <w:r>
                                    <w:rPr>
                                      <w:sz w:val="21"/>
                                    </w:rPr>
                                    <w:t xml:space="preserve">设置 </w:t>
                                  </w:r>
                                  <w:r>
                                    <w:rPr>
                                      <w:rFonts w:ascii="Times New Roman" w:eastAsia="Times New Roman"/>
                                      <w:sz w:val="21"/>
                                    </w:rPr>
                                    <w:t xml:space="preserve">1 </w:t>
                                  </w:r>
                                  <w:r>
                                    <w:rPr>
                                      <w:sz w:val="21"/>
                                    </w:rPr>
                                    <w:t>台破碎机、打砂机及变电站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610" w:type="dxa"/>
                                  <w:vMerge w:val="restart"/>
                                </w:tcPr>
                                <w:p>
                                  <w:pPr>
                                    <w:pStyle w:val="18"/>
                                    <w:spacing w:before="12"/>
                                    <w:rPr>
                                      <w:sz w:val="15"/>
                                    </w:rPr>
                                  </w:pPr>
                                </w:p>
                                <w:p>
                                  <w:pPr>
                                    <w:pStyle w:val="18"/>
                                    <w:spacing w:before="1" w:line="259" w:lineRule="auto"/>
                                    <w:ind w:left="198" w:right="187"/>
                                    <w:jc w:val="both"/>
                                    <w:rPr>
                                      <w:sz w:val="21"/>
                                    </w:rPr>
                                  </w:pPr>
                                  <w:r>
                                    <w:rPr>
                                      <w:sz w:val="21"/>
                                    </w:rPr>
                                    <w:t>公用工程</w:t>
                                  </w:r>
                                </w:p>
                              </w:tc>
                              <w:tc>
                                <w:tcPr>
                                  <w:tcW w:w="1215" w:type="dxa"/>
                                </w:tcPr>
                                <w:p>
                                  <w:pPr>
                                    <w:pStyle w:val="18"/>
                                    <w:spacing w:before="25"/>
                                    <w:ind w:left="165" w:right="157"/>
                                    <w:jc w:val="center"/>
                                    <w:rPr>
                                      <w:sz w:val="21"/>
                                    </w:rPr>
                                  </w:pPr>
                                  <w:r>
                                    <w:rPr>
                                      <w:sz w:val="21"/>
                                    </w:rPr>
                                    <w:t>给水</w:t>
                                  </w:r>
                                </w:p>
                              </w:tc>
                              <w:tc>
                                <w:tcPr>
                                  <w:tcW w:w="7466" w:type="dxa"/>
                                </w:tcPr>
                                <w:p>
                                  <w:pPr>
                                    <w:pStyle w:val="18"/>
                                    <w:spacing w:before="25"/>
                                    <w:ind w:left="771" w:right="764"/>
                                    <w:jc w:val="center"/>
                                    <w:rPr>
                                      <w:sz w:val="21"/>
                                    </w:rPr>
                                  </w:pPr>
                                  <w:r>
                                    <w:rPr>
                                      <w:sz w:val="21"/>
                                    </w:rPr>
                                    <w:t>矿山生产、生活用水主要从柏林乡供给。项目设置一个高位水池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7" w:right="157"/>
                                    <w:jc w:val="center"/>
                                    <w:rPr>
                                      <w:sz w:val="21"/>
                                    </w:rPr>
                                  </w:pPr>
                                  <w:r>
                                    <w:rPr>
                                      <w:sz w:val="21"/>
                                    </w:rPr>
                                    <w:t>排水系统</w:t>
                                  </w:r>
                                </w:p>
                              </w:tc>
                              <w:tc>
                                <w:tcPr>
                                  <w:tcW w:w="7466" w:type="dxa"/>
                                </w:tcPr>
                                <w:p>
                                  <w:pPr>
                                    <w:pStyle w:val="18"/>
                                    <w:spacing w:before="4" w:line="290" w:lineRule="atLeast"/>
                                    <w:ind w:left="1525" w:right="95" w:hanging="1419"/>
                                    <w:rPr>
                                      <w:sz w:val="21"/>
                                    </w:rPr>
                                  </w:pPr>
                                  <w:r>
                                    <w:rPr>
                                      <w:spacing w:val="-9"/>
                                      <w:sz w:val="21"/>
                                    </w:rPr>
                                    <w:t>雨水经自然沟箐排出项目区外。食堂废水连同其他生活污水直接外排，项目卫生</w:t>
                                  </w:r>
                                  <w:r>
                                    <w:rPr>
                                      <w:spacing w:val="-5"/>
                                      <w:sz w:val="21"/>
                                    </w:rPr>
                                    <w:t>间配套设置化粪池，化粪池定期清掏用作农肥。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5" w:right="157"/>
                                    <w:jc w:val="center"/>
                                    <w:rPr>
                                      <w:sz w:val="21"/>
                                    </w:rPr>
                                  </w:pPr>
                                  <w:r>
                                    <w:rPr>
                                      <w:sz w:val="21"/>
                                    </w:rPr>
                                    <w:t>供电</w:t>
                                  </w:r>
                                </w:p>
                              </w:tc>
                              <w:tc>
                                <w:tcPr>
                                  <w:tcW w:w="7466" w:type="dxa"/>
                                </w:tcPr>
                                <w:p>
                                  <w:pPr>
                                    <w:pStyle w:val="18"/>
                                    <w:spacing w:before="4" w:line="290" w:lineRule="atLeast"/>
                                    <w:ind w:left="2351" w:right="-15" w:hanging="2245"/>
                                    <w:rPr>
                                      <w:sz w:val="21"/>
                                    </w:rPr>
                                  </w:pPr>
                                  <w:r>
                                    <w:rPr>
                                      <w:spacing w:val="-10"/>
                                      <w:w w:val="100"/>
                                      <w:sz w:val="21"/>
                                    </w:rPr>
                                    <w:t>矿区供电由电力公司供给。输入电压</w:t>
                                  </w:r>
                                  <w:r>
                                    <w:rPr>
                                      <w:spacing w:val="-52"/>
                                      <w:sz w:val="21"/>
                                    </w:rPr>
                                    <w:t xml:space="preserve"> </w:t>
                                  </w:r>
                                  <w:r>
                                    <w:rPr>
                                      <w:rFonts w:ascii="Times New Roman" w:eastAsia="Times New Roman"/>
                                      <w:spacing w:val="-3"/>
                                      <w:w w:val="100"/>
                                      <w:sz w:val="21"/>
                                    </w:rPr>
                                    <w:t>1</w:t>
                                  </w:r>
                                  <w:r>
                                    <w:rPr>
                                      <w:rFonts w:ascii="Times New Roman" w:eastAsia="Times New Roman"/>
                                      <w:w w:val="100"/>
                                      <w:sz w:val="21"/>
                                    </w:rPr>
                                    <w:t>0</w:t>
                                  </w:r>
                                  <w:r>
                                    <w:rPr>
                                      <w:rFonts w:ascii="Times New Roman" w:eastAsia="Times New Roman"/>
                                      <w:spacing w:val="-4"/>
                                      <w:w w:val="100"/>
                                      <w:sz w:val="21"/>
                                    </w:rPr>
                                    <w:t>K</w:t>
                                  </w:r>
                                  <w:r>
                                    <w:rPr>
                                      <w:rFonts w:ascii="Times New Roman" w:eastAsia="Times New Roman"/>
                                      <w:w w:val="100"/>
                                      <w:sz w:val="21"/>
                                    </w:rPr>
                                    <w:t>V</w:t>
                                  </w:r>
                                  <w:r>
                                    <w:rPr>
                                      <w:spacing w:val="-14"/>
                                      <w:w w:val="100"/>
                                      <w:sz w:val="21"/>
                                    </w:rPr>
                                    <w:t>，矿区装机容量</w:t>
                                  </w:r>
                                  <w:r>
                                    <w:rPr>
                                      <w:spacing w:val="-53"/>
                                      <w:sz w:val="21"/>
                                    </w:rPr>
                                    <w:t xml:space="preserve"> </w:t>
                                  </w:r>
                                  <w:r>
                                    <w:rPr>
                                      <w:rFonts w:ascii="Times New Roman" w:eastAsia="Times New Roman"/>
                                      <w:spacing w:val="-3"/>
                                      <w:w w:val="100"/>
                                      <w:sz w:val="21"/>
                                    </w:rPr>
                                    <w:t>1</w:t>
                                  </w:r>
                                  <w:r>
                                    <w:rPr>
                                      <w:rFonts w:ascii="Times New Roman" w:eastAsia="Times New Roman"/>
                                      <w:w w:val="100"/>
                                      <w:sz w:val="21"/>
                                    </w:rPr>
                                    <w:t>00</w:t>
                                  </w:r>
                                  <w:r>
                                    <w:rPr>
                                      <w:rFonts w:ascii="Times New Roman" w:eastAsia="Times New Roman"/>
                                      <w:spacing w:val="-4"/>
                                      <w:w w:val="100"/>
                                      <w:sz w:val="21"/>
                                    </w:rPr>
                                    <w:t>K</w:t>
                                  </w:r>
                                  <w:r>
                                    <w:rPr>
                                      <w:rFonts w:ascii="Times New Roman" w:eastAsia="Times New Roman"/>
                                      <w:w w:val="100"/>
                                      <w:sz w:val="21"/>
                                    </w:rPr>
                                    <w:t>W</w:t>
                                  </w:r>
                                  <w:r>
                                    <w:rPr>
                                      <w:spacing w:val="-23"/>
                                      <w:w w:val="100"/>
                                      <w:sz w:val="21"/>
                                    </w:rPr>
                                    <w:t>、负荷率</w:t>
                                  </w:r>
                                  <w:r>
                                    <w:rPr>
                                      <w:spacing w:val="-53"/>
                                      <w:sz w:val="21"/>
                                    </w:rPr>
                                    <w:t xml:space="preserve"> </w:t>
                                  </w:r>
                                  <w:r>
                                    <w:rPr>
                                      <w:rFonts w:ascii="Times New Roman" w:eastAsia="Times New Roman"/>
                                      <w:w w:val="100"/>
                                      <w:sz w:val="21"/>
                                    </w:rPr>
                                    <w:t>70</w:t>
                                  </w:r>
                                  <w:r>
                                    <w:rPr>
                                      <w:rFonts w:ascii="Times New Roman" w:eastAsia="Times New Roman"/>
                                      <w:spacing w:val="-4"/>
                                      <w:w w:val="100"/>
                                      <w:sz w:val="21"/>
                                    </w:rPr>
                                    <w:t>%</w:t>
                                  </w:r>
                                  <w:r>
                                    <w:rPr>
                                      <w:w w:val="100"/>
                                      <w:sz w:val="21"/>
                                    </w:rPr>
                                    <w:t>，</w:t>
                                  </w:r>
                                  <w:r>
                                    <w:rPr>
                                      <w:spacing w:val="-18"/>
                                      <w:sz w:val="21"/>
                                    </w:rPr>
                                    <w:t xml:space="preserve">安装 </w:t>
                                  </w:r>
                                  <w:r>
                                    <w:rPr>
                                      <w:rFonts w:ascii="Times New Roman" w:eastAsia="Times New Roman"/>
                                      <w:spacing w:val="-3"/>
                                      <w:sz w:val="21"/>
                                    </w:rPr>
                                    <w:t>S-11</w:t>
                                  </w:r>
                                  <w:r>
                                    <w:rPr>
                                      <w:rFonts w:ascii="Times New Roman" w:eastAsia="Times New Roman"/>
                                      <w:sz w:val="21"/>
                                    </w:rPr>
                                    <w:t xml:space="preserve"> </w:t>
                                  </w:r>
                                  <w:r>
                                    <w:rPr>
                                      <w:rFonts w:ascii="Times New Roman" w:eastAsia="Times New Roman"/>
                                      <w:spacing w:val="-6"/>
                                      <w:sz w:val="21"/>
                                    </w:rPr>
                                    <w:t>100KVA</w:t>
                                  </w:r>
                                  <w:r>
                                    <w:rPr>
                                      <w:rFonts w:ascii="Times New Roman" w:eastAsia="Times New Roman"/>
                                      <w:spacing w:val="1"/>
                                      <w:sz w:val="21"/>
                                    </w:rPr>
                                    <w:t xml:space="preserve"> </w:t>
                                  </w:r>
                                  <w:r>
                                    <w:rPr>
                                      <w:spacing w:val="-15"/>
                                      <w:sz w:val="21"/>
                                    </w:rPr>
                                    <w:t xml:space="preserve">变压器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87" w:hRule="atLeast"/>
                              </w:trPr>
                              <w:tc>
                                <w:tcPr>
                                  <w:tcW w:w="610" w:type="dxa"/>
                                </w:tcPr>
                                <w:p>
                                  <w:pPr>
                                    <w:pStyle w:val="18"/>
                                    <w:spacing w:before="6" w:line="290" w:lineRule="atLeast"/>
                                    <w:ind w:left="198" w:right="187"/>
                                    <w:jc w:val="both"/>
                                    <w:rPr>
                                      <w:sz w:val="21"/>
                                    </w:rPr>
                                  </w:pPr>
                                  <w:r>
                                    <w:rPr>
                                      <w:sz w:val="21"/>
                                    </w:rPr>
                                    <w:t>辅助工程</w:t>
                                  </w:r>
                                </w:p>
                              </w:tc>
                              <w:tc>
                                <w:tcPr>
                                  <w:tcW w:w="1215" w:type="dxa"/>
                                </w:tcPr>
                                <w:p>
                                  <w:pPr>
                                    <w:pStyle w:val="18"/>
                                    <w:spacing w:before="10"/>
                                    <w:rPr>
                                      <w:sz w:val="24"/>
                                    </w:rPr>
                                  </w:pPr>
                                </w:p>
                                <w:p>
                                  <w:pPr>
                                    <w:pStyle w:val="18"/>
                                    <w:spacing w:line="259" w:lineRule="auto"/>
                                    <w:ind w:left="500" w:right="174" w:hanging="315"/>
                                    <w:rPr>
                                      <w:sz w:val="21"/>
                                    </w:rPr>
                                  </w:pPr>
                                  <w:r>
                                    <w:rPr>
                                      <w:sz w:val="21"/>
                                    </w:rPr>
                                    <w:t>办公生活区</w:t>
                                  </w:r>
                                </w:p>
                              </w:tc>
                              <w:tc>
                                <w:tcPr>
                                  <w:tcW w:w="7466" w:type="dxa"/>
                                </w:tcPr>
                                <w:p>
                                  <w:pPr>
                                    <w:pStyle w:val="18"/>
                                    <w:spacing w:before="10"/>
                                    <w:rPr>
                                      <w:sz w:val="24"/>
                                    </w:rPr>
                                  </w:pPr>
                                </w:p>
                                <w:p>
                                  <w:pPr>
                                    <w:pStyle w:val="18"/>
                                    <w:spacing w:line="259" w:lineRule="auto"/>
                                    <w:ind w:left="3520" w:right="98" w:hanging="3414"/>
                                    <w:rPr>
                                      <w:sz w:val="21"/>
                                    </w:rPr>
                                  </w:pPr>
                                  <w:r>
                                    <w:rPr>
                                      <w:spacing w:val="-11"/>
                                      <w:sz w:val="21"/>
                                    </w:rPr>
                                    <w:t>位于采区东南侧，设置了员工宿舍、办公室、食堂、机修室，均为单层砖木结构建筑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610" w:type="dxa"/>
                                  <w:vMerge w:val="restart"/>
                                </w:tcPr>
                                <w:p>
                                  <w:pPr>
                                    <w:pStyle w:val="18"/>
                                    <w:rPr>
                                      <w:sz w:val="20"/>
                                    </w:rPr>
                                  </w:pPr>
                                </w:p>
                                <w:p>
                                  <w:pPr>
                                    <w:pStyle w:val="18"/>
                                    <w:rPr>
                                      <w:sz w:val="20"/>
                                    </w:rPr>
                                  </w:pPr>
                                </w:p>
                                <w:p>
                                  <w:pPr>
                                    <w:pStyle w:val="18"/>
                                    <w:spacing w:before="12"/>
                                    <w:rPr>
                                      <w:sz w:val="23"/>
                                    </w:rPr>
                                  </w:pPr>
                                </w:p>
                                <w:p>
                                  <w:pPr>
                                    <w:pStyle w:val="18"/>
                                    <w:spacing w:line="259" w:lineRule="auto"/>
                                    <w:ind w:left="198" w:right="187"/>
                                    <w:jc w:val="both"/>
                                    <w:rPr>
                                      <w:sz w:val="21"/>
                                    </w:rPr>
                                  </w:pPr>
                                  <w:r>
                                    <w:rPr>
                                      <w:sz w:val="21"/>
                                    </w:rPr>
                                    <w:t>环保工程</w:t>
                                  </w:r>
                                </w:p>
                              </w:tc>
                              <w:tc>
                                <w:tcPr>
                                  <w:tcW w:w="1215" w:type="dxa"/>
                                </w:tcPr>
                                <w:p>
                                  <w:pPr>
                                    <w:pStyle w:val="18"/>
                                    <w:spacing w:before="25"/>
                                    <w:ind w:left="165" w:right="157"/>
                                    <w:jc w:val="center"/>
                                    <w:rPr>
                                      <w:sz w:val="21"/>
                                    </w:rPr>
                                  </w:pPr>
                                  <w:r>
                                    <w:rPr>
                                      <w:sz w:val="21"/>
                                    </w:rPr>
                                    <w:t>废水</w:t>
                                  </w:r>
                                </w:p>
                              </w:tc>
                              <w:tc>
                                <w:tcPr>
                                  <w:tcW w:w="7466" w:type="dxa"/>
                                </w:tcPr>
                                <w:p>
                                  <w:pPr>
                                    <w:pStyle w:val="18"/>
                                    <w:spacing w:before="25"/>
                                    <w:ind w:left="771" w:right="764"/>
                                    <w:jc w:val="center"/>
                                    <w:rPr>
                                      <w:sz w:val="21"/>
                                    </w:rPr>
                                  </w:pPr>
                                  <w:r>
                                    <w:rPr>
                                      <w:sz w:val="21"/>
                                    </w:rPr>
                                    <w:t xml:space="preserve">厨房设置泔水桶、设置 </w:t>
                                  </w:r>
                                  <w:r>
                                    <w:rPr>
                                      <w:rFonts w:ascii="Times New Roman" w:eastAsia="Times New Roman"/>
                                      <w:sz w:val="21"/>
                                    </w:rPr>
                                    <w:t xml:space="preserve">1 </w:t>
                                  </w:r>
                                  <w:r>
                                    <w:rPr>
                                      <w:sz w:val="21"/>
                                    </w:rPr>
                                    <w:t>个卫生间及化粪池。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5" w:right="157"/>
                                    <w:jc w:val="center"/>
                                    <w:rPr>
                                      <w:sz w:val="21"/>
                                    </w:rPr>
                                  </w:pPr>
                                  <w:r>
                                    <w:rPr>
                                      <w:sz w:val="21"/>
                                    </w:rPr>
                                    <w:t>废气</w:t>
                                  </w:r>
                                </w:p>
                              </w:tc>
                              <w:tc>
                                <w:tcPr>
                                  <w:tcW w:w="7466" w:type="dxa"/>
                                </w:tcPr>
                                <w:p>
                                  <w:pPr>
                                    <w:pStyle w:val="18"/>
                                    <w:spacing w:before="4" w:line="290" w:lineRule="atLeast"/>
                                    <w:ind w:left="2260" w:right="97" w:hanging="2154"/>
                                    <w:rPr>
                                      <w:sz w:val="21"/>
                                    </w:rPr>
                                  </w:pPr>
                                  <w:r>
                                    <w:rPr>
                                      <w:spacing w:val="-10"/>
                                      <w:sz w:val="21"/>
                                    </w:rPr>
                                    <w:t>加工区配置淋水设施，项目区内用洒水车洒水降尘、采取湿法作业、食堂安装抽</w:t>
                                  </w:r>
                                  <w:r>
                                    <w:rPr>
                                      <w:spacing w:val="-5"/>
                                      <w:sz w:val="21"/>
                                    </w:rPr>
                                    <w:t>油烟机，潜孔钻机自带除尘器。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5" w:right="157"/>
                                    <w:jc w:val="center"/>
                                    <w:rPr>
                                      <w:sz w:val="21"/>
                                    </w:rPr>
                                  </w:pPr>
                                  <w:r>
                                    <w:rPr>
                                      <w:sz w:val="21"/>
                                    </w:rPr>
                                    <w:t>噪声</w:t>
                                  </w:r>
                                </w:p>
                              </w:tc>
                              <w:tc>
                                <w:tcPr>
                                  <w:tcW w:w="7466" w:type="dxa"/>
                                </w:tcPr>
                                <w:p>
                                  <w:pPr>
                                    <w:pStyle w:val="18"/>
                                    <w:spacing w:before="4" w:line="290" w:lineRule="atLeast"/>
                                    <w:ind w:left="2574" w:right="95" w:hanging="2468"/>
                                    <w:rPr>
                                      <w:sz w:val="21"/>
                                    </w:rPr>
                                  </w:pPr>
                                  <w:r>
                                    <w:rPr>
                                      <w:spacing w:val="-10"/>
                                      <w:sz w:val="21"/>
                                    </w:rPr>
                                    <w:t>合理布置，选用低噪声设备，合理控制生产时间、种植绿化、潜孔钻机自带消音</w:t>
                                  </w:r>
                                  <w:r>
                                    <w:rPr>
                                      <w:spacing w:val="-5"/>
                                      <w:sz w:val="21"/>
                                    </w:rPr>
                                    <w:t>器、严格控制爆破时间。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6" w:hRule="atLeast"/>
                              </w:trPr>
                              <w:tc>
                                <w:tcPr>
                                  <w:tcW w:w="610" w:type="dxa"/>
                                  <w:vMerge w:val="continue"/>
                                  <w:tcBorders>
                                    <w:top w:val="nil"/>
                                  </w:tcBorders>
                                </w:tcPr>
                                <w:p>
                                  <w:pPr>
                                    <w:rPr>
                                      <w:sz w:val="2"/>
                                      <w:szCs w:val="2"/>
                                    </w:rPr>
                                  </w:pPr>
                                </w:p>
                              </w:tc>
                              <w:tc>
                                <w:tcPr>
                                  <w:tcW w:w="1215" w:type="dxa"/>
                                </w:tcPr>
                                <w:p>
                                  <w:pPr>
                                    <w:pStyle w:val="18"/>
                                    <w:spacing w:before="171"/>
                                    <w:ind w:left="167" w:right="157"/>
                                    <w:jc w:val="center"/>
                                    <w:rPr>
                                      <w:sz w:val="21"/>
                                    </w:rPr>
                                  </w:pPr>
                                  <w:r>
                                    <w:rPr>
                                      <w:sz w:val="21"/>
                                    </w:rPr>
                                    <w:t>固体废物</w:t>
                                  </w:r>
                                </w:p>
                              </w:tc>
                              <w:tc>
                                <w:tcPr>
                                  <w:tcW w:w="7466" w:type="dxa"/>
                                </w:tcPr>
                                <w:p>
                                  <w:pPr>
                                    <w:pStyle w:val="18"/>
                                    <w:spacing w:before="6" w:line="290" w:lineRule="atLeast"/>
                                    <w:ind w:left="106" w:right="95"/>
                                    <w:rPr>
                                      <w:sz w:val="21"/>
                                    </w:rPr>
                                  </w:pPr>
                                  <w:r>
                                    <w:rPr>
                                      <w:spacing w:val="-10"/>
                                      <w:sz w:val="21"/>
                                    </w:rPr>
                                    <w:t>项目设置一个排土场，剥离表土一部分用于绿化覆土；生活垃圾统一收集后运至</w:t>
                                  </w:r>
                                  <w:r>
                                    <w:rPr>
                                      <w:spacing w:val="-5"/>
                                      <w:sz w:val="21"/>
                                    </w:rPr>
                                    <w:t>乡镇垃圾收集点，由当地环卫部门清运处理。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610" w:type="dxa"/>
                                  <w:vMerge w:val="continue"/>
                                  <w:tcBorders>
                                    <w:top w:val="nil"/>
                                  </w:tcBorders>
                                </w:tcPr>
                                <w:p>
                                  <w:pPr>
                                    <w:rPr>
                                      <w:sz w:val="2"/>
                                      <w:szCs w:val="2"/>
                                    </w:rPr>
                                  </w:pPr>
                                </w:p>
                              </w:tc>
                              <w:tc>
                                <w:tcPr>
                                  <w:tcW w:w="1215" w:type="dxa"/>
                                </w:tcPr>
                                <w:p>
                                  <w:pPr>
                                    <w:pStyle w:val="18"/>
                                    <w:spacing w:before="169"/>
                                    <w:ind w:left="165" w:right="157"/>
                                    <w:jc w:val="center"/>
                                    <w:rPr>
                                      <w:sz w:val="21"/>
                                    </w:rPr>
                                  </w:pPr>
                                  <w:r>
                                    <w:rPr>
                                      <w:sz w:val="21"/>
                                    </w:rPr>
                                    <w:t>生态</w:t>
                                  </w:r>
                                </w:p>
                              </w:tc>
                              <w:tc>
                                <w:tcPr>
                                  <w:tcW w:w="7466" w:type="dxa"/>
                                </w:tcPr>
                                <w:p>
                                  <w:pPr>
                                    <w:pStyle w:val="18"/>
                                    <w:spacing w:before="25"/>
                                    <w:ind w:left="106"/>
                                    <w:rPr>
                                      <w:sz w:val="21"/>
                                    </w:rPr>
                                  </w:pPr>
                                  <w:r>
                                    <w:rPr>
                                      <w:sz w:val="21"/>
                                    </w:rPr>
                                    <w:t>合理设计，加强管理、严格控制目的性不强的地表剥离、加强植被的恢复、加强</w:t>
                                  </w:r>
                                </w:p>
                                <w:p>
                                  <w:pPr>
                                    <w:pStyle w:val="18"/>
                                    <w:spacing w:before="22"/>
                                    <w:ind w:left="106"/>
                                    <w:rPr>
                                      <w:sz w:val="21"/>
                                    </w:rPr>
                                  </w:pPr>
                                  <w:r>
                                    <w:rPr>
                                      <w:sz w:val="21"/>
                                    </w:rPr>
                                    <w:t>“三废”管理、采场做好排水措施、营运结束后还耕还林。</w:t>
                                  </w:r>
                                </w:p>
                              </w:tc>
                            </w:tr>
                          </w:tbl>
                          <w:p>
                            <w:pPr>
                              <w:pStyle w:val="6"/>
                            </w:pPr>
                          </w:p>
                        </w:txbxContent>
                      </wps:txbx>
                      <wps:bodyPr lIns="0" tIns="0" rIns="0" bIns="0" upright="1"/>
                    </wps:wsp>
                  </a:graphicData>
                </a:graphic>
              </wp:anchor>
            </w:drawing>
          </mc:Choice>
          <mc:Fallback>
            <w:pict>
              <v:shape id="文本框 308" o:spid="_x0000_s1026" o:spt="202" type="#_x0000_t202" style="position:absolute;left:0pt;margin-left:75.85pt;margin-top:26.3pt;height:326pt;width:465.2pt;mso-position-horizontal-relative:page;z-index:2048;mso-width-relative:page;mso-height-relative:page;" filled="f" stroked="f" coordsize="21600,21600" o:gfxdata="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lLNx92QAAAAsBAAAPAAAA&#10;AAAAAAEAIAAAACIAAABkcnMvZG93bnJldi54bWxQSwECFAAUAAAACACHTuJAIxY1M6IBAAAoAwAA&#10;DgAAAAAAAAABACAAAAAoAQAAZHJzL2Uyb0RvYy54bWxQSwUGAAAAAAYABgBZAQAAPAUAAAAA&#10;">
                <v:fill on="f" focussize="0,0"/>
                <v:stroke on="f"/>
                <v:imagedata o:title=""/>
                <o:lock v:ext="edit" aspectratio="f"/>
                <v:textbox inset="0mm,0mm,0mm,0mm">
                  <w:txbxContent>
                    <w:tbl>
                      <w:tblPr>
                        <w:tblStyle w:val="14"/>
                        <w:tblW w:w="929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0"/>
                        <w:gridCol w:w="1215"/>
                        <w:gridCol w:w="746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1825" w:type="dxa"/>
                            <w:gridSpan w:val="2"/>
                          </w:tcPr>
                          <w:p>
                            <w:pPr>
                              <w:pStyle w:val="18"/>
                              <w:spacing w:line="294" w:lineRule="exact"/>
                              <w:ind w:left="489"/>
                              <w:rPr>
                                <w:rFonts w:hint="eastAsia" w:ascii="微软雅黑" w:eastAsia="微软雅黑"/>
                                <w:b/>
                                <w:sz w:val="21"/>
                              </w:rPr>
                            </w:pPr>
                            <w:r>
                              <w:rPr>
                                <w:rFonts w:hint="eastAsia" w:ascii="微软雅黑" w:eastAsia="微软雅黑"/>
                                <w:b/>
                                <w:sz w:val="21"/>
                              </w:rPr>
                              <w:t>工程类别</w:t>
                            </w:r>
                          </w:p>
                        </w:tc>
                        <w:tc>
                          <w:tcPr>
                            <w:tcW w:w="7466" w:type="dxa"/>
                          </w:tcPr>
                          <w:p>
                            <w:pPr>
                              <w:pStyle w:val="18"/>
                              <w:spacing w:line="294" w:lineRule="exact"/>
                              <w:ind w:left="770" w:right="764"/>
                              <w:jc w:val="center"/>
                              <w:rPr>
                                <w:rFonts w:hint="eastAsia" w:ascii="微软雅黑" w:eastAsia="微软雅黑"/>
                                <w:b/>
                                <w:sz w:val="21"/>
                              </w:rPr>
                            </w:pPr>
                            <w:r>
                              <w:rPr>
                                <w:rFonts w:hint="eastAsia" w:ascii="微软雅黑" w:eastAsia="微软雅黑"/>
                                <w:b/>
                                <w:sz w:val="21"/>
                              </w:rPr>
                              <w:t>实际建设情况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1825" w:type="dxa"/>
                            <w:gridSpan w:val="2"/>
                            <w:vMerge w:val="restart"/>
                          </w:tcPr>
                          <w:p>
                            <w:pPr>
                              <w:pStyle w:val="18"/>
                              <w:spacing w:before="8"/>
                              <w:rPr>
                                <w:sz w:val="14"/>
                              </w:rPr>
                            </w:pPr>
                          </w:p>
                          <w:p>
                            <w:pPr>
                              <w:pStyle w:val="18"/>
                              <w:spacing w:before="1"/>
                              <w:ind w:left="491"/>
                              <w:rPr>
                                <w:sz w:val="21"/>
                              </w:rPr>
                            </w:pPr>
                            <w:r>
                              <w:rPr>
                                <w:sz w:val="21"/>
                              </w:rPr>
                              <w:t>主体工程</w:t>
                            </w:r>
                          </w:p>
                        </w:tc>
                        <w:tc>
                          <w:tcPr>
                            <w:tcW w:w="7466" w:type="dxa"/>
                          </w:tcPr>
                          <w:p>
                            <w:pPr>
                              <w:pStyle w:val="18"/>
                              <w:spacing w:before="25"/>
                              <w:ind w:left="771" w:right="764"/>
                              <w:jc w:val="center"/>
                              <w:rPr>
                                <w:sz w:val="21"/>
                              </w:rPr>
                            </w:pPr>
                            <w:r>
                              <w:rPr>
                                <w:sz w:val="21"/>
                              </w:rPr>
                              <w:t xml:space="preserve">矿区面积约 </w:t>
                            </w:r>
                            <w:r>
                              <w:rPr>
                                <w:rFonts w:ascii="Times New Roman" w:eastAsia="Times New Roman"/>
                                <w:sz w:val="21"/>
                              </w:rPr>
                              <w:t>0.0420km</w:t>
                            </w:r>
                            <w:r>
                              <w:rPr>
                                <w:rFonts w:ascii="Times New Roman" w:eastAsia="Times New Roman"/>
                                <w:position w:val="7"/>
                                <w:sz w:val="14"/>
                              </w:rPr>
                              <w:t>2</w:t>
                            </w:r>
                            <w:r>
                              <w:rPr>
                                <w:sz w:val="21"/>
                              </w:rPr>
                              <w:t>，</w:t>
                            </w:r>
                            <w:r>
                              <w:rPr>
                                <w:rFonts w:ascii="Times New Roman" w:eastAsia="Times New Roman"/>
                                <w:sz w:val="21"/>
                              </w:rPr>
                              <w:t xml:space="preserve">2 </w:t>
                            </w:r>
                            <w:r>
                              <w:rPr>
                                <w:sz w:val="21"/>
                              </w:rPr>
                              <w:t xml:space="preserve">开采规模为 </w:t>
                            </w:r>
                            <w:r>
                              <w:rPr>
                                <w:rFonts w:ascii="Times New Roman" w:eastAsia="Times New Roman"/>
                                <w:sz w:val="21"/>
                              </w:rPr>
                              <w:t xml:space="preserve">2 </w:t>
                            </w:r>
                            <w:r>
                              <w:rPr>
                                <w:sz w:val="21"/>
                              </w:rPr>
                              <w:t xml:space="preserve">万 </w:t>
                            </w:r>
                            <w:r>
                              <w:rPr>
                                <w:rFonts w:ascii="Times New Roman" w:eastAsia="Times New Roman"/>
                                <w:sz w:val="21"/>
                              </w:rPr>
                              <w:t>t/a</w:t>
                            </w:r>
                            <w:r>
                              <w:rPr>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6" w:hRule="atLeast"/>
                        </w:trPr>
                        <w:tc>
                          <w:tcPr>
                            <w:tcW w:w="1825" w:type="dxa"/>
                            <w:gridSpan w:val="2"/>
                            <w:vMerge w:val="continue"/>
                            <w:tcBorders>
                              <w:top w:val="nil"/>
                            </w:tcBorders>
                          </w:tcPr>
                          <w:p>
                            <w:pPr>
                              <w:rPr>
                                <w:sz w:val="2"/>
                                <w:szCs w:val="2"/>
                              </w:rPr>
                            </w:pPr>
                          </w:p>
                        </w:tc>
                        <w:tc>
                          <w:tcPr>
                            <w:tcW w:w="7466" w:type="dxa"/>
                          </w:tcPr>
                          <w:p>
                            <w:pPr>
                              <w:pStyle w:val="18"/>
                              <w:spacing w:before="27"/>
                              <w:ind w:left="771" w:right="764"/>
                              <w:jc w:val="center"/>
                              <w:rPr>
                                <w:sz w:val="21"/>
                              </w:rPr>
                            </w:pPr>
                            <w:r>
                              <w:rPr>
                                <w:sz w:val="21"/>
                              </w:rPr>
                              <w:t xml:space="preserve">设置 </w:t>
                            </w:r>
                            <w:r>
                              <w:rPr>
                                <w:rFonts w:ascii="Times New Roman" w:eastAsia="Times New Roman"/>
                                <w:sz w:val="21"/>
                              </w:rPr>
                              <w:t xml:space="preserve">1 </w:t>
                            </w:r>
                            <w:r>
                              <w:rPr>
                                <w:sz w:val="21"/>
                              </w:rPr>
                              <w:t>台破碎机、打砂机及变电站</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610" w:type="dxa"/>
                            <w:vMerge w:val="restart"/>
                          </w:tcPr>
                          <w:p>
                            <w:pPr>
                              <w:pStyle w:val="18"/>
                              <w:spacing w:before="12"/>
                              <w:rPr>
                                <w:sz w:val="15"/>
                              </w:rPr>
                            </w:pPr>
                          </w:p>
                          <w:p>
                            <w:pPr>
                              <w:pStyle w:val="18"/>
                              <w:spacing w:before="1" w:line="259" w:lineRule="auto"/>
                              <w:ind w:left="198" w:right="187"/>
                              <w:jc w:val="both"/>
                              <w:rPr>
                                <w:sz w:val="21"/>
                              </w:rPr>
                            </w:pPr>
                            <w:r>
                              <w:rPr>
                                <w:sz w:val="21"/>
                              </w:rPr>
                              <w:t>公用工程</w:t>
                            </w:r>
                          </w:p>
                        </w:tc>
                        <w:tc>
                          <w:tcPr>
                            <w:tcW w:w="1215" w:type="dxa"/>
                          </w:tcPr>
                          <w:p>
                            <w:pPr>
                              <w:pStyle w:val="18"/>
                              <w:spacing w:before="25"/>
                              <w:ind w:left="165" w:right="157"/>
                              <w:jc w:val="center"/>
                              <w:rPr>
                                <w:sz w:val="21"/>
                              </w:rPr>
                            </w:pPr>
                            <w:r>
                              <w:rPr>
                                <w:sz w:val="21"/>
                              </w:rPr>
                              <w:t>给水</w:t>
                            </w:r>
                          </w:p>
                        </w:tc>
                        <w:tc>
                          <w:tcPr>
                            <w:tcW w:w="7466" w:type="dxa"/>
                          </w:tcPr>
                          <w:p>
                            <w:pPr>
                              <w:pStyle w:val="18"/>
                              <w:spacing w:before="25"/>
                              <w:ind w:left="771" w:right="764"/>
                              <w:jc w:val="center"/>
                              <w:rPr>
                                <w:sz w:val="21"/>
                              </w:rPr>
                            </w:pPr>
                            <w:r>
                              <w:rPr>
                                <w:sz w:val="21"/>
                              </w:rPr>
                              <w:t>矿山生产、生活用水主要从柏林乡供给。项目设置一个高位水池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7" w:right="157"/>
                              <w:jc w:val="center"/>
                              <w:rPr>
                                <w:sz w:val="21"/>
                              </w:rPr>
                            </w:pPr>
                            <w:r>
                              <w:rPr>
                                <w:sz w:val="21"/>
                              </w:rPr>
                              <w:t>排水系统</w:t>
                            </w:r>
                          </w:p>
                        </w:tc>
                        <w:tc>
                          <w:tcPr>
                            <w:tcW w:w="7466" w:type="dxa"/>
                          </w:tcPr>
                          <w:p>
                            <w:pPr>
                              <w:pStyle w:val="18"/>
                              <w:spacing w:before="4" w:line="290" w:lineRule="atLeast"/>
                              <w:ind w:left="1525" w:right="95" w:hanging="1419"/>
                              <w:rPr>
                                <w:sz w:val="21"/>
                              </w:rPr>
                            </w:pPr>
                            <w:r>
                              <w:rPr>
                                <w:spacing w:val="-9"/>
                                <w:sz w:val="21"/>
                              </w:rPr>
                              <w:t>雨水经自然沟箐排出项目区外。食堂废水连同其他生活污水直接外排，项目卫生</w:t>
                            </w:r>
                            <w:r>
                              <w:rPr>
                                <w:spacing w:val="-5"/>
                                <w:sz w:val="21"/>
                              </w:rPr>
                              <w:t>间配套设置化粪池，化粪池定期清掏用作农肥。</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5" w:right="157"/>
                              <w:jc w:val="center"/>
                              <w:rPr>
                                <w:sz w:val="21"/>
                              </w:rPr>
                            </w:pPr>
                            <w:r>
                              <w:rPr>
                                <w:sz w:val="21"/>
                              </w:rPr>
                              <w:t>供电</w:t>
                            </w:r>
                          </w:p>
                        </w:tc>
                        <w:tc>
                          <w:tcPr>
                            <w:tcW w:w="7466" w:type="dxa"/>
                          </w:tcPr>
                          <w:p>
                            <w:pPr>
                              <w:pStyle w:val="18"/>
                              <w:spacing w:before="4" w:line="290" w:lineRule="atLeast"/>
                              <w:ind w:left="2351" w:right="-15" w:hanging="2245"/>
                              <w:rPr>
                                <w:sz w:val="21"/>
                              </w:rPr>
                            </w:pPr>
                            <w:r>
                              <w:rPr>
                                <w:spacing w:val="-10"/>
                                <w:w w:val="100"/>
                                <w:sz w:val="21"/>
                              </w:rPr>
                              <w:t>矿区供电由电力公司供给。输入电压</w:t>
                            </w:r>
                            <w:r>
                              <w:rPr>
                                <w:spacing w:val="-52"/>
                                <w:sz w:val="21"/>
                              </w:rPr>
                              <w:t xml:space="preserve"> </w:t>
                            </w:r>
                            <w:r>
                              <w:rPr>
                                <w:rFonts w:ascii="Times New Roman" w:eastAsia="Times New Roman"/>
                                <w:spacing w:val="-3"/>
                                <w:w w:val="100"/>
                                <w:sz w:val="21"/>
                              </w:rPr>
                              <w:t>1</w:t>
                            </w:r>
                            <w:r>
                              <w:rPr>
                                <w:rFonts w:ascii="Times New Roman" w:eastAsia="Times New Roman"/>
                                <w:w w:val="100"/>
                                <w:sz w:val="21"/>
                              </w:rPr>
                              <w:t>0</w:t>
                            </w:r>
                            <w:r>
                              <w:rPr>
                                <w:rFonts w:ascii="Times New Roman" w:eastAsia="Times New Roman"/>
                                <w:spacing w:val="-4"/>
                                <w:w w:val="100"/>
                                <w:sz w:val="21"/>
                              </w:rPr>
                              <w:t>K</w:t>
                            </w:r>
                            <w:r>
                              <w:rPr>
                                <w:rFonts w:ascii="Times New Roman" w:eastAsia="Times New Roman"/>
                                <w:w w:val="100"/>
                                <w:sz w:val="21"/>
                              </w:rPr>
                              <w:t>V</w:t>
                            </w:r>
                            <w:r>
                              <w:rPr>
                                <w:spacing w:val="-14"/>
                                <w:w w:val="100"/>
                                <w:sz w:val="21"/>
                              </w:rPr>
                              <w:t>，矿区装机容量</w:t>
                            </w:r>
                            <w:r>
                              <w:rPr>
                                <w:spacing w:val="-53"/>
                                <w:sz w:val="21"/>
                              </w:rPr>
                              <w:t xml:space="preserve"> </w:t>
                            </w:r>
                            <w:r>
                              <w:rPr>
                                <w:rFonts w:ascii="Times New Roman" w:eastAsia="Times New Roman"/>
                                <w:spacing w:val="-3"/>
                                <w:w w:val="100"/>
                                <w:sz w:val="21"/>
                              </w:rPr>
                              <w:t>1</w:t>
                            </w:r>
                            <w:r>
                              <w:rPr>
                                <w:rFonts w:ascii="Times New Roman" w:eastAsia="Times New Roman"/>
                                <w:w w:val="100"/>
                                <w:sz w:val="21"/>
                              </w:rPr>
                              <w:t>00</w:t>
                            </w:r>
                            <w:r>
                              <w:rPr>
                                <w:rFonts w:ascii="Times New Roman" w:eastAsia="Times New Roman"/>
                                <w:spacing w:val="-4"/>
                                <w:w w:val="100"/>
                                <w:sz w:val="21"/>
                              </w:rPr>
                              <w:t>K</w:t>
                            </w:r>
                            <w:r>
                              <w:rPr>
                                <w:rFonts w:ascii="Times New Roman" w:eastAsia="Times New Roman"/>
                                <w:w w:val="100"/>
                                <w:sz w:val="21"/>
                              </w:rPr>
                              <w:t>W</w:t>
                            </w:r>
                            <w:r>
                              <w:rPr>
                                <w:spacing w:val="-23"/>
                                <w:w w:val="100"/>
                                <w:sz w:val="21"/>
                              </w:rPr>
                              <w:t>、负荷率</w:t>
                            </w:r>
                            <w:r>
                              <w:rPr>
                                <w:spacing w:val="-53"/>
                                <w:sz w:val="21"/>
                              </w:rPr>
                              <w:t xml:space="preserve"> </w:t>
                            </w:r>
                            <w:r>
                              <w:rPr>
                                <w:rFonts w:ascii="Times New Roman" w:eastAsia="Times New Roman"/>
                                <w:w w:val="100"/>
                                <w:sz w:val="21"/>
                              </w:rPr>
                              <w:t>70</w:t>
                            </w:r>
                            <w:r>
                              <w:rPr>
                                <w:rFonts w:ascii="Times New Roman" w:eastAsia="Times New Roman"/>
                                <w:spacing w:val="-4"/>
                                <w:w w:val="100"/>
                                <w:sz w:val="21"/>
                              </w:rPr>
                              <w:t>%</w:t>
                            </w:r>
                            <w:r>
                              <w:rPr>
                                <w:w w:val="100"/>
                                <w:sz w:val="21"/>
                              </w:rPr>
                              <w:t>，</w:t>
                            </w:r>
                            <w:r>
                              <w:rPr>
                                <w:spacing w:val="-18"/>
                                <w:sz w:val="21"/>
                              </w:rPr>
                              <w:t xml:space="preserve">安装 </w:t>
                            </w:r>
                            <w:r>
                              <w:rPr>
                                <w:rFonts w:ascii="Times New Roman" w:eastAsia="Times New Roman"/>
                                <w:spacing w:val="-3"/>
                                <w:sz w:val="21"/>
                              </w:rPr>
                              <w:t>S-11</w:t>
                            </w:r>
                            <w:r>
                              <w:rPr>
                                <w:rFonts w:ascii="Times New Roman" w:eastAsia="Times New Roman"/>
                                <w:sz w:val="21"/>
                              </w:rPr>
                              <w:t xml:space="preserve"> </w:t>
                            </w:r>
                            <w:r>
                              <w:rPr>
                                <w:rFonts w:ascii="Times New Roman" w:eastAsia="Times New Roman"/>
                                <w:spacing w:val="-6"/>
                                <w:sz w:val="21"/>
                              </w:rPr>
                              <w:t>100KVA</w:t>
                            </w:r>
                            <w:r>
                              <w:rPr>
                                <w:rFonts w:ascii="Times New Roman" w:eastAsia="Times New Roman"/>
                                <w:spacing w:val="1"/>
                                <w:sz w:val="21"/>
                              </w:rPr>
                              <w:t xml:space="preserve"> </w:t>
                            </w:r>
                            <w:r>
                              <w:rPr>
                                <w:spacing w:val="-15"/>
                                <w:sz w:val="21"/>
                              </w:rPr>
                              <w:t xml:space="preserve">变压器 </w:t>
                            </w:r>
                            <w:r>
                              <w:rPr>
                                <w:rFonts w:ascii="Times New Roman" w:eastAsia="Times New Roman"/>
                                <w:sz w:val="21"/>
                              </w:rPr>
                              <w:t xml:space="preserve">1 </w:t>
                            </w:r>
                            <w:r>
                              <w:rPr>
                                <w:sz w:val="21"/>
                              </w:rPr>
                              <w:t>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187" w:hRule="atLeast"/>
                        </w:trPr>
                        <w:tc>
                          <w:tcPr>
                            <w:tcW w:w="610" w:type="dxa"/>
                          </w:tcPr>
                          <w:p>
                            <w:pPr>
                              <w:pStyle w:val="18"/>
                              <w:spacing w:before="6" w:line="290" w:lineRule="atLeast"/>
                              <w:ind w:left="198" w:right="187"/>
                              <w:jc w:val="both"/>
                              <w:rPr>
                                <w:sz w:val="21"/>
                              </w:rPr>
                            </w:pPr>
                            <w:r>
                              <w:rPr>
                                <w:sz w:val="21"/>
                              </w:rPr>
                              <w:t>辅助工程</w:t>
                            </w:r>
                          </w:p>
                        </w:tc>
                        <w:tc>
                          <w:tcPr>
                            <w:tcW w:w="1215" w:type="dxa"/>
                          </w:tcPr>
                          <w:p>
                            <w:pPr>
                              <w:pStyle w:val="18"/>
                              <w:spacing w:before="10"/>
                              <w:rPr>
                                <w:sz w:val="24"/>
                              </w:rPr>
                            </w:pPr>
                          </w:p>
                          <w:p>
                            <w:pPr>
                              <w:pStyle w:val="18"/>
                              <w:spacing w:line="259" w:lineRule="auto"/>
                              <w:ind w:left="500" w:right="174" w:hanging="315"/>
                              <w:rPr>
                                <w:sz w:val="21"/>
                              </w:rPr>
                            </w:pPr>
                            <w:r>
                              <w:rPr>
                                <w:sz w:val="21"/>
                              </w:rPr>
                              <w:t>办公生活区</w:t>
                            </w:r>
                          </w:p>
                        </w:tc>
                        <w:tc>
                          <w:tcPr>
                            <w:tcW w:w="7466" w:type="dxa"/>
                          </w:tcPr>
                          <w:p>
                            <w:pPr>
                              <w:pStyle w:val="18"/>
                              <w:spacing w:before="10"/>
                              <w:rPr>
                                <w:sz w:val="24"/>
                              </w:rPr>
                            </w:pPr>
                          </w:p>
                          <w:p>
                            <w:pPr>
                              <w:pStyle w:val="18"/>
                              <w:spacing w:line="259" w:lineRule="auto"/>
                              <w:ind w:left="3520" w:right="98" w:hanging="3414"/>
                              <w:rPr>
                                <w:sz w:val="21"/>
                              </w:rPr>
                            </w:pPr>
                            <w:r>
                              <w:rPr>
                                <w:spacing w:val="-11"/>
                                <w:sz w:val="21"/>
                              </w:rPr>
                              <w:t>位于采区东南侧，设置了员工宿舍、办公室、食堂、机修室，均为单层砖木结构建筑</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13" w:hRule="atLeast"/>
                        </w:trPr>
                        <w:tc>
                          <w:tcPr>
                            <w:tcW w:w="610" w:type="dxa"/>
                            <w:vMerge w:val="restart"/>
                          </w:tcPr>
                          <w:p>
                            <w:pPr>
                              <w:pStyle w:val="18"/>
                              <w:rPr>
                                <w:sz w:val="20"/>
                              </w:rPr>
                            </w:pPr>
                          </w:p>
                          <w:p>
                            <w:pPr>
                              <w:pStyle w:val="18"/>
                              <w:rPr>
                                <w:sz w:val="20"/>
                              </w:rPr>
                            </w:pPr>
                          </w:p>
                          <w:p>
                            <w:pPr>
                              <w:pStyle w:val="18"/>
                              <w:spacing w:before="12"/>
                              <w:rPr>
                                <w:sz w:val="23"/>
                              </w:rPr>
                            </w:pPr>
                          </w:p>
                          <w:p>
                            <w:pPr>
                              <w:pStyle w:val="18"/>
                              <w:spacing w:line="259" w:lineRule="auto"/>
                              <w:ind w:left="198" w:right="187"/>
                              <w:jc w:val="both"/>
                              <w:rPr>
                                <w:sz w:val="21"/>
                              </w:rPr>
                            </w:pPr>
                            <w:r>
                              <w:rPr>
                                <w:sz w:val="21"/>
                              </w:rPr>
                              <w:t>环保工程</w:t>
                            </w:r>
                          </w:p>
                        </w:tc>
                        <w:tc>
                          <w:tcPr>
                            <w:tcW w:w="1215" w:type="dxa"/>
                          </w:tcPr>
                          <w:p>
                            <w:pPr>
                              <w:pStyle w:val="18"/>
                              <w:spacing w:before="25"/>
                              <w:ind w:left="165" w:right="157"/>
                              <w:jc w:val="center"/>
                              <w:rPr>
                                <w:sz w:val="21"/>
                              </w:rPr>
                            </w:pPr>
                            <w:r>
                              <w:rPr>
                                <w:sz w:val="21"/>
                              </w:rPr>
                              <w:t>废水</w:t>
                            </w:r>
                          </w:p>
                        </w:tc>
                        <w:tc>
                          <w:tcPr>
                            <w:tcW w:w="7466" w:type="dxa"/>
                          </w:tcPr>
                          <w:p>
                            <w:pPr>
                              <w:pStyle w:val="18"/>
                              <w:spacing w:before="25"/>
                              <w:ind w:left="771" w:right="764"/>
                              <w:jc w:val="center"/>
                              <w:rPr>
                                <w:sz w:val="21"/>
                              </w:rPr>
                            </w:pPr>
                            <w:r>
                              <w:rPr>
                                <w:sz w:val="21"/>
                              </w:rPr>
                              <w:t xml:space="preserve">厨房设置泔水桶、设置 </w:t>
                            </w:r>
                            <w:r>
                              <w:rPr>
                                <w:rFonts w:ascii="Times New Roman" w:eastAsia="Times New Roman"/>
                                <w:sz w:val="21"/>
                              </w:rPr>
                              <w:t xml:space="preserve">1 </w:t>
                            </w:r>
                            <w:r>
                              <w:rPr>
                                <w:sz w:val="21"/>
                              </w:rPr>
                              <w:t>个卫生间及化粪池。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5" w:right="157"/>
                              <w:jc w:val="center"/>
                              <w:rPr>
                                <w:sz w:val="21"/>
                              </w:rPr>
                            </w:pPr>
                            <w:r>
                              <w:rPr>
                                <w:sz w:val="21"/>
                              </w:rPr>
                              <w:t>废气</w:t>
                            </w:r>
                          </w:p>
                        </w:tc>
                        <w:tc>
                          <w:tcPr>
                            <w:tcW w:w="7466" w:type="dxa"/>
                          </w:tcPr>
                          <w:p>
                            <w:pPr>
                              <w:pStyle w:val="18"/>
                              <w:spacing w:before="4" w:line="290" w:lineRule="atLeast"/>
                              <w:ind w:left="2260" w:right="97" w:hanging="2154"/>
                              <w:rPr>
                                <w:sz w:val="21"/>
                              </w:rPr>
                            </w:pPr>
                            <w:r>
                              <w:rPr>
                                <w:spacing w:val="-10"/>
                                <w:sz w:val="21"/>
                              </w:rPr>
                              <w:t>加工区配置淋水设施，项目区内用洒水车洒水降尘、采取湿法作业、食堂安装抽</w:t>
                            </w:r>
                            <w:r>
                              <w:rPr>
                                <w:spacing w:val="-5"/>
                                <w:sz w:val="21"/>
                              </w:rPr>
                              <w:t>油烟机，潜孔钻机自带除尘器。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4" w:hRule="atLeast"/>
                        </w:trPr>
                        <w:tc>
                          <w:tcPr>
                            <w:tcW w:w="610" w:type="dxa"/>
                            <w:vMerge w:val="continue"/>
                            <w:tcBorders>
                              <w:top w:val="nil"/>
                            </w:tcBorders>
                          </w:tcPr>
                          <w:p>
                            <w:pPr>
                              <w:rPr>
                                <w:sz w:val="2"/>
                                <w:szCs w:val="2"/>
                              </w:rPr>
                            </w:pPr>
                          </w:p>
                        </w:tc>
                        <w:tc>
                          <w:tcPr>
                            <w:tcW w:w="1215" w:type="dxa"/>
                          </w:tcPr>
                          <w:p>
                            <w:pPr>
                              <w:pStyle w:val="18"/>
                              <w:spacing w:before="171"/>
                              <w:ind w:left="165" w:right="157"/>
                              <w:jc w:val="center"/>
                              <w:rPr>
                                <w:sz w:val="21"/>
                              </w:rPr>
                            </w:pPr>
                            <w:r>
                              <w:rPr>
                                <w:sz w:val="21"/>
                              </w:rPr>
                              <w:t>噪声</w:t>
                            </w:r>
                          </w:p>
                        </w:tc>
                        <w:tc>
                          <w:tcPr>
                            <w:tcW w:w="7466" w:type="dxa"/>
                          </w:tcPr>
                          <w:p>
                            <w:pPr>
                              <w:pStyle w:val="18"/>
                              <w:spacing w:before="4" w:line="290" w:lineRule="atLeast"/>
                              <w:ind w:left="2574" w:right="95" w:hanging="2468"/>
                              <w:rPr>
                                <w:sz w:val="21"/>
                              </w:rPr>
                            </w:pPr>
                            <w:r>
                              <w:rPr>
                                <w:spacing w:val="-10"/>
                                <w:sz w:val="21"/>
                              </w:rPr>
                              <w:t>合理布置，选用低噪声设备，合理控制生产时间、种植绿化、潜孔钻机自带消音</w:t>
                            </w:r>
                            <w:r>
                              <w:rPr>
                                <w:spacing w:val="-5"/>
                                <w:sz w:val="21"/>
                              </w:rPr>
                              <w:t>器、严格控制爆破时间。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6" w:hRule="atLeast"/>
                        </w:trPr>
                        <w:tc>
                          <w:tcPr>
                            <w:tcW w:w="610" w:type="dxa"/>
                            <w:vMerge w:val="continue"/>
                            <w:tcBorders>
                              <w:top w:val="nil"/>
                            </w:tcBorders>
                          </w:tcPr>
                          <w:p>
                            <w:pPr>
                              <w:rPr>
                                <w:sz w:val="2"/>
                                <w:szCs w:val="2"/>
                              </w:rPr>
                            </w:pPr>
                          </w:p>
                        </w:tc>
                        <w:tc>
                          <w:tcPr>
                            <w:tcW w:w="1215" w:type="dxa"/>
                          </w:tcPr>
                          <w:p>
                            <w:pPr>
                              <w:pStyle w:val="18"/>
                              <w:spacing w:before="171"/>
                              <w:ind w:left="167" w:right="157"/>
                              <w:jc w:val="center"/>
                              <w:rPr>
                                <w:sz w:val="21"/>
                              </w:rPr>
                            </w:pPr>
                            <w:r>
                              <w:rPr>
                                <w:sz w:val="21"/>
                              </w:rPr>
                              <w:t>固体废物</w:t>
                            </w:r>
                          </w:p>
                        </w:tc>
                        <w:tc>
                          <w:tcPr>
                            <w:tcW w:w="7466" w:type="dxa"/>
                          </w:tcPr>
                          <w:p>
                            <w:pPr>
                              <w:pStyle w:val="18"/>
                              <w:spacing w:before="6" w:line="290" w:lineRule="atLeast"/>
                              <w:ind w:left="106" w:right="95"/>
                              <w:rPr>
                                <w:sz w:val="21"/>
                              </w:rPr>
                            </w:pPr>
                            <w:r>
                              <w:rPr>
                                <w:spacing w:val="-10"/>
                                <w:sz w:val="21"/>
                              </w:rPr>
                              <w:t>项目设置一个排土场，剥离表土一部分用于绿化覆土；生活垃圾统一收集后运至</w:t>
                            </w:r>
                            <w:r>
                              <w:rPr>
                                <w:spacing w:val="-5"/>
                                <w:sz w:val="21"/>
                              </w:rPr>
                              <w:t>乡镇垃圾收集点，由当地环卫部门清运处理。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05" w:hRule="atLeast"/>
                        </w:trPr>
                        <w:tc>
                          <w:tcPr>
                            <w:tcW w:w="610" w:type="dxa"/>
                            <w:vMerge w:val="continue"/>
                            <w:tcBorders>
                              <w:top w:val="nil"/>
                            </w:tcBorders>
                          </w:tcPr>
                          <w:p>
                            <w:pPr>
                              <w:rPr>
                                <w:sz w:val="2"/>
                                <w:szCs w:val="2"/>
                              </w:rPr>
                            </w:pPr>
                          </w:p>
                        </w:tc>
                        <w:tc>
                          <w:tcPr>
                            <w:tcW w:w="1215" w:type="dxa"/>
                          </w:tcPr>
                          <w:p>
                            <w:pPr>
                              <w:pStyle w:val="18"/>
                              <w:spacing w:before="169"/>
                              <w:ind w:left="165" w:right="157"/>
                              <w:jc w:val="center"/>
                              <w:rPr>
                                <w:sz w:val="21"/>
                              </w:rPr>
                            </w:pPr>
                            <w:r>
                              <w:rPr>
                                <w:sz w:val="21"/>
                              </w:rPr>
                              <w:t>生态</w:t>
                            </w:r>
                          </w:p>
                        </w:tc>
                        <w:tc>
                          <w:tcPr>
                            <w:tcW w:w="7466" w:type="dxa"/>
                          </w:tcPr>
                          <w:p>
                            <w:pPr>
                              <w:pStyle w:val="18"/>
                              <w:spacing w:before="25"/>
                              <w:ind w:left="106"/>
                              <w:rPr>
                                <w:sz w:val="21"/>
                              </w:rPr>
                            </w:pPr>
                            <w:r>
                              <w:rPr>
                                <w:sz w:val="21"/>
                              </w:rPr>
                              <w:t>合理设计，加强管理、严格控制目的性不强的地表剥离、加强植被的恢复、加强</w:t>
                            </w:r>
                          </w:p>
                          <w:p>
                            <w:pPr>
                              <w:pStyle w:val="18"/>
                              <w:spacing w:before="22"/>
                              <w:ind w:left="106"/>
                              <w:rPr>
                                <w:sz w:val="21"/>
                              </w:rPr>
                            </w:pPr>
                            <w:r>
                              <w:rPr>
                                <w:sz w:val="21"/>
                              </w:rPr>
                              <w:t>“三废”管理、采场做好排水措施、营运结束后还耕还林。</w:t>
                            </w:r>
                          </w:p>
                        </w:tc>
                      </w:tr>
                    </w:tbl>
                    <w:p>
                      <w:pPr>
                        <w:pStyle w:val="6"/>
                      </w:pPr>
                    </w:p>
                  </w:txbxContent>
                </v:textbox>
              </v:shape>
            </w:pict>
          </mc:Fallback>
        </mc:AlternateContent>
      </w:r>
      <w:r>
        <w:t>表</w:t>
      </w:r>
      <w:r>
        <w:rPr>
          <w:spacing w:val="50"/>
        </w:rPr>
        <w:t xml:space="preserve"> </w:t>
      </w:r>
      <w:r>
        <w:rPr>
          <w:rFonts w:ascii="Times New Roman" w:eastAsia="Times New Roman"/>
        </w:rPr>
        <w:t>3-2</w:t>
      </w:r>
      <w:r>
        <w:rPr>
          <w:rFonts w:ascii="Times New Roman" w:eastAsia="Times New Roman"/>
        </w:rPr>
        <w:tab/>
      </w:r>
      <w:r>
        <w:t>原有项目建设内容一览表</w:t>
      </w: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spacing w:before="17"/>
        <w:rPr>
          <w:rFonts w:ascii="微软雅黑"/>
          <w:b/>
          <w:sz w:val="16"/>
        </w:rPr>
      </w:pPr>
    </w:p>
    <w:p>
      <w:pPr>
        <w:pStyle w:val="11"/>
        <w:ind w:left="1137"/>
      </w:pPr>
      <w:r>
        <w:t>②污染情况</w:t>
      </w:r>
    </w:p>
    <w:p>
      <w:pPr>
        <w:pStyle w:val="6"/>
        <w:spacing w:before="26" w:line="295" w:lineRule="auto"/>
        <w:ind w:left="657" w:right="1087" w:firstLine="482"/>
      </w:pPr>
      <w:r>
        <w:rPr>
          <w:rFonts w:hint="eastAsia" w:ascii="微软雅黑" w:eastAsia="微软雅黑"/>
          <w:b/>
          <w:spacing w:val="-7"/>
        </w:rPr>
        <w:t>废水：</w:t>
      </w:r>
      <w:r>
        <w:rPr>
          <w:spacing w:val="-6"/>
        </w:rPr>
        <w:t>项目用水主要有洒水降尘用水、办公生活用水。项目运营期生产用水只有洒水</w:t>
      </w:r>
      <w:r>
        <w:rPr>
          <w:spacing w:val="-9"/>
        </w:rPr>
        <w:t>降尘用水，该部分水通过蒸发、下渗和吸收消耗，项目运营期无生产废水产生；项目为露</w:t>
      </w:r>
    </w:p>
    <w:p>
      <w:pPr>
        <w:pStyle w:val="6"/>
        <w:spacing w:before="88"/>
        <w:ind w:left="482" w:right="858"/>
        <w:jc w:val="center"/>
      </w:pPr>
      <w:r>
        <w:rPr>
          <w:spacing w:val="-18"/>
        </w:rPr>
        <w:t>天开采，降雨时会产生淋滤水，项目区所在地雨季较少，比较干旱，因此，雨水量非常少，</w:t>
      </w:r>
    </w:p>
    <w:p>
      <w:pPr>
        <w:pStyle w:val="6"/>
        <w:rPr>
          <w:sz w:val="22"/>
        </w:rPr>
      </w:pPr>
    </w:p>
    <w:p>
      <w:pPr>
        <w:spacing w:before="61"/>
        <w:ind w:left="0" w:right="1796" w:firstLine="0"/>
        <w:jc w:val="right"/>
        <w:rPr>
          <w:sz w:val="28"/>
        </w:rPr>
      </w:pPr>
      <w:r>
        <w:rPr>
          <w:sz w:val="28"/>
        </w:rPr>
        <w:t xml:space="preserve">— </w:t>
      </w:r>
      <w:r>
        <w:rPr>
          <w:sz w:val="26"/>
        </w:rPr>
        <w:t xml:space="preserve">23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9940"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9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41" w:hRule="atLeast"/>
        </w:trPr>
        <w:tc>
          <w:tcPr>
            <w:tcW w:w="425" w:type="dxa"/>
            <w:tcBorders>
              <w:right w:val="single" w:color="000000" w:sz="4" w:space="0"/>
            </w:tcBorders>
          </w:tcPr>
          <w:p>
            <w:pPr>
              <w:pStyle w:val="18"/>
              <w:rPr>
                <w:rFonts w:ascii="Times New Roman"/>
                <w:sz w:val="24"/>
              </w:rPr>
            </w:pPr>
          </w:p>
        </w:tc>
        <w:tc>
          <w:tcPr>
            <w:tcW w:w="9515" w:type="dxa"/>
            <w:tcBorders>
              <w:left w:val="single" w:color="000000" w:sz="4" w:space="0"/>
            </w:tcBorders>
          </w:tcPr>
          <w:p>
            <w:pPr>
              <w:pStyle w:val="18"/>
              <w:spacing w:line="364" w:lineRule="auto"/>
              <w:ind w:left="112" w:right="84"/>
              <w:jc w:val="both"/>
              <w:rPr>
                <w:sz w:val="24"/>
              </w:rPr>
            </w:pPr>
            <w:r>
              <w:rPr>
                <w:spacing w:val="-7"/>
                <w:sz w:val="24"/>
              </w:rPr>
              <w:t>无降雨时无淋滤水产生，采场外雨水经自然沟箐排出项目区外，采区内降雨大多被地表吸</w:t>
            </w:r>
            <w:r>
              <w:rPr>
                <w:spacing w:val="-10"/>
                <w:sz w:val="24"/>
              </w:rPr>
              <w:t>收，只有少量雨水沿地表流入采场低洼处，待天晴自然蒸发。根据《西畴县柏林乡马蹄寨</w:t>
            </w:r>
            <w:r>
              <w:rPr>
                <w:spacing w:val="-3"/>
                <w:sz w:val="24"/>
              </w:rPr>
              <w:t xml:space="preserve">采石场建设项目环境影响报告表》，生活废水约 </w:t>
            </w:r>
            <w:r>
              <w:rPr>
                <w:rFonts w:ascii="Times New Roman" w:eastAsia="Times New Roman"/>
                <w:sz w:val="24"/>
              </w:rPr>
              <w:t>150m</w:t>
            </w:r>
            <w:r>
              <w:rPr>
                <w:rFonts w:ascii="Times New Roman" w:eastAsia="Times New Roman"/>
                <w:position w:val="9"/>
                <w:sz w:val="16"/>
              </w:rPr>
              <w:t>3</w:t>
            </w:r>
            <w:r>
              <w:rPr>
                <w:rFonts w:ascii="Times New Roman" w:eastAsia="Times New Roman"/>
                <w:sz w:val="24"/>
              </w:rPr>
              <w:t>/a</w:t>
            </w:r>
            <w:r>
              <w:rPr>
                <w:spacing w:val="-6"/>
                <w:sz w:val="24"/>
              </w:rPr>
              <w:t xml:space="preserve">，项目区内设置 </w:t>
            </w:r>
            <w:r>
              <w:rPr>
                <w:rFonts w:ascii="Times New Roman" w:eastAsia="Times New Roman"/>
                <w:sz w:val="24"/>
              </w:rPr>
              <w:t xml:space="preserve">1 </w:t>
            </w:r>
            <w:r>
              <w:rPr>
                <w:spacing w:val="-3"/>
                <w:sz w:val="24"/>
              </w:rPr>
              <w:t>个水冲厕，冲</w:t>
            </w:r>
            <w:r>
              <w:rPr>
                <w:sz w:val="24"/>
              </w:rPr>
              <w:t>厕废水经化粪池处理后用作周边林地施肥，不外排。</w:t>
            </w:r>
          </w:p>
          <w:p>
            <w:pPr>
              <w:pStyle w:val="18"/>
              <w:spacing w:line="364" w:lineRule="exact"/>
              <w:ind w:left="595"/>
              <w:rPr>
                <w:sz w:val="24"/>
              </w:rPr>
            </w:pPr>
            <w:r>
              <w:rPr>
                <w:rFonts w:hint="eastAsia" w:ascii="微软雅黑" w:eastAsia="微软雅黑"/>
                <w:b/>
                <w:sz w:val="24"/>
              </w:rPr>
              <w:t>废气：</w:t>
            </w:r>
            <w:r>
              <w:rPr>
                <w:sz w:val="24"/>
              </w:rPr>
              <w:t>项目运行期产生的大气污染主要为粉尘、油烟废气、机械设备的燃油废气及汽</w:t>
            </w:r>
          </w:p>
          <w:p>
            <w:pPr>
              <w:pStyle w:val="18"/>
              <w:spacing w:before="102" w:line="364" w:lineRule="auto"/>
              <w:ind w:left="112" w:right="86"/>
              <w:jc w:val="both"/>
              <w:rPr>
                <w:sz w:val="24"/>
              </w:rPr>
            </w:pPr>
            <w:r>
              <w:rPr>
                <w:spacing w:val="-8"/>
                <w:sz w:val="24"/>
              </w:rPr>
              <w:t>车尾气污染。粉尘污染主要产生于采场挖掘、运输、破碎等过程，呈无组织排放，排放量</w:t>
            </w:r>
            <w:r>
              <w:rPr>
                <w:spacing w:val="-6"/>
                <w:sz w:val="24"/>
              </w:rPr>
              <w:t xml:space="preserve">约 </w:t>
            </w:r>
            <w:r>
              <w:rPr>
                <w:rFonts w:ascii="Times New Roman" w:eastAsia="Times New Roman"/>
                <w:sz w:val="24"/>
              </w:rPr>
              <w:t>1.0t/a</w:t>
            </w:r>
            <w:r>
              <w:rPr>
                <w:spacing w:val="-1"/>
                <w:sz w:val="24"/>
              </w:rPr>
              <w:t>；油烟废气主要来自厨房在进行食物炒做时，食用油受热挥发而形成的；燃油废</w:t>
            </w:r>
            <w:r>
              <w:rPr>
                <w:spacing w:val="-5"/>
                <w:sz w:val="24"/>
              </w:rPr>
              <w:t>气主要来源于项目运营中机械的运行过程；项目运营过程中有少量车辆来往，汽车尾气主</w:t>
            </w:r>
            <w:r>
              <w:rPr>
                <w:spacing w:val="-8"/>
                <w:sz w:val="24"/>
              </w:rPr>
              <w:t>要来自于来往车辆。油烟废气经抽油烟机后排放、汽车尾气及燃油废气为无组织排放，呈</w:t>
            </w:r>
            <w:r>
              <w:rPr>
                <w:spacing w:val="-10"/>
                <w:sz w:val="24"/>
              </w:rPr>
              <w:t>间歇性，通过大气的稀释扩散后对环境影响较小；破碎工序采取淋水降尘措施降尘，堆场</w:t>
            </w:r>
            <w:r>
              <w:rPr>
                <w:sz w:val="24"/>
              </w:rPr>
              <w:t>产生的粉尘通过洒水车降尘。</w:t>
            </w:r>
          </w:p>
          <w:p>
            <w:pPr>
              <w:pStyle w:val="18"/>
              <w:spacing w:line="363" w:lineRule="exact"/>
              <w:ind w:left="595"/>
              <w:rPr>
                <w:sz w:val="24"/>
              </w:rPr>
            </w:pPr>
            <w:r>
              <w:rPr>
                <w:rFonts w:hint="eastAsia" w:ascii="微软雅黑" w:eastAsia="微软雅黑"/>
                <w:b/>
                <w:spacing w:val="-16"/>
                <w:sz w:val="24"/>
              </w:rPr>
              <w:t>噪声：</w:t>
            </w:r>
            <w:r>
              <w:rPr>
                <w:spacing w:val="-4"/>
                <w:sz w:val="24"/>
              </w:rPr>
              <w:t>项目运营期产生的噪声主要有矿山开采</w:t>
            </w:r>
            <w:r>
              <w:rPr>
                <w:sz w:val="24"/>
              </w:rPr>
              <w:t>（</w:t>
            </w:r>
            <w:r>
              <w:rPr>
                <w:spacing w:val="-13"/>
                <w:sz w:val="24"/>
              </w:rPr>
              <w:t>含爆破、装载、挖掘等</w:t>
            </w:r>
            <w:r>
              <w:rPr>
                <w:spacing w:val="-51"/>
                <w:sz w:val="24"/>
              </w:rPr>
              <w:t>）</w:t>
            </w:r>
            <w:r>
              <w:rPr>
                <w:sz w:val="24"/>
              </w:rPr>
              <w:t>产生的噪声、</w:t>
            </w:r>
          </w:p>
          <w:p>
            <w:pPr>
              <w:pStyle w:val="18"/>
              <w:spacing w:before="102" w:line="364" w:lineRule="auto"/>
              <w:ind w:left="112" w:right="28"/>
              <w:jc w:val="both"/>
              <w:rPr>
                <w:sz w:val="24"/>
              </w:rPr>
            </w:pPr>
            <w:r>
              <w:rPr>
                <w:spacing w:val="4"/>
                <w:sz w:val="24"/>
              </w:rPr>
              <w:t>破碎机运行过程中产生的噪声及各运输车辆产生的噪声，其中爆破噪声为瞬时突发性声</w:t>
            </w:r>
            <w:r>
              <w:rPr>
                <w:spacing w:val="-7"/>
                <w:sz w:val="24"/>
              </w:rPr>
              <w:t xml:space="preserve">源，炸药用量极小，偶尔对岩石或土层较厚的地方进行轻微爆破，时间短，在白天进行， </w:t>
            </w:r>
            <w:r>
              <w:rPr>
                <w:spacing w:val="-2"/>
                <w:sz w:val="24"/>
              </w:rPr>
              <w:t xml:space="preserve">且根据实际调查，项目区外最近的主要居民点距离采矿区、加工生产区均在 </w:t>
            </w:r>
            <w:r>
              <w:rPr>
                <w:rFonts w:ascii="Times New Roman" w:eastAsia="Times New Roman"/>
                <w:sz w:val="24"/>
              </w:rPr>
              <w:t xml:space="preserve">800m </w:t>
            </w:r>
            <w:r>
              <w:rPr>
                <w:sz w:val="24"/>
              </w:rPr>
              <w:t>以上， 因此，对项目区周边居民影响较小。</w:t>
            </w:r>
          </w:p>
          <w:p>
            <w:pPr>
              <w:pStyle w:val="18"/>
              <w:spacing w:line="363" w:lineRule="exact"/>
              <w:ind w:left="595"/>
              <w:rPr>
                <w:sz w:val="24"/>
              </w:rPr>
            </w:pPr>
            <w:r>
              <w:rPr>
                <w:rFonts w:hint="eastAsia" w:ascii="微软雅黑" w:eastAsia="微软雅黑"/>
                <w:b/>
                <w:sz w:val="24"/>
              </w:rPr>
              <w:t>固体废弃物：</w:t>
            </w:r>
            <w:r>
              <w:rPr>
                <w:sz w:val="24"/>
              </w:rPr>
              <w:t>本项目设置维修区，维修产生的废矿物油目前回用于设备润滑。本项目</w:t>
            </w:r>
          </w:p>
          <w:p>
            <w:pPr>
              <w:pStyle w:val="18"/>
              <w:spacing w:before="100" w:line="364" w:lineRule="auto"/>
              <w:ind w:left="112" w:right="87"/>
              <w:jc w:val="both"/>
              <w:rPr>
                <w:sz w:val="24"/>
              </w:rPr>
            </w:pPr>
            <w:r>
              <w:rPr>
                <w:spacing w:val="-6"/>
                <w:sz w:val="24"/>
              </w:rPr>
              <w:t>产生固体废弃物主要为剥离表土、生活垃圾。采矿区剥离的表土部分已用于采空区覆土绿</w:t>
            </w:r>
            <w:r>
              <w:rPr>
                <w:spacing w:val="-10"/>
                <w:sz w:val="24"/>
              </w:rPr>
              <w:t>化，其余均外售；项目运营期生活垃圾统一经垃圾收集桶收集后运至周边乡村的垃圾收集</w:t>
            </w:r>
            <w:r>
              <w:rPr>
                <w:sz w:val="24"/>
              </w:rPr>
              <w:t>点，由环卫部门妥善处理。</w:t>
            </w:r>
          </w:p>
          <w:p>
            <w:pPr>
              <w:pStyle w:val="18"/>
              <w:spacing w:line="365" w:lineRule="exact"/>
              <w:ind w:left="112"/>
              <w:jc w:val="both"/>
              <w:rPr>
                <w:rFonts w:hint="eastAsia" w:ascii="微软雅黑" w:hAnsi="微软雅黑" w:eastAsia="微软雅黑"/>
                <w:b/>
                <w:sz w:val="24"/>
              </w:rPr>
            </w:pPr>
            <w:r>
              <w:rPr>
                <w:rFonts w:ascii="Times New Roman" w:hAnsi="Times New Roman" w:eastAsia="Times New Roman"/>
                <w:b/>
                <w:sz w:val="24"/>
              </w:rPr>
              <w:t>3</w:t>
            </w:r>
            <w:r>
              <w:rPr>
                <w:rFonts w:hint="eastAsia" w:ascii="微软雅黑" w:hAnsi="微软雅黑" w:eastAsia="微软雅黑"/>
                <w:b/>
                <w:sz w:val="24"/>
              </w:rPr>
              <w:t>、原有项目存在的主要环境问题及“以新带老”措施</w:t>
            </w:r>
          </w:p>
          <w:p>
            <w:pPr>
              <w:pStyle w:val="18"/>
              <w:spacing w:before="24"/>
              <w:ind w:left="112"/>
              <w:jc w:val="both"/>
              <w:rPr>
                <w:rFonts w:hint="eastAsia" w:ascii="微软雅黑" w:eastAsia="微软雅黑"/>
                <w:b/>
                <w:sz w:val="24"/>
              </w:rPr>
            </w:pPr>
            <w:r>
              <w:rPr>
                <w:rFonts w:ascii="Times New Roman" w:eastAsia="Times New Roman"/>
                <w:b/>
                <w:sz w:val="24"/>
              </w:rPr>
              <w:t xml:space="preserve">3. 1 </w:t>
            </w:r>
            <w:r>
              <w:rPr>
                <w:rFonts w:hint="eastAsia" w:ascii="微软雅黑" w:eastAsia="微软雅黑"/>
                <w:b/>
                <w:sz w:val="24"/>
              </w:rPr>
              <w:t>主要环境问题</w:t>
            </w:r>
          </w:p>
          <w:p>
            <w:pPr>
              <w:pStyle w:val="18"/>
              <w:spacing w:before="102"/>
              <w:ind w:left="592"/>
              <w:rPr>
                <w:sz w:val="24"/>
              </w:rPr>
            </w:pPr>
            <w:r>
              <w:rPr>
                <w:rFonts w:ascii="Times New Roman" w:eastAsia="Times New Roman"/>
                <w:sz w:val="24"/>
              </w:rPr>
              <w:t>1</w:t>
            </w:r>
            <w:r>
              <w:rPr>
                <w:sz w:val="24"/>
              </w:rPr>
              <w:t>、原有采空区、排土场生态恢复效果差，有裸露区域；</w:t>
            </w:r>
          </w:p>
          <w:p>
            <w:pPr>
              <w:pStyle w:val="18"/>
              <w:spacing w:before="161"/>
              <w:ind w:left="592"/>
              <w:rPr>
                <w:sz w:val="24"/>
              </w:rPr>
            </w:pPr>
            <w:r>
              <w:rPr>
                <w:rFonts w:ascii="Times New Roman" w:eastAsia="Times New Roman"/>
                <w:sz w:val="24"/>
              </w:rPr>
              <w:t>2</w:t>
            </w:r>
            <w:r>
              <w:rPr>
                <w:sz w:val="24"/>
              </w:rPr>
              <w:t>、堆料场未设置封闭措施；</w:t>
            </w:r>
          </w:p>
          <w:p>
            <w:pPr>
              <w:pStyle w:val="18"/>
              <w:spacing w:before="158"/>
              <w:ind w:left="592"/>
              <w:rPr>
                <w:sz w:val="24"/>
              </w:rPr>
            </w:pPr>
            <w:r>
              <w:rPr>
                <w:rFonts w:ascii="Times New Roman" w:eastAsia="Times New Roman"/>
                <w:sz w:val="24"/>
              </w:rPr>
              <w:t>3</w:t>
            </w:r>
            <w:r>
              <w:rPr>
                <w:sz w:val="24"/>
              </w:rPr>
              <w:t>、破碎站未设置除尘器；</w:t>
            </w:r>
          </w:p>
          <w:p>
            <w:pPr>
              <w:pStyle w:val="18"/>
              <w:spacing w:before="161"/>
              <w:ind w:left="592"/>
              <w:rPr>
                <w:sz w:val="24"/>
              </w:rPr>
            </w:pPr>
            <w:r>
              <w:rPr>
                <w:rFonts w:ascii="Times New Roman" w:eastAsia="Times New Roman"/>
                <w:sz w:val="24"/>
              </w:rPr>
              <w:t>4</w:t>
            </w:r>
            <w:r>
              <w:rPr>
                <w:sz w:val="24"/>
              </w:rPr>
              <w:t>、工业场地未设置截排水沟；</w:t>
            </w:r>
          </w:p>
          <w:p>
            <w:pPr>
              <w:pStyle w:val="18"/>
              <w:spacing w:before="158"/>
              <w:ind w:left="592"/>
              <w:rPr>
                <w:sz w:val="24"/>
              </w:rPr>
            </w:pPr>
            <w:r>
              <w:rPr>
                <w:rFonts w:ascii="Times New Roman" w:eastAsia="Times New Roman"/>
                <w:sz w:val="24"/>
              </w:rPr>
              <w:t>5</w:t>
            </w:r>
            <w:r>
              <w:rPr>
                <w:sz w:val="24"/>
              </w:rPr>
              <w:t>、生活废水无废水收集池。</w:t>
            </w:r>
          </w:p>
          <w:p>
            <w:pPr>
              <w:pStyle w:val="18"/>
              <w:spacing w:before="160"/>
              <w:ind w:left="592"/>
              <w:rPr>
                <w:sz w:val="24"/>
              </w:rPr>
            </w:pPr>
            <w:r>
              <w:rPr>
                <w:rFonts w:ascii="Times New Roman" w:eastAsia="Times New Roman"/>
                <w:sz w:val="24"/>
              </w:rPr>
              <w:t>6</w:t>
            </w:r>
            <w:r>
              <w:rPr>
                <w:sz w:val="24"/>
              </w:rPr>
              <w:t>、矿区淋漓水未经过沉淀直接外排。</w:t>
            </w:r>
          </w:p>
          <w:p>
            <w:pPr>
              <w:pStyle w:val="18"/>
              <w:spacing w:before="158"/>
              <w:ind w:left="592"/>
              <w:rPr>
                <w:sz w:val="24"/>
              </w:rPr>
            </w:pPr>
            <w:r>
              <w:rPr>
                <w:rFonts w:ascii="Times New Roman" w:eastAsia="Times New Roman"/>
                <w:sz w:val="24"/>
              </w:rPr>
              <w:t>7</w:t>
            </w:r>
            <w:r>
              <w:rPr>
                <w:sz w:val="24"/>
              </w:rPr>
              <w:t>、项目废矿物油回用于设备润滑，未进行暂存和处置。</w:t>
            </w:r>
          </w:p>
        </w:tc>
      </w:tr>
    </w:tbl>
    <w:p>
      <w:pPr>
        <w:pStyle w:val="6"/>
        <w:rPr>
          <w:sz w:val="20"/>
        </w:rPr>
      </w:pPr>
    </w:p>
    <w:p>
      <w:pPr>
        <w:pStyle w:val="6"/>
        <w:spacing w:before="3"/>
        <w:rPr>
          <w:sz w:val="17"/>
        </w:rPr>
      </w:pPr>
    </w:p>
    <w:p>
      <w:pPr>
        <w:spacing w:before="61"/>
        <w:ind w:left="940" w:right="0" w:firstLine="0"/>
        <w:jc w:val="left"/>
        <w:rPr>
          <w:sz w:val="28"/>
        </w:rPr>
      </w:pPr>
      <w:r>
        <w:rPr>
          <w:sz w:val="28"/>
        </w:rPr>
        <w:t xml:space="preserve">— </w:t>
      </w:r>
      <w:r>
        <w:rPr>
          <w:sz w:val="26"/>
        </w:rPr>
        <w:t xml:space="preserve">24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9942"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3"/>
        <w:gridCol w:w="893"/>
        <w:gridCol w:w="2036"/>
        <w:gridCol w:w="1889"/>
        <w:gridCol w:w="1455"/>
        <w:gridCol w:w="3018"/>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202" w:hRule="atLeast"/>
        </w:trPr>
        <w:tc>
          <w:tcPr>
            <w:tcW w:w="425" w:type="dxa"/>
            <w:tcBorders>
              <w:bottom w:val="single" w:color="000000" w:sz="4" w:space="0"/>
              <w:right w:val="single" w:color="000000" w:sz="4" w:space="0"/>
            </w:tcBorders>
          </w:tcPr>
          <w:p>
            <w:pPr>
              <w:pStyle w:val="18"/>
              <w:rPr>
                <w:rFonts w:ascii="Times New Roman"/>
                <w:sz w:val="22"/>
              </w:rPr>
            </w:pPr>
          </w:p>
        </w:tc>
        <w:tc>
          <w:tcPr>
            <w:tcW w:w="9517" w:type="dxa"/>
            <w:gridSpan w:val="7"/>
            <w:tcBorders>
              <w:left w:val="single" w:color="000000" w:sz="4" w:space="0"/>
              <w:bottom w:val="single" w:color="000000" w:sz="4" w:space="0"/>
            </w:tcBorders>
          </w:tcPr>
          <w:p>
            <w:pPr>
              <w:pStyle w:val="18"/>
              <w:spacing w:line="365" w:lineRule="exact"/>
              <w:ind w:left="112"/>
              <w:rPr>
                <w:rFonts w:hint="eastAsia" w:ascii="微软雅黑" w:hAnsi="微软雅黑" w:eastAsia="微软雅黑"/>
                <w:b/>
                <w:sz w:val="24"/>
              </w:rPr>
            </w:pPr>
            <w:r>
              <w:rPr>
                <w:rFonts w:ascii="Times New Roman" w:hAnsi="Times New Roman" w:eastAsia="Times New Roman"/>
                <w:b/>
                <w:i/>
                <w:sz w:val="24"/>
              </w:rPr>
              <w:t>3. 2“</w:t>
            </w:r>
            <w:r>
              <w:rPr>
                <w:rFonts w:hint="eastAsia" w:ascii="微软雅黑" w:hAnsi="微软雅黑" w:eastAsia="微软雅黑"/>
                <w:b/>
                <w:sz w:val="24"/>
              </w:rPr>
              <w:t>以新带老</w:t>
            </w:r>
            <w:r>
              <w:rPr>
                <w:rFonts w:ascii="Times New Roman" w:hAnsi="Times New Roman" w:eastAsia="Times New Roman"/>
                <w:b/>
                <w:i/>
                <w:sz w:val="24"/>
              </w:rPr>
              <w:t>”</w:t>
            </w:r>
            <w:r>
              <w:rPr>
                <w:rFonts w:hint="eastAsia" w:ascii="微软雅黑" w:hAnsi="微软雅黑" w:eastAsia="微软雅黑"/>
                <w:b/>
                <w:sz w:val="24"/>
              </w:rPr>
              <w:t>措施</w:t>
            </w:r>
          </w:p>
          <w:p>
            <w:pPr>
              <w:pStyle w:val="18"/>
              <w:spacing w:before="102"/>
              <w:ind w:left="592"/>
              <w:rPr>
                <w:sz w:val="24"/>
              </w:rPr>
            </w:pPr>
            <w:r>
              <w:rPr>
                <w:rFonts w:ascii="Times New Roman" w:eastAsia="Times New Roman"/>
                <w:sz w:val="24"/>
              </w:rPr>
              <w:t>1</w:t>
            </w:r>
            <w:r>
              <w:rPr>
                <w:sz w:val="24"/>
              </w:rPr>
              <w:t>、对原有采空区、排土场进行生态恢复。</w:t>
            </w:r>
          </w:p>
          <w:p>
            <w:pPr>
              <w:pStyle w:val="18"/>
              <w:spacing w:before="159"/>
              <w:ind w:left="592"/>
              <w:rPr>
                <w:sz w:val="24"/>
              </w:rPr>
            </w:pPr>
            <w:r>
              <w:rPr>
                <w:rFonts w:ascii="Times New Roman" w:eastAsia="Times New Roman"/>
                <w:sz w:val="24"/>
              </w:rPr>
              <w:t>2</w:t>
            </w:r>
            <w:r>
              <w:rPr>
                <w:sz w:val="24"/>
              </w:rPr>
              <w:t>、堆料场设置顶棚和三面围挡，且采取洒水降尘；</w:t>
            </w:r>
          </w:p>
          <w:p>
            <w:pPr>
              <w:pStyle w:val="18"/>
              <w:spacing w:before="160"/>
              <w:ind w:left="592"/>
              <w:rPr>
                <w:sz w:val="24"/>
              </w:rPr>
            </w:pPr>
            <w:r>
              <w:rPr>
                <w:rFonts w:ascii="Times New Roman" w:eastAsia="Times New Roman"/>
                <w:spacing w:val="-1"/>
                <w:sz w:val="24"/>
              </w:rPr>
              <w:t>3</w:t>
            </w:r>
            <w:r>
              <w:rPr>
                <w:sz w:val="24"/>
              </w:rPr>
              <w:t>、破碎站设置布袋除尘器；</w:t>
            </w:r>
          </w:p>
          <w:p>
            <w:pPr>
              <w:pStyle w:val="18"/>
              <w:spacing w:before="158"/>
              <w:ind w:left="592"/>
              <w:rPr>
                <w:sz w:val="24"/>
              </w:rPr>
            </w:pPr>
            <w:r>
              <w:rPr>
                <w:rFonts w:ascii="Times New Roman" w:eastAsia="Times New Roman"/>
                <w:spacing w:val="-1"/>
                <w:sz w:val="24"/>
              </w:rPr>
              <w:t>4</w:t>
            </w:r>
            <w:r>
              <w:rPr>
                <w:sz w:val="24"/>
              </w:rPr>
              <w:t>、工业场地设置截排水沟。</w:t>
            </w:r>
          </w:p>
          <w:p>
            <w:pPr>
              <w:pStyle w:val="18"/>
              <w:spacing w:before="161"/>
              <w:ind w:left="592"/>
              <w:rPr>
                <w:sz w:val="24"/>
              </w:rPr>
            </w:pPr>
            <w:r>
              <w:rPr>
                <w:rFonts w:ascii="Times New Roman" w:eastAsia="Times New Roman"/>
                <w:sz w:val="24"/>
              </w:rPr>
              <w:t>5</w:t>
            </w:r>
            <w:r>
              <w:rPr>
                <w:sz w:val="24"/>
              </w:rPr>
              <w:t>、设置生活废水收集池，对生活废水进行收集后回用于洒水降尘，不外排。</w:t>
            </w:r>
          </w:p>
          <w:p>
            <w:pPr>
              <w:pStyle w:val="18"/>
              <w:spacing w:before="160"/>
              <w:ind w:left="592"/>
              <w:rPr>
                <w:sz w:val="24"/>
              </w:rPr>
            </w:pPr>
            <w:r>
              <w:rPr>
                <w:rFonts w:ascii="Times New Roman" w:eastAsia="Times New Roman"/>
                <w:sz w:val="24"/>
              </w:rPr>
              <w:t>6</w:t>
            </w:r>
            <w:r>
              <w:rPr>
                <w:sz w:val="24"/>
              </w:rPr>
              <w:t>、设置矿区淋滤水沉淀池，沉淀后回用于洒水降尘。</w:t>
            </w:r>
          </w:p>
          <w:p>
            <w:pPr>
              <w:pStyle w:val="18"/>
              <w:spacing w:before="24" w:line="468" w:lineRule="exact"/>
              <w:ind w:left="592" w:right="2427"/>
              <w:rPr>
                <w:sz w:val="24"/>
              </w:rPr>
            </w:pPr>
            <w:r>
              <w:rPr>
                <w:rFonts w:ascii="Times New Roman" w:eastAsia="Times New Roman"/>
                <w:sz w:val="24"/>
              </w:rPr>
              <w:t>7</w:t>
            </w:r>
            <w:r>
              <w:rPr>
                <w:sz w:val="24"/>
              </w:rPr>
              <w:t>、设置危废暂存间，废矿物油委托有资质的单位清运处置。采取上述措施后，原有环境问题得以解决，对环境影响较小。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479" w:hRule="atLeast"/>
        </w:trPr>
        <w:tc>
          <w:tcPr>
            <w:tcW w:w="425" w:type="dxa"/>
            <w:vMerge w:val="restart"/>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
              <w:rPr>
                <w:sz w:val="29"/>
              </w:rPr>
            </w:pPr>
          </w:p>
          <w:p>
            <w:pPr>
              <w:pStyle w:val="18"/>
              <w:spacing w:line="242" w:lineRule="auto"/>
              <w:ind w:left="107" w:right="89"/>
              <w:jc w:val="both"/>
              <w:rPr>
                <w:sz w:val="21"/>
              </w:rPr>
            </w:pPr>
            <w:r>
              <w:rPr>
                <w:sz w:val="21"/>
              </w:rPr>
              <w:t>生态环境保护目标</w:t>
            </w:r>
          </w:p>
        </w:tc>
        <w:tc>
          <w:tcPr>
            <w:tcW w:w="9517" w:type="dxa"/>
            <w:gridSpan w:val="7"/>
            <w:tcBorders>
              <w:top w:val="single" w:color="000000" w:sz="4" w:space="0"/>
              <w:left w:val="single" w:color="000000" w:sz="4" w:space="0"/>
              <w:bottom w:val="single" w:color="000000" w:sz="4" w:space="0"/>
            </w:tcBorders>
          </w:tcPr>
          <w:p>
            <w:pPr>
              <w:pStyle w:val="18"/>
              <w:spacing w:line="364" w:lineRule="auto"/>
              <w:ind w:left="112" w:right="87" w:firstLine="480"/>
              <w:rPr>
                <w:sz w:val="24"/>
              </w:rPr>
            </w:pPr>
            <w:r>
              <w:rPr>
                <w:spacing w:val="-9"/>
                <w:sz w:val="24"/>
              </w:rPr>
              <w:t>本项目所在地为农村地区，评价区内无自然保护区、风景游览区、文物保护单位，主</w:t>
            </w:r>
            <w:r>
              <w:rPr>
                <w:sz w:val="24"/>
              </w:rPr>
              <w:t>要保护对象为附近居民、植被等。</w:t>
            </w:r>
          </w:p>
          <w:p>
            <w:pPr>
              <w:pStyle w:val="18"/>
              <w:spacing w:line="364" w:lineRule="auto"/>
              <w:ind w:left="112" w:right="42" w:firstLine="480"/>
              <w:rPr>
                <w:sz w:val="24"/>
              </w:rPr>
            </w:pPr>
            <w:r>
              <w:rPr>
                <w:sz w:val="24"/>
              </w:rPr>
              <w:t xml:space="preserve">项目声环境影响评价范围为 </w:t>
            </w:r>
            <w:r>
              <w:rPr>
                <w:rFonts w:ascii="Times New Roman" w:eastAsia="Times New Roman"/>
                <w:sz w:val="24"/>
              </w:rPr>
              <w:t>200m</w:t>
            </w:r>
            <w:r>
              <w:rPr>
                <w:sz w:val="24"/>
              </w:rPr>
              <w:t xml:space="preserve">，项目周围 </w:t>
            </w:r>
            <w:r>
              <w:rPr>
                <w:rFonts w:ascii="Times New Roman" w:eastAsia="Times New Roman"/>
                <w:sz w:val="24"/>
              </w:rPr>
              <w:t xml:space="preserve">200m </w:t>
            </w:r>
            <w:r>
              <w:rPr>
                <w:sz w:val="24"/>
              </w:rPr>
              <w:t>范围内无居民区、学校、医院、事业单位等，因此无声环境保护目标。</w:t>
            </w:r>
          </w:p>
          <w:p>
            <w:pPr>
              <w:pStyle w:val="18"/>
              <w:spacing w:line="306" w:lineRule="exact"/>
              <w:ind w:left="592"/>
              <w:rPr>
                <w:sz w:val="24"/>
              </w:rPr>
            </w:pPr>
            <w:r>
              <w:rPr>
                <w:sz w:val="24"/>
              </w:rPr>
              <w:t xml:space="preserve">项目运营期环境敏感目标见表 </w:t>
            </w:r>
            <w:r>
              <w:rPr>
                <w:rFonts w:ascii="Times New Roman" w:eastAsia="Times New Roman"/>
                <w:sz w:val="24"/>
              </w:rPr>
              <w:t>3-3</w:t>
            </w:r>
            <w:r>
              <w:rPr>
                <w:sz w:val="24"/>
              </w:rPr>
              <w:t>、</w:t>
            </w:r>
            <w:r>
              <w:rPr>
                <w:rFonts w:ascii="Times New Roman" w:eastAsia="Times New Roman"/>
                <w:sz w:val="24"/>
              </w:rPr>
              <w:t>3-4</w:t>
            </w:r>
            <w:r>
              <w:rPr>
                <w:sz w:val="24"/>
              </w:rPr>
              <w:t xml:space="preserve">。项目评价范围及周边关系情况见附图 </w:t>
            </w:r>
            <w:r>
              <w:rPr>
                <w:rFonts w:ascii="Times New Roman" w:eastAsia="Times New Roman"/>
                <w:sz w:val="24"/>
              </w:rPr>
              <w:t>2</w:t>
            </w:r>
            <w:r>
              <w:rPr>
                <w:sz w:val="24"/>
              </w:rPr>
              <w:t>。</w:t>
            </w:r>
          </w:p>
          <w:p>
            <w:pPr>
              <w:pStyle w:val="18"/>
              <w:tabs>
                <w:tab w:val="left" w:pos="753"/>
              </w:tabs>
              <w:spacing w:before="153"/>
              <w:ind w:right="88"/>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3-3</w:t>
            </w:r>
            <w:r>
              <w:rPr>
                <w:rFonts w:ascii="Times New Roman" w:eastAsia="Times New Roman"/>
                <w:b/>
                <w:sz w:val="21"/>
              </w:rPr>
              <w:tab/>
            </w:r>
            <w:r>
              <w:rPr>
                <w:rFonts w:hint="eastAsia" w:ascii="微软雅黑" w:eastAsia="微软雅黑"/>
                <w:b/>
                <w:sz w:val="21"/>
              </w:rPr>
              <w:t>主要环境空气保</w:t>
            </w:r>
            <w:r>
              <w:rPr>
                <w:rFonts w:hint="eastAsia" w:ascii="微软雅黑" w:eastAsia="微软雅黑"/>
                <w:b/>
                <w:spacing w:val="-3"/>
                <w:sz w:val="21"/>
              </w:rPr>
              <w:t>护</w:t>
            </w:r>
            <w:r>
              <w:rPr>
                <w:rFonts w:hint="eastAsia" w:ascii="微软雅黑" w:eastAsia="微软雅黑"/>
                <w:b/>
                <w:sz w:val="21"/>
              </w:rPr>
              <w:t>目标</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2"/>
              <w:rPr>
                <w:sz w:val="18"/>
              </w:rPr>
            </w:pPr>
          </w:p>
          <w:p>
            <w:pPr>
              <w:pStyle w:val="18"/>
              <w:tabs>
                <w:tab w:val="left" w:pos="753"/>
              </w:tabs>
              <w:ind w:right="88"/>
              <w:jc w:val="center"/>
              <w:rPr>
                <w:sz w:val="21"/>
              </w:rPr>
            </w:pPr>
            <w:r>
              <w:rPr>
                <w:sz w:val="21"/>
              </w:rPr>
              <w:t>表</w:t>
            </w:r>
            <w:r>
              <w:rPr>
                <w:spacing w:val="-54"/>
                <w:sz w:val="21"/>
              </w:rPr>
              <w:t xml:space="preserve"> </w:t>
            </w:r>
            <w:r>
              <w:rPr>
                <w:rFonts w:ascii="Times New Roman" w:eastAsia="Times New Roman"/>
                <w:sz w:val="21"/>
              </w:rPr>
              <w:t>3-4</w:t>
            </w:r>
            <w:r>
              <w:rPr>
                <w:rFonts w:ascii="Times New Roman" w:eastAsia="Times New Roman"/>
                <w:sz w:val="21"/>
              </w:rPr>
              <w:tab/>
            </w:r>
            <w:r>
              <w:rPr>
                <w:sz w:val="21"/>
              </w:rPr>
              <w:t>其</w:t>
            </w:r>
            <w:r>
              <w:rPr>
                <w:spacing w:val="-3"/>
                <w:sz w:val="21"/>
              </w:rPr>
              <w:t>他</w:t>
            </w:r>
            <w:r>
              <w:rPr>
                <w:sz w:val="21"/>
              </w:rPr>
              <w:t>环</w:t>
            </w:r>
            <w:r>
              <w:rPr>
                <w:spacing w:val="-3"/>
                <w:sz w:val="21"/>
              </w:rPr>
              <w:t>境</w:t>
            </w:r>
            <w:r>
              <w:rPr>
                <w:sz w:val="21"/>
              </w:rPr>
              <w:t>保</w:t>
            </w:r>
            <w:r>
              <w:rPr>
                <w:spacing w:val="-3"/>
                <w:sz w:val="21"/>
              </w:rPr>
              <w:t>护</w:t>
            </w:r>
            <w:r>
              <w:rPr>
                <w:sz w:val="21"/>
              </w:rPr>
              <w:t>目标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8" w:hRule="atLeast"/>
        </w:trPr>
        <w:tc>
          <w:tcPr>
            <w:tcW w:w="425" w:type="dxa"/>
            <w:vMerge w:val="continue"/>
            <w:tcBorders>
              <w:top w:val="nil"/>
              <w:right w:val="single" w:color="000000" w:sz="4" w:space="0"/>
            </w:tcBorders>
          </w:tcPr>
          <w:p>
            <w:pPr>
              <w:rPr>
                <w:sz w:val="2"/>
                <w:szCs w:val="2"/>
              </w:rPr>
            </w:pPr>
          </w:p>
        </w:tc>
        <w:tc>
          <w:tcPr>
            <w:tcW w:w="113" w:type="dxa"/>
            <w:tcBorders>
              <w:top w:val="nil"/>
              <w:left w:val="single" w:color="000000" w:sz="4" w:space="0"/>
              <w:right w:val="single" w:color="000000" w:sz="4" w:space="0"/>
            </w:tcBorders>
          </w:tcPr>
          <w:p>
            <w:pPr>
              <w:pStyle w:val="18"/>
              <w:rPr>
                <w:rFonts w:ascii="Times New Roman"/>
                <w:sz w:val="22"/>
              </w:rPr>
            </w:pPr>
          </w:p>
        </w:tc>
        <w:tc>
          <w:tcPr>
            <w:tcW w:w="893" w:type="dxa"/>
            <w:tcBorders>
              <w:top w:val="single" w:color="000000" w:sz="4" w:space="0"/>
              <w:left w:val="single" w:color="000000" w:sz="4" w:space="0"/>
              <w:bottom w:val="single" w:color="000000" w:sz="12" w:space="0"/>
              <w:right w:val="single" w:color="000000" w:sz="4" w:space="0"/>
            </w:tcBorders>
          </w:tcPr>
          <w:p>
            <w:pPr>
              <w:pStyle w:val="18"/>
              <w:spacing w:before="2"/>
              <w:rPr>
                <w:sz w:val="16"/>
              </w:rPr>
            </w:pPr>
          </w:p>
          <w:p>
            <w:pPr>
              <w:pStyle w:val="18"/>
              <w:spacing w:line="223" w:lineRule="auto"/>
              <w:ind w:left="345" w:right="113" w:hanging="212"/>
              <w:rPr>
                <w:rFonts w:hint="eastAsia" w:ascii="微软雅黑" w:eastAsia="微软雅黑"/>
                <w:b/>
                <w:sz w:val="21"/>
              </w:rPr>
            </w:pPr>
            <w:r>
              <w:rPr>
                <w:rFonts w:hint="eastAsia" w:ascii="微软雅黑" w:eastAsia="微软雅黑"/>
                <w:b/>
                <w:sz w:val="21"/>
              </w:rPr>
              <w:t>保护类型</w:t>
            </w:r>
          </w:p>
        </w:tc>
        <w:tc>
          <w:tcPr>
            <w:tcW w:w="2036" w:type="dxa"/>
            <w:tcBorders>
              <w:top w:val="single" w:color="000000" w:sz="4" w:space="0"/>
              <w:left w:val="single" w:color="000000" w:sz="4" w:space="0"/>
              <w:bottom w:val="single" w:color="000000" w:sz="12" w:space="0"/>
              <w:right w:val="single" w:color="000000" w:sz="4" w:space="0"/>
            </w:tcBorders>
          </w:tcPr>
          <w:p>
            <w:pPr>
              <w:pStyle w:val="18"/>
              <w:spacing w:before="9"/>
              <w:rPr>
                <w:sz w:val="28"/>
              </w:rPr>
            </w:pPr>
          </w:p>
          <w:p>
            <w:pPr>
              <w:pStyle w:val="18"/>
              <w:ind w:left="388"/>
              <w:rPr>
                <w:rFonts w:hint="eastAsia" w:ascii="微软雅黑" w:eastAsia="微软雅黑"/>
                <w:b/>
                <w:sz w:val="21"/>
              </w:rPr>
            </w:pPr>
            <w:r>
              <w:rPr>
                <w:rFonts w:hint="eastAsia" w:ascii="微软雅黑" w:eastAsia="微软雅黑"/>
                <w:b/>
                <w:sz w:val="21"/>
              </w:rPr>
              <w:t>保护目标名称</w:t>
            </w:r>
          </w:p>
        </w:tc>
        <w:tc>
          <w:tcPr>
            <w:tcW w:w="1889" w:type="dxa"/>
            <w:tcBorders>
              <w:top w:val="single" w:color="000000" w:sz="4" w:space="0"/>
              <w:left w:val="single" w:color="000000" w:sz="4" w:space="0"/>
              <w:bottom w:val="single" w:color="000000" w:sz="12" w:space="0"/>
              <w:right w:val="single" w:color="000000" w:sz="4" w:space="0"/>
            </w:tcBorders>
          </w:tcPr>
          <w:p>
            <w:pPr>
              <w:pStyle w:val="18"/>
              <w:spacing w:before="2"/>
              <w:rPr>
                <w:sz w:val="16"/>
              </w:rPr>
            </w:pPr>
          </w:p>
          <w:p>
            <w:pPr>
              <w:pStyle w:val="18"/>
              <w:spacing w:line="223" w:lineRule="auto"/>
              <w:ind w:left="736" w:right="189" w:hanging="526"/>
              <w:rPr>
                <w:rFonts w:hint="eastAsia" w:ascii="微软雅黑" w:eastAsia="微软雅黑"/>
                <w:b/>
                <w:sz w:val="21"/>
              </w:rPr>
            </w:pPr>
            <w:r>
              <w:rPr>
                <w:rFonts w:hint="eastAsia" w:ascii="微软雅黑" w:eastAsia="微软雅黑"/>
                <w:b/>
                <w:sz w:val="21"/>
              </w:rPr>
              <w:t>与项目区的位置关系</w:t>
            </w:r>
          </w:p>
        </w:tc>
        <w:tc>
          <w:tcPr>
            <w:tcW w:w="1455" w:type="dxa"/>
            <w:tcBorders>
              <w:top w:val="single" w:color="000000" w:sz="4" w:space="0"/>
              <w:left w:val="single" w:color="000000" w:sz="4" w:space="0"/>
              <w:bottom w:val="single" w:color="000000" w:sz="12" w:space="0"/>
              <w:right w:val="single" w:color="000000" w:sz="4" w:space="0"/>
            </w:tcBorders>
          </w:tcPr>
          <w:p>
            <w:pPr>
              <w:pStyle w:val="18"/>
              <w:spacing w:before="9"/>
              <w:rPr>
                <w:sz w:val="28"/>
              </w:rPr>
            </w:pPr>
          </w:p>
          <w:p>
            <w:pPr>
              <w:pStyle w:val="18"/>
              <w:ind w:left="309"/>
              <w:rPr>
                <w:rFonts w:hint="eastAsia" w:ascii="微软雅黑" w:eastAsia="微软雅黑"/>
                <w:b/>
                <w:sz w:val="21"/>
              </w:rPr>
            </w:pPr>
            <w:r>
              <w:rPr>
                <w:rFonts w:hint="eastAsia" w:ascii="微软雅黑" w:eastAsia="微软雅黑"/>
                <w:b/>
                <w:sz w:val="21"/>
              </w:rPr>
              <w:t>保护内容</w:t>
            </w:r>
          </w:p>
        </w:tc>
        <w:tc>
          <w:tcPr>
            <w:tcW w:w="3018" w:type="dxa"/>
            <w:tcBorders>
              <w:top w:val="single" w:color="000000" w:sz="4" w:space="0"/>
              <w:left w:val="single" w:color="000000" w:sz="4" w:space="0"/>
              <w:bottom w:val="single" w:color="000000" w:sz="12" w:space="0"/>
              <w:right w:val="single" w:color="000000" w:sz="4" w:space="0"/>
            </w:tcBorders>
          </w:tcPr>
          <w:p>
            <w:pPr>
              <w:pStyle w:val="18"/>
              <w:spacing w:before="9"/>
              <w:rPr>
                <w:sz w:val="28"/>
              </w:rPr>
            </w:pPr>
          </w:p>
          <w:p>
            <w:pPr>
              <w:pStyle w:val="18"/>
              <w:ind w:left="1073" w:right="1055"/>
              <w:jc w:val="center"/>
              <w:rPr>
                <w:rFonts w:hint="eastAsia" w:ascii="微软雅黑" w:eastAsia="微软雅黑"/>
                <w:b/>
                <w:sz w:val="21"/>
              </w:rPr>
            </w:pPr>
            <w:r>
              <w:rPr>
                <w:rFonts w:hint="eastAsia" w:ascii="微软雅黑" w:eastAsia="微软雅黑"/>
                <w:b/>
                <w:sz w:val="21"/>
              </w:rPr>
              <w:t>保护级别</w:t>
            </w:r>
          </w:p>
        </w:tc>
        <w:tc>
          <w:tcPr>
            <w:tcW w:w="113" w:type="dxa"/>
            <w:tcBorders>
              <w:top w:val="nil"/>
              <w:left w:val="single" w:color="000000" w:sz="4" w:space="0"/>
            </w:tcBorders>
          </w:tcPr>
          <w:p>
            <w:pPr>
              <w:pStyle w:val="18"/>
              <w:rPr>
                <w:rFonts w:ascii="Times New Roman"/>
                <w:sz w:val="22"/>
              </w:rPr>
            </w:pPr>
          </w:p>
        </w:tc>
      </w:tr>
    </w:tbl>
    <w:p>
      <w:pPr>
        <w:pStyle w:val="6"/>
        <w:rPr>
          <w:sz w:val="17"/>
        </w:rPr>
      </w:pPr>
    </w:p>
    <w:p>
      <w:pPr>
        <w:spacing w:before="61"/>
        <w:ind w:left="0" w:right="1796" w:firstLine="0"/>
        <w:jc w:val="right"/>
        <w:rPr>
          <w:sz w:val="28"/>
        </w:rPr>
      </w:pPr>
      <w:r>
        <mc:AlternateContent>
          <mc:Choice Requires="wps">
            <w:drawing>
              <wp:anchor distT="0" distB="0" distL="114300" distR="114300" simplePos="0" relativeHeight="2048" behindDoc="0" locked="0" layoutInCell="1" allowOverlap="1">
                <wp:simplePos x="0" y="0"/>
                <wp:positionH relativeFrom="page">
                  <wp:posOffset>963295</wp:posOffset>
                </wp:positionH>
                <wp:positionV relativeFrom="paragraph">
                  <wp:posOffset>-4430395</wp:posOffset>
                </wp:positionV>
                <wp:extent cx="5908040" cy="3253105"/>
                <wp:effectExtent l="0" t="0" r="0" b="0"/>
                <wp:wrapNone/>
                <wp:docPr id="37" name="文本框 309"/>
                <wp:cNvGraphicFramePr/>
                <a:graphic xmlns:a="http://schemas.openxmlformats.org/drawingml/2006/main">
                  <a:graphicData uri="http://schemas.microsoft.com/office/word/2010/wordprocessingShape">
                    <wps:wsp>
                      <wps:cNvSpPr txBox="1"/>
                      <wps:spPr>
                        <a:xfrm>
                          <a:off x="0" y="0"/>
                          <a:ext cx="5908040" cy="3253105"/>
                        </a:xfrm>
                        <a:prstGeom prst="rect">
                          <a:avLst/>
                        </a:prstGeom>
                        <a:noFill/>
                        <a:ln>
                          <a:noFill/>
                        </a:ln>
                      </wps:spPr>
                      <wps:txbx>
                        <w:txbxContent>
                          <w:tbl>
                            <w:tblPr>
                              <w:tblStyle w:val="14"/>
                              <w:tblW w:w="929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6"/>
                              <w:gridCol w:w="881"/>
                              <w:gridCol w:w="1268"/>
                              <w:gridCol w:w="1138"/>
                              <w:gridCol w:w="1030"/>
                              <w:gridCol w:w="1242"/>
                              <w:gridCol w:w="942"/>
                              <w:gridCol w:w="1022"/>
                              <w:gridCol w:w="1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1" w:hRule="atLeast"/>
                              </w:trPr>
                              <w:tc>
                                <w:tcPr>
                                  <w:tcW w:w="646" w:type="dxa"/>
                                  <w:vMerge w:val="restart"/>
                                </w:tcPr>
                                <w:p>
                                  <w:pPr>
                                    <w:pStyle w:val="18"/>
                                    <w:spacing w:before="7"/>
                                    <w:rPr>
                                      <w:sz w:val="16"/>
                                    </w:rPr>
                                  </w:pPr>
                                </w:p>
                                <w:p>
                                  <w:pPr>
                                    <w:pStyle w:val="18"/>
                                    <w:spacing w:line="223" w:lineRule="auto"/>
                                    <w:ind w:left="110" w:right="101"/>
                                    <w:rPr>
                                      <w:rFonts w:hint="eastAsia" w:ascii="微软雅黑" w:eastAsia="微软雅黑"/>
                                      <w:b/>
                                      <w:sz w:val="21"/>
                                    </w:rPr>
                                  </w:pPr>
                                  <w:r>
                                    <w:rPr>
                                      <w:rFonts w:hint="eastAsia" w:ascii="微软雅黑" w:eastAsia="微软雅黑"/>
                                      <w:b/>
                                      <w:sz w:val="21"/>
                                    </w:rPr>
                                    <w:t>保护类型</w:t>
                                  </w:r>
                                </w:p>
                              </w:tc>
                              <w:tc>
                                <w:tcPr>
                                  <w:tcW w:w="881" w:type="dxa"/>
                                  <w:vMerge w:val="restart"/>
                                </w:tcPr>
                                <w:p>
                                  <w:pPr>
                                    <w:pStyle w:val="18"/>
                                    <w:spacing w:before="7"/>
                                    <w:rPr>
                                      <w:sz w:val="16"/>
                                    </w:rPr>
                                  </w:pPr>
                                </w:p>
                                <w:p>
                                  <w:pPr>
                                    <w:pStyle w:val="18"/>
                                    <w:spacing w:line="223" w:lineRule="auto"/>
                                    <w:ind w:left="124" w:right="111"/>
                                    <w:rPr>
                                      <w:rFonts w:hint="eastAsia" w:ascii="微软雅黑" w:eastAsia="微软雅黑"/>
                                      <w:b/>
                                      <w:sz w:val="21"/>
                                    </w:rPr>
                                  </w:pPr>
                                  <w:r>
                                    <w:rPr>
                                      <w:rFonts w:hint="eastAsia" w:ascii="微软雅黑" w:eastAsia="微软雅黑"/>
                                      <w:b/>
                                      <w:sz w:val="21"/>
                                    </w:rPr>
                                    <w:t>保护目标名称</w:t>
                                  </w:r>
                                </w:p>
                              </w:tc>
                              <w:tc>
                                <w:tcPr>
                                  <w:tcW w:w="2406" w:type="dxa"/>
                                  <w:gridSpan w:val="2"/>
                                </w:tcPr>
                                <w:p>
                                  <w:pPr>
                                    <w:pStyle w:val="18"/>
                                    <w:spacing w:before="140"/>
                                    <w:ind w:left="972" w:right="964"/>
                                    <w:jc w:val="center"/>
                                    <w:rPr>
                                      <w:rFonts w:hint="eastAsia" w:ascii="微软雅黑" w:eastAsia="微软雅黑"/>
                                      <w:b/>
                                      <w:sz w:val="21"/>
                                    </w:rPr>
                                  </w:pPr>
                                  <w:r>
                                    <w:rPr>
                                      <w:rFonts w:hint="eastAsia" w:ascii="微软雅黑" w:eastAsia="微软雅黑"/>
                                      <w:b/>
                                      <w:sz w:val="21"/>
                                    </w:rPr>
                                    <w:t>坐标</w:t>
                                  </w:r>
                                </w:p>
                              </w:tc>
                              <w:tc>
                                <w:tcPr>
                                  <w:tcW w:w="1030" w:type="dxa"/>
                                  <w:vMerge w:val="restart"/>
                                </w:tcPr>
                                <w:p>
                                  <w:pPr>
                                    <w:pStyle w:val="18"/>
                                    <w:spacing w:before="7"/>
                                    <w:rPr>
                                      <w:sz w:val="16"/>
                                    </w:rPr>
                                  </w:pPr>
                                </w:p>
                                <w:p>
                                  <w:pPr>
                                    <w:pStyle w:val="18"/>
                                    <w:spacing w:line="223" w:lineRule="auto"/>
                                    <w:ind w:left="300" w:right="189" w:hanging="106"/>
                                    <w:rPr>
                                      <w:rFonts w:hint="eastAsia" w:ascii="微软雅黑" w:eastAsia="微软雅黑"/>
                                      <w:b/>
                                      <w:sz w:val="21"/>
                                    </w:rPr>
                                  </w:pPr>
                                  <w:r>
                                    <w:rPr>
                                      <w:rFonts w:hint="eastAsia" w:ascii="微软雅黑" w:eastAsia="微软雅黑"/>
                                      <w:b/>
                                      <w:sz w:val="21"/>
                                    </w:rPr>
                                    <w:t>你保护对象</w:t>
                                  </w:r>
                                </w:p>
                              </w:tc>
                              <w:tc>
                                <w:tcPr>
                                  <w:tcW w:w="1242" w:type="dxa"/>
                                  <w:vMerge w:val="restart"/>
                                </w:tcPr>
                                <w:p>
                                  <w:pPr>
                                    <w:pStyle w:val="18"/>
                                    <w:spacing w:before="1"/>
                                    <w:rPr>
                                      <w:sz w:val="29"/>
                                    </w:rPr>
                                  </w:pPr>
                                </w:p>
                                <w:p>
                                  <w:pPr>
                                    <w:pStyle w:val="18"/>
                                    <w:ind w:left="197"/>
                                    <w:rPr>
                                      <w:rFonts w:hint="eastAsia" w:ascii="微软雅黑" w:eastAsia="微软雅黑"/>
                                      <w:b/>
                                      <w:sz w:val="21"/>
                                    </w:rPr>
                                  </w:pPr>
                                  <w:r>
                                    <w:rPr>
                                      <w:rFonts w:hint="eastAsia" w:ascii="微软雅黑" w:eastAsia="微软雅黑"/>
                                      <w:b/>
                                      <w:sz w:val="21"/>
                                    </w:rPr>
                                    <w:t>保护内容</w:t>
                                  </w:r>
                                </w:p>
                              </w:tc>
                              <w:tc>
                                <w:tcPr>
                                  <w:tcW w:w="942" w:type="dxa"/>
                                  <w:vMerge w:val="restart"/>
                                </w:tcPr>
                                <w:p>
                                  <w:pPr>
                                    <w:pStyle w:val="18"/>
                                    <w:spacing w:before="7"/>
                                    <w:rPr>
                                      <w:sz w:val="16"/>
                                    </w:rPr>
                                  </w:pPr>
                                </w:p>
                                <w:p>
                                  <w:pPr>
                                    <w:pStyle w:val="18"/>
                                    <w:spacing w:line="223" w:lineRule="auto"/>
                                    <w:ind w:left="256" w:right="145" w:hanging="106"/>
                                    <w:rPr>
                                      <w:rFonts w:hint="eastAsia" w:ascii="微软雅黑" w:eastAsia="微软雅黑"/>
                                      <w:b/>
                                      <w:sz w:val="21"/>
                                    </w:rPr>
                                  </w:pPr>
                                  <w:r>
                                    <w:rPr>
                                      <w:rFonts w:hint="eastAsia" w:ascii="微软雅黑" w:eastAsia="微软雅黑"/>
                                      <w:b/>
                                      <w:sz w:val="21"/>
                                    </w:rPr>
                                    <w:t>环境功能区</w:t>
                                  </w:r>
                                </w:p>
                              </w:tc>
                              <w:tc>
                                <w:tcPr>
                                  <w:tcW w:w="1022" w:type="dxa"/>
                                  <w:vMerge w:val="restart"/>
                                </w:tcPr>
                                <w:p>
                                  <w:pPr>
                                    <w:pStyle w:val="18"/>
                                    <w:spacing w:before="7"/>
                                    <w:rPr>
                                      <w:sz w:val="16"/>
                                    </w:rPr>
                                  </w:pPr>
                                </w:p>
                                <w:p>
                                  <w:pPr>
                                    <w:pStyle w:val="18"/>
                                    <w:spacing w:line="223" w:lineRule="auto"/>
                                    <w:ind w:left="399" w:right="188" w:hanging="212"/>
                                    <w:rPr>
                                      <w:rFonts w:hint="eastAsia" w:ascii="微软雅黑" w:eastAsia="微软雅黑"/>
                                      <w:b/>
                                      <w:sz w:val="21"/>
                                    </w:rPr>
                                  </w:pPr>
                                  <w:r>
                                    <w:rPr>
                                      <w:rFonts w:hint="eastAsia" w:ascii="微软雅黑" w:eastAsia="微软雅黑"/>
                                      <w:b/>
                                      <w:sz w:val="21"/>
                                    </w:rPr>
                                    <w:t>相对方位</w:t>
                                  </w:r>
                                </w:p>
                              </w:tc>
                              <w:tc>
                                <w:tcPr>
                                  <w:tcW w:w="1127" w:type="dxa"/>
                                  <w:vMerge w:val="restart"/>
                                </w:tcPr>
                                <w:p>
                                  <w:pPr>
                                    <w:pStyle w:val="18"/>
                                    <w:spacing w:before="7"/>
                                    <w:rPr>
                                      <w:sz w:val="16"/>
                                    </w:rPr>
                                  </w:pPr>
                                </w:p>
                                <w:p>
                                  <w:pPr>
                                    <w:pStyle w:val="18"/>
                                    <w:spacing w:line="223" w:lineRule="auto"/>
                                    <w:ind w:left="345" w:right="133" w:hanging="209"/>
                                    <w:rPr>
                                      <w:rFonts w:hint="eastAsia" w:ascii="微软雅黑" w:eastAsia="微软雅黑"/>
                                      <w:b/>
                                      <w:sz w:val="21"/>
                                    </w:rPr>
                                  </w:pPr>
                                  <w:r>
                                    <w:rPr>
                                      <w:rFonts w:hint="eastAsia" w:ascii="微软雅黑" w:eastAsia="微软雅黑"/>
                                      <w:b/>
                                      <w:sz w:val="21"/>
                                    </w:rPr>
                                    <w:t>相对厂界距离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1" w:hRule="atLeast"/>
                              </w:trPr>
                              <w:tc>
                                <w:tcPr>
                                  <w:tcW w:w="646"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1268" w:type="dxa"/>
                                </w:tcPr>
                                <w:p>
                                  <w:pPr>
                                    <w:pStyle w:val="18"/>
                                    <w:spacing w:before="56" w:line="375" w:lineRule="exact"/>
                                    <w:ind w:left="85" w:right="78"/>
                                    <w:jc w:val="center"/>
                                    <w:rPr>
                                      <w:rFonts w:hint="eastAsia" w:ascii="微软雅黑" w:eastAsia="微软雅黑"/>
                                      <w:b/>
                                      <w:sz w:val="21"/>
                                    </w:rPr>
                                  </w:pPr>
                                  <w:r>
                                    <w:rPr>
                                      <w:rFonts w:hint="eastAsia" w:ascii="微软雅黑" w:eastAsia="微软雅黑"/>
                                      <w:b/>
                                      <w:sz w:val="21"/>
                                    </w:rPr>
                                    <w:t>东经</w:t>
                                  </w:r>
                                </w:p>
                              </w:tc>
                              <w:tc>
                                <w:tcPr>
                                  <w:tcW w:w="1138" w:type="dxa"/>
                                </w:tcPr>
                                <w:p>
                                  <w:pPr>
                                    <w:pStyle w:val="18"/>
                                    <w:spacing w:before="56" w:line="375" w:lineRule="exact"/>
                                    <w:ind w:left="100" w:right="93"/>
                                    <w:jc w:val="center"/>
                                    <w:rPr>
                                      <w:rFonts w:hint="eastAsia" w:ascii="微软雅黑" w:eastAsia="微软雅黑"/>
                                      <w:b/>
                                      <w:sz w:val="21"/>
                                    </w:rPr>
                                  </w:pPr>
                                  <w:r>
                                    <w:rPr>
                                      <w:rFonts w:hint="eastAsia" w:ascii="微软雅黑" w:eastAsia="微软雅黑"/>
                                      <w:b/>
                                      <w:sz w:val="21"/>
                                    </w:rPr>
                                    <w:t>北纬</w:t>
                                  </w:r>
                                </w:p>
                              </w:tc>
                              <w:tc>
                                <w:tcPr>
                                  <w:tcW w:w="1030" w:type="dxa"/>
                                  <w:vMerge w:val="continue"/>
                                  <w:tcBorders>
                                    <w:top w:val="nil"/>
                                  </w:tcBorders>
                                </w:tcPr>
                                <w:p>
                                  <w:pPr>
                                    <w:rPr>
                                      <w:sz w:val="2"/>
                                      <w:szCs w:val="2"/>
                                    </w:rPr>
                                  </w:pPr>
                                </w:p>
                              </w:tc>
                              <w:tc>
                                <w:tcPr>
                                  <w:tcW w:w="1242"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112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646"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7"/>
                                    <w:rPr>
                                      <w:sz w:val="14"/>
                                    </w:rPr>
                                  </w:pPr>
                                </w:p>
                                <w:p>
                                  <w:pPr>
                                    <w:pStyle w:val="18"/>
                                    <w:spacing w:line="321" w:lineRule="auto"/>
                                    <w:ind w:left="112" w:right="100"/>
                                    <w:rPr>
                                      <w:sz w:val="21"/>
                                    </w:rPr>
                                  </w:pPr>
                                  <w:r>
                                    <w:rPr>
                                      <w:sz w:val="21"/>
                                    </w:rPr>
                                    <w:t>环境空气</w:t>
                                  </w:r>
                                </w:p>
                              </w:tc>
                              <w:tc>
                                <w:tcPr>
                                  <w:tcW w:w="881" w:type="dxa"/>
                                </w:tcPr>
                                <w:p>
                                  <w:pPr>
                                    <w:pStyle w:val="18"/>
                                    <w:spacing w:before="78" w:line="262" w:lineRule="exact"/>
                                    <w:ind w:right="111"/>
                                    <w:jc w:val="right"/>
                                    <w:rPr>
                                      <w:sz w:val="21"/>
                                    </w:rPr>
                                  </w:pPr>
                                  <w:r>
                                    <w:rPr>
                                      <w:sz w:val="21"/>
                                    </w:rPr>
                                    <w:t>达免冲</w:t>
                                  </w:r>
                                </w:p>
                              </w:tc>
                              <w:tc>
                                <w:tcPr>
                                  <w:tcW w:w="1268" w:type="dxa"/>
                                </w:tcPr>
                                <w:p>
                                  <w:pPr>
                                    <w:pStyle w:val="18"/>
                                    <w:spacing w:before="91"/>
                                    <w:ind w:left="87" w:right="78"/>
                                    <w:jc w:val="center"/>
                                    <w:rPr>
                                      <w:rFonts w:ascii="Times New Roman"/>
                                      <w:sz w:val="21"/>
                                    </w:rPr>
                                  </w:pPr>
                                  <w:r>
                                    <w:rPr>
                                      <w:rFonts w:ascii="Times New Roman"/>
                                      <w:sz w:val="21"/>
                                    </w:rPr>
                                    <w:t>104.725506</w:t>
                                  </w:r>
                                </w:p>
                              </w:tc>
                              <w:tc>
                                <w:tcPr>
                                  <w:tcW w:w="1138" w:type="dxa"/>
                                </w:tcPr>
                                <w:p>
                                  <w:pPr>
                                    <w:pStyle w:val="18"/>
                                    <w:spacing w:before="91"/>
                                    <w:ind w:left="102" w:right="93"/>
                                    <w:jc w:val="center"/>
                                    <w:rPr>
                                      <w:rFonts w:ascii="Times New Roman"/>
                                      <w:sz w:val="21"/>
                                    </w:rPr>
                                  </w:pPr>
                                  <w:r>
                                    <w:rPr>
                                      <w:rFonts w:ascii="Times New Roman"/>
                                      <w:sz w:val="21"/>
                                    </w:rPr>
                                    <w:t>23.223819</w:t>
                                  </w:r>
                                </w:p>
                              </w:tc>
                              <w:tc>
                                <w:tcPr>
                                  <w:tcW w:w="1030" w:type="dxa"/>
                                </w:tcPr>
                                <w:p>
                                  <w:pPr>
                                    <w:pStyle w:val="18"/>
                                    <w:spacing w:before="44"/>
                                    <w:ind w:left="284" w:right="275"/>
                                    <w:jc w:val="center"/>
                                    <w:rPr>
                                      <w:sz w:val="21"/>
                                    </w:rPr>
                                  </w:pPr>
                                  <w:r>
                                    <w:rPr>
                                      <w:sz w:val="21"/>
                                    </w:rPr>
                                    <w:t>居民</w:t>
                                  </w:r>
                                </w:p>
                              </w:tc>
                              <w:tc>
                                <w:tcPr>
                                  <w:tcW w:w="1242" w:type="dxa"/>
                                </w:tcPr>
                                <w:p>
                                  <w:pPr>
                                    <w:pStyle w:val="18"/>
                                    <w:spacing w:before="78" w:line="262" w:lineRule="exact"/>
                                    <w:ind w:left="250"/>
                                    <w:rPr>
                                      <w:sz w:val="21"/>
                                    </w:rPr>
                                  </w:pPr>
                                  <w:r>
                                    <w:rPr>
                                      <w:sz w:val="21"/>
                                    </w:rPr>
                                    <w:t xml:space="preserve">约 </w:t>
                                  </w:r>
                                  <w:r>
                                    <w:rPr>
                                      <w:rFonts w:ascii="Times New Roman" w:eastAsia="Times New Roman"/>
                                      <w:sz w:val="21"/>
                                    </w:rPr>
                                    <w:t xml:space="preserve">36 </w:t>
                                  </w:r>
                                  <w:r>
                                    <w:rPr>
                                      <w:sz w:val="21"/>
                                    </w:rPr>
                                    <w:t>人</w:t>
                                  </w:r>
                                </w:p>
                              </w:tc>
                              <w:tc>
                                <w:tcPr>
                                  <w:tcW w:w="942"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7"/>
                                    <w:rPr>
                                      <w:sz w:val="28"/>
                                    </w:rPr>
                                  </w:pPr>
                                </w:p>
                                <w:p>
                                  <w:pPr>
                                    <w:pStyle w:val="18"/>
                                    <w:spacing w:before="1"/>
                                    <w:ind w:left="150"/>
                                    <w:rPr>
                                      <w:sz w:val="21"/>
                                    </w:rPr>
                                  </w:pPr>
                                  <w:r>
                                    <w:rPr>
                                      <w:sz w:val="21"/>
                                    </w:rPr>
                                    <w:t>二类区</w:t>
                                  </w:r>
                                </w:p>
                              </w:tc>
                              <w:tc>
                                <w:tcPr>
                                  <w:tcW w:w="1022" w:type="dxa"/>
                                </w:tcPr>
                                <w:p>
                                  <w:pPr>
                                    <w:pStyle w:val="18"/>
                                    <w:spacing w:before="44"/>
                                    <w:ind w:left="277" w:right="275"/>
                                    <w:jc w:val="center"/>
                                    <w:rPr>
                                      <w:sz w:val="21"/>
                                    </w:rPr>
                                  </w:pPr>
                                  <w:r>
                                    <w:rPr>
                                      <w:sz w:val="21"/>
                                    </w:rPr>
                                    <w:t>东北</w:t>
                                  </w:r>
                                </w:p>
                              </w:tc>
                              <w:tc>
                                <w:tcPr>
                                  <w:tcW w:w="1127" w:type="dxa"/>
                                </w:tcPr>
                                <w:p>
                                  <w:pPr>
                                    <w:pStyle w:val="18"/>
                                    <w:spacing w:before="78" w:line="262" w:lineRule="exact"/>
                                    <w:ind w:right="130"/>
                                    <w:jc w:val="right"/>
                                    <w:rPr>
                                      <w:rFonts w:ascii="Times New Roman" w:eastAsia="Times New Roman"/>
                                      <w:sz w:val="21"/>
                                    </w:rPr>
                                  </w:pPr>
                                  <w:r>
                                    <w:rPr>
                                      <w:sz w:val="21"/>
                                    </w:rPr>
                                    <w:t xml:space="preserve">约 </w:t>
                                  </w:r>
                                  <w:r>
                                    <w:rPr>
                                      <w:rFonts w:ascii="Times New Roman" w:eastAsia="Times New Roman"/>
                                      <w:sz w:val="21"/>
                                    </w:rPr>
                                    <w:t>560m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646" w:type="dxa"/>
                                  <w:vMerge w:val="continue"/>
                                  <w:tcBorders>
                                    <w:top w:val="nil"/>
                                  </w:tcBorders>
                                </w:tcPr>
                                <w:p>
                                  <w:pPr>
                                    <w:rPr>
                                      <w:sz w:val="2"/>
                                      <w:szCs w:val="2"/>
                                    </w:rPr>
                                  </w:pPr>
                                </w:p>
                              </w:tc>
                              <w:tc>
                                <w:tcPr>
                                  <w:tcW w:w="881" w:type="dxa"/>
                                </w:tcPr>
                                <w:p>
                                  <w:pPr>
                                    <w:pStyle w:val="18"/>
                                    <w:spacing w:before="1"/>
                                    <w:rPr>
                                      <w:sz w:val="20"/>
                                    </w:rPr>
                                  </w:pPr>
                                </w:p>
                                <w:p>
                                  <w:pPr>
                                    <w:pStyle w:val="18"/>
                                    <w:ind w:right="111"/>
                                    <w:jc w:val="right"/>
                                    <w:rPr>
                                      <w:sz w:val="21"/>
                                    </w:rPr>
                                  </w:pPr>
                                  <w:r>
                                    <w:rPr>
                                      <w:sz w:val="21"/>
                                    </w:rPr>
                                    <w:t>景德寨</w:t>
                                  </w:r>
                                </w:p>
                              </w:tc>
                              <w:tc>
                                <w:tcPr>
                                  <w:tcW w:w="1268" w:type="dxa"/>
                                </w:tcPr>
                                <w:p>
                                  <w:pPr>
                                    <w:pStyle w:val="18"/>
                                    <w:spacing w:before="2"/>
                                    <w:rPr>
                                      <w:sz w:val="21"/>
                                    </w:rPr>
                                  </w:pPr>
                                </w:p>
                                <w:p>
                                  <w:pPr>
                                    <w:pStyle w:val="18"/>
                                    <w:ind w:left="87" w:right="78"/>
                                    <w:jc w:val="center"/>
                                    <w:rPr>
                                      <w:rFonts w:ascii="Times New Roman"/>
                                      <w:sz w:val="21"/>
                                    </w:rPr>
                                  </w:pPr>
                                  <w:r>
                                    <w:rPr>
                                      <w:rFonts w:ascii="Times New Roman"/>
                                      <w:sz w:val="21"/>
                                    </w:rPr>
                                    <w:t>104.708340</w:t>
                                  </w:r>
                                </w:p>
                              </w:tc>
                              <w:tc>
                                <w:tcPr>
                                  <w:tcW w:w="1138" w:type="dxa"/>
                                </w:tcPr>
                                <w:p>
                                  <w:pPr>
                                    <w:pStyle w:val="18"/>
                                    <w:spacing w:before="2"/>
                                    <w:rPr>
                                      <w:sz w:val="21"/>
                                    </w:rPr>
                                  </w:pPr>
                                </w:p>
                                <w:p>
                                  <w:pPr>
                                    <w:pStyle w:val="18"/>
                                    <w:ind w:left="102" w:right="93"/>
                                    <w:jc w:val="center"/>
                                    <w:rPr>
                                      <w:rFonts w:ascii="Times New Roman"/>
                                      <w:sz w:val="21"/>
                                    </w:rPr>
                                  </w:pPr>
                                  <w:r>
                                    <w:rPr>
                                      <w:rFonts w:ascii="Times New Roman"/>
                                      <w:sz w:val="21"/>
                                    </w:rPr>
                                    <w:t>23.220215</w:t>
                                  </w:r>
                                </w:p>
                              </w:tc>
                              <w:tc>
                                <w:tcPr>
                                  <w:tcW w:w="1030" w:type="dxa"/>
                                </w:tcPr>
                                <w:p>
                                  <w:pPr>
                                    <w:pStyle w:val="18"/>
                                    <w:spacing w:before="8"/>
                                    <w:rPr>
                                      <w:sz w:val="17"/>
                                    </w:rPr>
                                  </w:pPr>
                                </w:p>
                                <w:p>
                                  <w:pPr>
                                    <w:pStyle w:val="18"/>
                                    <w:ind w:left="284" w:right="275"/>
                                    <w:jc w:val="center"/>
                                    <w:rPr>
                                      <w:sz w:val="21"/>
                                    </w:rPr>
                                  </w:pPr>
                                  <w:r>
                                    <w:rPr>
                                      <w:sz w:val="21"/>
                                    </w:rPr>
                                    <w:t>居民</w:t>
                                  </w:r>
                                </w:p>
                              </w:tc>
                              <w:tc>
                                <w:tcPr>
                                  <w:tcW w:w="1242" w:type="dxa"/>
                                </w:tcPr>
                                <w:p>
                                  <w:pPr>
                                    <w:pStyle w:val="18"/>
                                    <w:spacing w:before="8"/>
                                    <w:rPr>
                                      <w:sz w:val="17"/>
                                    </w:rPr>
                                  </w:pPr>
                                </w:p>
                                <w:p>
                                  <w:pPr>
                                    <w:pStyle w:val="18"/>
                                    <w:ind w:left="250"/>
                                    <w:rPr>
                                      <w:sz w:val="21"/>
                                    </w:rPr>
                                  </w:pPr>
                                  <w:r>
                                    <w:rPr>
                                      <w:sz w:val="21"/>
                                    </w:rPr>
                                    <w:t xml:space="preserve">约 </w:t>
                                  </w:r>
                                  <w:r>
                                    <w:rPr>
                                      <w:rFonts w:ascii="Times New Roman" w:eastAsia="Times New Roman"/>
                                      <w:sz w:val="21"/>
                                    </w:rPr>
                                    <w:t xml:space="preserve">28 </w:t>
                                  </w:r>
                                  <w:r>
                                    <w:rPr>
                                      <w:sz w:val="21"/>
                                    </w:rPr>
                                    <w:t>人</w:t>
                                  </w:r>
                                </w:p>
                              </w:tc>
                              <w:tc>
                                <w:tcPr>
                                  <w:tcW w:w="942" w:type="dxa"/>
                                  <w:vMerge w:val="continue"/>
                                  <w:tcBorders>
                                    <w:top w:val="nil"/>
                                  </w:tcBorders>
                                </w:tcPr>
                                <w:p>
                                  <w:pPr>
                                    <w:rPr>
                                      <w:sz w:val="2"/>
                                      <w:szCs w:val="2"/>
                                    </w:rPr>
                                  </w:pPr>
                                </w:p>
                              </w:tc>
                              <w:tc>
                                <w:tcPr>
                                  <w:tcW w:w="1022" w:type="dxa"/>
                                </w:tcPr>
                                <w:p>
                                  <w:pPr>
                                    <w:pStyle w:val="18"/>
                                    <w:spacing w:before="8"/>
                                    <w:rPr>
                                      <w:sz w:val="17"/>
                                    </w:rPr>
                                  </w:pPr>
                                </w:p>
                                <w:p>
                                  <w:pPr>
                                    <w:pStyle w:val="18"/>
                                    <w:ind w:left="277" w:right="275"/>
                                    <w:jc w:val="center"/>
                                    <w:rPr>
                                      <w:sz w:val="21"/>
                                    </w:rPr>
                                  </w:pPr>
                                  <w:r>
                                    <w:rPr>
                                      <w:sz w:val="21"/>
                                    </w:rPr>
                                    <w:t>西北</w:t>
                                  </w:r>
                                </w:p>
                              </w:tc>
                              <w:tc>
                                <w:tcPr>
                                  <w:tcW w:w="1127" w:type="dxa"/>
                                </w:tcPr>
                                <w:p>
                                  <w:pPr>
                                    <w:pStyle w:val="18"/>
                                    <w:spacing w:before="77"/>
                                    <w:ind w:left="101"/>
                                    <w:jc w:val="center"/>
                                    <w:rPr>
                                      <w:sz w:val="21"/>
                                    </w:rPr>
                                  </w:pPr>
                                  <w:r>
                                    <w:rPr>
                                      <w:w w:val="100"/>
                                      <w:sz w:val="21"/>
                                    </w:rPr>
                                    <w:t>约</w:t>
                                  </w:r>
                                </w:p>
                                <w:p>
                                  <w:pPr>
                                    <w:pStyle w:val="18"/>
                                    <w:spacing w:before="105"/>
                                    <w:ind w:left="96" w:right="95"/>
                                    <w:jc w:val="center"/>
                                    <w:rPr>
                                      <w:rFonts w:ascii="Times New Roman"/>
                                      <w:sz w:val="21"/>
                                    </w:rPr>
                                  </w:pPr>
                                  <w:r>
                                    <w:rPr>
                                      <w:rFonts w:ascii="Times New Roman"/>
                                      <w:sz w:val="21"/>
                                    </w:rPr>
                                    <w:t>1090m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2" w:hRule="atLeast"/>
                              </w:trPr>
                              <w:tc>
                                <w:tcPr>
                                  <w:tcW w:w="646" w:type="dxa"/>
                                  <w:vMerge w:val="continue"/>
                                  <w:tcBorders>
                                    <w:top w:val="nil"/>
                                  </w:tcBorders>
                                </w:tcPr>
                                <w:p>
                                  <w:pPr>
                                    <w:rPr>
                                      <w:sz w:val="2"/>
                                      <w:szCs w:val="2"/>
                                    </w:rPr>
                                  </w:pPr>
                                </w:p>
                              </w:tc>
                              <w:tc>
                                <w:tcPr>
                                  <w:tcW w:w="881" w:type="dxa"/>
                                </w:tcPr>
                                <w:p>
                                  <w:pPr>
                                    <w:pStyle w:val="18"/>
                                    <w:spacing w:before="2" w:line="360" w:lineRule="exact"/>
                                    <w:ind w:left="335" w:right="111" w:hanging="212"/>
                                    <w:rPr>
                                      <w:sz w:val="21"/>
                                    </w:rPr>
                                  </w:pPr>
                                  <w:r>
                                    <w:rPr>
                                      <w:sz w:val="21"/>
                                    </w:rPr>
                                    <w:t>马蹄寨村</w:t>
                                  </w:r>
                                </w:p>
                              </w:tc>
                              <w:tc>
                                <w:tcPr>
                                  <w:tcW w:w="1268" w:type="dxa"/>
                                </w:tcPr>
                                <w:p>
                                  <w:pPr>
                                    <w:pStyle w:val="18"/>
                                    <w:spacing w:before="5"/>
                                    <w:rPr>
                                      <w:sz w:val="21"/>
                                    </w:rPr>
                                  </w:pPr>
                                </w:p>
                                <w:p>
                                  <w:pPr>
                                    <w:pStyle w:val="18"/>
                                    <w:ind w:left="87" w:right="78"/>
                                    <w:jc w:val="center"/>
                                    <w:rPr>
                                      <w:rFonts w:ascii="Times New Roman"/>
                                      <w:sz w:val="21"/>
                                    </w:rPr>
                                  </w:pPr>
                                  <w:r>
                                    <w:rPr>
                                      <w:rFonts w:ascii="Times New Roman"/>
                                      <w:sz w:val="21"/>
                                    </w:rPr>
                                    <w:t>104.719626</w:t>
                                  </w:r>
                                </w:p>
                              </w:tc>
                              <w:tc>
                                <w:tcPr>
                                  <w:tcW w:w="1138" w:type="dxa"/>
                                </w:tcPr>
                                <w:p>
                                  <w:pPr>
                                    <w:pStyle w:val="18"/>
                                    <w:spacing w:before="5"/>
                                    <w:rPr>
                                      <w:sz w:val="21"/>
                                    </w:rPr>
                                  </w:pPr>
                                </w:p>
                                <w:p>
                                  <w:pPr>
                                    <w:pStyle w:val="18"/>
                                    <w:ind w:left="102" w:right="93"/>
                                    <w:jc w:val="center"/>
                                    <w:rPr>
                                      <w:rFonts w:ascii="Times New Roman"/>
                                      <w:sz w:val="21"/>
                                    </w:rPr>
                                  </w:pPr>
                                  <w:r>
                                    <w:rPr>
                                      <w:rFonts w:ascii="Times New Roman"/>
                                      <w:sz w:val="21"/>
                                    </w:rPr>
                                    <w:t>23.205194</w:t>
                                  </w:r>
                                </w:p>
                              </w:tc>
                              <w:tc>
                                <w:tcPr>
                                  <w:tcW w:w="1030" w:type="dxa"/>
                                </w:tcPr>
                                <w:p>
                                  <w:pPr>
                                    <w:pStyle w:val="18"/>
                                    <w:spacing w:before="8"/>
                                    <w:rPr>
                                      <w:sz w:val="17"/>
                                    </w:rPr>
                                  </w:pPr>
                                </w:p>
                                <w:p>
                                  <w:pPr>
                                    <w:pStyle w:val="18"/>
                                    <w:ind w:left="284" w:right="275"/>
                                    <w:jc w:val="center"/>
                                    <w:rPr>
                                      <w:sz w:val="21"/>
                                    </w:rPr>
                                  </w:pPr>
                                  <w:r>
                                    <w:rPr>
                                      <w:sz w:val="21"/>
                                    </w:rPr>
                                    <w:t>居民</w:t>
                                  </w:r>
                                </w:p>
                              </w:tc>
                              <w:tc>
                                <w:tcPr>
                                  <w:tcW w:w="1242" w:type="dxa"/>
                                </w:tcPr>
                                <w:p>
                                  <w:pPr>
                                    <w:pStyle w:val="18"/>
                                    <w:spacing w:before="8"/>
                                    <w:rPr>
                                      <w:sz w:val="17"/>
                                    </w:rPr>
                                  </w:pPr>
                                </w:p>
                                <w:p>
                                  <w:pPr>
                                    <w:pStyle w:val="18"/>
                                    <w:ind w:left="250"/>
                                    <w:rPr>
                                      <w:sz w:val="21"/>
                                    </w:rPr>
                                  </w:pPr>
                                  <w:r>
                                    <w:rPr>
                                      <w:sz w:val="21"/>
                                    </w:rPr>
                                    <w:t xml:space="preserve">约 </w:t>
                                  </w:r>
                                  <w:r>
                                    <w:rPr>
                                      <w:rFonts w:ascii="Times New Roman" w:eastAsia="Times New Roman"/>
                                      <w:sz w:val="21"/>
                                    </w:rPr>
                                    <w:t xml:space="preserve">34 </w:t>
                                  </w:r>
                                  <w:r>
                                    <w:rPr>
                                      <w:sz w:val="21"/>
                                    </w:rPr>
                                    <w:t>人</w:t>
                                  </w:r>
                                </w:p>
                              </w:tc>
                              <w:tc>
                                <w:tcPr>
                                  <w:tcW w:w="942" w:type="dxa"/>
                                  <w:vMerge w:val="continue"/>
                                  <w:tcBorders>
                                    <w:top w:val="nil"/>
                                  </w:tcBorders>
                                </w:tcPr>
                                <w:p>
                                  <w:pPr>
                                    <w:rPr>
                                      <w:sz w:val="2"/>
                                      <w:szCs w:val="2"/>
                                    </w:rPr>
                                  </w:pPr>
                                </w:p>
                              </w:tc>
                              <w:tc>
                                <w:tcPr>
                                  <w:tcW w:w="1022" w:type="dxa"/>
                                </w:tcPr>
                                <w:p>
                                  <w:pPr>
                                    <w:pStyle w:val="18"/>
                                    <w:spacing w:before="8"/>
                                    <w:rPr>
                                      <w:sz w:val="17"/>
                                    </w:rPr>
                                  </w:pPr>
                                </w:p>
                                <w:p>
                                  <w:pPr>
                                    <w:pStyle w:val="18"/>
                                    <w:ind w:left="277" w:right="275"/>
                                    <w:jc w:val="center"/>
                                    <w:rPr>
                                      <w:sz w:val="21"/>
                                    </w:rPr>
                                  </w:pPr>
                                  <w:r>
                                    <w:rPr>
                                      <w:sz w:val="21"/>
                                    </w:rPr>
                                    <w:t>西南</w:t>
                                  </w:r>
                                </w:p>
                              </w:tc>
                              <w:tc>
                                <w:tcPr>
                                  <w:tcW w:w="1127" w:type="dxa"/>
                                </w:tcPr>
                                <w:p>
                                  <w:pPr>
                                    <w:pStyle w:val="18"/>
                                    <w:spacing w:before="3"/>
                                    <w:rPr>
                                      <w:sz w:val="20"/>
                                    </w:rPr>
                                  </w:pPr>
                                </w:p>
                                <w:p>
                                  <w:pPr>
                                    <w:pStyle w:val="18"/>
                                    <w:spacing w:before="1"/>
                                    <w:ind w:right="130"/>
                                    <w:jc w:val="right"/>
                                    <w:rPr>
                                      <w:rFonts w:ascii="Times New Roman" w:eastAsia="Times New Roman"/>
                                      <w:sz w:val="21"/>
                                    </w:rPr>
                                  </w:pPr>
                                  <w:r>
                                    <w:rPr>
                                      <w:sz w:val="21"/>
                                    </w:rPr>
                                    <w:t xml:space="preserve">约 </w:t>
                                  </w:r>
                                  <w:r>
                                    <w:rPr>
                                      <w:rFonts w:ascii="Times New Roman" w:eastAsia="Times New Roman"/>
                                      <w:sz w:val="21"/>
                                    </w:rPr>
                                    <w:t>530m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646" w:type="dxa"/>
                                  <w:vMerge w:val="continue"/>
                                  <w:tcBorders>
                                    <w:top w:val="nil"/>
                                  </w:tcBorders>
                                </w:tcPr>
                                <w:p>
                                  <w:pPr>
                                    <w:rPr>
                                      <w:sz w:val="2"/>
                                      <w:szCs w:val="2"/>
                                    </w:rPr>
                                  </w:pPr>
                                </w:p>
                              </w:tc>
                              <w:tc>
                                <w:tcPr>
                                  <w:tcW w:w="881" w:type="dxa"/>
                                </w:tcPr>
                                <w:p>
                                  <w:pPr>
                                    <w:pStyle w:val="18"/>
                                    <w:spacing w:before="1"/>
                                    <w:rPr>
                                      <w:sz w:val="20"/>
                                    </w:rPr>
                                  </w:pPr>
                                </w:p>
                                <w:p>
                                  <w:pPr>
                                    <w:pStyle w:val="18"/>
                                    <w:ind w:right="111"/>
                                    <w:jc w:val="right"/>
                                    <w:rPr>
                                      <w:sz w:val="21"/>
                                    </w:rPr>
                                  </w:pPr>
                                  <w:r>
                                    <w:rPr>
                                      <w:sz w:val="21"/>
                                    </w:rPr>
                                    <w:t>小湾子</w:t>
                                  </w:r>
                                </w:p>
                              </w:tc>
                              <w:tc>
                                <w:tcPr>
                                  <w:tcW w:w="1268" w:type="dxa"/>
                                </w:tcPr>
                                <w:p>
                                  <w:pPr>
                                    <w:pStyle w:val="18"/>
                                    <w:spacing w:before="2"/>
                                    <w:rPr>
                                      <w:sz w:val="21"/>
                                    </w:rPr>
                                  </w:pPr>
                                </w:p>
                                <w:p>
                                  <w:pPr>
                                    <w:pStyle w:val="18"/>
                                    <w:ind w:left="87" w:right="78"/>
                                    <w:jc w:val="center"/>
                                    <w:rPr>
                                      <w:rFonts w:ascii="Times New Roman"/>
                                      <w:sz w:val="21"/>
                                    </w:rPr>
                                  </w:pPr>
                                  <w:r>
                                    <w:rPr>
                                      <w:rFonts w:ascii="Times New Roman"/>
                                      <w:sz w:val="21"/>
                                    </w:rPr>
                                    <w:t>104.730784</w:t>
                                  </w:r>
                                </w:p>
                              </w:tc>
                              <w:tc>
                                <w:tcPr>
                                  <w:tcW w:w="1138" w:type="dxa"/>
                                </w:tcPr>
                                <w:p>
                                  <w:pPr>
                                    <w:pStyle w:val="18"/>
                                    <w:spacing w:before="2"/>
                                    <w:rPr>
                                      <w:sz w:val="21"/>
                                    </w:rPr>
                                  </w:pPr>
                                </w:p>
                                <w:p>
                                  <w:pPr>
                                    <w:pStyle w:val="18"/>
                                    <w:ind w:left="102" w:right="93"/>
                                    <w:jc w:val="center"/>
                                    <w:rPr>
                                      <w:rFonts w:ascii="Times New Roman"/>
                                      <w:sz w:val="21"/>
                                    </w:rPr>
                                  </w:pPr>
                                  <w:r>
                                    <w:rPr>
                                      <w:rFonts w:ascii="Times New Roman"/>
                                      <w:sz w:val="21"/>
                                    </w:rPr>
                                    <w:t>23.204937</w:t>
                                  </w:r>
                                </w:p>
                              </w:tc>
                              <w:tc>
                                <w:tcPr>
                                  <w:tcW w:w="1030" w:type="dxa"/>
                                </w:tcPr>
                                <w:p>
                                  <w:pPr>
                                    <w:pStyle w:val="18"/>
                                    <w:spacing w:before="6"/>
                                    <w:rPr>
                                      <w:sz w:val="17"/>
                                    </w:rPr>
                                  </w:pPr>
                                </w:p>
                                <w:p>
                                  <w:pPr>
                                    <w:pStyle w:val="18"/>
                                    <w:ind w:left="284" w:right="275"/>
                                    <w:jc w:val="center"/>
                                    <w:rPr>
                                      <w:sz w:val="21"/>
                                    </w:rPr>
                                  </w:pPr>
                                  <w:r>
                                    <w:rPr>
                                      <w:sz w:val="21"/>
                                    </w:rPr>
                                    <w:t>居民</w:t>
                                  </w:r>
                                </w:p>
                              </w:tc>
                              <w:tc>
                                <w:tcPr>
                                  <w:tcW w:w="1242" w:type="dxa"/>
                                </w:tcPr>
                                <w:p>
                                  <w:pPr>
                                    <w:pStyle w:val="18"/>
                                    <w:spacing w:before="1"/>
                                    <w:rPr>
                                      <w:sz w:val="20"/>
                                    </w:rPr>
                                  </w:pPr>
                                </w:p>
                                <w:p>
                                  <w:pPr>
                                    <w:pStyle w:val="18"/>
                                    <w:ind w:left="250"/>
                                    <w:rPr>
                                      <w:sz w:val="21"/>
                                    </w:rPr>
                                  </w:pPr>
                                  <w:r>
                                    <w:rPr>
                                      <w:sz w:val="21"/>
                                    </w:rPr>
                                    <w:t xml:space="preserve">约 </w:t>
                                  </w:r>
                                  <w:r>
                                    <w:rPr>
                                      <w:rFonts w:ascii="Times New Roman" w:eastAsia="Times New Roman"/>
                                      <w:sz w:val="21"/>
                                    </w:rPr>
                                    <w:t xml:space="preserve">10 </w:t>
                                  </w:r>
                                  <w:r>
                                    <w:rPr>
                                      <w:sz w:val="21"/>
                                    </w:rPr>
                                    <w:t>人</w:t>
                                  </w:r>
                                </w:p>
                              </w:tc>
                              <w:tc>
                                <w:tcPr>
                                  <w:tcW w:w="942" w:type="dxa"/>
                                  <w:vMerge w:val="continue"/>
                                  <w:tcBorders>
                                    <w:top w:val="nil"/>
                                  </w:tcBorders>
                                </w:tcPr>
                                <w:p>
                                  <w:pPr>
                                    <w:rPr>
                                      <w:sz w:val="2"/>
                                      <w:szCs w:val="2"/>
                                    </w:rPr>
                                  </w:pPr>
                                </w:p>
                              </w:tc>
                              <w:tc>
                                <w:tcPr>
                                  <w:tcW w:w="1022" w:type="dxa"/>
                                </w:tcPr>
                                <w:p>
                                  <w:pPr>
                                    <w:pStyle w:val="18"/>
                                    <w:spacing w:before="6"/>
                                    <w:rPr>
                                      <w:sz w:val="17"/>
                                    </w:rPr>
                                  </w:pPr>
                                </w:p>
                                <w:p>
                                  <w:pPr>
                                    <w:pStyle w:val="18"/>
                                    <w:ind w:left="277" w:right="275"/>
                                    <w:jc w:val="center"/>
                                    <w:rPr>
                                      <w:sz w:val="21"/>
                                    </w:rPr>
                                  </w:pPr>
                                  <w:r>
                                    <w:rPr>
                                      <w:sz w:val="21"/>
                                    </w:rPr>
                                    <w:t>东南</w:t>
                                  </w:r>
                                </w:p>
                              </w:tc>
                              <w:tc>
                                <w:tcPr>
                                  <w:tcW w:w="1127" w:type="dxa"/>
                                </w:tcPr>
                                <w:p>
                                  <w:pPr>
                                    <w:pStyle w:val="18"/>
                                    <w:spacing w:before="77"/>
                                    <w:ind w:left="101"/>
                                    <w:jc w:val="center"/>
                                    <w:rPr>
                                      <w:sz w:val="21"/>
                                    </w:rPr>
                                  </w:pPr>
                                  <w:r>
                                    <w:rPr>
                                      <w:w w:val="100"/>
                                      <w:sz w:val="21"/>
                                    </w:rPr>
                                    <w:t>约</w:t>
                                  </w:r>
                                </w:p>
                                <w:p>
                                  <w:pPr>
                                    <w:pStyle w:val="18"/>
                                    <w:spacing w:before="105"/>
                                    <w:ind w:left="96" w:right="95"/>
                                    <w:jc w:val="center"/>
                                    <w:rPr>
                                      <w:rFonts w:ascii="Times New Roman"/>
                                      <w:sz w:val="21"/>
                                    </w:rPr>
                                  </w:pPr>
                                  <w:r>
                                    <w:rPr>
                                      <w:rFonts w:ascii="Times New Roman"/>
                                      <w:sz w:val="21"/>
                                    </w:rPr>
                                    <w:t>1280m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646" w:type="dxa"/>
                                  <w:vMerge w:val="continue"/>
                                  <w:tcBorders>
                                    <w:top w:val="nil"/>
                                  </w:tcBorders>
                                </w:tcPr>
                                <w:p>
                                  <w:pPr>
                                    <w:rPr>
                                      <w:sz w:val="2"/>
                                      <w:szCs w:val="2"/>
                                    </w:rPr>
                                  </w:pPr>
                                </w:p>
                              </w:tc>
                              <w:tc>
                                <w:tcPr>
                                  <w:tcW w:w="881" w:type="dxa"/>
                                </w:tcPr>
                                <w:p>
                                  <w:pPr>
                                    <w:pStyle w:val="18"/>
                                    <w:spacing w:before="1"/>
                                    <w:rPr>
                                      <w:sz w:val="20"/>
                                    </w:rPr>
                                  </w:pPr>
                                </w:p>
                                <w:p>
                                  <w:pPr>
                                    <w:pStyle w:val="18"/>
                                    <w:ind w:right="111"/>
                                    <w:jc w:val="right"/>
                                    <w:rPr>
                                      <w:sz w:val="21"/>
                                    </w:rPr>
                                  </w:pPr>
                                  <w:r>
                                    <w:rPr>
                                      <w:sz w:val="21"/>
                                    </w:rPr>
                                    <w:t>新发寨</w:t>
                                  </w:r>
                                </w:p>
                              </w:tc>
                              <w:tc>
                                <w:tcPr>
                                  <w:tcW w:w="1268" w:type="dxa"/>
                                </w:tcPr>
                                <w:p>
                                  <w:pPr>
                                    <w:pStyle w:val="18"/>
                                    <w:spacing w:before="2"/>
                                    <w:rPr>
                                      <w:sz w:val="21"/>
                                    </w:rPr>
                                  </w:pPr>
                                </w:p>
                                <w:p>
                                  <w:pPr>
                                    <w:pStyle w:val="18"/>
                                    <w:ind w:left="87" w:right="78"/>
                                    <w:jc w:val="center"/>
                                    <w:rPr>
                                      <w:rFonts w:ascii="Times New Roman"/>
                                      <w:sz w:val="21"/>
                                    </w:rPr>
                                  </w:pPr>
                                  <w:r>
                                    <w:rPr>
                                      <w:rFonts w:ascii="Times New Roman"/>
                                      <w:sz w:val="21"/>
                                    </w:rPr>
                                    <w:t>104.732630</w:t>
                                  </w:r>
                                </w:p>
                              </w:tc>
                              <w:tc>
                                <w:tcPr>
                                  <w:tcW w:w="1138" w:type="dxa"/>
                                </w:tcPr>
                                <w:p>
                                  <w:pPr>
                                    <w:pStyle w:val="18"/>
                                    <w:spacing w:before="2"/>
                                    <w:rPr>
                                      <w:sz w:val="21"/>
                                    </w:rPr>
                                  </w:pPr>
                                </w:p>
                                <w:p>
                                  <w:pPr>
                                    <w:pStyle w:val="18"/>
                                    <w:ind w:left="102" w:right="93"/>
                                    <w:jc w:val="center"/>
                                    <w:rPr>
                                      <w:rFonts w:ascii="Times New Roman"/>
                                      <w:sz w:val="21"/>
                                    </w:rPr>
                                  </w:pPr>
                                  <w:r>
                                    <w:rPr>
                                      <w:rFonts w:ascii="Times New Roman"/>
                                      <w:sz w:val="21"/>
                                    </w:rPr>
                                    <w:t>23.204765</w:t>
                                  </w:r>
                                </w:p>
                              </w:tc>
                              <w:tc>
                                <w:tcPr>
                                  <w:tcW w:w="1030" w:type="dxa"/>
                                </w:tcPr>
                                <w:p>
                                  <w:pPr>
                                    <w:pStyle w:val="18"/>
                                    <w:spacing w:before="6"/>
                                    <w:rPr>
                                      <w:sz w:val="17"/>
                                    </w:rPr>
                                  </w:pPr>
                                </w:p>
                                <w:p>
                                  <w:pPr>
                                    <w:pStyle w:val="18"/>
                                    <w:ind w:left="284" w:right="275"/>
                                    <w:jc w:val="center"/>
                                    <w:rPr>
                                      <w:sz w:val="21"/>
                                    </w:rPr>
                                  </w:pPr>
                                  <w:r>
                                    <w:rPr>
                                      <w:sz w:val="21"/>
                                    </w:rPr>
                                    <w:t>居民</w:t>
                                  </w:r>
                                </w:p>
                              </w:tc>
                              <w:tc>
                                <w:tcPr>
                                  <w:tcW w:w="1242" w:type="dxa"/>
                                </w:tcPr>
                                <w:p>
                                  <w:pPr>
                                    <w:pStyle w:val="18"/>
                                    <w:spacing w:before="1"/>
                                    <w:rPr>
                                      <w:sz w:val="20"/>
                                    </w:rPr>
                                  </w:pPr>
                                </w:p>
                                <w:p>
                                  <w:pPr>
                                    <w:pStyle w:val="18"/>
                                    <w:ind w:left="303"/>
                                    <w:rPr>
                                      <w:sz w:val="21"/>
                                    </w:rPr>
                                  </w:pPr>
                                  <w:r>
                                    <w:rPr>
                                      <w:sz w:val="21"/>
                                    </w:rPr>
                                    <w:t xml:space="preserve">约 </w:t>
                                  </w:r>
                                  <w:r>
                                    <w:rPr>
                                      <w:rFonts w:ascii="Times New Roman" w:eastAsia="Times New Roman"/>
                                      <w:sz w:val="21"/>
                                    </w:rPr>
                                    <w:t xml:space="preserve">6 </w:t>
                                  </w:r>
                                  <w:r>
                                    <w:rPr>
                                      <w:sz w:val="21"/>
                                    </w:rPr>
                                    <w:t>人</w:t>
                                  </w:r>
                                </w:p>
                              </w:tc>
                              <w:tc>
                                <w:tcPr>
                                  <w:tcW w:w="942" w:type="dxa"/>
                                  <w:vMerge w:val="continue"/>
                                  <w:tcBorders>
                                    <w:top w:val="nil"/>
                                  </w:tcBorders>
                                </w:tcPr>
                                <w:p>
                                  <w:pPr>
                                    <w:rPr>
                                      <w:sz w:val="2"/>
                                      <w:szCs w:val="2"/>
                                    </w:rPr>
                                  </w:pPr>
                                </w:p>
                              </w:tc>
                              <w:tc>
                                <w:tcPr>
                                  <w:tcW w:w="1022" w:type="dxa"/>
                                </w:tcPr>
                                <w:p>
                                  <w:pPr>
                                    <w:pStyle w:val="18"/>
                                    <w:spacing w:before="6"/>
                                    <w:rPr>
                                      <w:sz w:val="17"/>
                                    </w:rPr>
                                  </w:pPr>
                                </w:p>
                                <w:p>
                                  <w:pPr>
                                    <w:pStyle w:val="18"/>
                                    <w:ind w:left="277" w:right="275"/>
                                    <w:jc w:val="center"/>
                                    <w:rPr>
                                      <w:sz w:val="21"/>
                                    </w:rPr>
                                  </w:pPr>
                                  <w:r>
                                    <w:rPr>
                                      <w:sz w:val="21"/>
                                    </w:rPr>
                                    <w:t>东南</w:t>
                                  </w:r>
                                </w:p>
                              </w:tc>
                              <w:tc>
                                <w:tcPr>
                                  <w:tcW w:w="1127" w:type="dxa"/>
                                </w:tcPr>
                                <w:p>
                                  <w:pPr>
                                    <w:pStyle w:val="18"/>
                                    <w:spacing w:before="78"/>
                                    <w:ind w:left="101"/>
                                    <w:jc w:val="center"/>
                                    <w:rPr>
                                      <w:sz w:val="21"/>
                                    </w:rPr>
                                  </w:pPr>
                                  <w:r>
                                    <w:rPr>
                                      <w:w w:val="100"/>
                                      <w:sz w:val="21"/>
                                    </w:rPr>
                                    <w:t>约</w:t>
                                  </w:r>
                                </w:p>
                                <w:p>
                                  <w:pPr>
                                    <w:pStyle w:val="18"/>
                                    <w:spacing w:before="104"/>
                                    <w:ind w:left="96" w:right="95"/>
                                    <w:jc w:val="center"/>
                                    <w:rPr>
                                      <w:rFonts w:ascii="Times New Roman"/>
                                      <w:sz w:val="21"/>
                                    </w:rPr>
                                  </w:pPr>
                                  <w:r>
                                    <w:rPr>
                                      <w:rFonts w:ascii="Times New Roman"/>
                                      <w:sz w:val="21"/>
                                    </w:rPr>
                                    <w:t>1360m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trPr>
                              <w:tc>
                                <w:tcPr>
                                  <w:tcW w:w="646" w:type="dxa"/>
                                  <w:vMerge w:val="continue"/>
                                  <w:tcBorders>
                                    <w:top w:val="nil"/>
                                  </w:tcBorders>
                                </w:tcPr>
                                <w:p>
                                  <w:pPr>
                                    <w:rPr>
                                      <w:sz w:val="2"/>
                                      <w:szCs w:val="2"/>
                                    </w:rPr>
                                  </w:pPr>
                                </w:p>
                              </w:tc>
                              <w:tc>
                                <w:tcPr>
                                  <w:tcW w:w="881" w:type="dxa"/>
                                </w:tcPr>
                                <w:p>
                                  <w:pPr>
                                    <w:pStyle w:val="18"/>
                                    <w:spacing w:before="2"/>
                                    <w:rPr>
                                      <w:sz w:val="20"/>
                                    </w:rPr>
                                  </w:pPr>
                                </w:p>
                                <w:p>
                                  <w:pPr>
                                    <w:pStyle w:val="18"/>
                                    <w:ind w:right="111"/>
                                    <w:jc w:val="right"/>
                                    <w:rPr>
                                      <w:sz w:val="21"/>
                                    </w:rPr>
                                  </w:pPr>
                                  <w:r>
                                    <w:rPr>
                                      <w:sz w:val="21"/>
                                    </w:rPr>
                                    <w:t>清水塘</w:t>
                                  </w:r>
                                </w:p>
                              </w:tc>
                              <w:tc>
                                <w:tcPr>
                                  <w:tcW w:w="1268" w:type="dxa"/>
                                </w:tcPr>
                                <w:p>
                                  <w:pPr>
                                    <w:pStyle w:val="18"/>
                                    <w:spacing w:before="3"/>
                                    <w:rPr>
                                      <w:sz w:val="21"/>
                                    </w:rPr>
                                  </w:pPr>
                                </w:p>
                                <w:p>
                                  <w:pPr>
                                    <w:pStyle w:val="18"/>
                                    <w:ind w:left="87" w:right="78"/>
                                    <w:jc w:val="center"/>
                                    <w:rPr>
                                      <w:rFonts w:ascii="Times New Roman"/>
                                      <w:sz w:val="21"/>
                                    </w:rPr>
                                  </w:pPr>
                                  <w:r>
                                    <w:rPr>
                                      <w:rFonts w:ascii="Times New Roman"/>
                                      <w:sz w:val="21"/>
                                    </w:rPr>
                                    <w:t>104.737307</w:t>
                                  </w:r>
                                </w:p>
                              </w:tc>
                              <w:tc>
                                <w:tcPr>
                                  <w:tcW w:w="1138" w:type="dxa"/>
                                </w:tcPr>
                                <w:p>
                                  <w:pPr>
                                    <w:pStyle w:val="18"/>
                                    <w:spacing w:before="3"/>
                                    <w:rPr>
                                      <w:sz w:val="21"/>
                                    </w:rPr>
                                  </w:pPr>
                                </w:p>
                                <w:p>
                                  <w:pPr>
                                    <w:pStyle w:val="18"/>
                                    <w:ind w:left="102" w:right="93"/>
                                    <w:jc w:val="center"/>
                                    <w:rPr>
                                      <w:rFonts w:ascii="Times New Roman"/>
                                      <w:sz w:val="21"/>
                                    </w:rPr>
                                  </w:pPr>
                                  <w:r>
                                    <w:rPr>
                                      <w:rFonts w:ascii="Times New Roman"/>
                                      <w:sz w:val="21"/>
                                    </w:rPr>
                                    <w:t>23.215923</w:t>
                                  </w:r>
                                </w:p>
                              </w:tc>
                              <w:tc>
                                <w:tcPr>
                                  <w:tcW w:w="1030" w:type="dxa"/>
                                </w:tcPr>
                                <w:p>
                                  <w:pPr>
                                    <w:pStyle w:val="18"/>
                                    <w:spacing w:before="6"/>
                                    <w:rPr>
                                      <w:sz w:val="17"/>
                                    </w:rPr>
                                  </w:pPr>
                                </w:p>
                                <w:p>
                                  <w:pPr>
                                    <w:pStyle w:val="18"/>
                                    <w:spacing w:before="1"/>
                                    <w:ind w:left="284" w:right="275"/>
                                    <w:jc w:val="center"/>
                                    <w:rPr>
                                      <w:sz w:val="21"/>
                                    </w:rPr>
                                  </w:pPr>
                                  <w:r>
                                    <w:rPr>
                                      <w:sz w:val="21"/>
                                    </w:rPr>
                                    <w:t>居民</w:t>
                                  </w:r>
                                </w:p>
                              </w:tc>
                              <w:tc>
                                <w:tcPr>
                                  <w:tcW w:w="1242" w:type="dxa"/>
                                </w:tcPr>
                                <w:p>
                                  <w:pPr>
                                    <w:pStyle w:val="18"/>
                                    <w:spacing w:before="2"/>
                                    <w:rPr>
                                      <w:sz w:val="20"/>
                                    </w:rPr>
                                  </w:pPr>
                                </w:p>
                                <w:p>
                                  <w:pPr>
                                    <w:pStyle w:val="18"/>
                                    <w:ind w:left="250"/>
                                    <w:rPr>
                                      <w:sz w:val="21"/>
                                    </w:rPr>
                                  </w:pPr>
                                  <w:r>
                                    <w:rPr>
                                      <w:sz w:val="21"/>
                                    </w:rPr>
                                    <w:t xml:space="preserve">约 </w:t>
                                  </w:r>
                                  <w:r>
                                    <w:rPr>
                                      <w:rFonts w:ascii="Times New Roman" w:eastAsia="Times New Roman"/>
                                      <w:sz w:val="21"/>
                                    </w:rPr>
                                    <w:t xml:space="preserve">15 </w:t>
                                  </w:r>
                                  <w:r>
                                    <w:rPr>
                                      <w:sz w:val="21"/>
                                    </w:rPr>
                                    <w:t>人</w:t>
                                  </w:r>
                                </w:p>
                              </w:tc>
                              <w:tc>
                                <w:tcPr>
                                  <w:tcW w:w="942" w:type="dxa"/>
                                  <w:vMerge w:val="continue"/>
                                  <w:tcBorders>
                                    <w:top w:val="nil"/>
                                  </w:tcBorders>
                                </w:tcPr>
                                <w:p>
                                  <w:pPr>
                                    <w:rPr>
                                      <w:sz w:val="2"/>
                                      <w:szCs w:val="2"/>
                                    </w:rPr>
                                  </w:pPr>
                                </w:p>
                              </w:tc>
                              <w:tc>
                                <w:tcPr>
                                  <w:tcW w:w="1022" w:type="dxa"/>
                                </w:tcPr>
                                <w:p>
                                  <w:pPr>
                                    <w:pStyle w:val="18"/>
                                    <w:spacing w:before="6"/>
                                    <w:rPr>
                                      <w:sz w:val="17"/>
                                    </w:rPr>
                                  </w:pPr>
                                </w:p>
                                <w:p>
                                  <w:pPr>
                                    <w:pStyle w:val="18"/>
                                    <w:spacing w:before="1"/>
                                    <w:ind w:left="277" w:right="275"/>
                                    <w:jc w:val="center"/>
                                    <w:rPr>
                                      <w:sz w:val="21"/>
                                    </w:rPr>
                                  </w:pPr>
                                  <w:r>
                                    <w:rPr>
                                      <w:sz w:val="21"/>
                                    </w:rPr>
                                    <w:t>东侧</w:t>
                                  </w:r>
                                </w:p>
                              </w:tc>
                              <w:tc>
                                <w:tcPr>
                                  <w:tcW w:w="1127" w:type="dxa"/>
                                </w:tcPr>
                                <w:p>
                                  <w:pPr>
                                    <w:pStyle w:val="18"/>
                                    <w:spacing w:before="78"/>
                                    <w:ind w:left="101"/>
                                    <w:jc w:val="center"/>
                                    <w:rPr>
                                      <w:sz w:val="21"/>
                                    </w:rPr>
                                  </w:pPr>
                                  <w:r>
                                    <w:rPr>
                                      <w:w w:val="100"/>
                                      <w:sz w:val="21"/>
                                    </w:rPr>
                                    <w:t>约</w:t>
                                  </w:r>
                                </w:p>
                                <w:p>
                                  <w:pPr>
                                    <w:pStyle w:val="18"/>
                                    <w:spacing w:before="105"/>
                                    <w:ind w:left="96" w:right="95"/>
                                    <w:jc w:val="center"/>
                                    <w:rPr>
                                      <w:rFonts w:ascii="Times New Roman"/>
                                      <w:sz w:val="21"/>
                                    </w:rPr>
                                  </w:pPr>
                                  <w:r>
                                    <w:rPr>
                                      <w:rFonts w:ascii="Times New Roman"/>
                                      <w:sz w:val="21"/>
                                    </w:rPr>
                                    <w:t>1350m</w:t>
                                  </w:r>
                                </w:p>
                              </w:tc>
                            </w:tr>
                          </w:tbl>
                          <w:p>
                            <w:pPr>
                              <w:pStyle w:val="6"/>
                            </w:pPr>
                          </w:p>
                        </w:txbxContent>
                      </wps:txbx>
                      <wps:bodyPr lIns="0" tIns="0" rIns="0" bIns="0" upright="1"/>
                    </wps:wsp>
                  </a:graphicData>
                </a:graphic>
              </wp:anchor>
            </w:drawing>
          </mc:Choice>
          <mc:Fallback>
            <w:pict>
              <v:shape id="文本框 309" o:spid="_x0000_s1026" o:spt="202" type="#_x0000_t202" style="position:absolute;left:0pt;margin-left:75.85pt;margin-top:-348.85pt;height:256.15pt;width:465.2pt;mso-position-horizontal-relative:page;z-index:2048;mso-width-relative:page;mso-height-relative:page;" filled="f" stroked="f" coordsize="21600,21600" o:gfxdata="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Co3GZ3AAAAA4BAAAP&#10;AAAAAAAAAAEAIAAAACIAAABkcnMvZG93bnJldi54bWxQSwECFAAUAAAACACHTuJAIS2kcaIBAAAo&#10;AwAADgAAAAAAAAABACAAAAArAQAAZHJzL2Uyb0RvYy54bWxQSwUGAAAAAAYABgBZAQAAPwUAAAAA&#10;">
                <v:fill on="f" focussize="0,0"/>
                <v:stroke on="f"/>
                <v:imagedata o:title=""/>
                <o:lock v:ext="edit" aspectratio="f"/>
                <v:textbox inset="0mm,0mm,0mm,0mm">
                  <w:txbxContent>
                    <w:tbl>
                      <w:tblPr>
                        <w:tblStyle w:val="14"/>
                        <w:tblW w:w="929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46"/>
                        <w:gridCol w:w="881"/>
                        <w:gridCol w:w="1268"/>
                        <w:gridCol w:w="1138"/>
                        <w:gridCol w:w="1030"/>
                        <w:gridCol w:w="1242"/>
                        <w:gridCol w:w="942"/>
                        <w:gridCol w:w="1022"/>
                        <w:gridCol w:w="11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21" w:hRule="atLeast"/>
                        </w:trPr>
                        <w:tc>
                          <w:tcPr>
                            <w:tcW w:w="646" w:type="dxa"/>
                            <w:vMerge w:val="restart"/>
                          </w:tcPr>
                          <w:p>
                            <w:pPr>
                              <w:pStyle w:val="18"/>
                              <w:spacing w:before="7"/>
                              <w:rPr>
                                <w:sz w:val="16"/>
                              </w:rPr>
                            </w:pPr>
                          </w:p>
                          <w:p>
                            <w:pPr>
                              <w:pStyle w:val="18"/>
                              <w:spacing w:line="223" w:lineRule="auto"/>
                              <w:ind w:left="110" w:right="101"/>
                              <w:rPr>
                                <w:rFonts w:hint="eastAsia" w:ascii="微软雅黑" w:eastAsia="微软雅黑"/>
                                <w:b/>
                                <w:sz w:val="21"/>
                              </w:rPr>
                            </w:pPr>
                            <w:r>
                              <w:rPr>
                                <w:rFonts w:hint="eastAsia" w:ascii="微软雅黑" w:eastAsia="微软雅黑"/>
                                <w:b/>
                                <w:sz w:val="21"/>
                              </w:rPr>
                              <w:t>保护类型</w:t>
                            </w:r>
                          </w:p>
                        </w:tc>
                        <w:tc>
                          <w:tcPr>
                            <w:tcW w:w="881" w:type="dxa"/>
                            <w:vMerge w:val="restart"/>
                          </w:tcPr>
                          <w:p>
                            <w:pPr>
                              <w:pStyle w:val="18"/>
                              <w:spacing w:before="7"/>
                              <w:rPr>
                                <w:sz w:val="16"/>
                              </w:rPr>
                            </w:pPr>
                          </w:p>
                          <w:p>
                            <w:pPr>
                              <w:pStyle w:val="18"/>
                              <w:spacing w:line="223" w:lineRule="auto"/>
                              <w:ind w:left="124" w:right="111"/>
                              <w:rPr>
                                <w:rFonts w:hint="eastAsia" w:ascii="微软雅黑" w:eastAsia="微软雅黑"/>
                                <w:b/>
                                <w:sz w:val="21"/>
                              </w:rPr>
                            </w:pPr>
                            <w:r>
                              <w:rPr>
                                <w:rFonts w:hint="eastAsia" w:ascii="微软雅黑" w:eastAsia="微软雅黑"/>
                                <w:b/>
                                <w:sz w:val="21"/>
                              </w:rPr>
                              <w:t>保护目标名称</w:t>
                            </w:r>
                          </w:p>
                        </w:tc>
                        <w:tc>
                          <w:tcPr>
                            <w:tcW w:w="2406" w:type="dxa"/>
                            <w:gridSpan w:val="2"/>
                          </w:tcPr>
                          <w:p>
                            <w:pPr>
                              <w:pStyle w:val="18"/>
                              <w:spacing w:before="140"/>
                              <w:ind w:left="972" w:right="964"/>
                              <w:jc w:val="center"/>
                              <w:rPr>
                                <w:rFonts w:hint="eastAsia" w:ascii="微软雅黑" w:eastAsia="微软雅黑"/>
                                <w:b/>
                                <w:sz w:val="21"/>
                              </w:rPr>
                            </w:pPr>
                            <w:r>
                              <w:rPr>
                                <w:rFonts w:hint="eastAsia" w:ascii="微软雅黑" w:eastAsia="微软雅黑"/>
                                <w:b/>
                                <w:sz w:val="21"/>
                              </w:rPr>
                              <w:t>坐标</w:t>
                            </w:r>
                          </w:p>
                        </w:tc>
                        <w:tc>
                          <w:tcPr>
                            <w:tcW w:w="1030" w:type="dxa"/>
                            <w:vMerge w:val="restart"/>
                          </w:tcPr>
                          <w:p>
                            <w:pPr>
                              <w:pStyle w:val="18"/>
                              <w:spacing w:before="7"/>
                              <w:rPr>
                                <w:sz w:val="16"/>
                              </w:rPr>
                            </w:pPr>
                          </w:p>
                          <w:p>
                            <w:pPr>
                              <w:pStyle w:val="18"/>
                              <w:spacing w:line="223" w:lineRule="auto"/>
                              <w:ind w:left="300" w:right="189" w:hanging="106"/>
                              <w:rPr>
                                <w:rFonts w:hint="eastAsia" w:ascii="微软雅黑" w:eastAsia="微软雅黑"/>
                                <w:b/>
                                <w:sz w:val="21"/>
                              </w:rPr>
                            </w:pPr>
                            <w:r>
                              <w:rPr>
                                <w:rFonts w:hint="eastAsia" w:ascii="微软雅黑" w:eastAsia="微软雅黑"/>
                                <w:b/>
                                <w:sz w:val="21"/>
                              </w:rPr>
                              <w:t>你保护对象</w:t>
                            </w:r>
                          </w:p>
                        </w:tc>
                        <w:tc>
                          <w:tcPr>
                            <w:tcW w:w="1242" w:type="dxa"/>
                            <w:vMerge w:val="restart"/>
                          </w:tcPr>
                          <w:p>
                            <w:pPr>
                              <w:pStyle w:val="18"/>
                              <w:spacing w:before="1"/>
                              <w:rPr>
                                <w:sz w:val="29"/>
                              </w:rPr>
                            </w:pPr>
                          </w:p>
                          <w:p>
                            <w:pPr>
                              <w:pStyle w:val="18"/>
                              <w:ind w:left="197"/>
                              <w:rPr>
                                <w:rFonts w:hint="eastAsia" w:ascii="微软雅黑" w:eastAsia="微软雅黑"/>
                                <w:b/>
                                <w:sz w:val="21"/>
                              </w:rPr>
                            </w:pPr>
                            <w:r>
                              <w:rPr>
                                <w:rFonts w:hint="eastAsia" w:ascii="微软雅黑" w:eastAsia="微软雅黑"/>
                                <w:b/>
                                <w:sz w:val="21"/>
                              </w:rPr>
                              <w:t>保护内容</w:t>
                            </w:r>
                          </w:p>
                        </w:tc>
                        <w:tc>
                          <w:tcPr>
                            <w:tcW w:w="942" w:type="dxa"/>
                            <w:vMerge w:val="restart"/>
                          </w:tcPr>
                          <w:p>
                            <w:pPr>
                              <w:pStyle w:val="18"/>
                              <w:spacing w:before="7"/>
                              <w:rPr>
                                <w:sz w:val="16"/>
                              </w:rPr>
                            </w:pPr>
                          </w:p>
                          <w:p>
                            <w:pPr>
                              <w:pStyle w:val="18"/>
                              <w:spacing w:line="223" w:lineRule="auto"/>
                              <w:ind w:left="256" w:right="145" w:hanging="106"/>
                              <w:rPr>
                                <w:rFonts w:hint="eastAsia" w:ascii="微软雅黑" w:eastAsia="微软雅黑"/>
                                <w:b/>
                                <w:sz w:val="21"/>
                              </w:rPr>
                            </w:pPr>
                            <w:r>
                              <w:rPr>
                                <w:rFonts w:hint="eastAsia" w:ascii="微软雅黑" w:eastAsia="微软雅黑"/>
                                <w:b/>
                                <w:sz w:val="21"/>
                              </w:rPr>
                              <w:t>环境功能区</w:t>
                            </w:r>
                          </w:p>
                        </w:tc>
                        <w:tc>
                          <w:tcPr>
                            <w:tcW w:w="1022" w:type="dxa"/>
                            <w:vMerge w:val="restart"/>
                          </w:tcPr>
                          <w:p>
                            <w:pPr>
                              <w:pStyle w:val="18"/>
                              <w:spacing w:before="7"/>
                              <w:rPr>
                                <w:sz w:val="16"/>
                              </w:rPr>
                            </w:pPr>
                          </w:p>
                          <w:p>
                            <w:pPr>
                              <w:pStyle w:val="18"/>
                              <w:spacing w:line="223" w:lineRule="auto"/>
                              <w:ind w:left="399" w:right="188" w:hanging="212"/>
                              <w:rPr>
                                <w:rFonts w:hint="eastAsia" w:ascii="微软雅黑" w:eastAsia="微软雅黑"/>
                                <w:b/>
                                <w:sz w:val="21"/>
                              </w:rPr>
                            </w:pPr>
                            <w:r>
                              <w:rPr>
                                <w:rFonts w:hint="eastAsia" w:ascii="微软雅黑" w:eastAsia="微软雅黑"/>
                                <w:b/>
                                <w:sz w:val="21"/>
                              </w:rPr>
                              <w:t>相对方位</w:t>
                            </w:r>
                          </w:p>
                        </w:tc>
                        <w:tc>
                          <w:tcPr>
                            <w:tcW w:w="1127" w:type="dxa"/>
                            <w:vMerge w:val="restart"/>
                          </w:tcPr>
                          <w:p>
                            <w:pPr>
                              <w:pStyle w:val="18"/>
                              <w:spacing w:before="7"/>
                              <w:rPr>
                                <w:sz w:val="16"/>
                              </w:rPr>
                            </w:pPr>
                          </w:p>
                          <w:p>
                            <w:pPr>
                              <w:pStyle w:val="18"/>
                              <w:spacing w:line="223" w:lineRule="auto"/>
                              <w:ind w:left="345" w:right="133" w:hanging="209"/>
                              <w:rPr>
                                <w:rFonts w:hint="eastAsia" w:ascii="微软雅黑" w:eastAsia="微软雅黑"/>
                                <w:b/>
                                <w:sz w:val="21"/>
                              </w:rPr>
                            </w:pPr>
                            <w:r>
                              <w:rPr>
                                <w:rFonts w:hint="eastAsia" w:ascii="微软雅黑" w:eastAsia="微软雅黑"/>
                                <w:b/>
                                <w:sz w:val="21"/>
                              </w:rPr>
                              <w:t>相对厂界距离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451" w:hRule="atLeast"/>
                        </w:trPr>
                        <w:tc>
                          <w:tcPr>
                            <w:tcW w:w="646" w:type="dxa"/>
                            <w:vMerge w:val="continue"/>
                            <w:tcBorders>
                              <w:top w:val="nil"/>
                            </w:tcBorders>
                          </w:tcPr>
                          <w:p>
                            <w:pPr>
                              <w:rPr>
                                <w:sz w:val="2"/>
                                <w:szCs w:val="2"/>
                              </w:rPr>
                            </w:pPr>
                          </w:p>
                        </w:tc>
                        <w:tc>
                          <w:tcPr>
                            <w:tcW w:w="881" w:type="dxa"/>
                            <w:vMerge w:val="continue"/>
                            <w:tcBorders>
                              <w:top w:val="nil"/>
                            </w:tcBorders>
                          </w:tcPr>
                          <w:p>
                            <w:pPr>
                              <w:rPr>
                                <w:sz w:val="2"/>
                                <w:szCs w:val="2"/>
                              </w:rPr>
                            </w:pPr>
                          </w:p>
                        </w:tc>
                        <w:tc>
                          <w:tcPr>
                            <w:tcW w:w="1268" w:type="dxa"/>
                          </w:tcPr>
                          <w:p>
                            <w:pPr>
                              <w:pStyle w:val="18"/>
                              <w:spacing w:before="56" w:line="375" w:lineRule="exact"/>
                              <w:ind w:left="85" w:right="78"/>
                              <w:jc w:val="center"/>
                              <w:rPr>
                                <w:rFonts w:hint="eastAsia" w:ascii="微软雅黑" w:eastAsia="微软雅黑"/>
                                <w:b/>
                                <w:sz w:val="21"/>
                              </w:rPr>
                            </w:pPr>
                            <w:r>
                              <w:rPr>
                                <w:rFonts w:hint="eastAsia" w:ascii="微软雅黑" w:eastAsia="微软雅黑"/>
                                <w:b/>
                                <w:sz w:val="21"/>
                              </w:rPr>
                              <w:t>东经</w:t>
                            </w:r>
                          </w:p>
                        </w:tc>
                        <w:tc>
                          <w:tcPr>
                            <w:tcW w:w="1138" w:type="dxa"/>
                          </w:tcPr>
                          <w:p>
                            <w:pPr>
                              <w:pStyle w:val="18"/>
                              <w:spacing w:before="56" w:line="375" w:lineRule="exact"/>
                              <w:ind w:left="100" w:right="93"/>
                              <w:jc w:val="center"/>
                              <w:rPr>
                                <w:rFonts w:hint="eastAsia" w:ascii="微软雅黑" w:eastAsia="微软雅黑"/>
                                <w:b/>
                                <w:sz w:val="21"/>
                              </w:rPr>
                            </w:pPr>
                            <w:r>
                              <w:rPr>
                                <w:rFonts w:hint="eastAsia" w:ascii="微软雅黑" w:eastAsia="微软雅黑"/>
                                <w:b/>
                                <w:sz w:val="21"/>
                              </w:rPr>
                              <w:t>北纬</w:t>
                            </w:r>
                          </w:p>
                        </w:tc>
                        <w:tc>
                          <w:tcPr>
                            <w:tcW w:w="1030" w:type="dxa"/>
                            <w:vMerge w:val="continue"/>
                            <w:tcBorders>
                              <w:top w:val="nil"/>
                            </w:tcBorders>
                          </w:tcPr>
                          <w:p>
                            <w:pPr>
                              <w:rPr>
                                <w:sz w:val="2"/>
                                <w:szCs w:val="2"/>
                              </w:rPr>
                            </w:pPr>
                          </w:p>
                        </w:tc>
                        <w:tc>
                          <w:tcPr>
                            <w:tcW w:w="1242" w:type="dxa"/>
                            <w:vMerge w:val="continue"/>
                            <w:tcBorders>
                              <w:top w:val="nil"/>
                            </w:tcBorders>
                          </w:tcPr>
                          <w:p>
                            <w:pPr>
                              <w:rPr>
                                <w:sz w:val="2"/>
                                <w:szCs w:val="2"/>
                              </w:rPr>
                            </w:pPr>
                          </w:p>
                        </w:tc>
                        <w:tc>
                          <w:tcPr>
                            <w:tcW w:w="942" w:type="dxa"/>
                            <w:vMerge w:val="continue"/>
                            <w:tcBorders>
                              <w:top w:val="nil"/>
                            </w:tcBorders>
                          </w:tcPr>
                          <w:p>
                            <w:pPr>
                              <w:rPr>
                                <w:sz w:val="2"/>
                                <w:szCs w:val="2"/>
                              </w:rPr>
                            </w:pPr>
                          </w:p>
                        </w:tc>
                        <w:tc>
                          <w:tcPr>
                            <w:tcW w:w="1022" w:type="dxa"/>
                            <w:vMerge w:val="continue"/>
                            <w:tcBorders>
                              <w:top w:val="nil"/>
                            </w:tcBorders>
                          </w:tcPr>
                          <w:p>
                            <w:pPr>
                              <w:rPr>
                                <w:sz w:val="2"/>
                                <w:szCs w:val="2"/>
                              </w:rPr>
                            </w:pPr>
                          </w:p>
                        </w:tc>
                        <w:tc>
                          <w:tcPr>
                            <w:tcW w:w="1127"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646"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7"/>
                              <w:rPr>
                                <w:sz w:val="14"/>
                              </w:rPr>
                            </w:pPr>
                          </w:p>
                          <w:p>
                            <w:pPr>
                              <w:pStyle w:val="18"/>
                              <w:spacing w:line="321" w:lineRule="auto"/>
                              <w:ind w:left="112" w:right="100"/>
                              <w:rPr>
                                <w:sz w:val="21"/>
                              </w:rPr>
                            </w:pPr>
                            <w:r>
                              <w:rPr>
                                <w:sz w:val="21"/>
                              </w:rPr>
                              <w:t>环境空气</w:t>
                            </w:r>
                          </w:p>
                        </w:tc>
                        <w:tc>
                          <w:tcPr>
                            <w:tcW w:w="881" w:type="dxa"/>
                          </w:tcPr>
                          <w:p>
                            <w:pPr>
                              <w:pStyle w:val="18"/>
                              <w:spacing w:before="78" w:line="262" w:lineRule="exact"/>
                              <w:ind w:right="111"/>
                              <w:jc w:val="right"/>
                              <w:rPr>
                                <w:sz w:val="21"/>
                              </w:rPr>
                            </w:pPr>
                            <w:r>
                              <w:rPr>
                                <w:sz w:val="21"/>
                              </w:rPr>
                              <w:t>达免冲</w:t>
                            </w:r>
                          </w:p>
                        </w:tc>
                        <w:tc>
                          <w:tcPr>
                            <w:tcW w:w="1268" w:type="dxa"/>
                          </w:tcPr>
                          <w:p>
                            <w:pPr>
                              <w:pStyle w:val="18"/>
                              <w:spacing w:before="91"/>
                              <w:ind w:left="87" w:right="78"/>
                              <w:jc w:val="center"/>
                              <w:rPr>
                                <w:rFonts w:ascii="Times New Roman"/>
                                <w:sz w:val="21"/>
                              </w:rPr>
                            </w:pPr>
                            <w:r>
                              <w:rPr>
                                <w:rFonts w:ascii="Times New Roman"/>
                                <w:sz w:val="21"/>
                              </w:rPr>
                              <w:t>104.725506</w:t>
                            </w:r>
                          </w:p>
                        </w:tc>
                        <w:tc>
                          <w:tcPr>
                            <w:tcW w:w="1138" w:type="dxa"/>
                          </w:tcPr>
                          <w:p>
                            <w:pPr>
                              <w:pStyle w:val="18"/>
                              <w:spacing w:before="91"/>
                              <w:ind w:left="102" w:right="93"/>
                              <w:jc w:val="center"/>
                              <w:rPr>
                                <w:rFonts w:ascii="Times New Roman"/>
                                <w:sz w:val="21"/>
                              </w:rPr>
                            </w:pPr>
                            <w:r>
                              <w:rPr>
                                <w:rFonts w:ascii="Times New Roman"/>
                                <w:sz w:val="21"/>
                              </w:rPr>
                              <w:t>23.223819</w:t>
                            </w:r>
                          </w:p>
                        </w:tc>
                        <w:tc>
                          <w:tcPr>
                            <w:tcW w:w="1030" w:type="dxa"/>
                          </w:tcPr>
                          <w:p>
                            <w:pPr>
                              <w:pStyle w:val="18"/>
                              <w:spacing w:before="44"/>
                              <w:ind w:left="284" w:right="275"/>
                              <w:jc w:val="center"/>
                              <w:rPr>
                                <w:sz w:val="21"/>
                              </w:rPr>
                            </w:pPr>
                            <w:r>
                              <w:rPr>
                                <w:sz w:val="21"/>
                              </w:rPr>
                              <w:t>居民</w:t>
                            </w:r>
                          </w:p>
                        </w:tc>
                        <w:tc>
                          <w:tcPr>
                            <w:tcW w:w="1242" w:type="dxa"/>
                          </w:tcPr>
                          <w:p>
                            <w:pPr>
                              <w:pStyle w:val="18"/>
                              <w:spacing w:before="78" w:line="262" w:lineRule="exact"/>
                              <w:ind w:left="250"/>
                              <w:rPr>
                                <w:sz w:val="21"/>
                              </w:rPr>
                            </w:pPr>
                            <w:r>
                              <w:rPr>
                                <w:sz w:val="21"/>
                              </w:rPr>
                              <w:t xml:space="preserve">约 </w:t>
                            </w:r>
                            <w:r>
                              <w:rPr>
                                <w:rFonts w:ascii="Times New Roman" w:eastAsia="Times New Roman"/>
                                <w:sz w:val="21"/>
                              </w:rPr>
                              <w:t xml:space="preserve">36 </w:t>
                            </w:r>
                            <w:r>
                              <w:rPr>
                                <w:sz w:val="21"/>
                              </w:rPr>
                              <w:t>人</w:t>
                            </w:r>
                          </w:p>
                        </w:tc>
                        <w:tc>
                          <w:tcPr>
                            <w:tcW w:w="942" w:type="dxa"/>
                            <w:vMerge w:val="restart"/>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7"/>
                              <w:rPr>
                                <w:sz w:val="28"/>
                              </w:rPr>
                            </w:pPr>
                          </w:p>
                          <w:p>
                            <w:pPr>
                              <w:pStyle w:val="18"/>
                              <w:spacing w:before="1"/>
                              <w:ind w:left="150"/>
                              <w:rPr>
                                <w:sz w:val="21"/>
                              </w:rPr>
                            </w:pPr>
                            <w:r>
                              <w:rPr>
                                <w:sz w:val="21"/>
                              </w:rPr>
                              <w:t>二类区</w:t>
                            </w:r>
                          </w:p>
                        </w:tc>
                        <w:tc>
                          <w:tcPr>
                            <w:tcW w:w="1022" w:type="dxa"/>
                          </w:tcPr>
                          <w:p>
                            <w:pPr>
                              <w:pStyle w:val="18"/>
                              <w:spacing w:before="44"/>
                              <w:ind w:left="277" w:right="275"/>
                              <w:jc w:val="center"/>
                              <w:rPr>
                                <w:sz w:val="21"/>
                              </w:rPr>
                            </w:pPr>
                            <w:r>
                              <w:rPr>
                                <w:sz w:val="21"/>
                              </w:rPr>
                              <w:t>东北</w:t>
                            </w:r>
                          </w:p>
                        </w:tc>
                        <w:tc>
                          <w:tcPr>
                            <w:tcW w:w="1127" w:type="dxa"/>
                          </w:tcPr>
                          <w:p>
                            <w:pPr>
                              <w:pStyle w:val="18"/>
                              <w:spacing w:before="78" w:line="262" w:lineRule="exact"/>
                              <w:ind w:right="130"/>
                              <w:jc w:val="right"/>
                              <w:rPr>
                                <w:rFonts w:ascii="Times New Roman" w:eastAsia="Times New Roman"/>
                                <w:sz w:val="21"/>
                              </w:rPr>
                            </w:pPr>
                            <w:r>
                              <w:rPr>
                                <w:sz w:val="21"/>
                              </w:rPr>
                              <w:t xml:space="preserve">约 </w:t>
                            </w:r>
                            <w:r>
                              <w:rPr>
                                <w:rFonts w:ascii="Times New Roman" w:eastAsia="Times New Roman"/>
                                <w:sz w:val="21"/>
                              </w:rPr>
                              <w:t>560m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646" w:type="dxa"/>
                            <w:vMerge w:val="continue"/>
                            <w:tcBorders>
                              <w:top w:val="nil"/>
                            </w:tcBorders>
                          </w:tcPr>
                          <w:p>
                            <w:pPr>
                              <w:rPr>
                                <w:sz w:val="2"/>
                                <w:szCs w:val="2"/>
                              </w:rPr>
                            </w:pPr>
                          </w:p>
                        </w:tc>
                        <w:tc>
                          <w:tcPr>
                            <w:tcW w:w="881" w:type="dxa"/>
                          </w:tcPr>
                          <w:p>
                            <w:pPr>
                              <w:pStyle w:val="18"/>
                              <w:spacing w:before="1"/>
                              <w:rPr>
                                <w:sz w:val="20"/>
                              </w:rPr>
                            </w:pPr>
                          </w:p>
                          <w:p>
                            <w:pPr>
                              <w:pStyle w:val="18"/>
                              <w:ind w:right="111"/>
                              <w:jc w:val="right"/>
                              <w:rPr>
                                <w:sz w:val="21"/>
                              </w:rPr>
                            </w:pPr>
                            <w:r>
                              <w:rPr>
                                <w:sz w:val="21"/>
                              </w:rPr>
                              <w:t>景德寨</w:t>
                            </w:r>
                          </w:p>
                        </w:tc>
                        <w:tc>
                          <w:tcPr>
                            <w:tcW w:w="1268" w:type="dxa"/>
                          </w:tcPr>
                          <w:p>
                            <w:pPr>
                              <w:pStyle w:val="18"/>
                              <w:spacing w:before="2"/>
                              <w:rPr>
                                <w:sz w:val="21"/>
                              </w:rPr>
                            </w:pPr>
                          </w:p>
                          <w:p>
                            <w:pPr>
                              <w:pStyle w:val="18"/>
                              <w:ind w:left="87" w:right="78"/>
                              <w:jc w:val="center"/>
                              <w:rPr>
                                <w:rFonts w:ascii="Times New Roman"/>
                                <w:sz w:val="21"/>
                              </w:rPr>
                            </w:pPr>
                            <w:r>
                              <w:rPr>
                                <w:rFonts w:ascii="Times New Roman"/>
                                <w:sz w:val="21"/>
                              </w:rPr>
                              <w:t>104.708340</w:t>
                            </w:r>
                          </w:p>
                        </w:tc>
                        <w:tc>
                          <w:tcPr>
                            <w:tcW w:w="1138" w:type="dxa"/>
                          </w:tcPr>
                          <w:p>
                            <w:pPr>
                              <w:pStyle w:val="18"/>
                              <w:spacing w:before="2"/>
                              <w:rPr>
                                <w:sz w:val="21"/>
                              </w:rPr>
                            </w:pPr>
                          </w:p>
                          <w:p>
                            <w:pPr>
                              <w:pStyle w:val="18"/>
                              <w:ind w:left="102" w:right="93"/>
                              <w:jc w:val="center"/>
                              <w:rPr>
                                <w:rFonts w:ascii="Times New Roman"/>
                                <w:sz w:val="21"/>
                              </w:rPr>
                            </w:pPr>
                            <w:r>
                              <w:rPr>
                                <w:rFonts w:ascii="Times New Roman"/>
                                <w:sz w:val="21"/>
                              </w:rPr>
                              <w:t>23.220215</w:t>
                            </w:r>
                          </w:p>
                        </w:tc>
                        <w:tc>
                          <w:tcPr>
                            <w:tcW w:w="1030" w:type="dxa"/>
                          </w:tcPr>
                          <w:p>
                            <w:pPr>
                              <w:pStyle w:val="18"/>
                              <w:spacing w:before="8"/>
                              <w:rPr>
                                <w:sz w:val="17"/>
                              </w:rPr>
                            </w:pPr>
                          </w:p>
                          <w:p>
                            <w:pPr>
                              <w:pStyle w:val="18"/>
                              <w:ind w:left="284" w:right="275"/>
                              <w:jc w:val="center"/>
                              <w:rPr>
                                <w:sz w:val="21"/>
                              </w:rPr>
                            </w:pPr>
                            <w:r>
                              <w:rPr>
                                <w:sz w:val="21"/>
                              </w:rPr>
                              <w:t>居民</w:t>
                            </w:r>
                          </w:p>
                        </w:tc>
                        <w:tc>
                          <w:tcPr>
                            <w:tcW w:w="1242" w:type="dxa"/>
                          </w:tcPr>
                          <w:p>
                            <w:pPr>
                              <w:pStyle w:val="18"/>
                              <w:spacing w:before="8"/>
                              <w:rPr>
                                <w:sz w:val="17"/>
                              </w:rPr>
                            </w:pPr>
                          </w:p>
                          <w:p>
                            <w:pPr>
                              <w:pStyle w:val="18"/>
                              <w:ind w:left="250"/>
                              <w:rPr>
                                <w:sz w:val="21"/>
                              </w:rPr>
                            </w:pPr>
                            <w:r>
                              <w:rPr>
                                <w:sz w:val="21"/>
                              </w:rPr>
                              <w:t xml:space="preserve">约 </w:t>
                            </w:r>
                            <w:r>
                              <w:rPr>
                                <w:rFonts w:ascii="Times New Roman" w:eastAsia="Times New Roman"/>
                                <w:sz w:val="21"/>
                              </w:rPr>
                              <w:t xml:space="preserve">28 </w:t>
                            </w:r>
                            <w:r>
                              <w:rPr>
                                <w:sz w:val="21"/>
                              </w:rPr>
                              <w:t>人</w:t>
                            </w:r>
                          </w:p>
                        </w:tc>
                        <w:tc>
                          <w:tcPr>
                            <w:tcW w:w="942" w:type="dxa"/>
                            <w:vMerge w:val="continue"/>
                            <w:tcBorders>
                              <w:top w:val="nil"/>
                            </w:tcBorders>
                          </w:tcPr>
                          <w:p>
                            <w:pPr>
                              <w:rPr>
                                <w:sz w:val="2"/>
                                <w:szCs w:val="2"/>
                              </w:rPr>
                            </w:pPr>
                          </w:p>
                        </w:tc>
                        <w:tc>
                          <w:tcPr>
                            <w:tcW w:w="1022" w:type="dxa"/>
                          </w:tcPr>
                          <w:p>
                            <w:pPr>
                              <w:pStyle w:val="18"/>
                              <w:spacing w:before="8"/>
                              <w:rPr>
                                <w:sz w:val="17"/>
                              </w:rPr>
                            </w:pPr>
                          </w:p>
                          <w:p>
                            <w:pPr>
                              <w:pStyle w:val="18"/>
                              <w:ind w:left="277" w:right="275"/>
                              <w:jc w:val="center"/>
                              <w:rPr>
                                <w:sz w:val="21"/>
                              </w:rPr>
                            </w:pPr>
                            <w:r>
                              <w:rPr>
                                <w:sz w:val="21"/>
                              </w:rPr>
                              <w:t>西北</w:t>
                            </w:r>
                          </w:p>
                        </w:tc>
                        <w:tc>
                          <w:tcPr>
                            <w:tcW w:w="1127" w:type="dxa"/>
                          </w:tcPr>
                          <w:p>
                            <w:pPr>
                              <w:pStyle w:val="18"/>
                              <w:spacing w:before="77"/>
                              <w:ind w:left="101"/>
                              <w:jc w:val="center"/>
                              <w:rPr>
                                <w:sz w:val="21"/>
                              </w:rPr>
                            </w:pPr>
                            <w:r>
                              <w:rPr>
                                <w:w w:val="100"/>
                                <w:sz w:val="21"/>
                              </w:rPr>
                              <w:t>约</w:t>
                            </w:r>
                          </w:p>
                          <w:p>
                            <w:pPr>
                              <w:pStyle w:val="18"/>
                              <w:spacing w:before="105"/>
                              <w:ind w:left="96" w:right="95"/>
                              <w:jc w:val="center"/>
                              <w:rPr>
                                <w:rFonts w:ascii="Times New Roman"/>
                                <w:sz w:val="21"/>
                              </w:rPr>
                            </w:pPr>
                            <w:r>
                              <w:rPr>
                                <w:rFonts w:ascii="Times New Roman"/>
                                <w:sz w:val="21"/>
                              </w:rPr>
                              <w:t>1090m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2" w:hRule="atLeast"/>
                        </w:trPr>
                        <w:tc>
                          <w:tcPr>
                            <w:tcW w:w="646" w:type="dxa"/>
                            <w:vMerge w:val="continue"/>
                            <w:tcBorders>
                              <w:top w:val="nil"/>
                            </w:tcBorders>
                          </w:tcPr>
                          <w:p>
                            <w:pPr>
                              <w:rPr>
                                <w:sz w:val="2"/>
                                <w:szCs w:val="2"/>
                              </w:rPr>
                            </w:pPr>
                          </w:p>
                        </w:tc>
                        <w:tc>
                          <w:tcPr>
                            <w:tcW w:w="881" w:type="dxa"/>
                          </w:tcPr>
                          <w:p>
                            <w:pPr>
                              <w:pStyle w:val="18"/>
                              <w:spacing w:before="2" w:line="360" w:lineRule="exact"/>
                              <w:ind w:left="335" w:right="111" w:hanging="212"/>
                              <w:rPr>
                                <w:sz w:val="21"/>
                              </w:rPr>
                            </w:pPr>
                            <w:r>
                              <w:rPr>
                                <w:sz w:val="21"/>
                              </w:rPr>
                              <w:t>马蹄寨村</w:t>
                            </w:r>
                          </w:p>
                        </w:tc>
                        <w:tc>
                          <w:tcPr>
                            <w:tcW w:w="1268" w:type="dxa"/>
                          </w:tcPr>
                          <w:p>
                            <w:pPr>
                              <w:pStyle w:val="18"/>
                              <w:spacing w:before="5"/>
                              <w:rPr>
                                <w:sz w:val="21"/>
                              </w:rPr>
                            </w:pPr>
                          </w:p>
                          <w:p>
                            <w:pPr>
                              <w:pStyle w:val="18"/>
                              <w:ind w:left="87" w:right="78"/>
                              <w:jc w:val="center"/>
                              <w:rPr>
                                <w:rFonts w:ascii="Times New Roman"/>
                                <w:sz w:val="21"/>
                              </w:rPr>
                            </w:pPr>
                            <w:r>
                              <w:rPr>
                                <w:rFonts w:ascii="Times New Roman"/>
                                <w:sz w:val="21"/>
                              </w:rPr>
                              <w:t>104.719626</w:t>
                            </w:r>
                          </w:p>
                        </w:tc>
                        <w:tc>
                          <w:tcPr>
                            <w:tcW w:w="1138" w:type="dxa"/>
                          </w:tcPr>
                          <w:p>
                            <w:pPr>
                              <w:pStyle w:val="18"/>
                              <w:spacing w:before="5"/>
                              <w:rPr>
                                <w:sz w:val="21"/>
                              </w:rPr>
                            </w:pPr>
                          </w:p>
                          <w:p>
                            <w:pPr>
                              <w:pStyle w:val="18"/>
                              <w:ind w:left="102" w:right="93"/>
                              <w:jc w:val="center"/>
                              <w:rPr>
                                <w:rFonts w:ascii="Times New Roman"/>
                                <w:sz w:val="21"/>
                              </w:rPr>
                            </w:pPr>
                            <w:r>
                              <w:rPr>
                                <w:rFonts w:ascii="Times New Roman"/>
                                <w:sz w:val="21"/>
                              </w:rPr>
                              <w:t>23.205194</w:t>
                            </w:r>
                          </w:p>
                        </w:tc>
                        <w:tc>
                          <w:tcPr>
                            <w:tcW w:w="1030" w:type="dxa"/>
                          </w:tcPr>
                          <w:p>
                            <w:pPr>
                              <w:pStyle w:val="18"/>
                              <w:spacing w:before="8"/>
                              <w:rPr>
                                <w:sz w:val="17"/>
                              </w:rPr>
                            </w:pPr>
                          </w:p>
                          <w:p>
                            <w:pPr>
                              <w:pStyle w:val="18"/>
                              <w:ind w:left="284" w:right="275"/>
                              <w:jc w:val="center"/>
                              <w:rPr>
                                <w:sz w:val="21"/>
                              </w:rPr>
                            </w:pPr>
                            <w:r>
                              <w:rPr>
                                <w:sz w:val="21"/>
                              </w:rPr>
                              <w:t>居民</w:t>
                            </w:r>
                          </w:p>
                        </w:tc>
                        <w:tc>
                          <w:tcPr>
                            <w:tcW w:w="1242" w:type="dxa"/>
                          </w:tcPr>
                          <w:p>
                            <w:pPr>
                              <w:pStyle w:val="18"/>
                              <w:spacing w:before="8"/>
                              <w:rPr>
                                <w:sz w:val="17"/>
                              </w:rPr>
                            </w:pPr>
                          </w:p>
                          <w:p>
                            <w:pPr>
                              <w:pStyle w:val="18"/>
                              <w:ind w:left="250"/>
                              <w:rPr>
                                <w:sz w:val="21"/>
                              </w:rPr>
                            </w:pPr>
                            <w:r>
                              <w:rPr>
                                <w:sz w:val="21"/>
                              </w:rPr>
                              <w:t xml:space="preserve">约 </w:t>
                            </w:r>
                            <w:r>
                              <w:rPr>
                                <w:rFonts w:ascii="Times New Roman" w:eastAsia="Times New Roman"/>
                                <w:sz w:val="21"/>
                              </w:rPr>
                              <w:t xml:space="preserve">34 </w:t>
                            </w:r>
                            <w:r>
                              <w:rPr>
                                <w:sz w:val="21"/>
                              </w:rPr>
                              <w:t>人</w:t>
                            </w:r>
                          </w:p>
                        </w:tc>
                        <w:tc>
                          <w:tcPr>
                            <w:tcW w:w="942" w:type="dxa"/>
                            <w:vMerge w:val="continue"/>
                            <w:tcBorders>
                              <w:top w:val="nil"/>
                            </w:tcBorders>
                          </w:tcPr>
                          <w:p>
                            <w:pPr>
                              <w:rPr>
                                <w:sz w:val="2"/>
                                <w:szCs w:val="2"/>
                              </w:rPr>
                            </w:pPr>
                          </w:p>
                        </w:tc>
                        <w:tc>
                          <w:tcPr>
                            <w:tcW w:w="1022" w:type="dxa"/>
                          </w:tcPr>
                          <w:p>
                            <w:pPr>
                              <w:pStyle w:val="18"/>
                              <w:spacing w:before="8"/>
                              <w:rPr>
                                <w:sz w:val="17"/>
                              </w:rPr>
                            </w:pPr>
                          </w:p>
                          <w:p>
                            <w:pPr>
                              <w:pStyle w:val="18"/>
                              <w:ind w:left="277" w:right="275"/>
                              <w:jc w:val="center"/>
                              <w:rPr>
                                <w:sz w:val="21"/>
                              </w:rPr>
                            </w:pPr>
                            <w:r>
                              <w:rPr>
                                <w:sz w:val="21"/>
                              </w:rPr>
                              <w:t>西南</w:t>
                            </w:r>
                          </w:p>
                        </w:tc>
                        <w:tc>
                          <w:tcPr>
                            <w:tcW w:w="1127" w:type="dxa"/>
                          </w:tcPr>
                          <w:p>
                            <w:pPr>
                              <w:pStyle w:val="18"/>
                              <w:spacing w:before="3"/>
                              <w:rPr>
                                <w:sz w:val="20"/>
                              </w:rPr>
                            </w:pPr>
                          </w:p>
                          <w:p>
                            <w:pPr>
                              <w:pStyle w:val="18"/>
                              <w:spacing w:before="1"/>
                              <w:ind w:right="130"/>
                              <w:jc w:val="right"/>
                              <w:rPr>
                                <w:rFonts w:ascii="Times New Roman" w:eastAsia="Times New Roman"/>
                                <w:sz w:val="21"/>
                              </w:rPr>
                            </w:pPr>
                            <w:r>
                              <w:rPr>
                                <w:sz w:val="21"/>
                              </w:rPr>
                              <w:t xml:space="preserve">约 </w:t>
                            </w:r>
                            <w:r>
                              <w:rPr>
                                <w:rFonts w:ascii="Times New Roman" w:eastAsia="Times New Roman"/>
                                <w:sz w:val="21"/>
                              </w:rPr>
                              <w:t>530m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646" w:type="dxa"/>
                            <w:vMerge w:val="continue"/>
                            <w:tcBorders>
                              <w:top w:val="nil"/>
                            </w:tcBorders>
                          </w:tcPr>
                          <w:p>
                            <w:pPr>
                              <w:rPr>
                                <w:sz w:val="2"/>
                                <w:szCs w:val="2"/>
                              </w:rPr>
                            </w:pPr>
                          </w:p>
                        </w:tc>
                        <w:tc>
                          <w:tcPr>
                            <w:tcW w:w="881" w:type="dxa"/>
                          </w:tcPr>
                          <w:p>
                            <w:pPr>
                              <w:pStyle w:val="18"/>
                              <w:spacing w:before="1"/>
                              <w:rPr>
                                <w:sz w:val="20"/>
                              </w:rPr>
                            </w:pPr>
                          </w:p>
                          <w:p>
                            <w:pPr>
                              <w:pStyle w:val="18"/>
                              <w:ind w:right="111"/>
                              <w:jc w:val="right"/>
                              <w:rPr>
                                <w:sz w:val="21"/>
                              </w:rPr>
                            </w:pPr>
                            <w:r>
                              <w:rPr>
                                <w:sz w:val="21"/>
                              </w:rPr>
                              <w:t>小湾子</w:t>
                            </w:r>
                          </w:p>
                        </w:tc>
                        <w:tc>
                          <w:tcPr>
                            <w:tcW w:w="1268" w:type="dxa"/>
                          </w:tcPr>
                          <w:p>
                            <w:pPr>
                              <w:pStyle w:val="18"/>
                              <w:spacing w:before="2"/>
                              <w:rPr>
                                <w:sz w:val="21"/>
                              </w:rPr>
                            </w:pPr>
                          </w:p>
                          <w:p>
                            <w:pPr>
                              <w:pStyle w:val="18"/>
                              <w:ind w:left="87" w:right="78"/>
                              <w:jc w:val="center"/>
                              <w:rPr>
                                <w:rFonts w:ascii="Times New Roman"/>
                                <w:sz w:val="21"/>
                              </w:rPr>
                            </w:pPr>
                            <w:r>
                              <w:rPr>
                                <w:rFonts w:ascii="Times New Roman"/>
                                <w:sz w:val="21"/>
                              </w:rPr>
                              <w:t>104.730784</w:t>
                            </w:r>
                          </w:p>
                        </w:tc>
                        <w:tc>
                          <w:tcPr>
                            <w:tcW w:w="1138" w:type="dxa"/>
                          </w:tcPr>
                          <w:p>
                            <w:pPr>
                              <w:pStyle w:val="18"/>
                              <w:spacing w:before="2"/>
                              <w:rPr>
                                <w:sz w:val="21"/>
                              </w:rPr>
                            </w:pPr>
                          </w:p>
                          <w:p>
                            <w:pPr>
                              <w:pStyle w:val="18"/>
                              <w:ind w:left="102" w:right="93"/>
                              <w:jc w:val="center"/>
                              <w:rPr>
                                <w:rFonts w:ascii="Times New Roman"/>
                                <w:sz w:val="21"/>
                              </w:rPr>
                            </w:pPr>
                            <w:r>
                              <w:rPr>
                                <w:rFonts w:ascii="Times New Roman"/>
                                <w:sz w:val="21"/>
                              </w:rPr>
                              <w:t>23.204937</w:t>
                            </w:r>
                          </w:p>
                        </w:tc>
                        <w:tc>
                          <w:tcPr>
                            <w:tcW w:w="1030" w:type="dxa"/>
                          </w:tcPr>
                          <w:p>
                            <w:pPr>
                              <w:pStyle w:val="18"/>
                              <w:spacing w:before="6"/>
                              <w:rPr>
                                <w:sz w:val="17"/>
                              </w:rPr>
                            </w:pPr>
                          </w:p>
                          <w:p>
                            <w:pPr>
                              <w:pStyle w:val="18"/>
                              <w:ind w:left="284" w:right="275"/>
                              <w:jc w:val="center"/>
                              <w:rPr>
                                <w:sz w:val="21"/>
                              </w:rPr>
                            </w:pPr>
                            <w:r>
                              <w:rPr>
                                <w:sz w:val="21"/>
                              </w:rPr>
                              <w:t>居民</w:t>
                            </w:r>
                          </w:p>
                        </w:tc>
                        <w:tc>
                          <w:tcPr>
                            <w:tcW w:w="1242" w:type="dxa"/>
                          </w:tcPr>
                          <w:p>
                            <w:pPr>
                              <w:pStyle w:val="18"/>
                              <w:spacing w:before="1"/>
                              <w:rPr>
                                <w:sz w:val="20"/>
                              </w:rPr>
                            </w:pPr>
                          </w:p>
                          <w:p>
                            <w:pPr>
                              <w:pStyle w:val="18"/>
                              <w:ind w:left="250"/>
                              <w:rPr>
                                <w:sz w:val="21"/>
                              </w:rPr>
                            </w:pPr>
                            <w:r>
                              <w:rPr>
                                <w:sz w:val="21"/>
                              </w:rPr>
                              <w:t xml:space="preserve">约 </w:t>
                            </w:r>
                            <w:r>
                              <w:rPr>
                                <w:rFonts w:ascii="Times New Roman" w:eastAsia="Times New Roman"/>
                                <w:sz w:val="21"/>
                              </w:rPr>
                              <w:t xml:space="preserve">10 </w:t>
                            </w:r>
                            <w:r>
                              <w:rPr>
                                <w:sz w:val="21"/>
                              </w:rPr>
                              <w:t>人</w:t>
                            </w:r>
                          </w:p>
                        </w:tc>
                        <w:tc>
                          <w:tcPr>
                            <w:tcW w:w="942" w:type="dxa"/>
                            <w:vMerge w:val="continue"/>
                            <w:tcBorders>
                              <w:top w:val="nil"/>
                            </w:tcBorders>
                          </w:tcPr>
                          <w:p>
                            <w:pPr>
                              <w:rPr>
                                <w:sz w:val="2"/>
                                <w:szCs w:val="2"/>
                              </w:rPr>
                            </w:pPr>
                          </w:p>
                        </w:tc>
                        <w:tc>
                          <w:tcPr>
                            <w:tcW w:w="1022" w:type="dxa"/>
                          </w:tcPr>
                          <w:p>
                            <w:pPr>
                              <w:pStyle w:val="18"/>
                              <w:spacing w:before="6"/>
                              <w:rPr>
                                <w:sz w:val="17"/>
                              </w:rPr>
                            </w:pPr>
                          </w:p>
                          <w:p>
                            <w:pPr>
                              <w:pStyle w:val="18"/>
                              <w:ind w:left="277" w:right="275"/>
                              <w:jc w:val="center"/>
                              <w:rPr>
                                <w:sz w:val="21"/>
                              </w:rPr>
                            </w:pPr>
                            <w:r>
                              <w:rPr>
                                <w:sz w:val="21"/>
                              </w:rPr>
                              <w:t>东南</w:t>
                            </w:r>
                          </w:p>
                        </w:tc>
                        <w:tc>
                          <w:tcPr>
                            <w:tcW w:w="1127" w:type="dxa"/>
                          </w:tcPr>
                          <w:p>
                            <w:pPr>
                              <w:pStyle w:val="18"/>
                              <w:spacing w:before="77"/>
                              <w:ind w:left="101"/>
                              <w:jc w:val="center"/>
                              <w:rPr>
                                <w:sz w:val="21"/>
                              </w:rPr>
                            </w:pPr>
                            <w:r>
                              <w:rPr>
                                <w:w w:val="100"/>
                                <w:sz w:val="21"/>
                              </w:rPr>
                              <w:t>约</w:t>
                            </w:r>
                          </w:p>
                          <w:p>
                            <w:pPr>
                              <w:pStyle w:val="18"/>
                              <w:spacing w:before="105"/>
                              <w:ind w:left="96" w:right="95"/>
                              <w:jc w:val="center"/>
                              <w:rPr>
                                <w:rFonts w:ascii="Times New Roman"/>
                                <w:sz w:val="21"/>
                              </w:rPr>
                            </w:pPr>
                            <w:r>
                              <w:rPr>
                                <w:rFonts w:ascii="Times New Roman"/>
                                <w:sz w:val="21"/>
                              </w:rPr>
                              <w:t>1280m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19" w:hRule="atLeast"/>
                        </w:trPr>
                        <w:tc>
                          <w:tcPr>
                            <w:tcW w:w="646" w:type="dxa"/>
                            <w:vMerge w:val="continue"/>
                            <w:tcBorders>
                              <w:top w:val="nil"/>
                            </w:tcBorders>
                          </w:tcPr>
                          <w:p>
                            <w:pPr>
                              <w:rPr>
                                <w:sz w:val="2"/>
                                <w:szCs w:val="2"/>
                              </w:rPr>
                            </w:pPr>
                          </w:p>
                        </w:tc>
                        <w:tc>
                          <w:tcPr>
                            <w:tcW w:w="881" w:type="dxa"/>
                          </w:tcPr>
                          <w:p>
                            <w:pPr>
                              <w:pStyle w:val="18"/>
                              <w:spacing w:before="1"/>
                              <w:rPr>
                                <w:sz w:val="20"/>
                              </w:rPr>
                            </w:pPr>
                          </w:p>
                          <w:p>
                            <w:pPr>
                              <w:pStyle w:val="18"/>
                              <w:ind w:right="111"/>
                              <w:jc w:val="right"/>
                              <w:rPr>
                                <w:sz w:val="21"/>
                              </w:rPr>
                            </w:pPr>
                            <w:r>
                              <w:rPr>
                                <w:sz w:val="21"/>
                              </w:rPr>
                              <w:t>新发寨</w:t>
                            </w:r>
                          </w:p>
                        </w:tc>
                        <w:tc>
                          <w:tcPr>
                            <w:tcW w:w="1268" w:type="dxa"/>
                          </w:tcPr>
                          <w:p>
                            <w:pPr>
                              <w:pStyle w:val="18"/>
                              <w:spacing w:before="2"/>
                              <w:rPr>
                                <w:sz w:val="21"/>
                              </w:rPr>
                            </w:pPr>
                          </w:p>
                          <w:p>
                            <w:pPr>
                              <w:pStyle w:val="18"/>
                              <w:ind w:left="87" w:right="78"/>
                              <w:jc w:val="center"/>
                              <w:rPr>
                                <w:rFonts w:ascii="Times New Roman"/>
                                <w:sz w:val="21"/>
                              </w:rPr>
                            </w:pPr>
                            <w:r>
                              <w:rPr>
                                <w:rFonts w:ascii="Times New Roman"/>
                                <w:sz w:val="21"/>
                              </w:rPr>
                              <w:t>104.732630</w:t>
                            </w:r>
                          </w:p>
                        </w:tc>
                        <w:tc>
                          <w:tcPr>
                            <w:tcW w:w="1138" w:type="dxa"/>
                          </w:tcPr>
                          <w:p>
                            <w:pPr>
                              <w:pStyle w:val="18"/>
                              <w:spacing w:before="2"/>
                              <w:rPr>
                                <w:sz w:val="21"/>
                              </w:rPr>
                            </w:pPr>
                          </w:p>
                          <w:p>
                            <w:pPr>
                              <w:pStyle w:val="18"/>
                              <w:ind w:left="102" w:right="93"/>
                              <w:jc w:val="center"/>
                              <w:rPr>
                                <w:rFonts w:ascii="Times New Roman"/>
                                <w:sz w:val="21"/>
                              </w:rPr>
                            </w:pPr>
                            <w:r>
                              <w:rPr>
                                <w:rFonts w:ascii="Times New Roman"/>
                                <w:sz w:val="21"/>
                              </w:rPr>
                              <w:t>23.204765</w:t>
                            </w:r>
                          </w:p>
                        </w:tc>
                        <w:tc>
                          <w:tcPr>
                            <w:tcW w:w="1030" w:type="dxa"/>
                          </w:tcPr>
                          <w:p>
                            <w:pPr>
                              <w:pStyle w:val="18"/>
                              <w:spacing w:before="6"/>
                              <w:rPr>
                                <w:sz w:val="17"/>
                              </w:rPr>
                            </w:pPr>
                          </w:p>
                          <w:p>
                            <w:pPr>
                              <w:pStyle w:val="18"/>
                              <w:ind w:left="284" w:right="275"/>
                              <w:jc w:val="center"/>
                              <w:rPr>
                                <w:sz w:val="21"/>
                              </w:rPr>
                            </w:pPr>
                            <w:r>
                              <w:rPr>
                                <w:sz w:val="21"/>
                              </w:rPr>
                              <w:t>居民</w:t>
                            </w:r>
                          </w:p>
                        </w:tc>
                        <w:tc>
                          <w:tcPr>
                            <w:tcW w:w="1242" w:type="dxa"/>
                          </w:tcPr>
                          <w:p>
                            <w:pPr>
                              <w:pStyle w:val="18"/>
                              <w:spacing w:before="1"/>
                              <w:rPr>
                                <w:sz w:val="20"/>
                              </w:rPr>
                            </w:pPr>
                          </w:p>
                          <w:p>
                            <w:pPr>
                              <w:pStyle w:val="18"/>
                              <w:ind w:left="303"/>
                              <w:rPr>
                                <w:sz w:val="21"/>
                              </w:rPr>
                            </w:pPr>
                            <w:r>
                              <w:rPr>
                                <w:sz w:val="21"/>
                              </w:rPr>
                              <w:t xml:space="preserve">约 </w:t>
                            </w:r>
                            <w:r>
                              <w:rPr>
                                <w:rFonts w:ascii="Times New Roman" w:eastAsia="Times New Roman"/>
                                <w:sz w:val="21"/>
                              </w:rPr>
                              <w:t xml:space="preserve">6 </w:t>
                            </w:r>
                            <w:r>
                              <w:rPr>
                                <w:sz w:val="21"/>
                              </w:rPr>
                              <w:t>人</w:t>
                            </w:r>
                          </w:p>
                        </w:tc>
                        <w:tc>
                          <w:tcPr>
                            <w:tcW w:w="942" w:type="dxa"/>
                            <w:vMerge w:val="continue"/>
                            <w:tcBorders>
                              <w:top w:val="nil"/>
                            </w:tcBorders>
                          </w:tcPr>
                          <w:p>
                            <w:pPr>
                              <w:rPr>
                                <w:sz w:val="2"/>
                                <w:szCs w:val="2"/>
                              </w:rPr>
                            </w:pPr>
                          </w:p>
                        </w:tc>
                        <w:tc>
                          <w:tcPr>
                            <w:tcW w:w="1022" w:type="dxa"/>
                          </w:tcPr>
                          <w:p>
                            <w:pPr>
                              <w:pStyle w:val="18"/>
                              <w:spacing w:before="6"/>
                              <w:rPr>
                                <w:sz w:val="17"/>
                              </w:rPr>
                            </w:pPr>
                          </w:p>
                          <w:p>
                            <w:pPr>
                              <w:pStyle w:val="18"/>
                              <w:ind w:left="277" w:right="275"/>
                              <w:jc w:val="center"/>
                              <w:rPr>
                                <w:sz w:val="21"/>
                              </w:rPr>
                            </w:pPr>
                            <w:r>
                              <w:rPr>
                                <w:sz w:val="21"/>
                              </w:rPr>
                              <w:t>东南</w:t>
                            </w:r>
                          </w:p>
                        </w:tc>
                        <w:tc>
                          <w:tcPr>
                            <w:tcW w:w="1127" w:type="dxa"/>
                          </w:tcPr>
                          <w:p>
                            <w:pPr>
                              <w:pStyle w:val="18"/>
                              <w:spacing w:before="78"/>
                              <w:ind w:left="101"/>
                              <w:jc w:val="center"/>
                              <w:rPr>
                                <w:sz w:val="21"/>
                              </w:rPr>
                            </w:pPr>
                            <w:r>
                              <w:rPr>
                                <w:w w:val="100"/>
                                <w:sz w:val="21"/>
                              </w:rPr>
                              <w:t>约</w:t>
                            </w:r>
                          </w:p>
                          <w:p>
                            <w:pPr>
                              <w:pStyle w:val="18"/>
                              <w:spacing w:before="104"/>
                              <w:ind w:left="96" w:right="95"/>
                              <w:jc w:val="center"/>
                              <w:rPr>
                                <w:rFonts w:ascii="Times New Roman"/>
                                <w:sz w:val="21"/>
                              </w:rPr>
                            </w:pPr>
                            <w:r>
                              <w:rPr>
                                <w:rFonts w:ascii="Times New Roman"/>
                                <w:sz w:val="21"/>
                              </w:rPr>
                              <w:t>1360m</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0" w:hRule="atLeast"/>
                        </w:trPr>
                        <w:tc>
                          <w:tcPr>
                            <w:tcW w:w="646" w:type="dxa"/>
                            <w:vMerge w:val="continue"/>
                            <w:tcBorders>
                              <w:top w:val="nil"/>
                            </w:tcBorders>
                          </w:tcPr>
                          <w:p>
                            <w:pPr>
                              <w:rPr>
                                <w:sz w:val="2"/>
                                <w:szCs w:val="2"/>
                              </w:rPr>
                            </w:pPr>
                          </w:p>
                        </w:tc>
                        <w:tc>
                          <w:tcPr>
                            <w:tcW w:w="881" w:type="dxa"/>
                          </w:tcPr>
                          <w:p>
                            <w:pPr>
                              <w:pStyle w:val="18"/>
                              <w:spacing w:before="2"/>
                              <w:rPr>
                                <w:sz w:val="20"/>
                              </w:rPr>
                            </w:pPr>
                          </w:p>
                          <w:p>
                            <w:pPr>
                              <w:pStyle w:val="18"/>
                              <w:ind w:right="111"/>
                              <w:jc w:val="right"/>
                              <w:rPr>
                                <w:sz w:val="21"/>
                              </w:rPr>
                            </w:pPr>
                            <w:r>
                              <w:rPr>
                                <w:sz w:val="21"/>
                              </w:rPr>
                              <w:t>清水塘</w:t>
                            </w:r>
                          </w:p>
                        </w:tc>
                        <w:tc>
                          <w:tcPr>
                            <w:tcW w:w="1268" w:type="dxa"/>
                          </w:tcPr>
                          <w:p>
                            <w:pPr>
                              <w:pStyle w:val="18"/>
                              <w:spacing w:before="3"/>
                              <w:rPr>
                                <w:sz w:val="21"/>
                              </w:rPr>
                            </w:pPr>
                          </w:p>
                          <w:p>
                            <w:pPr>
                              <w:pStyle w:val="18"/>
                              <w:ind w:left="87" w:right="78"/>
                              <w:jc w:val="center"/>
                              <w:rPr>
                                <w:rFonts w:ascii="Times New Roman"/>
                                <w:sz w:val="21"/>
                              </w:rPr>
                            </w:pPr>
                            <w:r>
                              <w:rPr>
                                <w:rFonts w:ascii="Times New Roman"/>
                                <w:sz w:val="21"/>
                              </w:rPr>
                              <w:t>104.737307</w:t>
                            </w:r>
                          </w:p>
                        </w:tc>
                        <w:tc>
                          <w:tcPr>
                            <w:tcW w:w="1138" w:type="dxa"/>
                          </w:tcPr>
                          <w:p>
                            <w:pPr>
                              <w:pStyle w:val="18"/>
                              <w:spacing w:before="3"/>
                              <w:rPr>
                                <w:sz w:val="21"/>
                              </w:rPr>
                            </w:pPr>
                          </w:p>
                          <w:p>
                            <w:pPr>
                              <w:pStyle w:val="18"/>
                              <w:ind w:left="102" w:right="93"/>
                              <w:jc w:val="center"/>
                              <w:rPr>
                                <w:rFonts w:ascii="Times New Roman"/>
                                <w:sz w:val="21"/>
                              </w:rPr>
                            </w:pPr>
                            <w:r>
                              <w:rPr>
                                <w:rFonts w:ascii="Times New Roman"/>
                                <w:sz w:val="21"/>
                              </w:rPr>
                              <w:t>23.215923</w:t>
                            </w:r>
                          </w:p>
                        </w:tc>
                        <w:tc>
                          <w:tcPr>
                            <w:tcW w:w="1030" w:type="dxa"/>
                          </w:tcPr>
                          <w:p>
                            <w:pPr>
                              <w:pStyle w:val="18"/>
                              <w:spacing w:before="6"/>
                              <w:rPr>
                                <w:sz w:val="17"/>
                              </w:rPr>
                            </w:pPr>
                          </w:p>
                          <w:p>
                            <w:pPr>
                              <w:pStyle w:val="18"/>
                              <w:spacing w:before="1"/>
                              <w:ind w:left="284" w:right="275"/>
                              <w:jc w:val="center"/>
                              <w:rPr>
                                <w:sz w:val="21"/>
                              </w:rPr>
                            </w:pPr>
                            <w:r>
                              <w:rPr>
                                <w:sz w:val="21"/>
                              </w:rPr>
                              <w:t>居民</w:t>
                            </w:r>
                          </w:p>
                        </w:tc>
                        <w:tc>
                          <w:tcPr>
                            <w:tcW w:w="1242" w:type="dxa"/>
                          </w:tcPr>
                          <w:p>
                            <w:pPr>
                              <w:pStyle w:val="18"/>
                              <w:spacing w:before="2"/>
                              <w:rPr>
                                <w:sz w:val="20"/>
                              </w:rPr>
                            </w:pPr>
                          </w:p>
                          <w:p>
                            <w:pPr>
                              <w:pStyle w:val="18"/>
                              <w:ind w:left="250"/>
                              <w:rPr>
                                <w:sz w:val="21"/>
                              </w:rPr>
                            </w:pPr>
                            <w:r>
                              <w:rPr>
                                <w:sz w:val="21"/>
                              </w:rPr>
                              <w:t xml:space="preserve">约 </w:t>
                            </w:r>
                            <w:r>
                              <w:rPr>
                                <w:rFonts w:ascii="Times New Roman" w:eastAsia="Times New Roman"/>
                                <w:sz w:val="21"/>
                              </w:rPr>
                              <w:t xml:space="preserve">15 </w:t>
                            </w:r>
                            <w:r>
                              <w:rPr>
                                <w:sz w:val="21"/>
                              </w:rPr>
                              <w:t>人</w:t>
                            </w:r>
                          </w:p>
                        </w:tc>
                        <w:tc>
                          <w:tcPr>
                            <w:tcW w:w="942" w:type="dxa"/>
                            <w:vMerge w:val="continue"/>
                            <w:tcBorders>
                              <w:top w:val="nil"/>
                            </w:tcBorders>
                          </w:tcPr>
                          <w:p>
                            <w:pPr>
                              <w:rPr>
                                <w:sz w:val="2"/>
                                <w:szCs w:val="2"/>
                              </w:rPr>
                            </w:pPr>
                          </w:p>
                        </w:tc>
                        <w:tc>
                          <w:tcPr>
                            <w:tcW w:w="1022" w:type="dxa"/>
                          </w:tcPr>
                          <w:p>
                            <w:pPr>
                              <w:pStyle w:val="18"/>
                              <w:spacing w:before="6"/>
                              <w:rPr>
                                <w:sz w:val="17"/>
                              </w:rPr>
                            </w:pPr>
                          </w:p>
                          <w:p>
                            <w:pPr>
                              <w:pStyle w:val="18"/>
                              <w:spacing w:before="1"/>
                              <w:ind w:left="277" w:right="275"/>
                              <w:jc w:val="center"/>
                              <w:rPr>
                                <w:sz w:val="21"/>
                              </w:rPr>
                            </w:pPr>
                            <w:r>
                              <w:rPr>
                                <w:sz w:val="21"/>
                              </w:rPr>
                              <w:t>东侧</w:t>
                            </w:r>
                          </w:p>
                        </w:tc>
                        <w:tc>
                          <w:tcPr>
                            <w:tcW w:w="1127" w:type="dxa"/>
                          </w:tcPr>
                          <w:p>
                            <w:pPr>
                              <w:pStyle w:val="18"/>
                              <w:spacing w:before="78"/>
                              <w:ind w:left="101"/>
                              <w:jc w:val="center"/>
                              <w:rPr>
                                <w:sz w:val="21"/>
                              </w:rPr>
                            </w:pPr>
                            <w:r>
                              <w:rPr>
                                <w:w w:val="100"/>
                                <w:sz w:val="21"/>
                              </w:rPr>
                              <w:t>约</w:t>
                            </w:r>
                          </w:p>
                          <w:p>
                            <w:pPr>
                              <w:pStyle w:val="18"/>
                              <w:spacing w:before="105"/>
                              <w:ind w:left="96" w:right="95"/>
                              <w:jc w:val="center"/>
                              <w:rPr>
                                <w:rFonts w:ascii="Times New Roman"/>
                                <w:sz w:val="21"/>
                              </w:rPr>
                            </w:pPr>
                            <w:r>
                              <w:rPr>
                                <w:rFonts w:ascii="Times New Roman"/>
                                <w:sz w:val="21"/>
                              </w:rPr>
                              <w:t>1350m</w:t>
                            </w: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965835</wp:posOffset>
                </wp:positionH>
                <wp:positionV relativeFrom="paragraph">
                  <wp:posOffset>-4429125</wp:posOffset>
                </wp:positionV>
                <wp:extent cx="5899150" cy="3249930"/>
                <wp:effectExtent l="0" t="0" r="0" b="0"/>
                <wp:wrapNone/>
                <wp:docPr id="38" name="文本框 310"/>
                <wp:cNvGraphicFramePr/>
                <a:graphic xmlns:a="http://schemas.openxmlformats.org/drawingml/2006/main">
                  <a:graphicData uri="http://schemas.microsoft.com/office/word/2010/wordprocessingShape">
                    <wps:wsp>
                      <wps:cNvSpPr txBox="1"/>
                      <wps:spPr>
                        <a:xfrm>
                          <a:off x="0" y="0"/>
                          <a:ext cx="5899150" cy="3249930"/>
                        </a:xfrm>
                        <a:prstGeom prst="rect">
                          <a:avLst/>
                        </a:prstGeom>
                        <a:noFill/>
                        <a:ln>
                          <a:noFill/>
                        </a:ln>
                      </wps:spPr>
                      <wps:txbx>
                        <w:txbxContent>
                          <w:tbl>
                            <w:tblPr>
                              <w:tblStyle w:val="14"/>
                              <w:tblW w:w="928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0"/>
                              <w:gridCol w:w="878"/>
                              <w:gridCol w:w="1265"/>
                              <w:gridCol w:w="1135"/>
                              <w:gridCol w:w="1032"/>
                              <w:gridCol w:w="1237"/>
                              <w:gridCol w:w="950"/>
                              <w:gridCol w:w="1016"/>
                              <w:gridCol w:w="1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3" w:hRule="atLeast"/>
                              </w:trPr>
                              <w:tc>
                                <w:tcPr>
                                  <w:tcW w:w="650" w:type="dxa"/>
                                  <w:vMerge w:val="restart"/>
                                </w:tcPr>
                                <w:p>
                                  <w:pPr>
                                    <w:pStyle w:val="18"/>
                                    <w:rPr>
                                      <w:rFonts w:ascii="Times New Roman"/>
                                      <w:sz w:val="22"/>
                                    </w:rPr>
                                  </w:pPr>
                                </w:p>
                              </w:tc>
                              <w:tc>
                                <w:tcPr>
                                  <w:tcW w:w="878" w:type="dxa"/>
                                  <w:vMerge w:val="restart"/>
                                </w:tcPr>
                                <w:p>
                                  <w:pPr>
                                    <w:pStyle w:val="18"/>
                                    <w:rPr>
                                      <w:rFonts w:ascii="Times New Roman"/>
                                      <w:sz w:val="22"/>
                                    </w:rPr>
                                  </w:pPr>
                                </w:p>
                              </w:tc>
                              <w:tc>
                                <w:tcPr>
                                  <w:tcW w:w="2400" w:type="dxa"/>
                                  <w:gridSpan w:val="2"/>
                                </w:tcPr>
                                <w:p>
                                  <w:pPr>
                                    <w:pStyle w:val="18"/>
                                    <w:rPr>
                                      <w:rFonts w:ascii="Times New Roman"/>
                                      <w:sz w:val="22"/>
                                    </w:rPr>
                                  </w:pPr>
                                </w:p>
                              </w:tc>
                              <w:tc>
                                <w:tcPr>
                                  <w:tcW w:w="1032" w:type="dxa"/>
                                  <w:vMerge w:val="restart"/>
                                </w:tcPr>
                                <w:p>
                                  <w:pPr>
                                    <w:pStyle w:val="18"/>
                                    <w:rPr>
                                      <w:rFonts w:ascii="Times New Roman"/>
                                      <w:sz w:val="22"/>
                                    </w:rPr>
                                  </w:pPr>
                                </w:p>
                              </w:tc>
                              <w:tc>
                                <w:tcPr>
                                  <w:tcW w:w="1237" w:type="dxa"/>
                                  <w:vMerge w:val="restart"/>
                                </w:tcPr>
                                <w:p>
                                  <w:pPr>
                                    <w:pStyle w:val="18"/>
                                    <w:rPr>
                                      <w:rFonts w:ascii="Times New Roman"/>
                                      <w:sz w:val="22"/>
                                    </w:rPr>
                                  </w:pPr>
                                </w:p>
                              </w:tc>
                              <w:tc>
                                <w:tcPr>
                                  <w:tcW w:w="950" w:type="dxa"/>
                                  <w:vMerge w:val="restart"/>
                                </w:tcPr>
                                <w:p>
                                  <w:pPr>
                                    <w:pStyle w:val="18"/>
                                    <w:rPr>
                                      <w:rFonts w:ascii="Times New Roman"/>
                                      <w:sz w:val="22"/>
                                    </w:rPr>
                                  </w:pPr>
                                </w:p>
                              </w:tc>
                              <w:tc>
                                <w:tcPr>
                                  <w:tcW w:w="1016" w:type="dxa"/>
                                  <w:vMerge w:val="restart"/>
                                </w:tcPr>
                                <w:p>
                                  <w:pPr>
                                    <w:pStyle w:val="18"/>
                                    <w:rPr>
                                      <w:rFonts w:ascii="Times New Roman"/>
                                      <w:sz w:val="22"/>
                                    </w:rPr>
                                  </w:pPr>
                                </w:p>
                              </w:tc>
                              <w:tc>
                                <w:tcPr>
                                  <w:tcW w:w="1126"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1" w:hRule="atLeast"/>
                              </w:trPr>
                              <w:tc>
                                <w:tcPr>
                                  <w:tcW w:w="650" w:type="dxa"/>
                                  <w:vMerge w:val="continue"/>
                                  <w:tcBorders>
                                    <w:top w:val="nil"/>
                                  </w:tcBorders>
                                </w:tcPr>
                                <w:p>
                                  <w:pPr>
                                    <w:rPr>
                                      <w:sz w:val="2"/>
                                      <w:szCs w:val="2"/>
                                    </w:rPr>
                                  </w:pPr>
                                </w:p>
                              </w:tc>
                              <w:tc>
                                <w:tcPr>
                                  <w:tcW w:w="878" w:type="dxa"/>
                                  <w:vMerge w:val="continue"/>
                                  <w:tcBorders>
                                    <w:top w:val="nil"/>
                                  </w:tcBorders>
                                </w:tcPr>
                                <w:p>
                                  <w:pPr>
                                    <w:rPr>
                                      <w:sz w:val="2"/>
                                      <w:szCs w:val="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vMerge w:val="continue"/>
                                  <w:tcBorders>
                                    <w:top w:val="nil"/>
                                  </w:tcBorders>
                                </w:tcPr>
                                <w:p>
                                  <w:pPr>
                                    <w:rPr>
                                      <w:sz w:val="2"/>
                                      <w:szCs w:val="2"/>
                                    </w:rPr>
                                  </w:pPr>
                                </w:p>
                              </w:tc>
                              <w:tc>
                                <w:tcPr>
                                  <w:tcW w:w="1237"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16" w:type="dxa"/>
                                  <w:vMerge w:val="continue"/>
                                  <w:tcBorders>
                                    <w:top w:val="nil"/>
                                  </w:tcBorders>
                                </w:tcPr>
                                <w:p>
                                  <w:pPr>
                                    <w:rPr>
                                      <w:sz w:val="2"/>
                                      <w:szCs w:val="2"/>
                                    </w:rPr>
                                  </w:pPr>
                                </w:p>
                              </w:tc>
                              <w:tc>
                                <w:tcPr>
                                  <w:tcW w:w="1126"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650" w:type="dxa"/>
                                  <w:vMerge w:val="restart"/>
                                </w:tcPr>
                                <w:p>
                                  <w:pPr>
                                    <w:pStyle w:val="18"/>
                                    <w:rPr>
                                      <w:rFonts w:ascii="Times New Roman"/>
                                      <w:sz w:val="2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restart"/>
                                </w:tcPr>
                                <w:p>
                                  <w:pPr>
                                    <w:pStyle w:val="18"/>
                                    <w:rPr>
                                      <w:rFonts w:ascii="Times New Roman"/>
                                      <w:sz w:val="2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9"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2"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9"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9"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2"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310" o:spid="_x0000_s1026" o:spt="202" type="#_x0000_t202" style="position:absolute;left:0pt;margin-left:76.05pt;margin-top:-348.75pt;height:255.9pt;width:464.5pt;mso-position-horizontal-relative:page;z-index:2048;mso-width-relative:page;mso-height-relative:page;" filled="f" stroked="f" coordsize="21600,21600" o:gfxdata="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29WEIdsAAAAOAQAADwAA&#10;AAAAAAABACAAAAAiAAAAZHJzL2Rvd25yZXYueG1sUEsBAhQAFAAAAAgAh07iQFlkpDShAQAAKAMA&#10;AA4AAAAAAAAAAQAgAAAAKgEAAGRycy9lMm9Eb2MueG1sUEsFBgAAAAAGAAYAWQEAAD0FAAAAAA==&#10;">
                <v:fill on="f" focussize="0,0"/>
                <v:stroke on="f"/>
                <v:imagedata o:title=""/>
                <o:lock v:ext="edit" aspectratio="f"/>
                <v:textbox inset="0mm,0mm,0mm,0mm">
                  <w:txbxContent>
                    <w:tbl>
                      <w:tblPr>
                        <w:tblStyle w:val="14"/>
                        <w:tblW w:w="928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650"/>
                        <w:gridCol w:w="878"/>
                        <w:gridCol w:w="1265"/>
                        <w:gridCol w:w="1135"/>
                        <w:gridCol w:w="1032"/>
                        <w:gridCol w:w="1237"/>
                        <w:gridCol w:w="950"/>
                        <w:gridCol w:w="1016"/>
                        <w:gridCol w:w="112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33" w:hRule="atLeast"/>
                        </w:trPr>
                        <w:tc>
                          <w:tcPr>
                            <w:tcW w:w="650" w:type="dxa"/>
                            <w:vMerge w:val="restart"/>
                          </w:tcPr>
                          <w:p>
                            <w:pPr>
                              <w:pStyle w:val="18"/>
                              <w:rPr>
                                <w:rFonts w:ascii="Times New Roman"/>
                                <w:sz w:val="22"/>
                              </w:rPr>
                            </w:pPr>
                          </w:p>
                        </w:tc>
                        <w:tc>
                          <w:tcPr>
                            <w:tcW w:w="878" w:type="dxa"/>
                            <w:vMerge w:val="restart"/>
                          </w:tcPr>
                          <w:p>
                            <w:pPr>
                              <w:pStyle w:val="18"/>
                              <w:rPr>
                                <w:rFonts w:ascii="Times New Roman"/>
                                <w:sz w:val="22"/>
                              </w:rPr>
                            </w:pPr>
                          </w:p>
                        </w:tc>
                        <w:tc>
                          <w:tcPr>
                            <w:tcW w:w="2400" w:type="dxa"/>
                            <w:gridSpan w:val="2"/>
                          </w:tcPr>
                          <w:p>
                            <w:pPr>
                              <w:pStyle w:val="18"/>
                              <w:rPr>
                                <w:rFonts w:ascii="Times New Roman"/>
                                <w:sz w:val="22"/>
                              </w:rPr>
                            </w:pPr>
                          </w:p>
                        </w:tc>
                        <w:tc>
                          <w:tcPr>
                            <w:tcW w:w="1032" w:type="dxa"/>
                            <w:vMerge w:val="restart"/>
                          </w:tcPr>
                          <w:p>
                            <w:pPr>
                              <w:pStyle w:val="18"/>
                              <w:rPr>
                                <w:rFonts w:ascii="Times New Roman"/>
                                <w:sz w:val="22"/>
                              </w:rPr>
                            </w:pPr>
                          </w:p>
                        </w:tc>
                        <w:tc>
                          <w:tcPr>
                            <w:tcW w:w="1237" w:type="dxa"/>
                            <w:vMerge w:val="restart"/>
                          </w:tcPr>
                          <w:p>
                            <w:pPr>
                              <w:pStyle w:val="18"/>
                              <w:rPr>
                                <w:rFonts w:ascii="Times New Roman"/>
                                <w:sz w:val="22"/>
                              </w:rPr>
                            </w:pPr>
                          </w:p>
                        </w:tc>
                        <w:tc>
                          <w:tcPr>
                            <w:tcW w:w="950" w:type="dxa"/>
                            <w:vMerge w:val="restart"/>
                          </w:tcPr>
                          <w:p>
                            <w:pPr>
                              <w:pStyle w:val="18"/>
                              <w:rPr>
                                <w:rFonts w:ascii="Times New Roman"/>
                                <w:sz w:val="22"/>
                              </w:rPr>
                            </w:pPr>
                          </w:p>
                        </w:tc>
                        <w:tc>
                          <w:tcPr>
                            <w:tcW w:w="1016" w:type="dxa"/>
                            <w:vMerge w:val="restart"/>
                          </w:tcPr>
                          <w:p>
                            <w:pPr>
                              <w:pStyle w:val="18"/>
                              <w:rPr>
                                <w:rFonts w:ascii="Times New Roman"/>
                                <w:sz w:val="22"/>
                              </w:rPr>
                            </w:pPr>
                          </w:p>
                        </w:tc>
                        <w:tc>
                          <w:tcPr>
                            <w:tcW w:w="1126"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61" w:hRule="atLeast"/>
                        </w:trPr>
                        <w:tc>
                          <w:tcPr>
                            <w:tcW w:w="650" w:type="dxa"/>
                            <w:vMerge w:val="continue"/>
                            <w:tcBorders>
                              <w:top w:val="nil"/>
                            </w:tcBorders>
                          </w:tcPr>
                          <w:p>
                            <w:pPr>
                              <w:rPr>
                                <w:sz w:val="2"/>
                                <w:szCs w:val="2"/>
                              </w:rPr>
                            </w:pPr>
                          </w:p>
                        </w:tc>
                        <w:tc>
                          <w:tcPr>
                            <w:tcW w:w="878" w:type="dxa"/>
                            <w:vMerge w:val="continue"/>
                            <w:tcBorders>
                              <w:top w:val="nil"/>
                            </w:tcBorders>
                          </w:tcPr>
                          <w:p>
                            <w:pPr>
                              <w:rPr>
                                <w:sz w:val="2"/>
                                <w:szCs w:val="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vMerge w:val="continue"/>
                            <w:tcBorders>
                              <w:top w:val="nil"/>
                            </w:tcBorders>
                          </w:tcPr>
                          <w:p>
                            <w:pPr>
                              <w:rPr>
                                <w:sz w:val="2"/>
                                <w:szCs w:val="2"/>
                              </w:rPr>
                            </w:pPr>
                          </w:p>
                        </w:tc>
                        <w:tc>
                          <w:tcPr>
                            <w:tcW w:w="1237" w:type="dxa"/>
                            <w:vMerge w:val="continue"/>
                            <w:tcBorders>
                              <w:top w:val="nil"/>
                            </w:tcBorders>
                          </w:tcPr>
                          <w:p>
                            <w:pPr>
                              <w:rPr>
                                <w:sz w:val="2"/>
                                <w:szCs w:val="2"/>
                              </w:rPr>
                            </w:pPr>
                          </w:p>
                        </w:tc>
                        <w:tc>
                          <w:tcPr>
                            <w:tcW w:w="950" w:type="dxa"/>
                            <w:vMerge w:val="continue"/>
                            <w:tcBorders>
                              <w:top w:val="nil"/>
                            </w:tcBorders>
                          </w:tcPr>
                          <w:p>
                            <w:pPr>
                              <w:rPr>
                                <w:sz w:val="2"/>
                                <w:szCs w:val="2"/>
                              </w:rPr>
                            </w:pPr>
                          </w:p>
                        </w:tc>
                        <w:tc>
                          <w:tcPr>
                            <w:tcW w:w="1016" w:type="dxa"/>
                            <w:vMerge w:val="continue"/>
                            <w:tcBorders>
                              <w:top w:val="nil"/>
                            </w:tcBorders>
                          </w:tcPr>
                          <w:p>
                            <w:pPr>
                              <w:rPr>
                                <w:sz w:val="2"/>
                                <w:szCs w:val="2"/>
                              </w:rPr>
                            </w:pPr>
                          </w:p>
                        </w:tc>
                        <w:tc>
                          <w:tcPr>
                            <w:tcW w:w="1126"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650" w:type="dxa"/>
                            <w:vMerge w:val="restart"/>
                          </w:tcPr>
                          <w:p>
                            <w:pPr>
                              <w:pStyle w:val="18"/>
                              <w:rPr>
                                <w:rFonts w:ascii="Times New Roman"/>
                                <w:sz w:val="2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restart"/>
                          </w:tcPr>
                          <w:p>
                            <w:pPr>
                              <w:pStyle w:val="18"/>
                              <w:rPr>
                                <w:rFonts w:ascii="Times New Roman"/>
                                <w:sz w:val="2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9"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2"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9"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29"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732" w:hRule="atLeast"/>
                        </w:trPr>
                        <w:tc>
                          <w:tcPr>
                            <w:tcW w:w="650" w:type="dxa"/>
                            <w:vMerge w:val="continue"/>
                            <w:tcBorders>
                              <w:top w:val="nil"/>
                            </w:tcBorders>
                          </w:tcPr>
                          <w:p>
                            <w:pPr>
                              <w:rPr>
                                <w:sz w:val="2"/>
                                <w:szCs w:val="2"/>
                              </w:rPr>
                            </w:pPr>
                          </w:p>
                        </w:tc>
                        <w:tc>
                          <w:tcPr>
                            <w:tcW w:w="878" w:type="dxa"/>
                          </w:tcPr>
                          <w:p>
                            <w:pPr>
                              <w:pStyle w:val="18"/>
                              <w:rPr>
                                <w:rFonts w:ascii="Times New Roman"/>
                                <w:sz w:val="22"/>
                              </w:rPr>
                            </w:pPr>
                          </w:p>
                        </w:tc>
                        <w:tc>
                          <w:tcPr>
                            <w:tcW w:w="1265" w:type="dxa"/>
                          </w:tcPr>
                          <w:p>
                            <w:pPr>
                              <w:pStyle w:val="18"/>
                              <w:rPr>
                                <w:rFonts w:ascii="Times New Roman"/>
                                <w:sz w:val="22"/>
                              </w:rPr>
                            </w:pPr>
                          </w:p>
                        </w:tc>
                        <w:tc>
                          <w:tcPr>
                            <w:tcW w:w="1135" w:type="dxa"/>
                          </w:tcPr>
                          <w:p>
                            <w:pPr>
                              <w:pStyle w:val="18"/>
                              <w:rPr>
                                <w:rFonts w:ascii="Times New Roman"/>
                                <w:sz w:val="22"/>
                              </w:rPr>
                            </w:pPr>
                          </w:p>
                        </w:tc>
                        <w:tc>
                          <w:tcPr>
                            <w:tcW w:w="1032" w:type="dxa"/>
                          </w:tcPr>
                          <w:p>
                            <w:pPr>
                              <w:pStyle w:val="18"/>
                              <w:rPr>
                                <w:rFonts w:ascii="Times New Roman"/>
                                <w:sz w:val="22"/>
                              </w:rPr>
                            </w:pPr>
                          </w:p>
                        </w:tc>
                        <w:tc>
                          <w:tcPr>
                            <w:tcW w:w="1237" w:type="dxa"/>
                          </w:tcPr>
                          <w:p>
                            <w:pPr>
                              <w:pStyle w:val="18"/>
                              <w:rPr>
                                <w:rFonts w:ascii="Times New Roman"/>
                                <w:sz w:val="22"/>
                              </w:rPr>
                            </w:pPr>
                          </w:p>
                        </w:tc>
                        <w:tc>
                          <w:tcPr>
                            <w:tcW w:w="950" w:type="dxa"/>
                            <w:vMerge w:val="continue"/>
                            <w:tcBorders>
                              <w:top w:val="nil"/>
                            </w:tcBorders>
                          </w:tcPr>
                          <w:p>
                            <w:pPr>
                              <w:rPr>
                                <w:sz w:val="2"/>
                                <w:szCs w:val="2"/>
                              </w:rPr>
                            </w:pPr>
                          </w:p>
                        </w:tc>
                        <w:tc>
                          <w:tcPr>
                            <w:tcW w:w="1016" w:type="dxa"/>
                          </w:tcPr>
                          <w:p>
                            <w:pPr>
                              <w:pStyle w:val="18"/>
                              <w:rPr>
                                <w:rFonts w:ascii="Times New Roman"/>
                                <w:sz w:val="22"/>
                              </w:rPr>
                            </w:pPr>
                          </w:p>
                        </w:tc>
                        <w:tc>
                          <w:tcPr>
                            <w:tcW w:w="1126" w:type="dxa"/>
                          </w:tcPr>
                          <w:p>
                            <w:pPr>
                              <w:pStyle w:val="18"/>
                              <w:rPr>
                                <w:rFonts w:ascii="Times New Roman"/>
                                <w:sz w:val="22"/>
                              </w:rPr>
                            </w:pPr>
                          </w:p>
                        </w:tc>
                      </w:tr>
                    </w:tbl>
                    <w:p>
                      <w:pPr>
                        <w:pStyle w:val="6"/>
                      </w:pPr>
                    </w:p>
                  </w:txbxContent>
                </v:textbox>
              </v:shape>
            </w:pict>
          </mc:Fallback>
        </mc:AlternateContent>
      </w:r>
      <w:r>
        <w:rPr>
          <w:sz w:val="28"/>
        </w:rPr>
        <w:t xml:space="preserve">— </w:t>
      </w:r>
      <w:r>
        <w:rPr>
          <w:sz w:val="26"/>
        </w:rPr>
        <w:t xml:space="preserve">25 </w:t>
      </w:r>
      <w:r>
        <w:rPr>
          <w:sz w:val="28"/>
        </w:rPr>
        <w:t>—</w:t>
      </w:r>
    </w:p>
    <w:p>
      <w:pPr>
        <w:spacing w:after="0"/>
        <w:jc w:val="right"/>
        <w:rPr>
          <w:sz w:val="28"/>
        </w:rPr>
        <w:sectPr>
          <w:pgSz w:w="11910" w:h="16840"/>
          <w:pgMar w:top="1120" w:right="0" w:bottom="280" w:left="860" w:header="928" w:footer="0" w:gutter="0"/>
        </w:sectPr>
      </w:pPr>
    </w:p>
    <w:p>
      <w:pPr>
        <w:pStyle w:val="6"/>
        <w:spacing w:before="4"/>
      </w:pPr>
      <w:r>
        <mc:AlternateContent>
          <mc:Choice Requires="wps">
            <w:drawing>
              <wp:anchor distT="0" distB="0" distL="114300" distR="114300" simplePos="0" relativeHeight="2048" behindDoc="0" locked="0" layoutInCell="1" allowOverlap="1">
                <wp:simplePos x="0" y="0"/>
                <wp:positionH relativeFrom="page">
                  <wp:posOffset>1211580</wp:posOffset>
                </wp:positionH>
                <wp:positionV relativeFrom="page">
                  <wp:posOffset>3682365</wp:posOffset>
                </wp:positionV>
                <wp:extent cx="5411470" cy="4304030"/>
                <wp:effectExtent l="0" t="0" r="0" b="0"/>
                <wp:wrapNone/>
                <wp:docPr id="39" name="文本框 311"/>
                <wp:cNvGraphicFramePr/>
                <a:graphic xmlns:a="http://schemas.openxmlformats.org/drawingml/2006/main">
                  <a:graphicData uri="http://schemas.microsoft.com/office/word/2010/wordprocessingShape">
                    <wps:wsp>
                      <wps:cNvSpPr txBox="1"/>
                      <wps:spPr>
                        <a:xfrm>
                          <a:off x="0" y="0"/>
                          <a:ext cx="5411470" cy="4304030"/>
                        </a:xfrm>
                        <a:prstGeom prst="rect">
                          <a:avLst/>
                        </a:prstGeom>
                        <a:noFill/>
                        <a:ln>
                          <a:noFill/>
                        </a:ln>
                      </wps:spPr>
                      <wps:txbx>
                        <w:txbxContent>
                          <w:tbl>
                            <w:tblPr>
                              <w:tblStyle w:val="14"/>
                              <w:tblW w:w="850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1743"/>
                              <w:gridCol w:w="1851"/>
                              <w:gridCol w:w="2127"/>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shd w:val="clear" w:color="auto" w:fill="F1F1F1"/>
                                </w:tcPr>
                                <w:p>
                                  <w:pPr>
                                    <w:pStyle w:val="18"/>
                                    <w:spacing w:before="92"/>
                                    <w:ind w:left="131"/>
                                    <w:rPr>
                                      <w:sz w:val="21"/>
                                    </w:rPr>
                                  </w:pPr>
                                  <w:r>
                                    <w:rPr>
                                      <w:sz w:val="21"/>
                                    </w:rPr>
                                    <w:t>执行标准</w:t>
                                  </w:r>
                                </w:p>
                              </w:tc>
                              <w:tc>
                                <w:tcPr>
                                  <w:tcW w:w="1743" w:type="dxa"/>
                                  <w:shd w:val="clear" w:color="auto" w:fill="F1F1F1"/>
                                </w:tcPr>
                                <w:p>
                                  <w:pPr>
                                    <w:pStyle w:val="18"/>
                                    <w:spacing w:before="77"/>
                                    <w:ind w:left="556"/>
                                    <w:rPr>
                                      <w:sz w:val="21"/>
                                    </w:rPr>
                                  </w:pPr>
                                  <w:r>
                                    <w:rPr>
                                      <w:sz w:val="21"/>
                                    </w:rPr>
                                    <w:t>污染物</w:t>
                                  </w:r>
                                </w:p>
                              </w:tc>
                              <w:tc>
                                <w:tcPr>
                                  <w:tcW w:w="1851" w:type="dxa"/>
                                  <w:shd w:val="clear" w:color="auto" w:fill="F1F1F1"/>
                                </w:tcPr>
                                <w:p>
                                  <w:pPr>
                                    <w:pStyle w:val="18"/>
                                    <w:spacing w:before="92"/>
                                    <w:ind w:left="39" w:right="25"/>
                                    <w:jc w:val="center"/>
                                    <w:rPr>
                                      <w:sz w:val="21"/>
                                    </w:rPr>
                                  </w:pPr>
                                  <w:r>
                                    <w:rPr>
                                      <w:sz w:val="21"/>
                                    </w:rPr>
                                    <w:t>取值时间</w:t>
                                  </w:r>
                                </w:p>
                              </w:tc>
                              <w:tc>
                                <w:tcPr>
                                  <w:tcW w:w="2127" w:type="dxa"/>
                                  <w:shd w:val="clear" w:color="auto" w:fill="F1F1F1"/>
                                </w:tcPr>
                                <w:p>
                                  <w:pPr>
                                    <w:pStyle w:val="18"/>
                                    <w:spacing w:before="92"/>
                                    <w:ind w:left="222"/>
                                    <w:rPr>
                                      <w:sz w:val="21"/>
                                    </w:rPr>
                                  </w:pPr>
                                  <w:r>
                                    <w:rPr>
                                      <w:sz w:val="21"/>
                                    </w:rPr>
                                    <w:t>二级标准浓度限值</w:t>
                                  </w:r>
                                </w:p>
                              </w:tc>
                              <w:tc>
                                <w:tcPr>
                                  <w:tcW w:w="1688" w:type="dxa"/>
                                  <w:shd w:val="clear" w:color="auto" w:fill="F1F1F1"/>
                                </w:tcPr>
                                <w:p>
                                  <w:pPr>
                                    <w:pStyle w:val="18"/>
                                    <w:spacing w:before="92"/>
                                    <w:ind w:left="616" w:right="601"/>
                                    <w:jc w:val="center"/>
                                    <w:rPr>
                                      <w:sz w:val="21"/>
                                    </w:rPr>
                                  </w:pPr>
                                  <w:r>
                                    <w:rPr>
                                      <w:sz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99"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2"/>
                                    <w:rPr>
                                      <w:sz w:val="30"/>
                                    </w:rPr>
                                  </w:pPr>
                                </w:p>
                                <w:p>
                                  <w:pPr>
                                    <w:pStyle w:val="18"/>
                                    <w:ind w:left="90"/>
                                    <w:rPr>
                                      <w:sz w:val="21"/>
                                    </w:rPr>
                                  </w:pPr>
                                  <w:r>
                                    <w:rPr>
                                      <w:rFonts w:ascii="Times New Roman" w:eastAsia="Times New Roman"/>
                                      <w:sz w:val="21"/>
                                    </w:rPr>
                                    <w:t>GB3095</w:t>
                                  </w:r>
                                  <w:r>
                                    <w:rPr>
                                      <w:sz w:val="21"/>
                                    </w:rPr>
                                    <w:t>－</w:t>
                                  </w:r>
                                </w:p>
                                <w:p>
                                  <w:pPr>
                                    <w:pStyle w:val="18"/>
                                    <w:spacing w:before="91" w:line="321" w:lineRule="auto"/>
                                    <w:ind w:left="28" w:right="9" w:hanging="1"/>
                                    <w:jc w:val="center"/>
                                    <w:rPr>
                                      <w:sz w:val="21"/>
                                    </w:rPr>
                                  </w:pPr>
                                  <w:r>
                                    <w:rPr>
                                      <w:rFonts w:ascii="Times New Roman" w:eastAsia="Times New Roman"/>
                                      <w:sz w:val="21"/>
                                    </w:rPr>
                                    <w:t>2012</w:t>
                                  </w:r>
                                  <w:r>
                                    <w:rPr>
                                      <w:spacing w:val="-7"/>
                                      <w:sz w:val="21"/>
                                    </w:rPr>
                                    <w:t>《环境</w:t>
                                  </w:r>
                                  <w:r>
                                    <w:rPr>
                                      <w:spacing w:val="-1"/>
                                      <w:sz w:val="21"/>
                                    </w:rPr>
                                    <w:t xml:space="preserve">空气质量 </w:t>
                                  </w:r>
                                  <w:r>
                                    <w:rPr>
                                      <w:spacing w:val="-6"/>
                                      <w:sz w:val="21"/>
                                    </w:rPr>
                                    <w:t>标准》二级</w:t>
                                  </w:r>
                                  <w:r>
                                    <w:rPr>
                                      <w:sz w:val="21"/>
                                    </w:rPr>
                                    <w:t>标准</w:t>
                                  </w:r>
                                </w:p>
                              </w:tc>
                              <w:tc>
                                <w:tcPr>
                                  <w:tcW w:w="1743" w:type="dxa"/>
                                  <w:vMerge w:val="restart"/>
                                </w:tcPr>
                                <w:p>
                                  <w:pPr>
                                    <w:pStyle w:val="18"/>
                                    <w:spacing w:before="116"/>
                                    <w:ind w:left="223" w:right="209"/>
                                    <w:jc w:val="center"/>
                                    <w:rPr>
                                      <w:sz w:val="21"/>
                                    </w:rPr>
                                  </w:pPr>
                                  <w:r>
                                    <w:rPr>
                                      <w:sz w:val="21"/>
                                    </w:rPr>
                                    <w:t>总悬浮颗粒物</w:t>
                                  </w:r>
                                </w:p>
                                <w:p>
                                  <w:pPr>
                                    <w:pStyle w:val="18"/>
                                    <w:spacing w:before="105"/>
                                    <w:ind w:left="223" w:right="209"/>
                                    <w:jc w:val="center"/>
                                    <w:rPr>
                                      <w:rFonts w:ascii="Times New Roman"/>
                                      <w:sz w:val="21"/>
                                    </w:rPr>
                                  </w:pPr>
                                  <w:r>
                                    <w:rPr>
                                      <w:rFonts w:ascii="Times New Roman"/>
                                      <w:sz w:val="21"/>
                                    </w:rPr>
                                    <w:t>(TSP)</w:t>
                                  </w:r>
                                </w:p>
                              </w:tc>
                              <w:tc>
                                <w:tcPr>
                                  <w:tcW w:w="1851" w:type="dxa"/>
                                </w:tcPr>
                                <w:p>
                                  <w:pPr>
                                    <w:pStyle w:val="18"/>
                                    <w:spacing w:before="97"/>
                                    <w:ind w:left="39" w:right="28"/>
                                    <w:jc w:val="center"/>
                                    <w:rPr>
                                      <w:sz w:val="21"/>
                                    </w:rPr>
                                  </w:pPr>
                                  <w:r>
                                    <w:rPr>
                                      <w:sz w:val="21"/>
                                    </w:rPr>
                                    <w:t>年平均</w:t>
                                  </w:r>
                                </w:p>
                              </w:tc>
                              <w:tc>
                                <w:tcPr>
                                  <w:tcW w:w="2127" w:type="dxa"/>
                                </w:tcPr>
                                <w:p>
                                  <w:pPr>
                                    <w:pStyle w:val="18"/>
                                    <w:spacing w:before="111"/>
                                    <w:ind w:left="857" w:right="844"/>
                                    <w:jc w:val="center"/>
                                    <w:rPr>
                                      <w:rFonts w:ascii="Times New Roman"/>
                                      <w:sz w:val="21"/>
                                    </w:rPr>
                                  </w:pPr>
                                  <w:r>
                                    <w:rPr>
                                      <w:rFonts w:ascii="Times New Roman"/>
                                      <w:sz w:val="21"/>
                                    </w:rPr>
                                    <w:t>200</w:t>
                                  </w:r>
                                </w:p>
                              </w:tc>
                              <w:tc>
                                <w:tcPr>
                                  <w:tcW w:w="1688" w:type="dxa"/>
                                  <w:vMerge w:val="restart"/>
                                </w:tcPr>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spacing w:before="8"/>
                                    <w:rPr>
                                      <w:sz w:val="17"/>
                                    </w:rPr>
                                  </w:pPr>
                                </w:p>
                                <w:p>
                                  <w:pPr>
                                    <w:pStyle w:val="18"/>
                                    <w:ind w:left="566"/>
                                    <w:rPr>
                                      <w:rFonts w:ascii="Times New Roman" w:hAnsi="Times New Roman"/>
                                      <w:sz w:val="14"/>
                                    </w:rPr>
                                  </w:pPr>
                                  <w:r>
                                    <w:rPr>
                                      <w:rFonts w:ascii="Times New Roman" w:hAnsi="Times New Roman"/>
                                      <w:sz w:val="21"/>
                                    </w:rPr>
                                    <w:t>μg/ m</w:t>
                                  </w:r>
                                  <w:r>
                                    <w:rPr>
                                      <w:rFonts w:ascii="Times New Roman" w:hAnsi="Times New Roman"/>
                                      <w:position w:val="7"/>
                                      <w:sz w:val="1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857" w:right="844"/>
                                    <w:jc w:val="center"/>
                                    <w:rPr>
                                      <w:rFonts w:ascii="Times New Roman"/>
                                      <w:sz w:val="21"/>
                                    </w:rPr>
                                  </w:pPr>
                                  <w:r>
                                    <w:rPr>
                                      <w:rFonts w:ascii="Times New Roman"/>
                                      <w:sz w:val="21"/>
                                    </w:rPr>
                                    <w:t>300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restart"/>
                                </w:tcPr>
                                <w:p>
                                  <w:pPr>
                                    <w:pStyle w:val="18"/>
                                    <w:spacing w:before="111"/>
                                    <w:ind w:left="556"/>
                                    <w:rPr>
                                      <w:sz w:val="21"/>
                                    </w:rPr>
                                  </w:pPr>
                                  <w:r>
                                    <w:rPr>
                                      <w:sz w:val="21"/>
                                    </w:rPr>
                                    <w:t>颗粒物</w:t>
                                  </w:r>
                                </w:p>
                                <w:p>
                                  <w:pPr>
                                    <w:pStyle w:val="18"/>
                                    <w:spacing w:before="104"/>
                                    <w:ind w:left="561"/>
                                    <w:rPr>
                                      <w:rFonts w:ascii="Times New Roman"/>
                                      <w:sz w:val="21"/>
                                    </w:rPr>
                                  </w:pPr>
                                  <w:r>
                                    <w:rPr>
                                      <w:rFonts w:ascii="Times New Roman"/>
                                      <w:position w:val="2"/>
                                      <w:sz w:val="21"/>
                                    </w:rPr>
                                    <w:t>(PM</w:t>
                                  </w:r>
                                  <w:r>
                                    <w:rPr>
                                      <w:rFonts w:ascii="Times New Roman"/>
                                      <w:sz w:val="14"/>
                                    </w:rPr>
                                    <w:t>2.5</w:t>
                                  </w:r>
                                  <w:r>
                                    <w:rPr>
                                      <w:rFonts w:ascii="Times New Roman"/>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35</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0"/>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3"/>
                                    <w:ind w:left="857" w:right="849"/>
                                    <w:jc w:val="center"/>
                                    <w:rPr>
                                      <w:rFonts w:ascii="Times New Roman"/>
                                      <w:sz w:val="21"/>
                                    </w:rPr>
                                  </w:pPr>
                                  <w:r>
                                    <w:rPr>
                                      <w:rFonts w:ascii="Times New Roman"/>
                                      <w:sz w:val="21"/>
                                    </w:rPr>
                                    <w:t>75</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restart"/>
                                </w:tcPr>
                                <w:p>
                                  <w:pPr>
                                    <w:pStyle w:val="18"/>
                                    <w:spacing w:before="111"/>
                                    <w:ind w:left="556"/>
                                    <w:rPr>
                                      <w:sz w:val="21"/>
                                    </w:rPr>
                                  </w:pPr>
                                  <w:r>
                                    <w:rPr>
                                      <w:sz w:val="21"/>
                                    </w:rPr>
                                    <w:t>颗粒物</w:t>
                                  </w:r>
                                </w:p>
                                <w:p>
                                  <w:pPr>
                                    <w:pStyle w:val="18"/>
                                    <w:spacing w:before="104"/>
                                    <w:ind w:left="580"/>
                                    <w:rPr>
                                      <w:rFonts w:ascii="Times New Roman"/>
                                      <w:sz w:val="21"/>
                                    </w:rPr>
                                  </w:pPr>
                                  <w:r>
                                    <w:rPr>
                                      <w:rFonts w:ascii="Times New Roman"/>
                                      <w:position w:val="2"/>
                                      <w:sz w:val="21"/>
                                    </w:rPr>
                                    <w:t>(PM</w:t>
                                  </w:r>
                                  <w:r>
                                    <w:rPr>
                                      <w:rFonts w:ascii="Times New Roman"/>
                                      <w:sz w:val="14"/>
                                    </w:rPr>
                                    <w:t>10</w:t>
                                  </w:r>
                                  <w:r>
                                    <w:rPr>
                                      <w:rFonts w:ascii="Times New Roman"/>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70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857" w:right="844"/>
                                    <w:jc w:val="center"/>
                                    <w:rPr>
                                      <w:rFonts w:ascii="Times New Roman"/>
                                      <w:sz w:val="21"/>
                                    </w:rPr>
                                  </w:pPr>
                                  <w:r>
                                    <w:rPr>
                                      <w:rFonts w:ascii="Times New Roman"/>
                                      <w:sz w:val="21"/>
                                    </w:rPr>
                                    <w:t>150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restart"/>
                                </w:tcPr>
                                <w:p>
                                  <w:pPr>
                                    <w:pStyle w:val="18"/>
                                    <w:spacing w:before="6"/>
                                    <w:rPr>
                                      <w:sz w:val="22"/>
                                    </w:rPr>
                                  </w:pPr>
                                </w:p>
                                <w:p>
                                  <w:pPr>
                                    <w:pStyle w:val="18"/>
                                    <w:ind w:left="340"/>
                                    <w:rPr>
                                      <w:sz w:val="21"/>
                                    </w:rPr>
                                  </w:pPr>
                                  <w:r>
                                    <w:rPr>
                                      <w:position w:val="2"/>
                                      <w:sz w:val="21"/>
                                    </w:rPr>
                                    <w:t>臭氧（</w:t>
                                  </w:r>
                                  <w:r>
                                    <w:rPr>
                                      <w:rFonts w:ascii="Times New Roman" w:eastAsia="Times New Roman"/>
                                      <w:position w:val="2"/>
                                      <w:sz w:val="21"/>
                                    </w:rPr>
                                    <w:t>O</w:t>
                                  </w:r>
                                  <w:r>
                                    <w:rPr>
                                      <w:rFonts w:ascii="Times New Roman" w:eastAsia="Times New Roman"/>
                                      <w:sz w:val="14"/>
                                    </w:rPr>
                                    <w:t>3</w:t>
                                  </w:r>
                                  <w:r>
                                    <w:rPr>
                                      <w:position w:val="2"/>
                                      <w:sz w:val="21"/>
                                    </w:rPr>
                                    <w:t>）</w:t>
                                  </w:r>
                                </w:p>
                              </w:tc>
                              <w:tc>
                                <w:tcPr>
                                  <w:tcW w:w="1851" w:type="dxa"/>
                                </w:tcPr>
                                <w:p>
                                  <w:pPr>
                                    <w:pStyle w:val="18"/>
                                    <w:spacing w:before="61"/>
                                    <w:ind w:left="39" w:right="28"/>
                                    <w:jc w:val="center"/>
                                    <w:rPr>
                                      <w:sz w:val="21"/>
                                    </w:rPr>
                                  </w:pPr>
                                  <w:r>
                                    <w:rPr>
                                      <w:sz w:val="21"/>
                                    </w:rPr>
                                    <w:t xml:space="preserve">日最大 </w:t>
                                  </w:r>
                                  <w:r>
                                    <w:rPr>
                                      <w:rFonts w:ascii="Times New Roman" w:eastAsia="Times New Roman"/>
                                      <w:position w:val="1"/>
                                      <w:sz w:val="21"/>
                                    </w:rPr>
                                    <w:t xml:space="preserve">8 </w:t>
                                  </w:r>
                                  <w:r>
                                    <w:rPr>
                                      <w:sz w:val="21"/>
                                    </w:rPr>
                                    <w:t>小时平均</w:t>
                                  </w:r>
                                </w:p>
                              </w:tc>
                              <w:tc>
                                <w:tcPr>
                                  <w:tcW w:w="2127" w:type="dxa"/>
                                </w:tcPr>
                                <w:p>
                                  <w:pPr>
                                    <w:pStyle w:val="18"/>
                                    <w:spacing w:before="67"/>
                                    <w:ind w:left="857" w:right="844"/>
                                    <w:jc w:val="center"/>
                                    <w:rPr>
                                      <w:rFonts w:ascii="Times New Roman"/>
                                      <w:sz w:val="21"/>
                                    </w:rPr>
                                  </w:pPr>
                                  <w:r>
                                    <w:rPr>
                                      <w:rFonts w:ascii="Times New Roman"/>
                                      <w:sz w:val="21"/>
                                    </w:rPr>
                                    <w:t>160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61"/>
                                    <w:ind w:left="39" w:right="25"/>
                                    <w:jc w:val="center"/>
                                    <w:rPr>
                                      <w:sz w:val="21"/>
                                    </w:rPr>
                                  </w:pPr>
                                  <w:r>
                                    <w:rPr>
                                      <w:rFonts w:ascii="Times New Roman" w:eastAsia="Times New Roman"/>
                                      <w:position w:val="1"/>
                                      <w:sz w:val="21"/>
                                    </w:rPr>
                                    <w:t xml:space="preserve">1 </w:t>
                                  </w:r>
                                  <w:r>
                                    <w:rPr>
                                      <w:sz w:val="21"/>
                                    </w:rPr>
                                    <w:t>小时平均</w:t>
                                  </w:r>
                                </w:p>
                              </w:tc>
                              <w:tc>
                                <w:tcPr>
                                  <w:tcW w:w="2127" w:type="dxa"/>
                                </w:tcPr>
                                <w:p>
                                  <w:pPr>
                                    <w:pStyle w:val="18"/>
                                    <w:spacing w:before="67"/>
                                    <w:ind w:left="857" w:right="844"/>
                                    <w:jc w:val="center"/>
                                    <w:rPr>
                                      <w:rFonts w:ascii="Times New Roman"/>
                                      <w:sz w:val="21"/>
                                    </w:rPr>
                                  </w:pPr>
                                  <w:r>
                                    <w:rPr>
                                      <w:rFonts w:ascii="Times New Roman"/>
                                      <w:sz w:val="21"/>
                                    </w:rPr>
                                    <w:t>200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restart"/>
                                </w:tcPr>
                                <w:p>
                                  <w:pPr>
                                    <w:pStyle w:val="18"/>
                                    <w:rPr>
                                      <w:sz w:val="24"/>
                                    </w:rPr>
                                  </w:pPr>
                                </w:p>
                                <w:p>
                                  <w:pPr>
                                    <w:pStyle w:val="18"/>
                                    <w:ind w:left="451"/>
                                    <w:rPr>
                                      <w:sz w:val="21"/>
                                    </w:rPr>
                                  </w:pPr>
                                  <w:r>
                                    <w:rPr>
                                      <w:sz w:val="21"/>
                                    </w:rPr>
                                    <w:t>二氧化硫</w:t>
                                  </w:r>
                                </w:p>
                                <w:p>
                                  <w:pPr>
                                    <w:pStyle w:val="18"/>
                                    <w:spacing w:before="91"/>
                                    <w:ind w:left="491"/>
                                    <w:rPr>
                                      <w:sz w:val="21"/>
                                    </w:rPr>
                                  </w:pPr>
                                  <w:r>
                                    <w:rPr>
                                      <w:position w:val="2"/>
                                      <w:sz w:val="21"/>
                                    </w:rPr>
                                    <w:t>（</w:t>
                                  </w:r>
                                  <w:r>
                                    <w:rPr>
                                      <w:rFonts w:ascii="Times New Roman" w:eastAsia="Times New Roman"/>
                                      <w:position w:val="2"/>
                                      <w:sz w:val="21"/>
                                    </w:rPr>
                                    <w:t>SO</w:t>
                                  </w:r>
                                  <w:r>
                                    <w:rPr>
                                      <w:rFonts w:ascii="Times New Roman" w:eastAsia="Times New Roman"/>
                                      <w:sz w:val="14"/>
                                    </w:rPr>
                                    <w:t>2</w:t>
                                  </w:r>
                                  <w:r>
                                    <w:rPr>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60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722" w:right="874"/>
                                    <w:jc w:val="center"/>
                                    <w:rPr>
                                      <w:rFonts w:ascii="Times New Roman"/>
                                      <w:sz w:val="21"/>
                                    </w:rPr>
                                  </w:pPr>
                                  <w:r>
                                    <w:rPr>
                                      <w:rFonts w:ascii="Times New Roman"/>
                                      <w:sz w:val="21"/>
                                    </w:rPr>
                                    <w:t>15</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89"/>
                                    <w:ind w:left="39" w:right="25"/>
                                    <w:jc w:val="center"/>
                                    <w:rPr>
                                      <w:sz w:val="21"/>
                                    </w:rPr>
                                  </w:pPr>
                                  <w:r>
                                    <w:rPr>
                                      <w:rFonts w:ascii="Times New Roman" w:eastAsia="Times New Roman"/>
                                      <w:sz w:val="21"/>
                                    </w:rPr>
                                    <w:t xml:space="preserve">1 </w:t>
                                  </w:r>
                                  <w:r>
                                    <w:rPr>
                                      <w:sz w:val="21"/>
                                    </w:rPr>
                                    <w:t>小时平均</w:t>
                                  </w:r>
                                </w:p>
                              </w:tc>
                              <w:tc>
                                <w:tcPr>
                                  <w:tcW w:w="2127" w:type="dxa"/>
                                </w:tcPr>
                                <w:p>
                                  <w:pPr>
                                    <w:pStyle w:val="18"/>
                                    <w:spacing w:before="103"/>
                                    <w:ind w:left="857" w:right="844"/>
                                    <w:jc w:val="center"/>
                                    <w:rPr>
                                      <w:rFonts w:ascii="Times New Roman"/>
                                      <w:sz w:val="21"/>
                                    </w:rPr>
                                  </w:pPr>
                                  <w:r>
                                    <w:rPr>
                                      <w:rFonts w:ascii="Times New Roman"/>
                                      <w:sz w:val="21"/>
                                    </w:rPr>
                                    <w:t>500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restart"/>
                                </w:tcPr>
                                <w:p>
                                  <w:pPr>
                                    <w:pStyle w:val="18"/>
                                    <w:rPr>
                                      <w:sz w:val="24"/>
                                    </w:rPr>
                                  </w:pPr>
                                </w:p>
                                <w:p>
                                  <w:pPr>
                                    <w:pStyle w:val="18"/>
                                    <w:ind w:left="451"/>
                                    <w:rPr>
                                      <w:sz w:val="21"/>
                                    </w:rPr>
                                  </w:pPr>
                                  <w:r>
                                    <w:rPr>
                                      <w:spacing w:val="-1"/>
                                      <w:sz w:val="21"/>
                                    </w:rPr>
                                    <w:t>二氧化氮</w:t>
                                  </w:r>
                                </w:p>
                                <w:p>
                                  <w:pPr>
                                    <w:pStyle w:val="18"/>
                                    <w:spacing w:before="91"/>
                                    <w:ind w:left="475"/>
                                    <w:rPr>
                                      <w:sz w:val="21"/>
                                    </w:rPr>
                                  </w:pPr>
                                  <w:r>
                                    <w:rPr>
                                      <w:position w:val="2"/>
                                      <w:sz w:val="21"/>
                                    </w:rPr>
                                    <w:t>（</w:t>
                                  </w:r>
                                  <w:r>
                                    <w:rPr>
                                      <w:rFonts w:ascii="Times New Roman" w:eastAsia="Times New Roman"/>
                                      <w:position w:val="2"/>
                                      <w:sz w:val="21"/>
                                    </w:rPr>
                                    <w:t>NO</w:t>
                                  </w:r>
                                  <w:r>
                                    <w:rPr>
                                      <w:rFonts w:ascii="Times New Roman" w:eastAsia="Times New Roman"/>
                                      <w:sz w:val="14"/>
                                    </w:rPr>
                                    <w:t>2</w:t>
                                  </w:r>
                                  <w:r>
                                    <w:rPr>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40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857" w:right="849"/>
                                    <w:jc w:val="center"/>
                                    <w:rPr>
                                      <w:rFonts w:ascii="Times New Roman"/>
                                      <w:sz w:val="21"/>
                                    </w:rPr>
                                  </w:pPr>
                                  <w:r>
                                    <w:rPr>
                                      <w:rFonts w:ascii="Times New Roman"/>
                                      <w:sz w:val="21"/>
                                    </w:rPr>
                                    <w:t>80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5"/>
                                    <w:jc w:val="center"/>
                                    <w:rPr>
                                      <w:sz w:val="21"/>
                                    </w:rPr>
                                  </w:pPr>
                                  <w:r>
                                    <w:rPr>
                                      <w:rFonts w:ascii="Times New Roman" w:eastAsia="Times New Roman"/>
                                      <w:sz w:val="21"/>
                                    </w:rPr>
                                    <w:t xml:space="preserve">1 </w:t>
                                  </w:r>
                                  <w:r>
                                    <w:rPr>
                                      <w:sz w:val="21"/>
                                    </w:rPr>
                                    <w:t>小时平均</w:t>
                                  </w:r>
                                </w:p>
                              </w:tc>
                              <w:tc>
                                <w:tcPr>
                                  <w:tcW w:w="2127" w:type="dxa"/>
                                </w:tcPr>
                                <w:p>
                                  <w:pPr>
                                    <w:pStyle w:val="18"/>
                                    <w:spacing w:before="106"/>
                                    <w:ind w:left="857" w:right="844"/>
                                    <w:jc w:val="center"/>
                                    <w:rPr>
                                      <w:rFonts w:ascii="Times New Roman"/>
                                      <w:sz w:val="21"/>
                                    </w:rPr>
                                  </w:pPr>
                                  <w:r>
                                    <w:rPr>
                                      <w:rFonts w:ascii="Times New Roman"/>
                                      <w:sz w:val="21"/>
                                    </w:rPr>
                                    <w:t>200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99" w:type="dxa"/>
                                  <w:vMerge w:val="continue"/>
                                  <w:tcBorders>
                                    <w:top w:val="nil"/>
                                  </w:tcBorders>
                                </w:tcPr>
                                <w:p>
                                  <w:pPr>
                                    <w:rPr>
                                      <w:sz w:val="2"/>
                                      <w:szCs w:val="2"/>
                                    </w:rPr>
                                  </w:pPr>
                                </w:p>
                              </w:tc>
                              <w:tc>
                                <w:tcPr>
                                  <w:tcW w:w="1743" w:type="dxa"/>
                                  <w:vMerge w:val="restart"/>
                                </w:tcPr>
                                <w:p>
                                  <w:pPr>
                                    <w:pStyle w:val="18"/>
                                    <w:spacing w:before="2"/>
                                    <w:rPr>
                                      <w:sz w:val="24"/>
                                    </w:rPr>
                                  </w:pPr>
                                </w:p>
                                <w:p>
                                  <w:pPr>
                                    <w:pStyle w:val="18"/>
                                    <w:ind w:left="220" w:right="209"/>
                                    <w:jc w:val="center"/>
                                    <w:rPr>
                                      <w:rFonts w:ascii="Times New Roman"/>
                                      <w:sz w:val="21"/>
                                    </w:rPr>
                                  </w:pPr>
                                  <w:r>
                                    <w:rPr>
                                      <w:rFonts w:ascii="Times New Roman"/>
                                      <w:sz w:val="21"/>
                                    </w:rPr>
                                    <w:t>CO</w:t>
                                  </w:r>
                                </w:p>
                              </w:tc>
                              <w:tc>
                                <w:tcPr>
                                  <w:tcW w:w="1851" w:type="dxa"/>
                                </w:tcPr>
                                <w:p>
                                  <w:pPr>
                                    <w:pStyle w:val="18"/>
                                    <w:spacing w:before="97"/>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11"/>
                                    <w:ind w:left="8"/>
                                    <w:jc w:val="center"/>
                                    <w:rPr>
                                      <w:rFonts w:ascii="Times New Roman"/>
                                      <w:sz w:val="21"/>
                                    </w:rPr>
                                  </w:pPr>
                                  <w:r>
                                    <w:rPr>
                                      <w:rFonts w:ascii="Times New Roman"/>
                                      <w:w w:val="100"/>
                                      <w:sz w:val="21"/>
                                    </w:rPr>
                                    <w:t>4</w:t>
                                  </w:r>
                                </w:p>
                              </w:tc>
                              <w:tc>
                                <w:tcPr>
                                  <w:tcW w:w="1688" w:type="dxa"/>
                                  <w:vMerge w:val="restart"/>
                                </w:tcPr>
                                <w:p>
                                  <w:pPr>
                                    <w:pStyle w:val="18"/>
                                    <w:spacing w:before="10"/>
                                    <w:rPr>
                                      <w:sz w:val="23"/>
                                    </w:rPr>
                                  </w:pPr>
                                </w:p>
                                <w:p>
                                  <w:pPr>
                                    <w:pStyle w:val="18"/>
                                    <w:spacing w:before="1"/>
                                    <w:ind w:left="539"/>
                                    <w:rPr>
                                      <w:rFonts w:ascii="Times New Roman"/>
                                      <w:sz w:val="14"/>
                                    </w:rPr>
                                  </w:pPr>
                                  <w:r>
                                    <w:rPr>
                                      <w:rFonts w:ascii="Times New Roman"/>
                                      <w:sz w:val="21"/>
                                    </w:rPr>
                                    <w:t>mg/ m</w:t>
                                  </w:r>
                                  <w:r>
                                    <w:rPr>
                                      <w:rFonts w:ascii="Times New Roman"/>
                                      <w:position w:val="7"/>
                                      <w:sz w:val="1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5"/>
                                    <w:jc w:val="center"/>
                                    <w:rPr>
                                      <w:sz w:val="21"/>
                                    </w:rPr>
                                  </w:pPr>
                                  <w:r>
                                    <w:rPr>
                                      <w:rFonts w:ascii="Times New Roman" w:eastAsia="Times New Roman"/>
                                      <w:sz w:val="21"/>
                                    </w:rPr>
                                    <w:t xml:space="preserve">1 </w:t>
                                  </w:r>
                                  <w:r>
                                    <w:rPr>
                                      <w:sz w:val="21"/>
                                    </w:rPr>
                                    <w:t>小时平均</w:t>
                                  </w:r>
                                </w:p>
                              </w:tc>
                              <w:tc>
                                <w:tcPr>
                                  <w:tcW w:w="2127" w:type="dxa"/>
                                </w:tcPr>
                                <w:p>
                                  <w:pPr>
                                    <w:pStyle w:val="18"/>
                                    <w:spacing w:before="106"/>
                                    <w:ind w:right="152"/>
                                    <w:jc w:val="center"/>
                                    <w:rPr>
                                      <w:rFonts w:ascii="Times New Roman"/>
                                      <w:sz w:val="21"/>
                                    </w:rPr>
                                  </w:pPr>
                                  <w:r>
                                    <w:rPr>
                                      <w:rFonts w:ascii="Times New Roman"/>
                                      <w:w w:val="100"/>
                                      <w:sz w:val="21"/>
                                    </w:rPr>
                                    <w:t>1</w:t>
                                  </w:r>
                                </w:p>
                              </w:tc>
                              <w:tc>
                                <w:tcPr>
                                  <w:tcW w:w="1688"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311" o:spid="_x0000_s1026" o:spt="202" type="#_x0000_t202" style="position:absolute;left:0pt;margin-left:95.4pt;margin-top:289.95pt;height:338.9pt;width:426.1pt;mso-position-horizontal-relative:page;mso-position-vertical-relative:page;z-index:2048;mso-width-relative:page;mso-height-relative:page;" filled="f" stroked="f" coordsize="21600,21600" o:gfxdata="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CwR9y2wAAAA0BAAAP&#10;AAAAAAAAAAEAIAAAACIAAABkcnMvZG93bnJldi54bWxQSwECFAAUAAAACACHTuJADv/AnKMBAAAo&#10;AwAADgAAAAAAAAABACAAAAAqAQAAZHJzL2Uyb0RvYy54bWxQSwUGAAAAAAYABgBZAQAAPwUAAAAA&#10;">
                <v:fill on="f" focussize="0,0"/>
                <v:stroke on="f"/>
                <v:imagedata o:title=""/>
                <o:lock v:ext="edit" aspectratio="f"/>
                <v:textbox inset="0mm,0mm,0mm,0mm">
                  <w:txbxContent>
                    <w:tbl>
                      <w:tblPr>
                        <w:tblStyle w:val="14"/>
                        <w:tblW w:w="8508"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9"/>
                        <w:gridCol w:w="1743"/>
                        <w:gridCol w:w="1851"/>
                        <w:gridCol w:w="2127"/>
                        <w:gridCol w:w="168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shd w:val="clear" w:color="auto" w:fill="F1F1F1"/>
                          </w:tcPr>
                          <w:p>
                            <w:pPr>
                              <w:pStyle w:val="18"/>
                              <w:spacing w:before="92"/>
                              <w:ind w:left="131"/>
                              <w:rPr>
                                <w:sz w:val="21"/>
                              </w:rPr>
                            </w:pPr>
                            <w:r>
                              <w:rPr>
                                <w:sz w:val="21"/>
                              </w:rPr>
                              <w:t>执行标准</w:t>
                            </w:r>
                          </w:p>
                        </w:tc>
                        <w:tc>
                          <w:tcPr>
                            <w:tcW w:w="1743" w:type="dxa"/>
                            <w:shd w:val="clear" w:color="auto" w:fill="F1F1F1"/>
                          </w:tcPr>
                          <w:p>
                            <w:pPr>
                              <w:pStyle w:val="18"/>
                              <w:spacing w:before="77"/>
                              <w:ind w:left="556"/>
                              <w:rPr>
                                <w:sz w:val="21"/>
                              </w:rPr>
                            </w:pPr>
                            <w:r>
                              <w:rPr>
                                <w:sz w:val="21"/>
                              </w:rPr>
                              <w:t>污染物</w:t>
                            </w:r>
                          </w:p>
                        </w:tc>
                        <w:tc>
                          <w:tcPr>
                            <w:tcW w:w="1851" w:type="dxa"/>
                            <w:shd w:val="clear" w:color="auto" w:fill="F1F1F1"/>
                          </w:tcPr>
                          <w:p>
                            <w:pPr>
                              <w:pStyle w:val="18"/>
                              <w:spacing w:before="92"/>
                              <w:ind w:left="39" w:right="25"/>
                              <w:jc w:val="center"/>
                              <w:rPr>
                                <w:sz w:val="21"/>
                              </w:rPr>
                            </w:pPr>
                            <w:r>
                              <w:rPr>
                                <w:sz w:val="21"/>
                              </w:rPr>
                              <w:t>取值时间</w:t>
                            </w:r>
                          </w:p>
                        </w:tc>
                        <w:tc>
                          <w:tcPr>
                            <w:tcW w:w="2127" w:type="dxa"/>
                            <w:shd w:val="clear" w:color="auto" w:fill="F1F1F1"/>
                          </w:tcPr>
                          <w:p>
                            <w:pPr>
                              <w:pStyle w:val="18"/>
                              <w:spacing w:before="92"/>
                              <w:ind w:left="222"/>
                              <w:rPr>
                                <w:sz w:val="21"/>
                              </w:rPr>
                            </w:pPr>
                            <w:r>
                              <w:rPr>
                                <w:sz w:val="21"/>
                              </w:rPr>
                              <w:t>二级标准浓度限值</w:t>
                            </w:r>
                          </w:p>
                        </w:tc>
                        <w:tc>
                          <w:tcPr>
                            <w:tcW w:w="1688" w:type="dxa"/>
                            <w:shd w:val="clear" w:color="auto" w:fill="F1F1F1"/>
                          </w:tcPr>
                          <w:p>
                            <w:pPr>
                              <w:pStyle w:val="18"/>
                              <w:spacing w:before="92"/>
                              <w:ind w:left="616" w:right="601"/>
                              <w:jc w:val="center"/>
                              <w:rPr>
                                <w:sz w:val="21"/>
                              </w:rPr>
                            </w:pPr>
                            <w:r>
                              <w:rPr>
                                <w:sz w:val="21"/>
                              </w:rPr>
                              <w:t>单位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99" w:type="dxa"/>
                            <w:vMerge w:val="restart"/>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2"/>
                              <w:rPr>
                                <w:sz w:val="30"/>
                              </w:rPr>
                            </w:pPr>
                          </w:p>
                          <w:p>
                            <w:pPr>
                              <w:pStyle w:val="18"/>
                              <w:ind w:left="90"/>
                              <w:rPr>
                                <w:sz w:val="21"/>
                              </w:rPr>
                            </w:pPr>
                            <w:r>
                              <w:rPr>
                                <w:rFonts w:ascii="Times New Roman" w:eastAsia="Times New Roman"/>
                                <w:sz w:val="21"/>
                              </w:rPr>
                              <w:t>GB3095</w:t>
                            </w:r>
                            <w:r>
                              <w:rPr>
                                <w:sz w:val="21"/>
                              </w:rPr>
                              <w:t>－</w:t>
                            </w:r>
                          </w:p>
                          <w:p>
                            <w:pPr>
                              <w:pStyle w:val="18"/>
                              <w:spacing w:before="91" w:line="321" w:lineRule="auto"/>
                              <w:ind w:left="28" w:right="9" w:hanging="1"/>
                              <w:jc w:val="center"/>
                              <w:rPr>
                                <w:sz w:val="21"/>
                              </w:rPr>
                            </w:pPr>
                            <w:r>
                              <w:rPr>
                                <w:rFonts w:ascii="Times New Roman" w:eastAsia="Times New Roman"/>
                                <w:sz w:val="21"/>
                              </w:rPr>
                              <w:t>2012</w:t>
                            </w:r>
                            <w:r>
                              <w:rPr>
                                <w:spacing w:val="-7"/>
                                <w:sz w:val="21"/>
                              </w:rPr>
                              <w:t>《环境</w:t>
                            </w:r>
                            <w:r>
                              <w:rPr>
                                <w:spacing w:val="-1"/>
                                <w:sz w:val="21"/>
                              </w:rPr>
                              <w:t xml:space="preserve">空气质量 </w:t>
                            </w:r>
                            <w:r>
                              <w:rPr>
                                <w:spacing w:val="-6"/>
                                <w:sz w:val="21"/>
                              </w:rPr>
                              <w:t>标准》二级</w:t>
                            </w:r>
                            <w:r>
                              <w:rPr>
                                <w:sz w:val="21"/>
                              </w:rPr>
                              <w:t>标准</w:t>
                            </w:r>
                          </w:p>
                        </w:tc>
                        <w:tc>
                          <w:tcPr>
                            <w:tcW w:w="1743" w:type="dxa"/>
                            <w:vMerge w:val="restart"/>
                          </w:tcPr>
                          <w:p>
                            <w:pPr>
                              <w:pStyle w:val="18"/>
                              <w:spacing w:before="116"/>
                              <w:ind w:left="223" w:right="209"/>
                              <w:jc w:val="center"/>
                              <w:rPr>
                                <w:sz w:val="21"/>
                              </w:rPr>
                            </w:pPr>
                            <w:r>
                              <w:rPr>
                                <w:sz w:val="21"/>
                              </w:rPr>
                              <w:t>总悬浮颗粒物</w:t>
                            </w:r>
                          </w:p>
                          <w:p>
                            <w:pPr>
                              <w:pStyle w:val="18"/>
                              <w:spacing w:before="105"/>
                              <w:ind w:left="223" w:right="209"/>
                              <w:jc w:val="center"/>
                              <w:rPr>
                                <w:rFonts w:ascii="Times New Roman"/>
                                <w:sz w:val="21"/>
                              </w:rPr>
                            </w:pPr>
                            <w:r>
                              <w:rPr>
                                <w:rFonts w:ascii="Times New Roman"/>
                                <w:sz w:val="21"/>
                              </w:rPr>
                              <w:t>(TSP)</w:t>
                            </w:r>
                          </w:p>
                        </w:tc>
                        <w:tc>
                          <w:tcPr>
                            <w:tcW w:w="1851" w:type="dxa"/>
                          </w:tcPr>
                          <w:p>
                            <w:pPr>
                              <w:pStyle w:val="18"/>
                              <w:spacing w:before="97"/>
                              <w:ind w:left="39" w:right="28"/>
                              <w:jc w:val="center"/>
                              <w:rPr>
                                <w:sz w:val="21"/>
                              </w:rPr>
                            </w:pPr>
                            <w:r>
                              <w:rPr>
                                <w:sz w:val="21"/>
                              </w:rPr>
                              <w:t>年平均</w:t>
                            </w:r>
                          </w:p>
                        </w:tc>
                        <w:tc>
                          <w:tcPr>
                            <w:tcW w:w="2127" w:type="dxa"/>
                          </w:tcPr>
                          <w:p>
                            <w:pPr>
                              <w:pStyle w:val="18"/>
                              <w:spacing w:before="111"/>
                              <w:ind w:left="857" w:right="844"/>
                              <w:jc w:val="center"/>
                              <w:rPr>
                                <w:rFonts w:ascii="Times New Roman"/>
                                <w:sz w:val="21"/>
                              </w:rPr>
                            </w:pPr>
                            <w:r>
                              <w:rPr>
                                <w:rFonts w:ascii="Times New Roman"/>
                                <w:sz w:val="21"/>
                              </w:rPr>
                              <w:t>200</w:t>
                            </w:r>
                          </w:p>
                        </w:tc>
                        <w:tc>
                          <w:tcPr>
                            <w:tcW w:w="1688" w:type="dxa"/>
                            <w:vMerge w:val="restart"/>
                          </w:tcPr>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rPr>
                                <w:sz w:val="24"/>
                              </w:rPr>
                            </w:pPr>
                          </w:p>
                          <w:p>
                            <w:pPr>
                              <w:pStyle w:val="18"/>
                              <w:spacing w:before="8"/>
                              <w:rPr>
                                <w:sz w:val="17"/>
                              </w:rPr>
                            </w:pPr>
                          </w:p>
                          <w:p>
                            <w:pPr>
                              <w:pStyle w:val="18"/>
                              <w:ind w:left="566"/>
                              <w:rPr>
                                <w:rFonts w:ascii="Times New Roman" w:hAnsi="Times New Roman"/>
                                <w:sz w:val="14"/>
                              </w:rPr>
                            </w:pPr>
                            <w:r>
                              <w:rPr>
                                <w:rFonts w:ascii="Times New Roman" w:hAnsi="Times New Roman"/>
                                <w:sz w:val="21"/>
                              </w:rPr>
                              <w:t>μg/ m</w:t>
                            </w:r>
                            <w:r>
                              <w:rPr>
                                <w:rFonts w:ascii="Times New Roman" w:hAnsi="Times New Roman"/>
                                <w:position w:val="7"/>
                                <w:sz w:val="1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857" w:right="844"/>
                              <w:jc w:val="center"/>
                              <w:rPr>
                                <w:rFonts w:ascii="Times New Roman"/>
                                <w:sz w:val="21"/>
                              </w:rPr>
                            </w:pPr>
                            <w:r>
                              <w:rPr>
                                <w:rFonts w:ascii="Times New Roman"/>
                                <w:sz w:val="21"/>
                              </w:rPr>
                              <w:t>300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restart"/>
                          </w:tcPr>
                          <w:p>
                            <w:pPr>
                              <w:pStyle w:val="18"/>
                              <w:spacing w:before="111"/>
                              <w:ind w:left="556"/>
                              <w:rPr>
                                <w:sz w:val="21"/>
                              </w:rPr>
                            </w:pPr>
                            <w:r>
                              <w:rPr>
                                <w:sz w:val="21"/>
                              </w:rPr>
                              <w:t>颗粒物</w:t>
                            </w:r>
                          </w:p>
                          <w:p>
                            <w:pPr>
                              <w:pStyle w:val="18"/>
                              <w:spacing w:before="104"/>
                              <w:ind w:left="561"/>
                              <w:rPr>
                                <w:rFonts w:ascii="Times New Roman"/>
                                <w:sz w:val="21"/>
                              </w:rPr>
                            </w:pPr>
                            <w:r>
                              <w:rPr>
                                <w:rFonts w:ascii="Times New Roman"/>
                                <w:position w:val="2"/>
                                <w:sz w:val="21"/>
                              </w:rPr>
                              <w:t>(PM</w:t>
                            </w:r>
                            <w:r>
                              <w:rPr>
                                <w:rFonts w:ascii="Times New Roman"/>
                                <w:sz w:val="14"/>
                              </w:rPr>
                              <w:t>2.5</w:t>
                            </w:r>
                            <w:r>
                              <w:rPr>
                                <w:rFonts w:ascii="Times New Roman"/>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35</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0"/>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3"/>
                              <w:ind w:left="857" w:right="849"/>
                              <w:jc w:val="center"/>
                              <w:rPr>
                                <w:rFonts w:ascii="Times New Roman"/>
                                <w:sz w:val="21"/>
                              </w:rPr>
                            </w:pPr>
                            <w:r>
                              <w:rPr>
                                <w:rFonts w:ascii="Times New Roman"/>
                                <w:sz w:val="21"/>
                              </w:rPr>
                              <w:t>75</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restart"/>
                          </w:tcPr>
                          <w:p>
                            <w:pPr>
                              <w:pStyle w:val="18"/>
                              <w:spacing w:before="111"/>
                              <w:ind w:left="556"/>
                              <w:rPr>
                                <w:sz w:val="21"/>
                              </w:rPr>
                            </w:pPr>
                            <w:r>
                              <w:rPr>
                                <w:sz w:val="21"/>
                              </w:rPr>
                              <w:t>颗粒物</w:t>
                            </w:r>
                          </w:p>
                          <w:p>
                            <w:pPr>
                              <w:pStyle w:val="18"/>
                              <w:spacing w:before="104"/>
                              <w:ind w:left="580"/>
                              <w:rPr>
                                <w:rFonts w:ascii="Times New Roman"/>
                                <w:sz w:val="21"/>
                              </w:rPr>
                            </w:pPr>
                            <w:r>
                              <w:rPr>
                                <w:rFonts w:ascii="Times New Roman"/>
                                <w:position w:val="2"/>
                                <w:sz w:val="21"/>
                              </w:rPr>
                              <w:t>(PM</w:t>
                            </w:r>
                            <w:r>
                              <w:rPr>
                                <w:rFonts w:ascii="Times New Roman"/>
                                <w:sz w:val="14"/>
                              </w:rPr>
                              <w:t>10</w:t>
                            </w:r>
                            <w:r>
                              <w:rPr>
                                <w:rFonts w:ascii="Times New Roman"/>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70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857" w:right="844"/>
                              <w:jc w:val="center"/>
                              <w:rPr>
                                <w:rFonts w:ascii="Times New Roman"/>
                                <w:sz w:val="21"/>
                              </w:rPr>
                            </w:pPr>
                            <w:r>
                              <w:rPr>
                                <w:rFonts w:ascii="Times New Roman"/>
                                <w:sz w:val="21"/>
                              </w:rPr>
                              <w:t>150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restart"/>
                          </w:tcPr>
                          <w:p>
                            <w:pPr>
                              <w:pStyle w:val="18"/>
                              <w:spacing w:before="6"/>
                              <w:rPr>
                                <w:sz w:val="22"/>
                              </w:rPr>
                            </w:pPr>
                          </w:p>
                          <w:p>
                            <w:pPr>
                              <w:pStyle w:val="18"/>
                              <w:ind w:left="340"/>
                              <w:rPr>
                                <w:sz w:val="21"/>
                              </w:rPr>
                            </w:pPr>
                            <w:r>
                              <w:rPr>
                                <w:position w:val="2"/>
                                <w:sz w:val="21"/>
                              </w:rPr>
                              <w:t>臭氧（</w:t>
                            </w:r>
                            <w:r>
                              <w:rPr>
                                <w:rFonts w:ascii="Times New Roman" w:eastAsia="Times New Roman"/>
                                <w:position w:val="2"/>
                                <w:sz w:val="21"/>
                              </w:rPr>
                              <w:t>O</w:t>
                            </w:r>
                            <w:r>
                              <w:rPr>
                                <w:rFonts w:ascii="Times New Roman" w:eastAsia="Times New Roman"/>
                                <w:sz w:val="14"/>
                              </w:rPr>
                              <w:t>3</w:t>
                            </w:r>
                            <w:r>
                              <w:rPr>
                                <w:position w:val="2"/>
                                <w:sz w:val="21"/>
                              </w:rPr>
                              <w:t>）</w:t>
                            </w:r>
                          </w:p>
                        </w:tc>
                        <w:tc>
                          <w:tcPr>
                            <w:tcW w:w="1851" w:type="dxa"/>
                          </w:tcPr>
                          <w:p>
                            <w:pPr>
                              <w:pStyle w:val="18"/>
                              <w:spacing w:before="61"/>
                              <w:ind w:left="39" w:right="28"/>
                              <w:jc w:val="center"/>
                              <w:rPr>
                                <w:sz w:val="21"/>
                              </w:rPr>
                            </w:pPr>
                            <w:r>
                              <w:rPr>
                                <w:sz w:val="21"/>
                              </w:rPr>
                              <w:t xml:space="preserve">日最大 </w:t>
                            </w:r>
                            <w:r>
                              <w:rPr>
                                <w:rFonts w:ascii="Times New Roman" w:eastAsia="Times New Roman"/>
                                <w:position w:val="1"/>
                                <w:sz w:val="21"/>
                              </w:rPr>
                              <w:t xml:space="preserve">8 </w:t>
                            </w:r>
                            <w:r>
                              <w:rPr>
                                <w:sz w:val="21"/>
                              </w:rPr>
                              <w:t>小时平均</w:t>
                            </w:r>
                          </w:p>
                        </w:tc>
                        <w:tc>
                          <w:tcPr>
                            <w:tcW w:w="2127" w:type="dxa"/>
                          </w:tcPr>
                          <w:p>
                            <w:pPr>
                              <w:pStyle w:val="18"/>
                              <w:spacing w:before="67"/>
                              <w:ind w:left="857" w:right="844"/>
                              <w:jc w:val="center"/>
                              <w:rPr>
                                <w:rFonts w:ascii="Times New Roman"/>
                                <w:sz w:val="21"/>
                              </w:rPr>
                            </w:pPr>
                            <w:r>
                              <w:rPr>
                                <w:rFonts w:ascii="Times New Roman"/>
                                <w:sz w:val="21"/>
                              </w:rPr>
                              <w:t>160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61"/>
                              <w:ind w:left="39" w:right="25"/>
                              <w:jc w:val="center"/>
                              <w:rPr>
                                <w:sz w:val="21"/>
                              </w:rPr>
                            </w:pPr>
                            <w:r>
                              <w:rPr>
                                <w:rFonts w:ascii="Times New Roman" w:eastAsia="Times New Roman"/>
                                <w:position w:val="1"/>
                                <w:sz w:val="21"/>
                              </w:rPr>
                              <w:t xml:space="preserve">1 </w:t>
                            </w:r>
                            <w:r>
                              <w:rPr>
                                <w:sz w:val="21"/>
                              </w:rPr>
                              <w:t>小时平均</w:t>
                            </w:r>
                          </w:p>
                        </w:tc>
                        <w:tc>
                          <w:tcPr>
                            <w:tcW w:w="2127" w:type="dxa"/>
                          </w:tcPr>
                          <w:p>
                            <w:pPr>
                              <w:pStyle w:val="18"/>
                              <w:spacing w:before="67"/>
                              <w:ind w:left="857" w:right="844"/>
                              <w:jc w:val="center"/>
                              <w:rPr>
                                <w:rFonts w:ascii="Times New Roman"/>
                                <w:sz w:val="21"/>
                              </w:rPr>
                            </w:pPr>
                            <w:r>
                              <w:rPr>
                                <w:rFonts w:ascii="Times New Roman"/>
                                <w:sz w:val="21"/>
                              </w:rPr>
                              <w:t>200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restart"/>
                          </w:tcPr>
                          <w:p>
                            <w:pPr>
                              <w:pStyle w:val="18"/>
                              <w:rPr>
                                <w:sz w:val="24"/>
                              </w:rPr>
                            </w:pPr>
                          </w:p>
                          <w:p>
                            <w:pPr>
                              <w:pStyle w:val="18"/>
                              <w:ind w:left="451"/>
                              <w:rPr>
                                <w:sz w:val="21"/>
                              </w:rPr>
                            </w:pPr>
                            <w:r>
                              <w:rPr>
                                <w:sz w:val="21"/>
                              </w:rPr>
                              <w:t>二氧化硫</w:t>
                            </w:r>
                          </w:p>
                          <w:p>
                            <w:pPr>
                              <w:pStyle w:val="18"/>
                              <w:spacing w:before="91"/>
                              <w:ind w:left="491"/>
                              <w:rPr>
                                <w:sz w:val="21"/>
                              </w:rPr>
                            </w:pPr>
                            <w:r>
                              <w:rPr>
                                <w:position w:val="2"/>
                                <w:sz w:val="21"/>
                              </w:rPr>
                              <w:t>（</w:t>
                            </w:r>
                            <w:r>
                              <w:rPr>
                                <w:rFonts w:ascii="Times New Roman" w:eastAsia="Times New Roman"/>
                                <w:position w:val="2"/>
                                <w:sz w:val="21"/>
                              </w:rPr>
                              <w:t>SO</w:t>
                            </w:r>
                            <w:r>
                              <w:rPr>
                                <w:rFonts w:ascii="Times New Roman" w:eastAsia="Times New Roman"/>
                                <w:sz w:val="14"/>
                              </w:rPr>
                              <w:t>2</w:t>
                            </w:r>
                            <w:r>
                              <w:rPr>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60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722" w:right="874"/>
                              <w:jc w:val="center"/>
                              <w:rPr>
                                <w:rFonts w:ascii="Times New Roman"/>
                                <w:sz w:val="21"/>
                              </w:rPr>
                            </w:pPr>
                            <w:r>
                              <w:rPr>
                                <w:rFonts w:ascii="Times New Roman"/>
                                <w:sz w:val="21"/>
                              </w:rPr>
                              <w:t>15</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89"/>
                              <w:ind w:left="39" w:right="25"/>
                              <w:jc w:val="center"/>
                              <w:rPr>
                                <w:sz w:val="21"/>
                              </w:rPr>
                            </w:pPr>
                            <w:r>
                              <w:rPr>
                                <w:rFonts w:ascii="Times New Roman" w:eastAsia="Times New Roman"/>
                                <w:sz w:val="21"/>
                              </w:rPr>
                              <w:t xml:space="preserve">1 </w:t>
                            </w:r>
                            <w:r>
                              <w:rPr>
                                <w:sz w:val="21"/>
                              </w:rPr>
                              <w:t>小时平均</w:t>
                            </w:r>
                          </w:p>
                        </w:tc>
                        <w:tc>
                          <w:tcPr>
                            <w:tcW w:w="2127" w:type="dxa"/>
                          </w:tcPr>
                          <w:p>
                            <w:pPr>
                              <w:pStyle w:val="18"/>
                              <w:spacing w:before="103"/>
                              <w:ind w:left="857" w:right="844"/>
                              <w:jc w:val="center"/>
                              <w:rPr>
                                <w:rFonts w:ascii="Times New Roman"/>
                                <w:sz w:val="21"/>
                              </w:rPr>
                            </w:pPr>
                            <w:r>
                              <w:rPr>
                                <w:rFonts w:ascii="Times New Roman"/>
                                <w:sz w:val="21"/>
                              </w:rPr>
                              <w:t>500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restart"/>
                          </w:tcPr>
                          <w:p>
                            <w:pPr>
                              <w:pStyle w:val="18"/>
                              <w:rPr>
                                <w:sz w:val="24"/>
                              </w:rPr>
                            </w:pPr>
                          </w:p>
                          <w:p>
                            <w:pPr>
                              <w:pStyle w:val="18"/>
                              <w:ind w:left="451"/>
                              <w:rPr>
                                <w:sz w:val="21"/>
                              </w:rPr>
                            </w:pPr>
                            <w:r>
                              <w:rPr>
                                <w:spacing w:val="-1"/>
                                <w:sz w:val="21"/>
                              </w:rPr>
                              <w:t>二氧化氮</w:t>
                            </w:r>
                          </w:p>
                          <w:p>
                            <w:pPr>
                              <w:pStyle w:val="18"/>
                              <w:spacing w:before="91"/>
                              <w:ind w:left="475"/>
                              <w:rPr>
                                <w:sz w:val="21"/>
                              </w:rPr>
                            </w:pPr>
                            <w:r>
                              <w:rPr>
                                <w:position w:val="2"/>
                                <w:sz w:val="21"/>
                              </w:rPr>
                              <w:t>（</w:t>
                            </w:r>
                            <w:r>
                              <w:rPr>
                                <w:rFonts w:ascii="Times New Roman" w:eastAsia="Times New Roman"/>
                                <w:position w:val="2"/>
                                <w:sz w:val="21"/>
                              </w:rPr>
                              <w:t>NO</w:t>
                            </w:r>
                            <w:r>
                              <w:rPr>
                                <w:rFonts w:ascii="Times New Roman" w:eastAsia="Times New Roman"/>
                                <w:sz w:val="14"/>
                              </w:rPr>
                              <w:t>2</w:t>
                            </w:r>
                            <w:r>
                              <w:rPr>
                                <w:position w:val="2"/>
                                <w:sz w:val="21"/>
                              </w:rPr>
                              <w:t>）</w:t>
                            </w:r>
                          </w:p>
                        </w:tc>
                        <w:tc>
                          <w:tcPr>
                            <w:tcW w:w="1851" w:type="dxa"/>
                          </w:tcPr>
                          <w:p>
                            <w:pPr>
                              <w:pStyle w:val="18"/>
                              <w:spacing w:before="92"/>
                              <w:ind w:left="39" w:right="28"/>
                              <w:jc w:val="center"/>
                              <w:rPr>
                                <w:sz w:val="21"/>
                              </w:rPr>
                            </w:pPr>
                            <w:r>
                              <w:rPr>
                                <w:sz w:val="21"/>
                              </w:rPr>
                              <w:t>年平均</w:t>
                            </w:r>
                          </w:p>
                        </w:tc>
                        <w:tc>
                          <w:tcPr>
                            <w:tcW w:w="2127" w:type="dxa"/>
                          </w:tcPr>
                          <w:p>
                            <w:pPr>
                              <w:pStyle w:val="18"/>
                              <w:spacing w:before="106"/>
                              <w:ind w:left="857" w:right="849"/>
                              <w:jc w:val="center"/>
                              <w:rPr>
                                <w:rFonts w:ascii="Times New Roman"/>
                                <w:sz w:val="21"/>
                              </w:rPr>
                            </w:pPr>
                            <w:r>
                              <w:rPr>
                                <w:rFonts w:ascii="Times New Roman"/>
                                <w:sz w:val="21"/>
                              </w:rPr>
                              <w:t>40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8"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06"/>
                              <w:ind w:left="857" w:right="849"/>
                              <w:jc w:val="center"/>
                              <w:rPr>
                                <w:rFonts w:ascii="Times New Roman"/>
                                <w:sz w:val="21"/>
                              </w:rPr>
                            </w:pPr>
                            <w:r>
                              <w:rPr>
                                <w:rFonts w:ascii="Times New Roman"/>
                                <w:sz w:val="21"/>
                              </w:rPr>
                              <w:t>80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5"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5"/>
                              <w:jc w:val="center"/>
                              <w:rPr>
                                <w:sz w:val="21"/>
                              </w:rPr>
                            </w:pPr>
                            <w:r>
                              <w:rPr>
                                <w:rFonts w:ascii="Times New Roman" w:eastAsia="Times New Roman"/>
                                <w:sz w:val="21"/>
                              </w:rPr>
                              <w:t xml:space="preserve">1 </w:t>
                            </w:r>
                            <w:r>
                              <w:rPr>
                                <w:sz w:val="21"/>
                              </w:rPr>
                              <w:t>小时平均</w:t>
                            </w:r>
                          </w:p>
                        </w:tc>
                        <w:tc>
                          <w:tcPr>
                            <w:tcW w:w="2127" w:type="dxa"/>
                          </w:tcPr>
                          <w:p>
                            <w:pPr>
                              <w:pStyle w:val="18"/>
                              <w:spacing w:before="106"/>
                              <w:ind w:left="857" w:right="844"/>
                              <w:jc w:val="center"/>
                              <w:rPr>
                                <w:rFonts w:ascii="Times New Roman"/>
                                <w:sz w:val="21"/>
                              </w:rPr>
                            </w:pPr>
                            <w:r>
                              <w:rPr>
                                <w:rFonts w:ascii="Times New Roman"/>
                                <w:sz w:val="21"/>
                              </w:rPr>
                              <w:t>200</w:t>
                            </w:r>
                          </w:p>
                        </w:tc>
                        <w:tc>
                          <w:tcPr>
                            <w:tcW w:w="168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1099" w:type="dxa"/>
                            <w:vMerge w:val="continue"/>
                            <w:tcBorders>
                              <w:top w:val="nil"/>
                            </w:tcBorders>
                          </w:tcPr>
                          <w:p>
                            <w:pPr>
                              <w:rPr>
                                <w:sz w:val="2"/>
                                <w:szCs w:val="2"/>
                              </w:rPr>
                            </w:pPr>
                          </w:p>
                        </w:tc>
                        <w:tc>
                          <w:tcPr>
                            <w:tcW w:w="1743" w:type="dxa"/>
                            <w:vMerge w:val="restart"/>
                          </w:tcPr>
                          <w:p>
                            <w:pPr>
                              <w:pStyle w:val="18"/>
                              <w:spacing w:before="2"/>
                              <w:rPr>
                                <w:sz w:val="24"/>
                              </w:rPr>
                            </w:pPr>
                          </w:p>
                          <w:p>
                            <w:pPr>
                              <w:pStyle w:val="18"/>
                              <w:ind w:left="220" w:right="209"/>
                              <w:jc w:val="center"/>
                              <w:rPr>
                                <w:rFonts w:ascii="Times New Roman"/>
                                <w:sz w:val="21"/>
                              </w:rPr>
                            </w:pPr>
                            <w:r>
                              <w:rPr>
                                <w:rFonts w:ascii="Times New Roman"/>
                                <w:sz w:val="21"/>
                              </w:rPr>
                              <w:t>CO</w:t>
                            </w:r>
                          </w:p>
                        </w:tc>
                        <w:tc>
                          <w:tcPr>
                            <w:tcW w:w="1851" w:type="dxa"/>
                          </w:tcPr>
                          <w:p>
                            <w:pPr>
                              <w:pStyle w:val="18"/>
                              <w:spacing w:before="97"/>
                              <w:ind w:left="39" w:right="28"/>
                              <w:jc w:val="center"/>
                              <w:rPr>
                                <w:sz w:val="21"/>
                              </w:rPr>
                            </w:pPr>
                            <w:r>
                              <w:rPr>
                                <w:rFonts w:ascii="Times New Roman" w:eastAsia="Times New Roman"/>
                                <w:sz w:val="21"/>
                              </w:rPr>
                              <w:t xml:space="preserve">24 </w:t>
                            </w:r>
                            <w:r>
                              <w:rPr>
                                <w:sz w:val="21"/>
                              </w:rPr>
                              <w:t>小时平均</w:t>
                            </w:r>
                          </w:p>
                        </w:tc>
                        <w:tc>
                          <w:tcPr>
                            <w:tcW w:w="2127" w:type="dxa"/>
                          </w:tcPr>
                          <w:p>
                            <w:pPr>
                              <w:pStyle w:val="18"/>
                              <w:spacing w:before="111"/>
                              <w:ind w:left="8"/>
                              <w:jc w:val="center"/>
                              <w:rPr>
                                <w:rFonts w:ascii="Times New Roman"/>
                                <w:sz w:val="21"/>
                              </w:rPr>
                            </w:pPr>
                            <w:r>
                              <w:rPr>
                                <w:rFonts w:ascii="Times New Roman"/>
                                <w:w w:val="100"/>
                                <w:sz w:val="21"/>
                              </w:rPr>
                              <w:t>4</w:t>
                            </w:r>
                          </w:p>
                        </w:tc>
                        <w:tc>
                          <w:tcPr>
                            <w:tcW w:w="1688" w:type="dxa"/>
                            <w:vMerge w:val="restart"/>
                          </w:tcPr>
                          <w:p>
                            <w:pPr>
                              <w:pStyle w:val="18"/>
                              <w:spacing w:before="10"/>
                              <w:rPr>
                                <w:sz w:val="23"/>
                              </w:rPr>
                            </w:pPr>
                          </w:p>
                          <w:p>
                            <w:pPr>
                              <w:pStyle w:val="18"/>
                              <w:spacing w:before="1"/>
                              <w:ind w:left="539"/>
                              <w:rPr>
                                <w:rFonts w:ascii="Times New Roman"/>
                                <w:sz w:val="14"/>
                              </w:rPr>
                            </w:pPr>
                            <w:r>
                              <w:rPr>
                                <w:rFonts w:ascii="Times New Roman"/>
                                <w:sz w:val="21"/>
                              </w:rPr>
                              <w:t>mg/ m</w:t>
                            </w:r>
                            <w:r>
                              <w:rPr>
                                <w:rFonts w:ascii="Times New Roman"/>
                                <w:position w:val="7"/>
                                <w:sz w:val="1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86" w:hRule="atLeast"/>
                        </w:trPr>
                        <w:tc>
                          <w:tcPr>
                            <w:tcW w:w="1099"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51" w:type="dxa"/>
                          </w:tcPr>
                          <w:p>
                            <w:pPr>
                              <w:pStyle w:val="18"/>
                              <w:spacing w:before="92"/>
                              <w:ind w:left="39" w:right="25"/>
                              <w:jc w:val="center"/>
                              <w:rPr>
                                <w:sz w:val="21"/>
                              </w:rPr>
                            </w:pPr>
                            <w:r>
                              <w:rPr>
                                <w:rFonts w:ascii="Times New Roman" w:eastAsia="Times New Roman"/>
                                <w:sz w:val="21"/>
                              </w:rPr>
                              <w:t xml:space="preserve">1 </w:t>
                            </w:r>
                            <w:r>
                              <w:rPr>
                                <w:sz w:val="21"/>
                              </w:rPr>
                              <w:t>小时平均</w:t>
                            </w:r>
                          </w:p>
                        </w:tc>
                        <w:tc>
                          <w:tcPr>
                            <w:tcW w:w="2127" w:type="dxa"/>
                          </w:tcPr>
                          <w:p>
                            <w:pPr>
                              <w:pStyle w:val="18"/>
                              <w:spacing w:before="106"/>
                              <w:ind w:right="152"/>
                              <w:jc w:val="center"/>
                              <w:rPr>
                                <w:rFonts w:ascii="Times New Roman"/>
                                <w:sz w:val="21"/>
                              </w:rPr>
                            </w:pPr>
                            <w:r>
                              <w:rPr>
                                <w:rFonts w:ascii="Times New Roman"/>
                                <w:w w:val="100"/>
                                <w:sz w:val="21"/>
                              </w:rPr>
                              <w:t>1</w:t>
                            </w:r>
                          </w:p>
                        </w:tc>
                        <w:tc>
                          <w:tcPr>
                            <w:tcW w:w="1688" w:type="dxa"/>
                            <w:vMerge w:val="continue"/>
                            <w:tcBorders>
                              <w:top w:val="nil"/>
                            </w:tcBorders>
                          </w:tcPr>
                          <w:p>
                            <w:pPr>
                              <w:rPr>
                                <w:sz w:val="2"/>
                                <w:szCs w:val="2"/>
                              </w:rPr>
                            </w:pP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1214120</wp:posOffset>
                </wp:positionH>
                <wp:positionV relativeFrom="page">
                  <wp:posOffset>3683635</wp:posOffset>
                </wp:positionV>
                <wp:extent cx="5402580" cy="4301490"/>
                <wp:effectExtent l="0" t="0" r="0" b="0"/>
                <wp:wrapNone/>
                <wp:docPr id="40" name="文本框 312"/>
                <wp:cNvGraphicFramePr/>
                <a:graphic xmlns:a="http://schemas.openxmlformats.org/drawingml/2006/main">
                  <a:graphicData uri="http://schemas.microsoft.com/office/word/2010/wordprocessingShape">
                    <wps:wsp>
                      <wps:cNvSpPr txBox="1"/>
                      <wps:spPr>
                        <a:xfrm>
                          <a:off x="0" y="0"/>
                          <a:ext cx="5402580" cy="4301490"/>
                        </a:xfrm>
                        <a:prstGeom prst="rect">
                          <a:avLst/>
                        </a:prstGeom>
                        <a:noFill/>
                        <a:ln>
                          <a:noFill/>
                        </a:ln>
                      </wps:spPr>
                      <wps:txbx>
                        <w:txbxContent>
                          <w:tbl>
                            <w:tblPr>
                              <w:tblStyle w:val="14"/>
                              <w:tblW w:w="850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04"/>
                              <w:gridCol w:w="1743"/>
                              <w:gridCol w:w="1846"/>
                              <w:gridCol w:w="2122"/>
                              <w:gridCol w:w="1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tcPr>
                                <w:p>
                                  <w:pPr>
                                    <w:pStyle w:val="18"/>
                                    <w:rPr>
                                      <w:rFonts w:ascii="Times New Roman"/>
                                      <w:sz w:val="22"/>
                                    </w:rPr>
                                  </w:pPr>
                                </w:p>
                              </w:tc>
                              <w:tc>
                                <w:tcPr>
                                  <w:tcW w:w="1743" w:type="dxa"/>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7" w:hRule="atLeast"/>
                              </w:trPr>
                              <w:tc>
                                <w:tcPr>
                                  <w:tcW w:w="1104" w:type="dxa"/>
                                  <w:vMerge w:val="restart"/>
                                </w:tcPr>
                                <w:p>
                                  <w:pPr>
                                    <w:pStyle w:val="18"/>
                                    <w:rPr>
                                      <w:rFonts w:ascii="Times New Roman"/>
                                      <w:sz w:val="2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7"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312" o:spid="_x0000_s1026" o:spt="202" type="#_x0000_t202" style="position:absolute;left:0pt;margin-left:95.6pt;margin-top:290.05pt;height:338.7pt;width:425.4pt;mso-position-horizontal-relative:page;mso-position-vertical-relative:page;z-index:2048;mso-width-relative:page;mso-height-relative:page;" filled="f" stroked="f" coordsize="21600,21600" o:gfxdata="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qTb+zaAAAADQEAAA8A&#10;AAAAAAAAAQAgAAAAIgAAAGRycy9kb3ducmV2LnhtbFBLAQIUABQAAAAIAIdO4kBWMFiKowEAACgD&#10;AAAOAAAAAAAAAAEAIAAAACkBAABkcnMvZTJvRG9jLnhtbFBLBQYAAAAABgAGAFkBAAA+BQAAAAA=&#10;">
                <v:fill on="f" focussize="0,0"/>
                <v:stroke on="f"/>
                <v:imagedata o:title=""/>
                <o:lock v:ext="edit" aspectratio="f"/>
                <v:textbox inset="0mm,0mm,0mm,0mm">
                  <w:txbxContent>
                    <w:tbl>
                      <w:tblPr>
                        <w:tblStyle w:val="14"/>
                        <w:tblW w:w="850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104"/>
                        <w:gridCol w:w="1743"/>
                        <w:gridCol w:w="1846"/>
                        <w:gridCol w:w="2122"/>
                        <w:gridCol w:w="169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tcPr>
                          <w:p>
                            <w:pPr>
                              <w:pStyle w:val="18"/>
                              <w:rPr>
                                <w:rFonts w:ascii="Times New Roman"/>
                                <w:sz w:val="22"/>
                              </w:rPr>
                            </w:pPr>
                          </w:p>
                        </w:tc>
                        <w:tc>
                          <w:tcPr>
                            <w:tcW w:w="1743" w:type="dxa"/>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7" w:hRule="atLeast"/>
                        </w:trPr>
                        <w:tc>
                          <w:tcPr>
                            <w:tcW w:w="1104" w:type="dxa"/>
                            <w:vMerge w:val="restart"/>
                          </w:tcPr>
                          <w:p>
                            <w:pPr>
                              <w:pStyle w:val="18"/>
                              <w:rPr>
                                <w:rFonts w:ascii="Times New Roman"/>
                                <w:sz w:val="2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6"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5"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07" w:hRule="atLeast"/>
                        </w:trPr>
                        <w:tc>
                          <w:tcPr>
                            <w:tcW w:w="1104" w:type="dxa"/>
                            <w:vMerge w:val="continue"/>
                            <w:tcBorders>
                              <w:top w:val="nil"/>
                            </w:tcBorders>
                          </w:tcPr>
                          <w:p>
                            <w:pPr>
                              <w:rPr>
                                <w:sz w:val="2"/>
                                <w:szCs w:val="2"/>
                              </w:rPr>
                            </w:pPr>
                          </w:p>
                        </w:tc>
                        <w:tc>
                          <w:tcPr>
                            <w:tcW w:w="1743" w:type="dxa"/>
                            <w:vMerge w:val="restart"/>
                          </w:tcPr>
                          <w:p>
                            <w:pPr>
                              <w:pStyle w:val="18"/>
                              <w:rPr>
                                <w:rFonts w:ascii="Times New Roman"/>
                                <w:sz w:val="2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98" w:hRule="atLeast"/>
                        </w:trPr>
                        <w:tc>
                          <w:tcPr>
                            <w:tcW w:w="1104" w:type="dxa"/>
                            <w:vMerge w:val="continue"/>
                            <w:tcBorders>
                              <w:top w:val="nil"/>
                            </w:tcBorders>
                          </w:tcPr>
                          <w:p>
                            <w:pPr>
                              <w:rPr>
                                <w:sz w:val="2"/>
                                <w:szCs w:val="2"/>
                              </w:rPr>
                            </w:pPr>
                          </w:p>
                        </w:tc>
                        <w:tc>
                          <w:tcPr>
                            <w:tcW w:w="1743" w:type="dxa"/>
                            <w:vMerge w:val="continue"/>
                            <w:tcBorders>
                              <w:top w:val="nil"/>
                            </w:tcBorders>
                          </w:tcPr>
                          <w:p>
                            <w:pPr>
                              <w:rPr>
                                <w:sz w:val="2"/>
                                <w:szCs w:val="2"/>
                              </w:rPr>
                            </w:pPr>
                          </w:p>
                        </w:tc>
                        <w:tc>
                          <w:tcPr>
                            <w:tcW w:w="1846" w:type="dxa"/>
                          </w:tcPr>
                          <w:p>
                            <w:pPr>
                              <w:pStyle w:val="18"/>
                              <w:rPr>
                                <w:rFonts w:ascii="Times New Roman"/>
                                <w:sz w:val="22"/>
                              </w:rPr>
                            </w:pPr>
                          </w:p>
                        </w:tc>
                        <w:tc>
                          <w:tcPr>
                            <w:tcW w:w="2122" w:type="dxa"/>
                          </w:tcPr>
                          <w:p>
                            <w:pPr>
                              <w:pStyle w:val="18"/>
                              <w:rPr>
                                <w:rFonts w:ascii="Times New Roman"/>
                                <w:sz w:val="22"/>
                              </w:rPr>
                            </w:pPr>
                          </w:p>
                        </w:tc>
                        <w:tc>
                          <w:tcPr>
                            <w:tcW w:w="1693" w:type="dxa"/>
                            <w:vMerge w:val="continue"/>
                            <w:tcBorders>
                              <w:top w:val="nil"/>
                            </w:tcBorders>
                          </w:tcPr>
                          <w:p>
                            <w:pPr>
                              <w:rPr>
                                <w:sz w:val="2"/>
                                <w:szCs w:val="2"/>
                              </w:rPr>
                            </w:pPr>
                          </w:p>
                        </w:tc>
                      </w:tr>
                    </w:tbl>
                    <w:p>
                      <w:pPr>
                        <w:pStyle w:val="6"/>
                      </w:pPr>
                    </w:p>
                  </w:txbxContent>
                </v:textbox>
              </v:shape>
            </w:pict>
          </mc:Fallback>
        </mc:AlternateContent>
      </w:r>
    </w:p>
    <w:tbl>
      <w:tblPr>
        <w:tblStyle w:val="14"/>
        <w:tblW w:w="9933"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3"/>
        <w:gridCol w:w="427"/>
        <w:gridCol w:w="465"/>
        <w:gridCol w:w="916"/>
        <w:gridCol w:w="1118"/>
        <w:gridCol w:w="265"/>
        <w:gridCol w:w="829"/>
        <w:gridCol w:w="791"/>
        <w:gridCol w:w="177"/>
        <w:gridCol w:w="1261"/>
        <w:gridCol w:w="1417"/>
        <w:gridCol w:w="1186"/>
        <w:gridCol w:w="430"/>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22" w:hRule="atLeast"/>
        </w:trPr>
        <w:tc>
          <w:tcPr>
            <w:tcW w:w="425" w:type="dxa"/>
            <w:vMerge w:val="restart"/>
            <w:tcBorders>
              <w:bottom w:val="single" w:color="000000" w:sz="4" w:space="0"/>
              <w:right w:val="single" w:color="000000" w:sz="4" w:space="0"/>
            </w:tcBorders>
          </w:tcPr>
          <w:p>
            <w:pPr>
              <w:pStyle w:val="18"/>
              <w:rPr>
                <w:rFonts w:ascii="Times New Roman"/>
                <w:sz w:val="22"/>
              </w:rPr>
            </w:pPr>
          </w:p>
        </w:tc>
        <w:tc>
          <w:tcPr>
            <w:tcW w:w="113" w:type="dxa"/>
            <w:vMerge w:val="restart"/>
            <w:tcBorders>
              <w:left w:val="single" w:color="000000" w:sz="4" w:space="0"/>
              <w:bottom w:val="single" w:color="000000" w:sz="4" w:space="0"/>
              <w:right w:val="single" w:color="000000" w:sz="4" w:space="0"/>
            </w:tcBorders>
          </w:tcPr>
          <w:p>
            <w:pPr>
              <w:pStyle w:val="18"/>
              <w:rPr>
                <w:rFonts w:ascii="Times New Roman"/>
                <w:sz w:val="22"/>
              </w:rPr>
            </w:pPr>
          </w:p>
        </w:tc>
        <w:tc>
          <w:tcPr>
            <w:tcW w:w="892" w:type="dxa"/>
            <w:gridSpan w:val="2"/>
            <w:tcBorders>
              <w:top w:val="single" w:color="000000" w:sz="12" w:space="0"/>
              <w:left w:val="single" w:color="000000" w:sz="4" w:space="0"/>
              <w:bottom w:val="single" w:color="000000" w:sz="4" w:space="0"/>
              <w:right w:val="single" w:color="000000" w:sz="4" w:space="0"/>
            </w:tcBorders>
          </w:tcPr>
          <w:p>
            <w:pPr>
              <w:pStyle w:val="18"/>
              <w:spacing w:before="3"/>
              <w:rPr>
                <w:sz w:val="20"/>
              </w:rPr>
            </w:pPr>
          </w:p>
          <w:p>
            <w:pPr>
              <w:pStyle w:val="18"/>
              <w:spacing w:before="1"/>
              <w:ind w:left="134"/>
              <w:rPr>
                <w:sz w:val="21"/>
              </w:rPr>
            </w:pPr>
            <w:r>
              <w:rPr>
                <w:sz w:val="21"/>
              </w:rPr>
              <w:t>地表水</w:t>
            </w:r>
          </w:p>
        </w:tc>
        <w:tc>
          <w:tcPr>
            <w:tcW w:w="2034" w:type="dxa"/>
            <w:gridSpan w:val="2"/>
            <w:tcBorders>
              <w:top w:val="single" w:color="000000" w:sz="12" w:space="0"/>
              <w:left w:val="single" w:color="000000" w:sz="4" w:space="0"/>
              <w:bottom w:val="single" w:color="000000" w:sz="4" w:space="0"/>
              <w:right w:val="single" w:color="000000" w:sz="4" w:space="0"/>
            </w:tcBorders>
          </w:tcPr>
          <w:p>
            <w:pPr>
              <w:pStyle w:val="18"/>
              <w:spacing w:before="8"/>
              <w:rPr>
                <w:sz w:val="17"/>
              </w:rPr>
            </w:pPr>
          </w:p>
          <w:p>
            <w:pPr>
              <w:pStyle w:val="18"/>
              <w:ind w:left="178" w:right="156"/>
              <w:jc w:val="center"/>
              <w:rPr>
                <w:sz w:val="21"/>
              </w:rPr>
            </w:pPr>
            <w:r>
              <w:rPr>
                <w:sz w:val="21"/>
              </w:rPr>
              <w:t>排水沟</w:t>
            </w:r>
          </w:p>
        </w:tc>
        <w:tc>
          <w:tcPr>
            <w:tcW w:w="1885" w:type="dxa"/>
            <w:gridSpan w:val="3"/>
            <w:tcBorders>
              <w:top w:val="single" w:color="000000" w:sz="12" w:space="0"/>
              <w:left w:val="single" w:color="000000" w:sz="4" w:space="0"/>
              <w:bottom w:val="single" w:color="000000" w:sz="4" w:space="0"/>
              <w:right w:val="single" w:color="000000" w:sz="4" w:space="0"/>
            </w:tcBorders>
          </w:tcPr>
          <w:p>
            <w:pPr>
              <w:pStyle w:val="18"/>
              <w:spacing w:before="3"/>
              <w:rPr>
                <w:sz w:val="20"/>
              </w:rPr>
            </w:pPr>
          </w:p>
          <w:p>
            <w:pPr>
              <w:pStyle w:val="18"/>
              <w:spacing w:before="1"/>
              <w:ind w:left="369"/>
              <w:rPr>
                <w:rFonts w:ascii="Times New Roman" w:eastAsia="Times New Roman"/>
                <w:sz w:val="21"/>
              </w:rPr>
            </w:pPr>
            <w:r>
              <w:rPr>
                <w:sz w:val="21"/>
              </w:rPr>
              <w:t xml:space="preserve">东侧约 </w:t>
            </w:r>
            <w:r>
              <w:rPr>
                <w:rFonts w:ascii="Times New Roman" w:eastAsia="Times New Roman"/>
                <w:sz w:val="21"/>
              </w:rPr>
              <w:t>840m</w:t>
            </w:r>
          </w:p>
        </w:tc>
        <w:tc>
          <w:tcPr>
            <w:tcW w:w="1438" w:type="dxa"/>
            <w:gridSpan w:val="2"/>
            <w:tcBorders>
              <w:top w:val="single" w:color="000000" w:sz="12" w:space="0"/>
              <w:left w:val="single" w:color="000000" w:sz="4" w:space="0"/>
              <w:bottom w:val="single" w:color="000000" w:sz="4" w:space="0"/>
              <w:right w:val="single" w:color="000000" w:sz="4" w:space="0"/>
            </w:tcBorders>
          </w:tcPr>
          <w:p>
            <w:pPr>
              <w:pStyle w:val="18"/>
              <w:spacing w:before="3"/>
              <w:rPr>
                <w:sz w:val="20"/>
              </w:rPr>
            </w:pPr>
          </w:p>
          <w:p>
            <w:pPr>
              <w:pStyle w:val="18"/>
              <w:spacing w:before="1"/>
              <w:ind w:left="371"/>
              <w:rPr>
                <w:sz w:val="21"/>
              </w:rPr>
            </w:pPr>
            <w:r>
              <w:rPr>
                <w:sz w:val="21"/>
              </w:rPr>
              <w:t>地表水体</w:t>
            </w:r>
          </w:p>
        </w:tc>
        <w:tc>
          <w:tcPr>
            <w:tcW w:w="3033" w:type="dxa"/>
            <w:gridSpan w:val="3"/>
            <w:tcBorders>
              <w:top w:val="single" w:color="000000" w:sz="12" w:space="0"/>
              <w:left w:val="single" w:color="000000" w:sz="4" w:space="0"/>
              <w:bottom w:val="single" w:color="000000" w:sz="4" w:space="0"/>
              <w:right w:val="single" w:color="000000" w:sz="4" w:space="0"/>
            </w:tcBorders>
          </w:tcPr>
          <w:p>
            <w:pPr>
              <w:pStyle w:val="18"/>
              <w:spacing w:before="79"/>
              <w:ind w:left="181" w:right="24"/>
              <w:jc w:val="center"/>
              <w:rPr>
                <w:sz w:val="21"/>
              </w:rPr>
            </w:pPr>
            <w:r>
              <w:rPr>
                <w:sz w:val="21"/>
              </w:rPr>
              <w:t>《地表水环境质量标准》</w:t>
            </w:r>
          </w:p>
          <w:p>
            <w:pPr>
              <w:pStyle w:val="18"/>
              <w:spacing w:before="92" w:line="262" w:lineRule="exact"/>
              <w:ind w:left="179" w:right="129"/>
              <w:jc w:val="center"/>
              <w:rPr>
                <w:sz w:val="21"/>
              </w:rPr>
            </w:pPr>
            <w:r>
              <w:rPr>
                <w:rFonts w:ascii="Times New Roman" w:hAnsi="Times New Roman" w:eastAsia="Times New Roman"/>
                <w:sz w:val="21"/>
              </w:rPr>
              <w:t>(GB3838-2002)</w:t>
            </w:r>
            <w:r>
              <w:rPr>
                <w:sz w:val="21"/>
              </w:rPr>
              <w:t>中的Ⅲ类标准</w:t>
            </w:r>
          </w:p>
        </w:tc>
        <w:tc>
          <w:tcPr>
            <w:tcW w:w="113" w:type="dxa"/>
            <w:tcBorders>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4" w:hRule="atLeast"/>
        </w:trPr>
        <w:tc>
          <w:tcPr>
            <w:tcW w:w="425"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single" w:color="000000" w:sz="4" w:space="0"/>
              <w:right w:val="single" w:color="000000" w:sz="4" w:space="0"/>
            </w:tcBorders>
          </w:tcPr>
          <w:p>
            <w:pPr>
              <w:rPr>
                <w:sz w:val="2"/>
                <w:szCs w:val="2"/>
              </w:rPr>
            </w:pPr>
          </w:p>
        </w:tc>
        <w:tc>
          <w:tcPr>
            <w:tcW w:w="892" w:type="dxa"/>
            <w:gridSpan w:val="2"/>
            <w:tcBorders>
              <w:top w:val="single" w:color="000000" w:sz="4" w:space="0"/>
              <w:left w:val="single" w:color="000000" w:sz="4" w:space="0"/>
              <w:bottom w:val="single" w:color="000000" w:sz="4" w:space="0"/>
              <w:right w:val="single" w:color="000000" w:sz="4" w:space="0"/>
            </w:tcBorders>
          </w:tcPr>
          <w:p>
            <w:pPr>
              <w:pStyle w:val="18"/>
              <w:spacing w:before="169"/>
              <w:ind w:left="134"/>
              <w:rPr>
                <w:sz w:val="21"/>
              </w:rPr>
            </w:pPr>
            <w:r>
              <w:rPr>
                <w:sz w:val="21"/>
              </w:rPr>
              <w:t>声环境</w:t>
            </w:r>
          </w:p>
        </w:tc>
        <w:tc>
          <w:tcPr>
            <w:tcW w:w="5357" w:type="dxa"/>
            <w:gridSpan w:val="7"/>
            <w:tcBorders>
              <w:top w:val="single" w:color="000000" w:sz="4" w:space="0"/>
              <w:left w:val="single" w:color="000000" w:sz="4" w:space="0"/>
              <w:bottom w:val="single" w:color="000000" w:sz="4" w:space="0"/>
              <w:right w:val="single" w:color="000000" w:sz="4" w:space="0"/>
            </w:tcBorders>
          </w:tcPr>
          <w:p>
            <w:pPr>
              <w:pStyle w:val="18"/>
              <w:spacing w:before="169"/>
              <w:ind w:left="1640"/>
              <w:rPr>
                <w:sz w:val="21"/>
              </w:rPr>
            </w:pPr>
            <w:r>
              <w:rPr>
                <w:rFonts w:ascii="Times New Roman" w:eastAsia="Times New Roman"/>
                <w:sz w:val="21"/>
              </w:rPr>
              <w:t xml:space="preserve">50m </w:t>
            </w:r>
            <w:r>
              <w:rPr>
                <w:sz w:val="21"/>
              </w:rPr>
              <w:t>范围内无保护目标</w:t>
            </w:r>
          </w:p>
        </w:tc>
        <w:tc>
          <w:tcPr>
            <w:tcW w:w="3033" w:type="dxa"/>
            <w:gridSpan w:val="3"/>
            <w:tcBorders>
              <w:top w:val="single" w:color="000000" w:sz="4" w:space="0"/>
              <w:left w:val="single" w:color="000000" w:sz="4" w:space="0"/>
              <w:bottom w:val="single" w:color="000000" w:sz="4" w:space="0"/>
              <w:right w:val="single" w:color="000000" w:sz="4" w:space="0"/>
            </w:tcBorders>
          </w:tcPr>
          <w:p>
            <w:pPr>
              <w:pStyle w:val="18"/>
              <w:spacing w:before="1"/>
              <w:ind w:left="181" w:right="129"/>
              <w:jc w:val="center"/>
              <w:rPr>
                <w:sz w:val="21"/>
              </w:rPr>
            </w:pPr>
            <w:r>
              <w:rPr>
                <w:rFonts w:ascii="Times New Roman" w:eastAsia="Times New Roman"/>
                <w:sz w:val="21"/>
              </w:rPr>
              <w:t>GB3096-2008</w:t>
            </w:r>
            <w:r>
              <w:rPr>
                <w:sz w:val="21"/>
              </w:rPr>
              <w:t>《声环境质量标</w:t>
            </w:r>
          </w:p>
          <w:p>
            <w:pPr>
              <w:pStyle w:val="18"/>
              <w:spacing w:before="2" w:line="252" w:lineRule="exact"/>
              <w:ind w:left="180" w:right="129"/>
              <w:jc w:val="center"/>
              <w:rPr>
                <w:sz w:val="21"/>
              </w:rPr>
            </w:pPr>
            <w:r>
              <w:rPr>
                <w:sz w:val="21"/>
              </w:rPr>
              <w:t>准》</w:t>
            </w:r>
            <w:r>
              <w:rPr>
                <w:rFonts w:ascii="Times New Roman" w:eastAsia="Times New Roman"/>
                <w:sz w:val="21"/>
              </w:rPr>
              <w:t xml:space="preserve">2 </w:t>
            </w:r>
            <w:r>
              <w:rPr>
                <w:sz w:val="21"/>
              </w:rPr>
              <w:t>类区标准</w:t>
            </w:r>
          </w:p>
        </w:tc>
        <w:tc>
          <w:tcPr>
            <w:tcW w:w="113"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99" w:hRule="atLeast"/>
        </w:trPr>
        <w:tc>
          <w:tcPr>
            <w:tcW w:w="425" w:type="dxa"/>
            <w:vMerge w:val="continue"/>
            <w:tcBorders>
              <w:top w:val="nil"/>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single" w:color="000000" w:sz="4" w:space="0"/>
              <w:right w:val="single" w:color="000000" w:sz="4" w:space="0"/>
            </w:tcBorders>
          </w:tcPr>
          <w:p>
            <w:pPr>
              <w:rPr>
                <w:sz w:val="2"/>
                <w:szCs w:val="2"/>
              </w:rPr>
            </w:pPr>
          </w:p>
        </w:tc>
        <w:tc>
          <w:tcPr>
            <w:tcW w:w="892" w:type="dxa"/>
            <w:gridSpan w:val="2"/>
            <w:tcBorders>
              <w:top w:val="single" w:color="000000" w:sz="4" w:space="0"/>
              <w:left w:val="single" w:color="000000" w:sz="4" w:space="0"/>
              <w:bottom w:val="double" w:color="000000" w:sz="0" w:space="0"/>
              <w:right w:val="single" w:color="000000" w:sz="4" w:space="0"/>
            </w:tcBorders>
          </w:tcPr>
          <w:p>
            <w:pPr>
              <w:pStyle w:val="18"/>
              <w:spacing w:before="1"/>
              <w:rPr>
                <w:sz w:val="20"/>
              </w:rPr>
            </w:pPr>
          </w:p>
          <w:p>
            <w:pPr>
              <w:pStyle w:val="18"/>
              <w:spacing w:line="321" w:lineRule="auto"/>
              <w:ind w:left="345" w:right="112" w:hanging="212"/>
              <w:rPr>
                <w:sz w:val="21"/>
              </w:rPr>
            </w:pPr>
            <w:r>
              <w:rPr>
                <w:sz w:val="21"/>
              </w:rPr>
              <w:t>生态环境</w:t>
            </w:r>
          </w:p>
        </w:tc>
        <w:tc>
          <w:tcPr>
            <w:tcW w:w="2034" w:type="dxa"/>
            <w:gridSpan w:val="2"/>
            <w:tcBorders>
              <w:top w:val="single" w:color="000000" w:sz="4" w:space="0"/>
              <w:left w:val="single" w:color="000000" w:sz="4" w:space="0"/>
              <w:bottom w:val="double" w:color="000000" w:sz="0" w:space="0"/>
              <w:right w:val="single" w:color="000000" w:sz="4" w:space="0"/>
            </w:tcBorders>
          </w:tcPr>
          <w:p>
            <w:pPr>
              <w:pStyle w:val="18"/>
              <w:spacing w:before="78" w:line="321" w:lineRule="auto"/>
              <w:ind w:left="183" w:right="156"/>
              <w:jc w:val="center"/>
              <w:rPr>
                <w:sz w:val="21"/>
              </w:rPr>
            </w:pPr>
            <w:r>
              <w:rPr>
                <w:spacing w:val="-5"/>
                <w:sz w:val="21"/>
              </w:rPr>
              <w:t>项目区周围植被及</w:t>
            </w:r>
            <w:r>
              <w:rPr>
                <w:sz w:val="21"/>
              </w:rPr>
              <w:t>水</w:t>
            </w:r>
          </w:p>
          <w:p>
            <w:pPr>
              <w:pStyle w:val="18"/>
              <w:spacing w:line="268" w:lineRule="exact"/>
              <w:ind w:left="178" w:right="156"/>
              <w:jc w:val="center"/>
              <w:rPr>
                <w:sz w:val="21"/>
              </w:rPr>
            </w:pPr>
            <w:r>
              <w:rPr>
                <w:sz w:val="21"/>
              </w:rPr>
              <w:t>资源</w:t>
            </w:r>
          </w:p>
        </w:tc>
        <w:tc>
          <w:tcPr>
            <w:tcW w:w="1885" w:type="dxa"/>
            <w:gridSpan w:val="3"/>
            <w:tcBorders>
              <w:top w:val="single" w:color="000000" w:sz="4" w:space="0"/>
              <w:left w:val="single" w:color="000000" w:sz="4" w:space="0"/>
              <w:bottom w:val="double" w:color="000000" w:sz="0" w:space="0"/>
              <w:right w:val="single" w:color="000000" w:sz="4" w:space="0"/>
            </w:tcBorders>
          </w:tcPr>
          <w:p>
            <w:pPr>
              <w:pStyle w:val="18"/>
              <w:spacing w:before="1"/>
              <w:rPr>
                <w:sz w:val="20"/>
              </w:rPr>
            </w:pPr>
          </w:p>
          <w:p>
            <w:pPr>
              <w:pStyle w:val="18"/>
              <w:spacing w:line="321" w:lineRule="auto"/>
              <w:ind w:left="388" w:right="183" w:hanging="173"/>
              <w:rPr>
                <w:rFonts w:ascii="Times New Roman" w:eastAsia="Times New Roman"/>
                <w:sz w:val="21"/>
              </w:rPr>
            </w:pPr>
            <w:r>
              <w:rPr>
                <w:sz w:val="21"/>
              </w:rPr>
              <w:t xml:space="preserve">项目区及项目区周围 </w:t>
            </w:r>
            <w:r>
              <w:rPr>
                <w:rFonts w:ascii="Times New Roman" w:eastAsia="Times New Roman"/>
                <w:sz w:val="21"/>
              </w:rPr>
              <w:t>0-300m</w:t>
            </w:r>
          </w:p>
        </w:tc>
        <w:tc>
          <w:tcPr>
            <w:tcW w:w="1438" w:type="dxa"/>
            <w:gridSpan w:val="2"/>
            <w:tcBorders>
              <w:top w:val="single" w:color="000000" w:sz="4" w:space="0"/>
              <w:left w:val="single" w:color="000000" w:sz="4" w:space="0"/>
              <w:bottom w:val="double" w:color="000000" w:sz="0" w:space="0"/>
              <w:right w:val="single" w:color="000000" w:sz="4" w:space="0"/>
            </w:tcBorders>
          </w:tcPr>
          <w:p>
            <w:pPr>
              <w:pStyle w:val="18"/>
              <w:spacing w:line="360" w:lineRule="exact"/>
              <w:ind w:left="212" w:right="106" w:firstLine="53"/>
              <w:jc w:val="center"/>
              <w:rPr>
                <w:sz w:val="21"/>
              </w:rPr>
            </w:pPr>
            <w:r>
              <w:rPr>
                <w:sz w:val="21"/>
              </w:rPr>
              <w:t>项目区周围植被及水土资源</w:t>
            </w:r>
          </w:p>
        </w:tc>
        <w:tc>
          <w:tcPr>
            <w:tcW w:w="3033" w:type="dxa"/>
            <w:gridSpan w:val="3"/>
            <w:tcBorders>
              <w:top w:val="single" w:color="000000" w:sz="4" w:space="0"/>
              <w:left w:val="single" w:color="000000" w:sz="4" w:space="0"/>
              <w:bottom w:val="double" w:color="000000" w:sz="0" w:space="0"/>
              <w:right w:val="single" w:color="000000" w:sz="4" w:space="0"/>
            </w:tcBorders>
          </w:tcPr>
          <w:p>
            <w:pPr>
              <w:pStyle w:val="18"/>
              <w:rPr>
                <w:sz w:val="20"/>
              </w:rPr>
            </w:pPr>
          </w:p>
          <w:p>
            <w:pPr>
              <w:pStyle w:val="18"/>
              <w:spacing w:before="2"/>
              <w:rPr>
                <w:sz w:val="14"/>
              </w:rPr>
            </w:pPr>
          </w:p>
          <w:p>
            <w:pPr>
              <w:pStyle w:val="18"/>
              <w:ind w:left="853"/>
              <w:rPr>
                <w:sz w:val="21"/>
              </w:rPr>
            </w:pPr>
            <w:r>
              <w:rPr>
                <w:sz w:val="21"/>
              </w:rPr>
              <w:t>植物及生物物种</w:t>
            </w:r>
          </w:p>
        </w:tc>
        <w:tc>
          <w:tcPr>
            <w:tcW w:w="113" w:type="dxa"/>
            <w:tcBorders>
              <w:top w:val="nil"/>
              <w:left w:val="single" w:color="000000" w:sz="4" w:space="0"/>
              <w:bottom w:val="single" w:color="000000" w:sz="4" w:space="0"/>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048" w:hRule="atLeast"/>
        </w:trPr>
        <w:tc>
          <w:tcPr>
            <w:tcW w:w="425" w:type="dxa"/>
            <w:vMerge w:val="restart"/>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7"/>
              <w:rPr>
                <w:sz w:val="24"/>
              </w:rPr>
            </w:pPr>
          </w:p>
          <w:p>
            <w:pPr>
              <w:pStyle w:val="18"/>
              <w:spacing w:line="242" w:lineRule="auto"/>
              <w:ind w:left="107" w:right="89"/>
              <w:jc w:val="both"/>
              <w:rPr>
                <w:sz w:val="21"/>
              </w:rPr>
            </w:pPr>
            <w:r>
              <w:rPr>
                <w:sz w:val="21"/>
              </w:rPr>
              <w:t>评价标准</w:t>
            </w:r>
          </w:p>
        </w:tc>
        <w:tc>
          <w:tcPr>
            <w:tcW w:w="9508" w:type="dxa"/>
            <w:gridSpan w:val="14"/>
            <w:tcBorders>
              <w:top w:val="double" w:color="000000" w:sz="0" w:space="0"/>
              <w:left w:val="single" w:color="000000" w:sz="4" w:space="0"/>
              <w:bottom w:val="nil"/>
            </w:tcBorders>
          </w:tcPr>
          <w:p>
            <w:pPr>
              <w:pStyle w:val="18"/>
              <w:spacing w:before="20"/>
              <w:ind w:left="312"/>
              <w:rPr>
                <w:sz w:val="24"/>
              </w:rPr>
            </w:pPr>
            <w:r>
              <w:rPr>
                <w:rFonts w:ascii="Times New Roman" w:eastAsia="Times New Roman"/>
                <w:sz w:val="24"/>
              </w:rPr>
              <w:t>1</w:t>
            </w:r>
            <w:r>
              <w:rPr>
                <w:sz w:val="24"/>
              </w:rPr>
              <w:t>、环境空气质量</w:t>
            </w:r>
          </w:p>
          <w:p>
            <w:pPr>
              <w:pStyle w:val="18"/>
              <w:spacing w:before="160" w:line="362" w:lineRule="auto"/>
              <w:ind w:left="112" w:right="81" w:firstLine="480"/>
              <w:rPr>
                <w:sz w:val="24"/>
              </w:rPr>
            </w:pPr>
            <w:r>
              <w:rPr>
                <w:spacing w:val="-7"/>
                <w:sz w:val="24"/>
              </w:rPr>
              <w:t>项目所在区域属环境空气质量功能二类区， 环境空气质量执行</w:t>
            </w:r>
            <w:r>
              <w:rPr>
                <w:sz w:val="24"/>
              </w:rPr>
              <w:t>（</w:t>
            </w:r>
            <w:r>
              <w:rPr>
                <w:rFonts w:ascii="Times New Roman" w:hAnsi="Times New Roman" w:eastAsia="Times New Roman"/>
                <w:w w:val="99"/>
                <w:sz w:val="24"/>
              </w:rPr>
              <w:t>G</w:t>
            </w:r>
            <w:r>
              <w:rPr>
                <w:rFonts w:ascii="Times New Roman" w:hAnsi="Times New Roman" w:eastAsia="Times New Roman"/>
                <w:spacing w:val="-3"/>
                <w:w w:val="99"/>
                <w:sz w:val="24"/>
              </w:rPr>
              <w:t>B</w:t>
            </w:r>
            <w:r>
              <w:rPr>
                <w:rFonts w:ascii="Times New Roman" w:hAnsi="Times New Roman" w:eastAsia="Times New Roman"/>
                <w:sz w:val="24"/>
              </w:rPr>
              <w:t>3</w:t>
            </w:r>
            <w:r>
              <w:rPr>
                <w:rFonts w:ascii="Times New Roman" w:hAnsi="Times New Roman" w:eastAsia="Times New Roman"/>
                <w:spacing w:val="2"/>
                <w:sz w:val="24"/>
              </w:rPr>
              <w:t>0</w:t>
            </w:r>
            <w:r>
              <w:rPr>
                <w:rFonts w:ascii="Times New Roman" w:hAnsi="Times New Roman" w:eastAsia="Times New Roman"/>
                <w:sz w:val="24"/>
              </w:rPr>
              <w:t>95—2012</w:t>
            </w:r>
            <w:r>
              <w:rPr>
                <w:spacing w:val="-140"/>
                <w:sz w:val="24"/>
              </w:rPr>
              <w:t>）</w:t>
            </w:r>
            <w:r>
              <w:rPr>
                <w:spacing w:val="-7"/>
                <w:sz w:val="24"/>
              </w:rPr>
              <w:t>《环</w:t>
            </w:r>
            <w:r>
              <w:rPr>
                <w:spacing w:val="-4"/>
                <w:sz w:val="24"/>
              </w:rPr>
              <w:t xml:space="preserve">境空气质量标准》二级标准，具体见表 </w:t>
            </w:r>
            <w:r>
              <w:rPr>
                <w:rFonts w:ascii="Times New Roman" w:hAnsi="Times New Roman" w:eastAsia="Times New Roman"/>
                <w:sz w:val="24"/>
              </w:rPr>
              <w:t>3-5</w:t>
            </w:r>
            <w:r>
              <w:rPr>
                <w:sz w:val="24"/>
              </w:rPr>
              <w:t>。</w:t>
            </w:r>
          </w:p>
          <w:p>
            <w:pPr>
              <w:pStyle w:val="18"/>
              <w:tabs>
                <w:tab w:val="left" w:pos="1281"/>
              </w:tabs>
              <w:spacing w:line="387" w:lineRule="exact"/>
              <w:ind w:right="79"/>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3-5</w:t>
            </w:r>
            <w:r>
              <w:rPr>
                <w:rFonts w:ascii="Times New Roman" w:eastAsia="Times New Roman"/>
                <w:b/>
                <w:sz w:val="21"/>
              </w:rPr>
              <w:tab/>
            </w:r>
            <w:r>
              <w:rPr>
                <w:rFonts w:hint="eastAsia" w:ascii="微软雅黑" w:eastAsia="微软雅黑"/>
                <w:b/>
                <w:sz w:val="21"/>
              </w:rPr>
              <w:t>环境空气</w:t>
            </w:r>
            <w:r>
              <w:rPr>
                <w:rFonts w:hint="eastAsia" w:ascii="微软雅黑" w:eastAsia="微软雅黑"/>
                <w:b/>
                <w:spacing w:val="-3"/>
                <w:sz w:val="21"/>
              </w:rPr>
              <w:t>质</w:t>
            </w:r>
            <w:r>
              <w:rPr>
                <w:rFonts w:hint="eastAsia" w:ascii="微软雅黑" w:eastAsia="微软雅黑"/>
                <w:b/>
                <w:sz w:val="21"/>
              </w:rPr>
              <w:t>量标准限值</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31"/>
              </w:rPr>
            </w:pPr>
          </w:p>
          <w:p>
            <w:pPr>
              <w:pStyle w:val="18"/>
              <w:spacing w:before="1"/>
              <w:ind w:left="592"/>
              <w:rPr>
                <w:sz w:val="24"/>
              </w:rPr>
            </w:pPr>
            <w:r>
              <w:rPr>
                <w:rFonts w:ascii="Times New Roman" w:eastAsia="Times New Roman"/>
                <w:sz w:val="24"/>
              </w:rPr>
              <w:t>2</w:t>
            </w:r>
            <w:r>
              <w:rPr>
                <w:sz w:val="24"/>
              </w:rPr>
              <w:t>、地表水环境</w:t>
            </w:r>
          </w:p>
          <w:p>
            <w:pPr>
              <w:pStyle w:val="18"/>
              <w:spacing w:before="161" w:line="364" w:lineRule="auto"/>
              <w:ind w:left="112" w:right="-44" w:firstLine="480"/>
              <w:rPr>
                <w:sz w:val="24"/>
              </w:rPr>
            </w:pPr>
            <w:r>
              <w:rPr>
                <w:spacing w:val="-7"/>
                <w:sz w:val="24"/>
              </w:rPr>
              <w:t xml:space="preserve">距离项目最近的地表水体为项目区东侧，平距 </w:t>
            </w:r>
            <w:r>
              <w:rPr>
                <w:rFonts w:ascii="Times New Roman" w:hAnsi="Times New Roman" w:eastAsia="Times New Roman"/>
                <w:sz w:val="24"/>
              </w:rPr>
              <w:t xml:space="preserve">840m </w:t>
            </w:r>
            <w:r>
              <w:rPr>
                <w:spacing w:val="-9"/>
                <w:sz w:val="24"/>
              </w:rPr>
              <w:t xml:space="preserve">处的排水沟，排水沟汇入八步河， </w:t>
            </w:r>
            <w:r>
              <w:rPr>
                <w:spacing w:val="-5"/>
                <w:sz w:val="24"/>
              </w:rPr>
              <w:t>八布河主要功能为工饮用二级、农业用水、工业用水，为Ⅲ类水环境功能，执行《地表水</w:t>
            </w:r>
            <w:r>
              <w:rPr>
                <w:spacing w:val="-22"/>
                <w:sz w:val="24"/>
              </w:rPr>
              <w:t>环境质量标准》</w:t>
            </w:r>
            <w:r>
              <w:rPr>
                <w:sz w:val="24"/>
              </w:rPr>
              <w:t>（</w:t>
            </w:r>
            <w:r>
              <w:rPr>
                <w:rFonts w:ascii="Times New Roman" w:hAnsi="Times New Roman" w:eastAsia="Times New Roman"/>
                <w:sz w:val="24"/>
              </w:rPr>
              <w:t>GB3838-2002</w:t>
            </w:r>
            <w:r>
              <w:rPr>
                <w:sz w:val="24"/>
              </w:rPr>
              <w:t>）</w:t>
            </w:r>
            <w:r>
              <w:rPr>
                <w:rFonts w:ascii="Times New Roman" w:hAnsi="Times New Roman" w:eastAsia="Times New Roman"/>
                <w:sz w:val="24"/>
              </w:rPr>
              <w:t>III</w:t>
            </w:r>
            <w:r>
              <w:rPr>
                <w:rFonts w:ascii="Times New Roman" w:hAnsi="Times New Roman" w:eastAsia="Times New Roman"/>
                <w:spacing w:val="-5"/>
                <w:sz w:val="24"/>
              </w:rPr>
              <w:t xml:space="preserve"> </w:t>
            </w:r>
            <w:r>
              <w:rPr>
                <w:sz w:val="24"/>
              </w:rPr>
              <w:t>类标准。标准值见下表：</w:t>
            </w:r>
          </w:p>
          <w:p>
            <w:pPr>
              <w:pStyle w:val="18"/>
              <w:tabs>
                <w:tab w:val="left" w:pos="4548"/>
              </w:tabs>
              <w:spacing w:line="381" w:lineRule="exact"/>
              <w:ind w:right="80"/>
              <w:jc w:val="center"/>
              <w:rPr>
                <w:rFonts w:ascii="Times New Roman" w:eastAsia="Times New Roman"/>
                <w:b/>
                <w:sz w:val="21"/>
              </w:rPr>
            </w:pPr>
            <w:r>
              <w:rPr>
                <w:rFonts w:hint="eastAsia" w:ascii="微软雅黑" w:eastAsia="微软雅黑"/>
                <w:b/>
                <w:sz w:val="21"/>
              </w:rPr>
              <w:t>表</w:t>
            </w:r>
            <w:r>
              <w:rPr>
                <w:rFonts w:hint="eastAsia" w:ascii="微软雅黑" w:eastAsia="微软雅黑"/>
                <w:b/>
                <w:spacing w:val="-6"/>
                <w:sz w:val="21"/>
              </w:rPr>
              <w:t xml:space="preserve"> </w:t>
            </w:r>
            <w:r>
              <w:rPr>
                <w:rFonts w:ascii="Times New Roman" w:eastAsia="Times New Roman"/>
                <w:b/>
                <w:sz w:val="21"/>
              </w:rPr>
              <w:t xml:space="preserve">3-6 </w:t>
            </w:r>
            <w:r>
              <w:rPr>
                <w:rFonts w:ascii="Times New Roman" w:eastAsia="Times New Roman"/>
                <w:b/>
                <w:spacing w:val="4"/>
                <w:sz w:val="21"/>
              </w:rPr>
              <w:t xml:space="preserve"> </w:t>
            </w:r>
            <w:r>
              <w:rPr>
                <w:rFonts w:hint="eastAsia" w:ascii="微软雅黑" w:eastAsia="微软雅黑"/>
                <w:b/>
                <w:sz w:val="21"/>
              </w:rPr>
              <w:t>地表水环境质量</w:t>
            </w:r>
            <w:r>
              <w:rPr>
                <w:rFonts w:hint="eastAsia" w:ascii="微软雅黑" w:eastAsia="微软雅黑"/>
                <w:b/>
                <w:spacing w:val="-3"/>
                <w:sz w:val="21"/>
              </w:rPr>
              <w:t>标</w:t>
            </w:r>
            <w:r>
              <w:rPr>
                <w:rFonts w:hint="eastAsia" w:ascii="微软雅黑" w:eastAsia="微软雅黑"/>
                <w:b/>
                <w:sz w:val="21"/>
              </w:rPr>
              <w:t>准基本项目标准限值</w:t>
            </w:r>
            <w:r>
              <w:rPr>
                <w:rFonts w:hint="eastAsia" w:ascii="微软雅黑" w:eastAsia="微软雅黑"/>
                <w:b/>
                <w:sz w:val="21"/>
              </w:rPr>
              <w:tab/>
            </w:r>
            <w:r>
              <w:rPr>
                <w:rFonts w:hint="eastAsia" w:ascii="微软雅黑" w:eastAsia="微软雅黑"/>
                <w:b/>
                <w:sz w:val="21"/>
              </w:rPr>
              <w:t>单位：</w:t>
            </w:r>
            <w:r>
              <w:rPr>
                <w:rFonts w:ascii="Times New Roman" w:eastAsia="Times New Roman"/>
                <w:b/>
                <w:sz w:val="21"/>
              </w:rPr>
              <w:t>mg/L</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4" w:hRule="atLeast"/>
        </w:trPr>
        <w:tc>
          <w:tcPr>
            <w:tcW w:w="425" w:type="dxa"/>
            <w:vMerge w:val="continue"/>
            <w:tcBorders>
              <w:top w:val="nil"/>
              <w:right w:val="single" w:color="000000" w:sz="4" w:space="0"/>
            </w:tcBorders>
          </w:tcPr>
          <w:p>
            <w:pPr>
              <w:rPr>
                <w:sz w:val="2"/>
                <w:szCs w:val="2"/>
              </w:rPr>
            </w:pPr>
          </w:p>
        </w:tc>
        <w:tc>
          <w:tcPr>
            <w:tcW w:w="540" w:type="dxa"/>
            <w:gridSpan w:val="2"/>
            <w:tcBorders>
              <w:top w:val="nil"/>
              <w:left w:val="single" w:color="000000" w:sz="4" w:space="0"/>
              <w:right w:val="single" w:color="000000" w:sz="4" w:space="0"/>
            </w:tcBorders>
          </w:tcPr>
          <w:p>
            <w:pPr>
              <w:pStyle w:val="18"/>
              <w:rPr>
                <w:rFonts w:ascii="Times New Roman"/>
                <w:sz w:val="22"/>
              </w:rPr>
            </w:pPr>
          </w:p>
        </w:tc>
        <w:tc>
          <w:tcPr>
            <w:tcW w:w="1381" w:type="dxa"/>
            <w:gridSpan w:val="2"/>
            <w:tcBorders>
              <w:top w:val="single" w:color="000000" w:sz="4" w:space="0"/>
              <w:left w:val="single" w:color="000000" w:sz="4" w:space="0"/>
              <w:bottom w:val="single" w:color="000000" w:sz="12" w:space="0"/>
              <w:right w:val="single" w:color="000000" w:sz="4" w:space="0"/>
            </w:tcBorders>
          </w:tcPr>
          <w:p>
            <w:pPr>
              <w:pStyle w:val="18"/>
              <w:spacing w:before="72" w:line="261" w:lineRule="exact"/>
              <w:ind w:left="466" w:right="445"/>
              <w:jc w:val="center"/>
              <w:rPr>
                <w:sz w:val="21"/>
              </w:rPr>
            </w:pPr>
            <w:r>
              <w:rPr>
                <w:sz w:val="21"/>
              </w:rPr>
              <w:t>项目</w:t>
            </w:r>
          </w:p>
        </w:tc>
        <w:tc>
          <w:tcPr>
            <w:tcW w:w="1383" w:type="dxa"/>
            <w:gridSpan w:val="2"/>
            <w:tcBorders>
              <w:top w:val="single" w:color="000000" w:sz="4" w:space="0"/>
              <w:left w:val="single" w:color="000000" w:sz="4" w:space="0"/>
              <w:bottom w:val="single" w:color="000000" w:sz="12" w:space="0"/>
              <w:right w:val="single" w:color="000000" w:sz="4" w:space="0"/>
            </w:tcBorders>
          </w:tcPr>
          <w:p>
            <w:pPr>
              <w:pStyle w:val="18"/>
              <w:spacing w:before="72" w:line="261" w:lineRule="exact"/>
              <w:ind w:left="114" w:right="-29"/>
              <w:rPr>
                <w:sz w:val="21"/>
              </w:rPr>
            </w:pPr>
            <w:r>
              <w:rPr>
                <w:rFonts w:ascii="Times New Roman" w:eastAsia="Times New Roman"/>
                <w:spacing w:val="-12"/>
                <w:sz w:val="21"/>
              </w:rPr>
              <w:t>pH</w:t>
            </w:r>
            <w:r>
              <w:rPr>
                <w:spacing w:val="-12"/>
                <w:sz w:val="21"/>
              </w:rPr>
              <w:t>（</w:t>
            </w:r>
            <w:r>
              <w:rPr>
                <w:spacing w:val="-3"/>
                <w:sz w:val="21"/>
              </w:rPr>
              <w:t>无量纲</w:t>
            </w:r>
            <w:r>
              <w:rPr>
                <w:sz w:val="21"/>
              </w:rPr>
              <w:t>）</w:t>
            </w:r>
          </w:p>
        </w:tc>
        <w:tc>
          <w:tcPr>
            <w:tcW w:w="829" w:type="dxa"/>
            <w:tcBorders>
              <w:top w:val="single" w:color="000000" w:sz="4" w:space="0"/>
              <w:left w:val="single" w:color="000000" w:sz="4" w:space="0"/>
              <w:bottom w:val="single" w:color="000000" w:sz="12" w:space="0"/>
              <w:right w:val="single" w:color="000000" w:sz="4" w:space="0"/>
            </w:tcBorders>
          </w:tcPr>
          <w:p>
            <w:pPr>
              <w:pStyle w:val="18"/>
              <w:spacing w:before="86"/>
              <w:ind w:left="203"/>
              <w:rPr>
                <w:rFonts w:ascii="Times New Roman"/>
                <w:sz w:val="21"/>
              </w:rPr>
            </w:pPr>
            <w:r>
              <w:rPr>
                <w:rFonts w:ascii="Times New Roman"/>
                <w:sz w:val="21"/>
              </w:rPr>
              <w:t>COD</w:t>
            </w:r>
          </w:p>
        </w:tc>
        <w:tc>
          <w:tcPr>
            <w:tcW w:w="968" w:type="dxa"/>
            <w:gridSpan w:val="2"/>
            <w:tcBorders>
              <w:top w:val="single" w:color="000000" w:sz="4" w:space="0"/>
              <w:left w:val="single" w:color="000000" w:sz="4" w:space="0"/>
              <w:bottom w:val="single" w:color="000000" w:sz="12" w:space="0"/>
              <w:right w:val="single" w:color="000000" w:sz="4" w:space="0"/>
            </w:tcBorders>
          </w:tcPr>
          <w:p>
            <w:pPr>
              <w:pStyle w:val="18"/>
              <w:spacing w:before="86"/>
              <w:ind w:left="237"/>
              <w:rPr>
                <w:rFonts w:ascii="Times New Roman"/>
                <w:sz w:val="14"/>
              </w:rPr>
            </w:pPr>
            <w:r>
              <w:rPr>
                <w:rFonts w:ascii="Times New Roman"/>
                <w:position w:val="2"/>
                <w:sz w:val="21"/>
              </w:rPr>
              <w:t>BOD</w:t>
            </w:r>
            <w:r>
              <w:rPr>
                <w:rFonts w:ascii="Times New Roman"/>
                <w:sz w:val="14"/>
              </w:rPr>
              <w:t>5</w:t>
            </w:r>
          </w:p>
        </w:tc>
        <w:tc>
          <w:tcPr>
            <w:tcW w:w="1261" w:type="dxa"/>
            <w:tcBorders>
              <w:top w:val="single" w:color="000000" w:sz="4" w:space="0"/>
              <w:left w:val="single" w:color="000000" w:sz="4" w:space="0"/>
              <w:bottom w:val="single" w:color="000000" w:sz="12" w:space="0"/>
              <w:right w:val="single" w:color="000000" w:sz="4" w:space="0"/>
            </w:tcBorders>
          </w:tcPr>
          <w:p>
            <w:pPr>
              <w:pStyle w:val="18"/>
              <w:spacing w:before="72" w:line="261" w:lineRule="exact"/>
              <w:ind w:left="319"/>
              <w:rPr>
                <w:sz w:val="21"/>
              </w:rPr>
            </w:pPr>
            <w:r>
              <w:rPr>
                <w:sz w:val="21"/>
              </w:rPr>
              <w:t>石油类</w:t>
            </w:r>
          </w:p>
        </w:tc>
        <w:tc>
          <w:tcPr>
            <w:tcW w:w="1417" w:type="dxa"/>
            <w:tcBorders>
              <w:top w:val="single" w:color="000000" w:sz="4" w:space="0"/>
              <w:left w:val="single" w:color="000000" w:sz="4" w:space="0"/>
              <w:bottom w:val="single" w:color="000000" w:sz="12" w:space="0"/>
              <w:right w:val="single" w:color="000000" w:sz="6" w:space="0"/>
            </w:tcBorders>
          </w:tcPr>
          <w:p>
            <w:pPr>
              <w:pStyle w:val="18"/>
              <w:spacing w:before="72" w:line="261" w:lineRule="exact"/>
              <w:ind w:left="104" w:right="-29"/>
              <w:rPr>
                <w:sz w:val="21"/>
              </w:rPr>
            </w:pPr>
            <w:r>
              <w:rPr>
                <w:spacing w:val="-53"/>
                <w:sz w:val="21"/>
              </w:rPr>
              <w:t>总磷</w:t>
            </w:r>
            <w:r>
              <w:rPr>
                <w:spacing w:val="-3"/>
                <w:sz w:val="21"/>
              </w:rPr>
              <w:t>（</w:t>
            </w:r>
            <w:r>
              <w:rPr>
                <w:spacing w:val="31"/>
                <w:sz w:val="21"/>
              </w:rPr>
              <w:t>以</w:t>
            </w:r>
            <w:r>
              <w:rPr>
                <w:rFonts w:ascii="Times New Roman" w:eastAsia="Times New Roman"/>
                <w:sz w:val="21"/>
              </w:rPr>
              <w:t>p</w:t>
            </w:r>
            <w:r>
              <w:rPr>
                <w:rFonts w:ascii="Times New Roman" w:eastAsia="Times New Roman"/>
                <w:spacing w:val="-20"/>
                <w:sz w:val="21"/>
              </w:rPr>
              <w:t xml:space="preserve"> </w:t>
            </w:r>
            <w:r>
              <w:rPr>
                <w:sz w:val="21"/>
              </w:rPr>
              <w:t>计</w:t>
            </w:r>
            <w:r>
              <w:rPr>
                <w:spacing w:val="-14"/>
                <w:sz w:val="21"/>
              </w:rPr>
              <w:t>）</w:t>
            </w:r>
          </w:p>
        </w:tc>
        <w:tc>
          <w:tcPr>
            <w:tcW w:w="1186" w:type="dxa"/>
            <w:tcBorders>
              <w:top w:val="single" w:color="000000" w:sz="4" w:space="0"/>
              <w:left w:val="single" w:color="000000" w:sz="6" w:space="0"/>
              <w:bottom w:val="single" w:color="000000" w:sz="12" w:space="0"/>
              <w:right w:val="single" w:color="000000" w:sz="4" w:space="0"/>
            </w:tcBorders>
          </w:tcPr>
          <w:p>
            <w:pPr>
              <w:pStyle w:val="18"/>
              <w:spacing w:before="72" w:line="261" w:lineRule="exact"/>
              <w:ind w:left="392"/>
              <w:rPr>
                <w:sz w:val="21"/>
              </w:rPr>
            </w:pPr>
            <w:r>
              <w:rPr>
                <w:sz w:val="21"/>
              </w:rPr>
              <w:t>氨氮</w:t>
            </w:r>
          </w:p>
        </w:tc>
        <w:tc>
          <w:tcPr>
            <w:tcW w:w="543" w:type="dxa"/>
            <w:gridSpan w:val="2"/>
            <w:tcBorders>
              <w:top w:val="nil"/>
              <w:left w:val="single" w:color="000000" w:sz="4" w:space="0"/>
            </w:tcBorders>
          </w:tcPr>
          <w:p>
            <w:pPr>
              <w:pStyle w:val="18"/>
              <w:rPr>
                <w:rFonts w:ascii="Times New Roman"/>
                <w:sz w:val="22"/>
              </w:rPr>
            </w:pPr>
          </w:p>
        </w:tc>
      </w:tr>
    </w:tbl>
    <w:p>
      <w:pPr>
        <w:pStyle w:val="6"/>
        <w:spacing w:before="6"/>
        <w:rPr>
          <w:sz w:val="12"/>
        </w:rPr>
      </w:pPr>
    </w:p>
    <w:p>
      <w:pPr>
        <w:spacing w:before="62"/>
        <w:ind w:left="940" w:right="0" w:firstLine="0"/>
        <w:jc w:val="left"/>
        <w:rPr>
          <w:sz w:val="28"/>
        </w:rPr>
      </w:pPr>
      <w:r>
        <w:rPr>
          <w:sz w:val="28"/>
        </w:rPr>
        <w:t xml:space="preserve">— </w:t>
      </w:r>
      <w:r>
        <w:rPr>
          <w:sz w:val="26"/>
        </w:rPr>
        <w:t xml:space="preserve">26 </w:t>
      </w:r>
      <w:r>
        <w:rPr>
          <w:sz w:val="28"/>
        </w:rPr>
        <w:t>—</w:t>
      </w:r>
    </w:p>
    <w:p>
      <w:pPr>
        <w:spacing w:after="0"/>
        <w:jc w:val="left"/>
        <w:rPr>
          <w:sz w:val="28"/>
        </w:rPr>
        <w:sectPr>
          <w:pgSz w:w="11910" w:h="16840"/>
          <w:pgMar w:top="1120" w:right="0" w:bottom="280" w:left="860" w:header="928" w:footer="0" w:gutter="0"/>
        </w:sectPr>
      </w:pPr>
    </w:p>
    <w:p>
      <w:pPr>
        <w:pStyle w:val="6"/>
        <w:spacing w:before="4"/>
      </w:pPr>
      <w:r>
        <mc:AlternateContent>
          <mc:Choice Requires="wps">
            <w:drawing>
              <wp:anchor distT="0" distB="0" distL="114300" distR="114300" simplePos="0" relativeHeight="2048" behindDoc="0" locked="0" layoutInCell="1" allowOverlap="1">
                <wp:simplePos x="0" y="0"/>
                <wp:positionH relativeFrom="page">
                  <wp:posOffset>963295</wp:posOffset>
                </wp:positionH>
                <wp:positionV relativeFrom="page">
                  <wp:posOffset>2230755</wp:posOffset>
                </wp:positionV>
                <wp:extent cx="5906770" cy="2428240"/>
                <wp:effectExtent l="0" t="0" r="0" b="0"/>
                <wp:wrapNone/>
                <wp:docPr id="41" name="文本框 313"/>
                <wp:cNvGraphicFramePr/>
                <a:graphic xmlns:a="http://schemas.openxmlformats.org/drawingml/2006/main">
                  <a:graphicData uri="http://schemas.microsoft.com/office/word/2010/wordprocessingShape">
                    <wps:wsp>
                      <wps:cNvSpPr txBox="1"/>
                      <wps:spPr>
                        <a:xfrm>
                          <a:off x="0" y="0"/>
                          <a:ext cx="5906770" cy="2428240"/>
                        </a:xfrm>
                        <a:prstGeom prst="rect">
                          <a:avLst/>
                        </a:prstGeom>
                        <a:noFill/>
                        <a:ln>
                          <a:noFill/>
                        </a:ln>
                      </wps:spPr>
                      <wps:txbx>
                        <w:txbxContent>
                          <w:tbl>
                            <w:tblPr>
                              <w:tblStyle w:val="14"/>
                              <w:tblW w:w="92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33"/>
                              <w:gridCol w:w="2150"/>
                              <w:gridCol w:w="2340"/>
                              <w:gridCol w:w="21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line="282" w:lineRule="exact"/>
                                    <w:ind w:left="748" w:right="732"/>
                                    <w:jc w:val="center"/>
                                    <w:rPr>
                                      <w:rFonts w:hint="eastAsia" w:ascii="微软雅黑" w:eastAsia="微软雅黑"/>
                                      <w:b/>
                                      <w:sz w:val="21"/>
                                    </w:rPr>
                                  </w:pPr>
                                  <w:r>
                                    <w:rPr>
                                      <w:rFonts w:hint="eastAsia" w:ascii="微软雅黑" w:eastAsia="微软雅黑"/>
                                      <w:b/>
                                      <w:sz w:val="21"/>
                                    </w:rPr>
                                    <w:t>监测项目</w:t>
                                  </w:r>
                                </w:p>
                              </w:tc>
                              <w:tc>
                                <w:tcPr>
                                  <w:tcW w:w="2150" w:type="dxa"/>
                                </w:tcPr>
                                <w:p>
                                  <w:pPr>
                                    <w:pStyle w:val="18"/>
                                    <w:spacing w:line="282" w:lineRule="exact"/>
                                    <w:ind w:left="583"/>
                                    <w:rPr>
                                      <w:rFonts w:hint="eastAsia" w:ascii="微软雅黑" w:eastAsia="微软雅黑"/>
                                      <w:b/>
                                      <w:sz w:val="21"/>
                                    </w:rPr>
                                  </w:pPr>
                                  <w:r>
                                    <w:rPr>
                                      <w:rFonts w:ascii="Times New Roman" w:eastAsia="Times New Roman"/>
                                      <w:b/>
                                      <w:sz w:val="21"/>
                                    </w:rPr>
                                    <w:t xml:space="preserve">III </w:t>
                                  </w:r>
                                  <w:r>
                                    <w:rPr>
                                      <w:rFonts w:hint="eastAsia" w:ascii="微软雅黑" w:eastAsia="微软雅黑"/>
                                      <w:b/>
                                      <w:sz w:val="21"/>
                                    </w:rPr>
                                    <w:t>类标准</w:t>
                                  </w:r>
                                </w:p>
                              </w:tc>
                              <w:tc>
                                <w:tcPr>
                                  <w:tcW w:w="2340" w:type="dxa"/>
                                </w:tcPr>
                                <w:p>
                                  <w:pPr>
                                    <w:pStyle w:val="18"/>
                                    <w:spacing w:line="282" w:lineRule="exact"/>
                                    <w:ind w:left="499" w:right="525"/>
                                    <w:jc w:val="center"/>
                                    <w:rPr>
                                      <w:rFonts w:hint="eastAsia" w:ascii="微软雅黑" w:eastAsia="微软雅黑"/>
                                      <w:b/>
                                      <w:sz w:val="21"/>
                                    </w:rPr>
                                  </w:pPr>
                                  <w:r>
                                    <w:rPr>
                                      <w:rFonts w:hint="eastAsia" w:ascii="微软雅黑" w:eastAsia="微软雅黑"/>
                                      <w:b/>
                                      <w:sz w:val="21"/>
                                    </w:rPr>
                                    <w:t>监测项目</w:t>
                                  </w:r>
                                </w:p>
                              </w:tc>
                              <w:tc>
                                <w:tcPr>
                                  <w:tcW w:w="2155" w:type="dxa"/>
                                </w:tcPr>
                                <w:p>
                                  <w:pPr>
                                    <w:pStyle w:val="18"/>
                                    <w:spacing w:line="282" w:lineRule="exact"/>
                                    <w:ind w:left="587"/>
                                    <w:rPr>
                                      <w:rFonts w:hint="eastAsia" w:ascii="微软雅黑" w:eastAsia="微软雅黑"/>
                                      <w:b/>
                                      <w:sz w:val="21"/>
                                    </w:rPr>
                                  </w:pPr>
                                  <w:r>
                                    <w:rPr>
                                      <w:rFonts w:ascii="Times New Roman" w:eastAsia="Times New Roman"/>
                                      <w:b/>
                                      <w:sz w:val="21"/>
                                    </w:rPr>
                                    <w:t xml:space="preserve">III </w:t>
                                  </w:r>
                                  <w:r>
                                    <w:rPr>
                                      <w:rFonts w:hint="eastAsia" w:ascii="微软雅黑" w:eastAsia="微软雅黑"/>
                                      <w:b/>
                                      <w:sz w:val="21"/>
                                    </w:rP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7" w:lineRule="exact"/>
                                    <w:ind w:left="748" w:right="779"/>
                                    <w:jc w:val="center"/>
                                    <w:rPr>
                                      <w:sz w:val="21"/>
                                    </w:rPr>
                                  </w:pPr>
                                  <w:r>
                                    <w:rPr>
                                      <w:rFonts w:ascii="Times New Roman" w:eastAsia="Times New Roman"/>
                                      <w:sz w:val="21"/>
                                    </w:rPr>
                                    <w:t xml:space="preserve">pH </w:t>
                                  </w:r>
                                  <w:r>
                                    <w:rPr>
                                      <w:sz w:val="21"/>
                                    </w:rPr>
                                    <w:t>值</w:t>
                                  </w:r>
                                </w:p>
                              </w:tc>
                              <w:tc>
                                <w:tcPr>
                                  <w:tcW w:w="2150" w:type="dxa"/>
                                </w:tcPr>
                                <w:p>
                                  <w:pPr>
                                    <w:pStyle w:val="18"/>
                                    <w:spacing w:before="15" w:line="267" w:lineRule="exact"/>
                                    <w:ind w:left="156"/>
                                    <w:rPr>
                                      <w:sz w:val="21"/>
                                    </w:rPr>
                                  </w:pPr>
                                  <w:r>
                                    <w:rPr>
                                      <w:rFonts w:ascii="Times New Roman" w:eastAsia="Times New Roman"/>
                                      <w:sz w:val="21"/>
                                    </w:rPr>
                                    <w:t>6.5</w:t>
                                  </w:r>
                                  <w:r>
                                    <w:rPr>
                                      <w:sz w:val="21"/>
                                    </w:rPr>
                                    <w:t>～</w:t>
                                  </w:r>
                                  <w:r>
                                    <w:rPr>
                                      <w:rFonts w:ascii="Times New Roman" w:eastAsia="Times New Roman"/>
                                      <w:sz w:val="21"/>
                                    </w:rPr>
                                    <w:t>8.5</w:t>
                                  </w:r>
                                  <w:r>
                                    <w:rPr>
                                      <w:sz w:val="21"/>
                                    </w:rPr>
                                    <w:t>（无量纲）</w:t>
                                  </w:r>
                                </w:p>
                              </w:tc>
                              <w:tc>
                                <w:tcPr>
                                  <w:tcW w:w="2340" w:type="dxa"/>
                                </w:tcPr>
                                <w:p>
                                  <w:pPr>
                                    <w:pStyle w:val="18"/>
                                    <w:spacing w:before="15" w:line="267" w:lineRule="exact"/>
                                    <w:ind w:left="499" w:right="523"/>
                                    <w:jc w:val="center"/>
                                    <w:rPr>
                                      <w:sz w:val="21"/>
                                    </w:rPr>
                                  </w:pPr>
                                  <w:r>
                                    <w:rPr>
                                      <w:sz w:val="21"/>
                                    </w:rPr>
                                    <w:t>挥发性酚类</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7" w:line="264" w:lineRule="exact"/>
                                    <w:ind w:left="748" w:right="777"/>
                                    <w:jc w:val="center"/>
                                    <w:rPr>
                                      <w:sz w:val="21"/>
                                    </w:rPr>
                                  </w:pPr>
                                  <w:r>
                                    <w:rPr>
                                      <w:sz w:val="21"/>
                                    </w:rPr>
                                    <w:t>硝酸盐</w:t>
                                  </w:r>
                                </w:p>
                              </w:tc>
                              <w:tc>
                                <w:tcPr>
                                  <w:tcW w:w="2150" w:type="dxa"/>
                                </w:tcPr>
                                <w:p>
                                  <w:pPr>
                                    <w:pStyle w:val="18"/>
                                    <w:spacing w:before="24"/>
                                    <w:ind w:left="662"/>
                                    <w:rPr>
                                      <w:rFonts w:ascii="Times New Roman" w:hAnsi="Times New Roman"/>
                                      <w:sz w:val="21"/>
                                    </w:rPr>
                                  </w:pPr>
                                  <w:r>
                                    <w:rPr>
                                      <w:rFonts w:ascii="Times New Roman" w:hAnsi="Times New Roman"/>
                                      <w:sz w:val="21"/>
                                    </w:rPr>
                                    <w:t>≤20mg/L</w:t>
                                  </w:r>
                                </w:p>
                              </w:tc>
                              <w:tc>
                                <w:tcPr>
                                  <w:tcW w:w="2340" w:type="dxa"/>
                                </w:tcPr>
                                <w:p>
                                  <w:pPr>
                                    <w:pStyle w:val="18"/>
                                    <w:spacing w:before="17" w:line="264" w:lineRule="exact"/>
                                    <w:ind w:left="499" w:right="525"/>
                                    <w:jc w:val="center"/>
                                    <w:rPr>
                                      <w:sz w:val="21"/>
                                    </w:rPr>
                                  </w:pPr>
                                  <w:r>
                                    <w:rPr>
                                      <w:sz w:val="21"/>
                                    </w:rPr>
                                    <w:t>氰化物</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4" w:hRule="atLeast"/>
                              </w:trPr>
                              <w:tc>
                                <w:tcPr>
                                  <w:tcW w:w="2633" w:type="dxa"/>
                                </w:tcPr>
                                <w:p>
                                  <w:pPr>
                                    <w:pStyle w:val="18"/>
                                    <w:spacing w:before="17" w:line="267" w:lineRule="exact"/>
                                    <w:ind w:left="745" w:right="779"/>
                                    <w:jc w:val="center"/>
                                    <w:rPr>
                                      <w:sz w:val="21"/>
                                    </w:rPr>
                                  </w:pPr>
                                  <w:r>
                                    <w:rPr>
                                      <w:sz w:val="21"/>
                                    </w:rPr>
                                    <w:t>氨氮</w:t>
                                  </w:r>
                                </w:p>
                              </w:tc>
                              <w:tc>
                                <w:tcPr>
                                  <w:tcW w:w="2150" w:type="dxa"/>
                                </w:tcPr>
                                <w:p>
                                  <w:pPr>
                                    <w:pStyle w:val="18"/>
                                    <w:spacing w:before="24"/>
                                    <w:ind w:left="636"/>
                                    <w:rPr>
                                      <w:rFonts w:ascii="Times New Roman" w:hAnsi="Times New Roman"/>
                                      <w:sz w:val="21"/>
                                    </w:rPr>
                                  </w:pPr>
                                  <w:r>
                                    <w:rPr>
                                      <w:rFonts w:ascii="Times New Roman" w:hAnsi="Times New Roman"/>
                                      <w:sz w:val="21"/>
                                    </w:rPr>
                                    <w:t>≤0.5mg/L</w:t>
                                  </w:r>
                                </w:p>
                              </w:tc>
                              <w:tc>
                                <w:tcPr>
                                  <w:tcW w:w="2340" w:type="dxa"/>
                                </w:tcPr>
                                <w:p>
                                  <w:pPr>
                                    <w:pStyle w:val="18"/>
                                    <w:spacing w:before="17" w:line="267" w:lineRule="exact"/>
                                    <w:ind w:right="26"/>
                                    <w:jc w:val="center"/>
                                    <w:rPr>
                                      <w:sz w:val="21"/>
                                    </w:rPr>
                                  </w:pPr>
                                  <w:r>
                                    <w:rPr>
                                      <w:w w:val="100"/>
                                      <w:sz w:val="21"/>
                                    </w:rPr>
                                    <w:t>汞</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6" w:lineRule="exact"/>
                                    <w:ind w:left="748" w:right="779"/>
                                    <w:jc w:val="center"/>
                                    <w:rPr>
                                      <w:sz w:val="21"/>
                                    </w:rPr>
                                  </w:pPr>
                                  <w:r>
                                    <w:rPr>
                                      <w:sz w:val="21"/>
                                    </w:rPr>
                                    <w:t>总大肠菌群</w:t>
                                  </w:r>
                                </w:p>
                              </w:tc>
                              <w:tc>
                                <w:tcPr>
                                  <w:tcW w:w="2150" w:type="dxa"/>
                                </w:tcPr>
                                <w:p>
                                  <w:pPr>
                                    <w:pStyle w:val="18"/>
                                    <w:spacing w:before="15" w:line="266" w:lineRule="exact"/>
                                    <w:ind w:left="616"/>
                                    <w:rPr>
                                      <w:rFonts w:ascii="Times New Roman" w:hAnsi="Times New Roman" w:eastAsia="Times New Roman"/>
                                      <w:sz w:val="21"/>
                                    </w:rPr>
                                  </w:pPr>
                                  <w:r>
                                    <w:rPr>
                                      <w:rFonts w:ascii="Times New Roman" w:hAnsi="Times New Roman" w:eastAsia="Times New Roman"/>
                                      <w:sz w:val="21"/>
                                    </w:rPr>
                                    <w:t xml:space="preserve">≤3.0 </w:t>
                                  </w:r>
                                  <w:r>
                                    <w:rPr>
                                      <w:sz w:val="21"/>
                                    </w:rPr>
                                    <w:t>个</w:t>
                                  </w:r>
                                  <w:r>
                                    <w:rPr>
                                      <w:rFonts w:ascii="Times New Roman" w:hAnsi="Times New Roman" w:eastAsia="Times New Roman"/>
                                      <w:sz w:val="21"/>
                                    </w:rPr>
                                    <w:t>/</w:t>
                                  </w:r>
                                </w:p>
                              </w:tc>
                              <w:tc>
                                <w:tcPr>
                                  <w:tcW w:w="2340" w:type="dxa"/>
                                </w:tcPr>
                                <w:p>
                                  <w:pPr>
                                    <w:pStyle w:val="18"/>
                                    <w:spacing w:before="15" w:line="266" w:lineRule="exact"/>
                                    <w:ind w:right="26"/>
                                    <w:jc w:val="center"/>
                                    <w:rPr>
                                      <w:sz w:val="21"/>
                                    </w:rPr>
                                  </w:pPr>
                                  <w:r>
                                    <w:rPr>
                                      <w:w w:val="100"/>
                                      <w:sz w:val="21"/>
                                    </w:rPr>
                                    <w:t>砷</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7" w:lineRule="exact"/>
                                    <w:ind w:left="748" w:right="779"/>
                                    <w:jc w:val="center"/>
                                    <w:rPr>
                                      <w:sz w:val="21"/>
                                    </w:rPr>
                                  </w:pPr>
                                  <w:r>
                                    <w:rPr>
                                      <w:sz w:val="21"/>
                                    </w:rPr>
                                    <w:t>亚硝酸盐</w:t>
                                  </w:r>
                                </w:p>
                              </w:tc>
                              <w:tc>
                                <w:tcPr>
                                  <w:tcW w:w="2150" w:type="dxa"/>
                                </w:tcPr>
                                <w:p>
                                  <w:pPr>
                                    <w:pStyle w:val="18"/>
                                    <w:spacing w:before="24"/>
                                    <w:ind w:left="636"/>
                                    <w:rPr>
                                      <w:rFonts w:ascii="Times New Roman" w:hAnsi="Times New Roman"/>
                                      <w:sz w:val="21"/>
                                    </w:rPr>
                                  </w:pPr>
                                  <w:r>
                                    <w:rPr>
                                      <w:rFonts w:ascii="Times New Roman" w:hAnsi="Times New Roman"/>
                                      <w:sz w:val="21"/>
                                    </w:rPr>
                                    <w:t>≤1.0mg/L</w:t>
                                  </w:r>
                                </w:p>
                              </w:tc>
                              <w:tc>
                                <w:tcPr>
                                  <w:tcW w:w="2340" w:type="dxa"/>
                                </w:tcPr>
                                <w:p>
                                  <w:pPr>
                                    <w:pStyle w:val="18"/>
                                    <w:spacing w:before="15" w:line="267" w:lineRule="exact"/>
                                    <w:ind w:right="26"/>
                                    <w:jc w:val="center"/>
                                    <w:rPr>
                                      <w:sz w:val="21"/>
                                    </w:rPr>
                                  </w:pPr>
                                  <w:r>
                                    <w:rPr>
                                      <w:w w:val="100"/>
                                      <w:sz w:val="21"/>
                                    </w:rPr>
                                    <w:t>镉</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2" w:hRule="atLeast"/>
                              </w:trPr>
                              <w:tc>
                                <w:tcPr>
                                  <w:tcW w:w="2633" w:type="dxa"/>
                                </w:tcPr>
                                <w:p>
                                  <w:pPr>
                                    <w:pStyle w:val="18"/>
                                    <w:spacing w:before="18" w:line="264" w:lineRule="exact"/>
                                    <w:ind w:right="34"/>
                                    <w:jc w:val="center"/>
                                    <w:rPr>
                                      <w:sz w:val="21"/>
                                    </w:rPr>
                                  </w:pPr>
                                  <w:r>
                                    <w:rPr>
                                      <w:w w:val="100"/>
                                      <w:sz w:val="21"/>
                                    </w:rPr>
                                    <w:t>铁</w:t>
                                  </w:r>
                                </w:p>
                              </w:tc>
                              <w:tc>
                                <w:tcPr>
                                  <w:tcW w:w="2150" w:type="dxa"/>
                                </w:tcPr>
                                <w:p>
                                  <w:pPr>
                                    <w:pStyle w:val="18"/>
                                    <w:spacing w:before="25"/>
                                    <w:ind w:left="688"/>
                                    <w:rPr>
                                      <w:rFonts w:ascii="Times New Roman" w:hAnsi="Times New Roman"/>
                                      <w:sz w:val="21"/>
                                    </w:rPr>
                                  </w:pPr>
                                  <w:r>
                                    <w:rPr>
                                      <w:rFonts w:ascii="Times New Roman" w:hAnsi="Times New Roman"/>
                                      <w:sz w:val="21"/>
                                    </w:rPr>
                                    <w:t>≤0.3m/L</w:t>
                                  </w:r>
                                </w:p>
                              </w:tc>
                              <w:tc>
                                <w:tcPr>
                                  <w:tcW w:w="2340" w:type="dxa"/>
                                </w:tcPr>
                                <w:p>
                                  <w:pPr>
                                    <w:pStyle w:val="18"/>
                                    <w:spacing w:before="18" w:line="264" w:lineRule="exact"/>
                                    <w:ind w:right="26"/>
                                    <w:jc w:val="center"/>
                                    <w:rPr>
                                      <w:sz w:val="21"/>
                                    </w:rPr>
                                  </w:pPr>
                                  <w:r>
                                    <w:rPr>
                                      <w:w w:val="100"/>
                                      <w:sz w:val="21"/>
                                    </w:rPr>
                                    <w:t>铬</w:t>
                                  </w:r>
                                </w:p>
                              </w:tc>
                              <w:tc>
                                <w:tcPr>
                                  <w:tcW w:w="2155" w:type="dxa"/>
                                </w:tcPr>
                                <w:p>
                                  <w:pPr>
                                    <w:pStyle w:val="18"/>
                                    <w:spacing w:before="25"/>
                                    <w:ind w:left="742" w:right="770"/>
                                    <w:jc w:val="center"/>
                                    <w:rPr>
                                      <w:rFonts w:ascii="Times New Roman" w:hAnsi="Times New Roman"/>
                                      <w:sz w:val="21"/>
                                    </w:rPr>
                                  </w:pPr>
                                  <w:r>
                                    <w:rPr>
                                      <w:rFonts w:ascii="Times New Roman" w:hAnsi="Times New Roman"/>
                                      <w:sz w:val="21"/>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4" w:hRule="atLeast"/>
                              </w:trPr>
                              <w:tc>
                                <w:tcPr>
                                  <w:tcW w:w="2633" w:type="dxa"/>
                                </w:tcPr>
                                <w:p>
                                  <w:pPr>
                                    <w:pStyle w:val="18"/>
                                    <w:spacing w:before="17" w:line="267" w:lineRule="exact"/>
                                    <w:ind w:right="34"/>
                                    <w:jc w:val="center"/>
                                    <w:rPr>
                                      <w:sz w:val="21"/>
                                    </w:rPr>
                                  </w:pPr>
                                  <w:r>
                                    <w:rPr>
                                      <w:w w:val="100"/>
                                      <w:sz w:val="21"/>
                                    </w:rPr>
                                    <w:t>锰</w:t>
                                  </w:r>
                                </w:p>
                              </w:tc>
                              <w:tc>
                                <w:tcPr>
                                  <w:tcW w:w="2150" w:type="dxa"/>
                                </w:tcPr>
                                <w:p>
                                  <w:pPr>
                                    <w:pStyle w:val="18"/>
                                    <w:spacing w:before="24"/>
                                    <w:ind w:left="636"/>
                                    <w:rPr>
                                      <w:rFonts w:ascii="Times New Roman" w:hAnsi="Times New Roman"/>
                                      <w:sz w:val="21"/>
                                    </w:rPr>
                                  </w:pPr>
                                  <w:r>
                                    <w:rPr>
                                      <w:rFonts w:ascii="Times New Roman" w:hAnsi="Times New Roman"/>
                                      <w:sz w:val="21"/>
                                    </w:rPr>
                                    <w:t>≤0.1mg/L</w:t>
                                  </w:r>
                                </w:p>
                              </w:tc>
                              <w:tc>
                                <w:tcPr>
                                  <w:tcW w:w="2340" w:type="dxa"/>
                                </w:tcPr>
                                <w:p>
                                  <w:pPr>
                                    <w:pStyle w:val="18"/>
                                    <w:spacing w:before="17" w:line="267" w:lineRule="exact"/>
                                    <w:ind w:right="26"/>
                                    <w:jc w:val="center"/>
                                    <w:rPr>
                                      <w:sz w:val="21"/>
                                    </w:rPr>
                                  </w:pPr>
                                  <w:r>
                                    <w:rPr>
                                      <w:w w:val="100"/>
                                      <w:sz w:val="21"/>
                                    </w:rPr>
                                    <w:t>铅</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6" w:lineRule="exact"/>
                                    <w:ind w:left="748" w:right="777"/>
                                    <w:jc w:val="center"/>
                                    <w:rPr>
                                      <w:sz w:val="21"/>
                                    </w:rPr>
                                  </w:pPr>
                                  <w:r>
                                    <w:rPr>
                                      <w:sz w:val="21"/>
                                    </w:rPr>
                                    <w:t>氯化物</w:t>
                                  </w:r>
                                </w:p>
                              </w:tc>
                              <w:tc>
                                <w:tcPr>
                                  <w:tcW w:w="2150" w:type="dxa"/>
                                </w:tcPr>
                                <w:p>
                                  <w:pPr>
                                    <w:pStyle w:val="18"/>
                                    <w:spacing w:before="22"/>
                                    <w:ind w:left="556"/>
                                    <w:rPr>
                                      <w:rFonts w:ascii="Times New Roman" w:hAnsi="Times New Roman"/>
                                      <w:sz w:val="21"/>
                                    </w:rPr>
                                  </w:pPr>
                                  <w:r>
                                    <w:rPr>
                                      <w:rFonts w:ascii="Times New Roman" w:hAnsi="Times New Roman"/>
                                      <w:sz w:val="21"/>
                                    </w:rPr>
                                    <w:t>≤250</w:t>
                                  </w:r>
                                  <w:r>
                                    <w:rPr>
                                      <w:rFonts w:ascii="Times New Roman" w:hAnsi="Times New Roman"/>
                                      <w:spacing w:val="52"/>
                                      <w:sz w:val="21"/>
                                    </w:rPr>
                                    <w:t xml:space="preserve"> </w:t>
                                  </w:r>
                                  <w:r>
                                    <w:rPr>
                                      <w:rFonts w:ascii="Times New Roman" w:hAnsi="Times New Roman"/>
                                      <w:sz w:val="21"/>
                                    </w:rPr>
                                    <w:t>mg/L</w:t>
                                  </w:r>
                                </w:p>
                              </w:tc>
                              <w:tc>
                                <w:tcPr>
                                  <w:tcW w:w="2340" w:type="dxa"/>
                                </w:tcPr>
                                <w:p>
                                  <w:pPr>
                                    <w:pStyle w:val="18"/>
                                    <w:spacing w:before="15" w:line="266" w:lineRule="exact"/>
                                    <w:ind w:left="499" w:right="525"/>
                                    <w:jc w:val="center"/>
                                    <w:rPr>
                                      <w:sz w:val="21"/>
                                    </w:rPr>
                                  </w:pPr>
                                  <w:r>
                                    <w:rPr>
                                      <w:sz w:val="21"/>
                                    </w:rPr>
                                    <w:t>氟化物</w:t>
                                  </w:r>
                                </w:p>
                              </w:tc>
                              <w:tc>
                                <w:tcPr>
                                  <w:tcW w:w="2155" w:type="dxa"/>
                                </w:tcPr>
                                <w:p>
                                  <w:pPr>
                                    <w:pStyle w:val="18"/>
                                    <w:spacing w:before="22"/>
                                    <w:ind w:left="742" w:right="770"/>
                                    <w:jc w:val="center"/>
                                    <w:rPr>
                                      <w:rFonts w:ascii="Times New Roman" w:hAnsi="Times New Roman"/>
                                      <w:sz w:val="21"/>
                                    </w:rPr>
                                  </w:pPr>
                                  <w:r>
                                    <w:rPr>
                                      <w:rFonts w:ascii="Times New Roman" w:hAnsi="Times New Roman"/>
                                      <w:sz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7" w:lineRule="exact"/>
                                    <w:ind w:left="748" w:right="777"/>
                                    <w:jc w:val="center"/>
                                    <w:rPr>
                                      <w:sz w:val="21"/>
                                    </w:rPr>
                                  </w:pPr>
                                  <w:r>
                                    <w:rPr>
                                      <w:sz w:val="21"/>
                                    </w:rPr>
                                    <w:t>总硬度</w:t>
                                  </w:r>
                                </w:p>
                              </w:tc>
                              <w:tc>
                                <w:tcPr>
                                  <w:tcW w:w="2150" w:type="dxa"/>
                                </w:tcPr>
                                <w:p>
                                  <w:pPr>
                                    <w:pStyle w:val="18"/>
                                    <w:spacing w:before="24"/>
                                    <w:ind w:left="556"/>
                                    <w:rPr>
                                      <w:rFonts w:ascii="Times New Roman" w:hAnsi="Times New Roman"/>
                                      <w:sz w:val="21"/>
                                    </w:rPr>
                                  </w:pPr>
                                  <w:r>
                                    <w:rPr>
                                      <w:rFonts w:ascii="Times New Roman" w:hAnsi="Times New Roman"/>
                                      <w:sz w:val="21"/>
                                    </w:rPr>
                                    <w:t>≤450</w:t>
                                  </w:r>
                                  <w:r>
                                    <w:rPr>
                                      <w:rFonts w:ascii="Times New Roman" w:hAnsi="Times New Roman"/>
                                      <w:spacing w:val="52"/>
                                      <w:sz w:val="21"/>
                                    </w:rPr>
                                    <w:t xml:space="preserve"> </w:t>
                                  </w:r>
                                  <w:r>
                                    <w:rPr>
                                      <w:rFonts w:ascii="Times New Roman" w:hAnsi="Times New Roman"/>
                                      <w:sz w:val="21"/>
                                    </w:rPr>
                                    <w:t>mg/L</w:t>
                                  </w:r>
                                </w:p>
                              </w:tc>
                              <w:tc>
                                <w:tcPr>
                                  <w:tcW w:w="2340" w:type="dxa"/>
                                </w:tcPr>
                                <w:p>
                                  <w:pPr>
                                    <w:pStyle w:val="18"/>
                                    <w:spacing w:before="15" w:line="267" w:lineRule="exact"/>
                                    <w:ind w:left="499" w:right="525"/>
                                    <w:jc w:val="center"/>
                                    <w:rPr>
                                      <w:sz w:val="21"/>
                                    </w:rPr>
                                  </w:pPr>
                                  <w:r>
                                    <w:rPr>
                                      <w:sz w:val="21"/>
                                    </w:rPr>
                                    <w:t>溶解性总固体</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7" w:line="264" w:lineRule="exact"/>
                                    <w:ind w:left="748" w:right="777"/>
                                    <w:jc w:val="center"/>
                                    <w:rPr>
                                      <w:sz w:val="21"/>
                                    </w:rPr>
                                  </w:pPr>
                                  <w:r>
                                    <w:rPr>
                                      <w:sz w:val="21"/>
                                    </w:rPr>
                                    <w:t>硫酸盐</w:t>
                                  </w:r>
                                </w:p>
                              </w:tc>
                              <w:tc>
                                <w:tcPr>
                                  <w:tcW w:w="2150" w:type="dxa"/>
                                </w:tcPr>
                                <w:p>
                                  <w:pPr>
                                    <w:pStyle w:val="18"/>
                                    <w:spacing w:before="24"/>
                                    <w:ind w:left="556"/>
                                    <w:rPr>
                                      <w:rFonts w:ascii="Times New Roman" w:hAnsi="Times New Roman"/>
                                      <w:sz w:val="21"/>
                                    </w:rPr>
                                  </w:pPr>
                                  <w:r>
                                    <w:rPr>
                                      <w:rFonts w:ascii="Times New Roman" w:hAnsi="Times New Roman"/>
                                      <w:sz w:val="21"/>
                                    </w:rPr>
                                    <w:t>≤250</w:t>
                                  </w:r>
                                  <w:r>
                                    <w:rPr>
                                      <w:rFonts w:ascii="Times New Roman" w:hAnsi="Times New Roman"/>
                                      <w:spacing w:val="52"/>
                                      <w:sz w:val="21"/>
                                    </w:rPr>
                                    <w:t xml:space="preserve"> </w:t>
                                  </w:r>
                                  <w:r>
                                    <w:rPr>
                                      <w:rFonts w:ascii="Times New Roman" w:hAnsi="Times New Roman"/>
                                      <w:sz w:val="21"/>
                                    </w:rPr>
                                    <w:t>mg/L</w:t>
                                  </w:r>
                                </w:p>
                              </w:tc>
                              <w:tc>
                                <w:tcPr>
                                  <w:tcW w:w="2340" w:type="dxa"/>
                                </w:tcPr>
                                <w:p>
                                  <w:pPr>
                                    <w:pStyle w:val="18"/>
                                    <w:spacing w:before="17" w:line="264" w:lineRule="exact"/>
                                    <w:ind w:left="496" w:right="525"/>
                                    <w:jc w:val="center"/>
                                    <w:rPr>
                                      <w:sz w:val="21"/>
                                    </w:rPr>
                                  </w:pPr>
                                  <w:r>
                                    <w:rPr>
                                      <w:sz w:val="21"/>
                                    </w:rPr>
                                    <w:t>细菌总数</w:t>
                                  </w:r>
                                </w:p>
                              </w:tc>
                              <w:tc>
                                <w:tcPr>
                                  <w:tcW w:w="2155" w:type="dxa"/>
                                </w:tcPr>
                                <w:p>
                                  <w:pPr>
                                    <w:pStyle w:val="18"/>
                                    <w:spacing w:before="17" w:line="264" w:lineRule="exact"/>
                                    <w:ind w:left="531"/>
                                    <w:rPr>
                                      <w:rFonts w:ascii="Times New Roman" w:hAnsi="Times New Roman" w:eastAsia="Times New Roman"/>
                                      <w:sz w:val="21"/>
                                    </w:rPr>
                                  </w:pPr>
                                  <w:r>
                                    <w:rPr>
                                      <w:rFonts w:ascii="Times New Roman" w:hAnsi="Times New Roman" w:eastAsia="Times New Roman"/>
                                      <w:sz w:val="21"/>
                                    </w:rPr>
                                    <w:t xml:space="preserve">≤100 </w:t>
                                  </w:r>
                                  <w:r>
                                    <w:rPr>
                                      <w:sz w:val="21"/>
                                    </w:rPr>
                                    <w:t>个</w:t>
                                  </w:r>
                                  <w:r>
                                    <w:rPr>
                                      <w:rFonts w:ascii="Times New Roman" w:hAnsi="Times New Roman" w:eastAsia="Times New Roman"/>
                                      <w:sz w:val="21"/>
                                    </w:rPr>
                                    <w:t>/L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4" w:hRule="atLeast"/>
                              </w:trPr>
                              <w:tc>
                                <w:tcPr>
                                  <w:tcW w:w="2633" w:type="dxa"/>
                                </w:tcPr>
                                <w:p>
                                  <w:pPr>
                                    <w:pStyle w:val="18"/>
                                    <w:spacing w:before="17" w:line="266" w:lineRule="exact"/>
                                    <w:ind w:left="748" w:right="777"/>
                                    <w:jc w:val="center"/>
                                    <w:rPr>
                                      <w:sz w:val="21"/>
                                    </w:rPr>
                                  </w:pPr>
                                  <w:r>
                                    <w:rPr>
                                      <w:sz w:val="21"/>
                                    </w:rPr>
                                    <w:t>耗氧量</w:t>
                                  </w:r>
                                </w:p>
                              </w:tc>
                              <w:tc>
                                <w:tcPr>
                                  <w:tcW w:w="2150" w:type="dxa"/>
                                </w:tcPr>
                                <w:p>
                                  <w:pPr>
                                    <w:pStyle w:val="18"/>
                                    <w:spacing w:before="24"/>
                                    <w:ind w:left="636"/>
                                    <w:rPr>
                                      <w:rFonts w:ascii="Times New Roman" w:hAnsi="Times New Roman"/>
                                      <w:sz w:val="21"/>
                                    </w:rPr>
                                  </w:pPr>
                                  <w:r>
                                    <w:rPr>
                                      <w:rFonts w:ascii="Times New Roman" w:hAnsi="Times New Roman"/>
                                      <w:sz w:val="21"/>
                                    </w:rPr>
                                    <w:t>≤3.0mg/L</w:t>
                                  </w:r>
                                </w:p>
                              </w:tc>
                              <w:tc>
                                <w:tcPr>
                                  <w:tcW w:w="2340" w:type="dxa"/>
                                </w:tcPr>
                                <w:p>
                                  <w:pPr>
                                    <w:pStyle w:val="18"/>
                                    <w:rPr>
                                      <w:rFonts w:ascii="Times New Roman"/>
                                      <w:sz w:val="22"/>
                                    </w:rPr>
                                  </w:pPr>
                                </w:p>
                              </w:tc>
                              <w:tc>
                                <w:tcPr>
                                  <w:tcW w:w="2155"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313" o:spid="_x0000_s1026" o:spt="202" type="#_x0000_t202" style="position:absolute;left:0pt;margin-left:75.85pt;margin-top:175.65pt;height:191.2pt;width:465.1pt;mso-position-horizontal-relative:page;mso-position-vertical-relative:page;z-index:2048;mso-width-relative:page;mso-height-relative:page;" filled="f" stroked="f" coordsize="21600,21600" o:gfxdata="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tRIR52gAAAAwBAAAP&#10;AAAAAAAAAAEAIAAAACIAAABkcnMvZG93bnJldi54bWxQSwECFAAUAAAACACHTuJAbNRnzKQBAAAo&#10;AwAADgAAAAAAAAABACAAAAApAQAAZHJzL2Uyb0RvYy54bWxQSwUGAAAAAAYABgBZAQAAPwUAAAAA&#10;">
                <v:fill on="f" focussize="0,0"/>
                <v:stroke on="f"/>
                <v:imagedata o:title=""/>
                <o:lock v:ext="edit" aspectratio="f"/>
                <v:textbox inset="0mm,0mm,0mm,0mm">
                  <w:txbxContent>
                    <w:tbl>
                      <w:tblPr>
                        <w:tblStyle w:val="14"/>
                        <w:tblW w:w="927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633"/>
                        <w:gridCol w:w="2150"/>
                        <w:gridCol w:w="2340"/>
                        <w:gridCol w:w="2155"/>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line="282" w:lineRule="exact"/>
                              <w:ind w:left="748" w:right="732"/>
                              <w:jc w:val="center"/>
                              <w:rPr>
                                <w:rFonts w:hint="eastAsia" w:ascii="微软雅黑" w:eastAsia="微软雅黑"/>
                                <w:b/>
                                <w:sz w:val="21"/>
                              </w:rPr>
                            </w:pPr>
                            <w:r>
                              <w:rPr>
                                <w:rFonts w:hint="eastAsia" w:ascii="微软雅黑" w:eastAsia="微软雅黑"/>
                                <w:b/>
                                <w:sz w:val="21"/>
                              </w:rPr>
                              <w:t>监测项目</w:t>
                            </w:r>
                          </w:p>
                        </w:tc>
                        <w:tc>
                          <w:tcPr>
                            <w:tcW w:w="2150" w:type="dxa"/>
                          </w:tcPr>
                          <w:p>
                            <w:pPr>
                              <w:pStyle w:val="18"/>
                              <w:spacing w:line="282" w:lineRule="exact"/>
                              <w:ind w:left="583"/>
                              <w:rPr>
                                <w:rFonts w:hint="eastAsia" w:ascii="微软雅黑" w:eastAsia="微软雅黑"/>
                                <w:b/>
                                <w:sz w:val="21"/>
                              </w:rPr>
                            </w:pPr>
                            <w:r>
                              <w:rPr>
                                <w:rFonts w:ascii="Times New Roman" w:eastAsia="Times New Roman"/>
                                <w:b/>
                                <w:sz w:val="21"/>
                              </w:rPr>
                              <w:t xml:space="preserve">III </w:t>
                            </w:r>
                            <w:r>
                              <w:rPr>
                                <w:rFonts w:hint="eastAsia" w:ascii="微软雅黑" w:eastAsia="微软雅黑"/>
                                <w:b/>
                                <w:sz w:val="21"/>
                              </w:rPr>
                              <w:t>类标准</w:t>
                            </w:r>
                          </w:p>
                        </w:tc>
                        <w:tc>
                          <w:tcPr>
                            <w:tcW w:w="2340" w:type="dxa"/>
                          </w:tcPr>
                          <w:p>
                            <w:pPr>
                              <w:pStyle w:val="18"/>
                              <w:spacing w:line="282" w:lineRule="exact"/>
                              <w:ind w:left="499" w:right="525"/>
                              <w:jc w:val="center"/>
                              <w:rPr>
                                <w:rFonts w:hint="eastAsia" w:ascii="微软雅黑" w:eastAsia="微软雅黑"/>
                                <w:b/>
                                <w:sz w:val="21"/>
                              </w:rPr>
                            </w:pPr>
                            <w:r>
                              <w:rPr>
                                <w:rFonts w:hint="eastAsia" w:ascii="微软雅黑" w:eastAsia="微软雅黑"/>
                                <w:b/>
                                <w:sz w:val="21"/>
                              </w:rPr>
                              <w:t>监测项目</w:t>
                            </w:r>
                          </w:p>
                        </w:tc>
                        <w:tc>
                          <w:tcPr>
                            <w:tcW w:w="2155" w:type="dxa"/>
                          </w:tcPr>
                          <w:p>
                            <w:pPr>
                              <w:pStyle w:val="18"/>
                              <w:spacing w:line="282" w:lineRule="exact"/>
                              <w:ind w:left="587"/>
                              <w:rPr>
                                <w:rFonts w:hint="eastAsia" w:ascii="微软雅黑" w:eastAsia="微软雅黑"/>
                                <w:b/>
                                <w:sz w:val="21"/>
                              </w:rPr>
                            </w:pPr>
                            <w:r>
                              <w:rPr>
                                <w:rFonts w:ascii="Times New Roman" w:eastAsia="Times New Roman"/>
                                <w:b/>
                                <w:sz w:val="21"/>
                              </w:rPr>
                              <w:t xml:space="preserve">III </w:t>
                            </w:r>
                            <w:r>
                              <w:rPr>
                                <w:rFonts w:hint="eastAsia" w:ascii="微软雅黑" w:eastAsia="微软雅黑"/>
                                <w:b/>
                                <w:sz w:val="21"/>
                              </w:rPr>
                              <w:t>类标准</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7" w:lineRule="exact"/>
                              <w:ind w:left="748" w:right="779"/>
                              <w:jc w:val="center"/>
                              <w:rPr>
                                <w:sz w:val="21"/>
                              </w:rPr>
                            </w:pPr>
                            <w:r>
                              <w:rPr>
                                <w:rFonts w:ascii="Times New Roman" w:eastAsia="Times New Roman"/>
                                <w:sz w:val="21"/>
                              </w:rPr>
                              <w:t xml:space="preserve">pH </w:t>
                            </w:r>
                            <w:r>
                              <w:rPr>
                                <w:sz w:val="21"/>
                              </w:rPr>
                              <w:t>值</w:t>
                            </w:r>
                          </w:p>
                        </w:tc>
                        <w:tc>
                          <w:tcPr>
                            <w:tcW w:w="2150" w:type="dxa"/>
                          </w:tcPr>
                          <w:p>
                            <w:pPr>
                              <w:pStyle w:val="18"/>
                              <w:spacing w:before="15" w:line="267" w:lineRule="exact"/>
                              <w:ind w:left="156"/>
                              <w:rPr>
                                <w:sz w:val="21"/>
                              </w:rPr>
                            </w:pPr>
                            <w:r>
                              <w:rPr>
                                <w:rFonts w:ascii="Times New Roman" w:eastAsia="Times New Roman"/>
                                <w:sz w:val="21"/>
                              </w:rPr>
                              <w:t>6.5</w:t>
                            </w:r>
                            <w:r>
                              <w:rPr>
                                <w:sz w:val="21"/>
                              </w:rPr>
                              <w:t>～</w:t>
                            </w:r>
                            <w:r>
                              <w:rPr>
                                <w:rFonts w:ascii="Times New Roman" w:eastAsia="Times New Roman"/>
                                <w:sz w:val="21"/>
                              </w:rPr>
                              <w:t>8.5</w:t>
                            </w:r>
                            <w:r>
                              <w:rPr>
                                <w:sz w:val="21"/>
                              </w:rPr>
                              <w:t>（无量纲）</w:t>
                            </w:r>
                          </w:p>
                        </w:tc>
                        <w:tc>
                          <w:tcPr>
                            <w:tcW w:w="2340" w:type="dxa"/>
                          </w:tcPr>
                          <w:p>
                            <w:pPr>
                              <w:pStyle w:val="18"/>
                              <w:spacing w:before="15" w:line="267" w:lineRule="exact"/>
                              <w:ind w:left="499" w:right="523"/>
                              <w:jc w:val="center"/>
                              <w:rPr>
                                <w:sz w:val="21"/>
                              </w:rPr>
                            </w:pPr>
                            <w:r>
                              <w:rPr>
                                <w:sz w:val="21"/>
                              </w:rPr>
                              <w:t>挥发性酚类</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≤0.002</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7" w:line="264" w:lineRule="exact"/>
                              <w:ind w:left="748" w:right="777"/>
                              <w:jc w:val="center"/>
                              <w:rPr>
                                <w:sz w:val="21"/>
                              </w:rPr>
                            </w:pPr>
                            <w:r>
                              <w:rPr>
                                <w:sz w:val="21"/>
                              </w:rPr>
                              <w:t>硝酸盐</w:t>
                            </w:r>
                          </w:p>
                        </w:tc>
                        <w:tc>
                          <w:tcPr>
                            <w:tcW w:w="2150" w:type="dxa"/>
                          </w:tcPr>
                          <w:p>
                            <w:pPr>
                              <w:pStyle w:val="18"/>
                              <w:spacing w:before="24"/>
                              <w:ind w:left="662"/>
                              <w:rPr>
                                <w:rFonts w:ascii="Times New Roman" w:hAnsi="Times New Roman"/>
                                <w:sz w:val="21"/>
                              </w:rPr>
                            </w:pPr>
                            <w:r>
                              <w:rPr>
                                <w:rFonts w:ascii="Times New Roman" w:hAnsi="Times New Roman"/>
                                <w:sz w:val="21"/>
                              </w:rPr>
                              <w:t>≤20mg/L</w:t>
                            </w:r>
                          </w:p>
                        </w:tc>
                        <w:tc>
                          <w:tcPr>
                            <w:tcW w:w="2340" w:type="dxa"/>
                          </w:tcPr>
                          <w:p>
                            <w:pPr>
                              <w:pStyle w:val="18"/>
                              <w:spacing w:before="17" w:line="264" w:lineRule="exact"/>
                              <w:ind w:left="499" w:right="525"/>
                              <w:jc w:val="center"/>
                              <w:rPr>
                                <w:sz w:val="21"/>
                              </w:rPr>
                            </w:pPr>
                            <w:r>
                              <w:rPr>
                                <w:sz w:val="21"/>
                              </w:rPr>
                              <w:t>氰化物</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4" w:hRule="atLeast"/>
                        </w:trPr>
                        <w:tc>
                          <w:tcPr>
                            <w:tcW w:w="2633" w:type="dxa"/>
                          </w:tcPr>
                          <w:p>
                            <w:pPr>
                              <w:pStyle w:val="18"/>
                              <w:spacing w:before="17" w:line="267" w:lineRule="exact"/>
                              <w:ind w:left="745" w:right="779"/>
                              <w:jc w:val="center"/>
                              <w:rPr>
                                <w:sz w:val="21"/>
                              </w:rPr>
                            </w:pPr>
                            <w:r>
                              <w:rPr>
                                <w:sz w:val="21"/>
                              </w:rPr>
                              <w:t>氨氮</w:t>
                            </w:r>
                          </w:p>
                        </w:tc>
                        <w:tc>
                          <w:tcPr>
                            <w:tcW w:w="2150" w:type="dxa"/>
                          </w:tcPr>
                          <w:p>
                            <w:pPr>
                              <w:pStyle w:val="18"/>
                              <w:spacing w:before="24"/>
                              <w:ind w:left="636"/>
                              <w:rPr>
                                <w:rFonts w:ascii="Times New Roman" w:hAnsi="Times New Roman"/>
                                <w:sz w:val="21"/>
                              </w:rPr>
                            </w:pPr>
                            <w:r>
                              <w:rPr>
                                <w:rFonts w:ascii="Times New Roman" w:hAnsi="Times New Roman"/>
                                <w:sz w:val="21"/>
                              </w:rPr>
                              <w:t>≤0.5mg/L</w:t>
                            </w:r>
                          </w:p>
                        </w:tc>
                        <w:tc>
                          <w:tcPr>
                            <w:tcW w:w="2340" w:type="dxa"/>
                          </w:tcPr>
                          <w:p>
                            <w:pPr>
                              <w:pStyle w:val="18"/>
                              <w:spacing w:before="17" w:line="267" w:lineRule="exact"/>
                              <w:ind w:right="26"/>
                              <w:jc w:val="center"/>
                              <w:rPr>
                                <w:sz w:val="21"/>
                              </w:rPr>
                            </w:pPr>
                            <w:r>
                              <w:rPr>
                                <w:w w:val="100"/>
                                <w:sz w:val="21"/>
                              </w:rPr>
                              <w:t>汞</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6" w:lineRule="exact"/>
                              <w:ind w:left="748" w:right="779"/>
                              <w:jc w:val="center"/>
                              <w:rPr>
                                <w:sz w:val="21"/>
                              </w:rPr>
                            </w:pPr>
                            <w:r>
                              <w:rPr>
                                <w:sz w:val="21"/>
                              </w:rPr>
                              <w:t>总大肠菌群</w:t>
                            </w:r>
                          </w:p>
                        </w:tc>
                        <w:tc>
                          <w:tcPr>
                            <w:tcW w:w="2150" w:type="dxa"/>
                          </w:tcPr>
                          <w:p>
                            <w:pPr>
                              <w:pStyle w:val="18"/>
                              <w:spacing w:before="15" w:line="266" w:lineRule="exact"/>
                              <w:ind w:left="616"/>
                              <w:rPr>
                                <w:rFonts w:ascii="Times New Roman" w:hAnsi="Times New Roman" w:eastAsia="Times New Roman"/>
                                <w:sz w:val="21"/>
                              </w:rPr>
                            </w:pPr>
                            <w:r>
                              <w:rPr>
                                <w:rFonts w:ascii="Times New Roman" w:hAnsi="Times New Roman" w:eastAsia="Times New Roman"/>
                                <w:sz w:val="21"/>
                              </w:rPr>
                              <w:t xml:space="preserve">≤3.0 </w:t>
                            </w:r>
                            <w:r>
                              <w:rPr>
                                <w:sz w:val="21"/>
                              </w:rPr>
                              <w:t>个</w:t>
                            </w:r>
                            <w:r>
                              <w:rPr>
                                <w:rFonts w:ascii="Times New Roman" w:hAnsi="Times New Roman" w:eastAsia="Times New Roman"/>
                                <w:sz w:val="21"/>
                              </w:rPr>
                              <w:t>/</w:t>
                            </w:r>
                          </w:p>
                        </w:tc>
                        <w:tc>
                          <w:tcPr>
                            <w:tcW w:w="2340" w:type="dxa"/>
                          </w:tcPr>
                          <w:p>
                            <w:pPr>
                              <w:pStyle w:val="18"/>
                              <w:spacing w:before="15" w:line="266" w:lineRule="exact"/>
                              <w:ind w:right="26"/>
                              <w:jc w:val="center"/>
                              <w:rPr>
                                <w:sz w:val="21"/>
                              </w:rPr>
                            </w:pPr>
                            <w:r>
                              <w:rPr>
                                <w:w w:val="100"/>
                                <w:sz w:val="21"/>
                              </w:rPr>
                              <w:t>砷</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7" w:lineRule="exact"/>
                              <w:ind w:left="748" w:right="779"/>
                              <w:jc w:val="center"/>
                              <w:rPr>
                                <w:sz w:val="21"/>
                              </w:rPr>
                            </w:pPr>
                            <w:r>
                              <w:rPr>
                                <w:sz w:val="21"/>
                              </w:rPr>
                              <w:t>亚硝酸盐</w:t>
                            </w:r>
                          </w:p>
                        </w:tc>
                        <w:tc>
                          <w:tcPr>
                            <w:tcW w:w="2150" w:type="dxa"/>
                          </w:tcPr>
                          <w:p>
                            <w:pPr>
                              <w:pStyle w:val="18"/>
                              <w:spacing w:before="24"/>
                              <w:ind w:left="636"/>
                              <w:rPr>
                                <w:rFonts w:ascii="Times New Roman" w:hAnsi="Times New Roman"/>
                                <w:sz w:val="21"/>
                              </w:rPr>
                            </w:pPr>
                            <w:r>
                              <w:rPr>
                                <w:rFonts w:ascii="Times New Roman" w:hAnsi="Times New Roman"/>
                                <w:sz w:val="21"/>
                              </w:rPr>
                              <w:t>≤1.0mg/L</w:t>
                            </w:r>
                          </w:p>
                        </w:tc>
                        <w:tc>
                          <w:tcPr>
                            <w:tcW w:w="2340" w:type="dxa"/>
                          </w:tcPr>
                          <w:p>
                            <w:pPr>
                              <w:pStyle w:val="18"/>
                              <w:spacing w:before="15" w:line="267" w:lineRule="exact"/>
                              <w:ind w:right="26"/>
                              <w:jc w:val="center"/>
                              <w:rPr>
                                <w:sz w:val="21"/>
                              </w:rPr>
                            </w:pPr>
                            <w:r>
                              <w:rPr>
                                <w:w w:val="100"/>
                                <w:sz w:val="21"/>
                              </w:rPr>
                              <w:t>镉</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2" w:hRule="atLeast"/>
                        </w:trPr>
                        <w:tc>
                          <w:tcPr>
                            <w:tcW w:w="2633" w:type="dxa"/>
                          </w:tcPr>
                          <w:p>
                            <w:pPr>
                              <w:pStyle w:val="18"/>
                              <w:spacing w:before="18" w:line="264" w:lineRule="exact"/>
                              <w:ind w:right="34"/>
                              <w:jc w:val="center"/>
                              <w:rPr>
                                <w:sz w:val="21"/>
                              </w:rPr>
                            </w:pPr>
                            <w:r>
                              <w:rPr>
                                <w:w w:val="100"/>
                                <w:sz w:val="21"/>
                              </w:rPr>
                              <w:t>铁</w:t>
                            </w:r>
                          </w:p>
                        </w:tc>
                        <w:tc>
                          <w:tcPr>
                            <w:tcW w:w="2150" w:type="dxa"/>
                          </w:tcPr>
                          <w:p>
                            <w:pPr>
                              <w:pStyle w:val="18"/>
                              <w:spacing w:before="25"/>
                              <w:ind w:left="688"/>
                              <w:rPr>
                                <w:rFonts w:ascii="Times New Roman" w:hAnsi="Times New Roman"/>
                                <w:sz w:val="21"/>
                              </w:rPr>
                            </w:pPr>
                            <w:r>
                              <w:rPr>
                                <w:rFonts w:ascii="Times New Roman" w:hAnsi="Times New Roman"/>
                                <w:sz w:val="21"/>
                              </w:rPr>
                              <w:t>≤0.3m/L</w:t>
                            </w:r>
                          </w:p>
                        </w:tc>
                        <w:tc>
                          <w:tcPr>
                            <w:tcW w:w="2340" w:type="dxa"/>
                          </w:tcPr>
                          <w:p>
                            <w:pPr>
                              <w:pStyle w:val="18"/>
                              <w:spacing w:before="18" w:line="264" w:lineRule="exact"/>
                              <w:ind w:right="26"/>
                              <w:jc w:val="center"/>
                              <w:rPr>
                                <w:sz w:val="21"/>
                              </w:rPr>
                            </w:pPr>
                            <w:r>
                              <w:rPr>
                                <w:w w:val="100"/>
                                <w:sz w:val="21"/>
                              </w:rPr>
                              <w:t>铬</w:t>
                            </w:r>
                          </w:p>
                        </w:tc>
                        <w:tc>
                          <w:tcPr>
                            <w:tcW w:w="2155" w:type="dxa"/>
                          </w:tcPr>
                          <w:p>
                            <w:pPr>
                              <w:pStyle w:val="18"/>
                              <w:spacing w:before="25"/>
                              <w:ind w:left="742" w:right="770"/>
                              <w:jc w:val="center"/>
                              <w:rPr>
                                <w:rFonts w:ascii="Times New Roman" w:hAnsi="Times New Roman"/>
                                <w:sz w:val="21"/>
                              </w:rPr>
                            </w:pPr>
                            <w:r>
                              <w:rPr>
                                <w:rFonts w:ascii="Times New Roman" w:hAnsi="Times New Roman"/>
                                <w:sz w:val="21"/>
                              </w:rPr>
                              <w:t>≤0.05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4" w:hRule="atLeast"/>
                        </w:trPr>
                        <w:tc>
                          <w:tcPr>
                            <w:tcW w:w="2633" w:type="dxa"/>
                          </w:tcPr>
                          <w:p>
                            <w:pPr>
                              <w:pStyle w:val="18"/>
                              <w:spacing w:before="17" w:line="267" w:lineRule="exact"/>
                              <w:ind w:right="34"/>
                              <w:jc w:val="center"/>
                              <w:rPr>
                                <w:sz w:val="21"/>
                              </w:rPr>
                            </w:pPr>
                            <w:r>
                              <w:rPr>
                                <w:w w:val="100"/>
                                <w:sz w:val="21"/>
                              </w:rPr>
                              <w:t>锰</w:t>
                            </w:r>
                          </w:p>
                        </w:tc>
                        <w:tc>
                          <w:tcPr>
                            <w:tcW w:w="2150" w:type="dxa"/>
                          </w:tcPr>
                          <w:p>
                            <w:pPr>
                              <w:pStyle w:val="18"/>
                              <w:spacing w:before="24"/>
                              <w:ind w:left="636"/>
                              <w:rPr>
                                <w:rFonts w:ascii="Times New Roman" w:hAnsi="Times New Roman"/>
                                <w:sz w:val="21"/>
                              </w:rPr>
                            </w:pPr>
                            <w:r>
                              <w:rPr>
                                <w:rFonts w:ascii="Times New Roman" w:hAnsi="Times New Roman"/>
                                <w:sz w:val="21"/>
                              </w:rPr>
                              <w:t>≤0.1mg/L</w:t>
                            </w:r>
                          </w:p>
                        </w:tc>
                        <w:tc>
                          <w:tcPr>
                            <w:tcW w:w="2340" w:type="dxa"/>
                          </w:tcPr>
                          <w:p>
                            <w:pPr>
                              <w:pStyle w:val="18"/>
                              <w:spacing w:before="17" w:line="267" w:lineRule="exact"/>
                              <w:ind w:right="26"/>
                              <w:jc w:val="center"/>
                              <w:rPr>
                                <w:sz w:val="21"/>
                              </w:rPr>
                            </w:pPr>
                            <w:r>
                              <w:rPr>
                                <w:w w:val="100"/>
                                <w:sz w:val="21"/>
                              </w:rPr>
                              <w:t>铅</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≤0.01</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6" w:lineRule="exact"/>
                              <w:ind w:left="748" w:right="777"/>
                              <w:jc w:val="center"/>
                              <w:rPr>
                                <w:sz w:val="21"/>
                              </w:rPr>
                            </w:pPr>
                            <w:r>
                              <w:rPr>
                                <w:sz w:val="21"/>
                              </w:rPr>
                              <w:t>氯化物</w:t>
                            </w:r>
                          </w:p>
                        </w:tc>
                        <w:tc>
                          <w:tcPr>
                            <w:tcW w:w="2150" w:type="dxa"/>
                          </w:tcPr>
                          <w:p>
                            <w:pPr>
                              <w:pStyle w:val="18"/>
                              <w:spacing w:before="22"/>
                              <w:ind w:left="556"/>
                              <w:rPr>
                                <w:rFonts w:ascii="Times New Roman" w:hAnsi="Times New Roman"/>
                                <w:sz w:val="21"/>
                              </w:rPr>
                            </w:pPr>
                            <w:r>
                              <w:rPr>
                                <w:rFonts w:ascii="Times New Roman" w:hAnsi="Times New Roman"/>
                                <w:sz w:val="21"/>
                              </w:rPr>
                              <w:t>≤250</w:t>
                            </w:r>
                            <w:r>
                              <w:rPr>
                                <w:rFonts w:ascii="Times New Roman" w:hAnsi="Times New Roman"/>
                                <w:spacing w:val="52"/>
                                <w:sz w:val="21"/>
                              </w:rPr>
                              <w:t xml:space="preserve"> </w:t>
                            </w:r>
                            <w:r>
                              <w:rPr>
                                <w:rFonts w:ascii="Times New Roman" w:hAnsi="Times New Roman"/>
                                <w:sz w:val="21"/>
                              </w:rPr>
                              <w:t>mg/L</w:t>
                            </w:r>
                          </w:p>
                        </w:tc>
                        <w:tc>
                          <w:tcPr>
                            <w:tcW w:w="2340" w:type="dxa"/>
                          </w:tcPr>
                          <w:p>
                            <w:pPr>
                              <w:pStyle w:val="18"/>
                              <w:spacing w:before="15" w:line="266" w:lineRule="exact"/>
                              <w:ind w:left="499" w:right="525"/>
                              <w:jc w:val="center"/>
                              <w:rPr>
                                <w:sz w:val="21"/>
                              </w:rPr>
                            </w:pPr>
                            <w:r>
                              <w:rPr>
                                <w:sz w:val="21"/>
                              </w:rPr>
                              <w:t>氟化物</w:t>
                            </w:r>
                          </w:p>
                        </w:tc>
                        <w:tc>
                          <w:tcPr>
                            <w:tcW w:w="2155" w:type="dxa"/>
                          </w:tcPr>
                          <w:p>
                            <w:pPr>
                              <w:pStyle w:val="18"/>
                              <w:spacing w:before="22"/>
                              <w:ind w:left="742" w:right="770"/>
                              <w:jc w:val="center"/>
                              <w:rPr>
                                <w:rFonts w:ascii="Times New Roman" w:hAnsi="Times New Roman"/>
                                <w:sz w:val="21"/>
                              </w:rPr>
                            </w:pPr>
                            <w:r>
                              <w:rPr>
                                <w:rFonts w:ascii="Times New Roman" w:hAnsi="Times New Roman"/>
                                <w:sz w:val="21"/>
                              </w:rPr>
                              <w:t>≤1.0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5" w:line="267" w:lineRule="exact"/>
                              <w:ind w:left="748" w:right="777"/>
                              <w:jc w:val="center"/>
                              <w:rPr>
                                <w:sz w:val="21"/>
                              </w:rPr>
                            </w:pPr>
                            <w:r>
                              <w:rPr>
                                <w:sz w:val="21"/>
                              </w:rPr>
                              <w:t>总硬度</w:t>
                            </w:r>
                          </w:p>
                        </w:tc>
                        <w:tc>
                          <w:tcPr>
                            <w:tcW w:w="2150" w:type="dxa"/>
                          </w:tcPr>
                          <w:p>
                            <w:pPr>
                              <w:pStyle w:val="18"/>
                              <w:spacing w:before="24"/>
                              <w:ind w:left="556"/>
                              <w:rPr>
                                <w:rFonts w:ascii="Times New Roman" w:hAnsi="Times New Roman"/>
                                <w:sz w:val="21"/>
                              </w:rPr>
                            </w:pPr>
                            <w:r>
                              <w:rPr>
                                <w:rFonts w:ascii="Times New Roman" w:hAnsi="Times New Roman"/>
                                <w:sz w:val="21"/>
                              </w:rPr>
                              <w:t>≤450</w:t>
                            </w:r>
                            <w:r>
                              <w:rPr>
                                <w:rFonts w:ascii="Times New Roman" w:hAnsi="Times New Roman"/>
                                <w:spacing w:val="52"/>
                                <w:sz w:val="21"/>
                              </w:rPr>
                              <w:t xml:space="preserve"> </w:t>
                            </w:r>
                            <w:r>
                              <w:rPr>
                                <w:rFonts w:ascii="Times New Roman" w:hAnsi="Times New Roman"/>
                                <w:sz w:val="21"/>
                              </w:rPr>
                              <w:t>mg/L</w:t>
                            </w:r>
                          </w:p>
                        </w:tc>
                        <w:tc>
                          <w:tcPr>
                            <w:tcW w:w="2340" w:type="dxa"/>
                          </w:tcPr>
                          <w:p>
                            <w:pPr>
                              <w:pStyle w:val="18"/>
                              <w:spacing w:before="15" w:line="267" w:lineRule="exact"/>
                              <w:ind w:left="499" w:right="525"/>
                              <w:jc w:val="center"/>
                              <w:rPr>
                                <w:sz w:val="21"/>
                              </w:rPr>
                            </w:pPr>
                            <w:r>
                              <w:rPr>
                                <w:sz w:val="21"/>
                              </w:rPr>
                              <w:t>溶解性总固体</w:t>
                            </w:r>
                          </w:p>
                        </w:tc>
                        <w:tc>
                          <w:tcPr>
                            <w:tcW w:w="2155" w:type="dxa"/>
                          </w:tcPr>
                          <w:p>
                            <w:pPr>
                              <w:pStyle w:val="18"/>
                              <w:spacing w:before="24"/>
                              <w:ind w:left="742" w:right="770"/>
                              <w:jc w:val="center"/>
                              <w:rPr>
                                <w:rFonts w:ascii="Times New Roman" w:hAnsi="Times New Roman"/>
                                <w:sz w:val="21"/>
                              </w:rPr>
                            </w:pPr>
                            <w:r>
                              <w:rPr>
                                <w:rFonts w:ascii="Times New Roman" w:hAnsi="Times New Roman"/>
                                <w:sz w:val="21"/>
                              </w:rPr>
                              <w:t>≤1000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1" w:hRule="atLeast"/>
                        </w:trPr>
                        <w:tc>
                          <w:tcPr>
                            <w:tcW w:w="2633" w:type="dxa"/>
                          </w:tcPr>
                          <w:p>
                            <w:pPr>
                              <w:pStyle w:val="18"/>
                              <w:spacing w:before="17" w:line="264" w:lineRule="exact"/>
                              <w:ind w:left="748" w:right="777"/>
                              <w:jc w:val="center"/>
                              <w:rPr>
                                <w:sz w:val="21"/>
                              </w:rPr>
                            </w:pPr>
                            <w:r>
                              <w:rPr>
                                <w:sz w:val="21"/>
                              </w:rPr>
                              <w:t>硫酸盐</w:t>
                            </w:r>
                          </w:p>
                        </w:tc>
                        <w:tc>
                          <w:tcPr>
                            <w:tcW w:w="2150" w:type="dxa"/>
                          </w:tcPr>
                          <w:p>
                            <w:pPr>
                              <w:pStyle w:val="18"/>
                              <w:spacing w:before="24"/>
                              <w:ind w:left="556"/>
                              <w:rPr>
                                <w:rFonts w:ascii="Times New Roman" w:hAnsi="Times New Roman"/>
                                <w:sz w:val="21"/>
                              </w:rPr>
                            </w:pPr>
                            <w:r>
                              <w:rPr>
                                <w:rFonts w:ascii="Times New Roman" w:hAnsi="Times New Roman"/>
                                <w:sz w:val="21"/>
                              </w:rPr>
                              <w:t>≤250</w:t>
                            </w:r>
                            <w:r>
                              <w:rPr>
                                <w:rFonts w:ascii="Times New Roman" w:hAnsi="Times New Roman"/>
                                <w:spacing w:val="52"/>
                                <w:sz w:val="21"/>
                              </w:rPr>
                              <w:t xml:space="preserve"> </w:t>
                            </w:r>
                            <w:r>
                              <w:rPr>
                                <w:rFonts w:ascii="Times New Roman" w:hAnsi="Times New Roman"/>
                                <w:sz w:val="21"/>
                              </w:rPr>
                              <w:t>mg/L</w:t>
                            </w:r>
                          </w:p>
                        </w:tc>
                        <w:tc>
                          <w:tcPr>
                            <w:tcW w:w="2340" w:type="dxa"/>
                          </w:tcPr>
                          <w:p>
                            <w:pPr>
                              <w:pStyle w:val="18"/>
                              <w:spacing w:before="17" w:line="264" w:lineRule="exact"/>
                              <w:ind w:left="496" w:right="525"/>
                              <w:jc w:val="center"/>
                              <w:rPr>
                                <w:sz w:val="21"/>
                              </w:rPr>
                            </w:pPr>
                            <w:r>
                              <w:rPr>
                                <w:sz w:val="21"/>
                              </w:rPr>
                              <w:t>细菌总数</w:t>
                            </w:r>
                          </w:p>
                        </w:tc>
                        <w:tc>
                          <w:tcPr>
                            <w:tcW w:w="2155" w:type="dxa"/>
                          </w:tcPr>
                          <w:p>
                            <w:pPr>
                              <w:pStyle w:val="18"/>
                              <w:spacing w:before="17" w:line="264" w:lineRule="exact"/>
                              <w:ind w:left="531"/>
                              <w:rPr>
                                <w:rFonts w:ascii="Times New Roman" w:hAnsi="Times New Roman" w:eastAsia="Times New Roman"/>
                                <w:sz w:val="21"/>
                              </w:rPr>
                            </w:pPr>
                            <w:r>
                              <w:rPr>
                                <w:rFonts w:ascii="Times New Roman" w:hAnsi="Times New Roman" w:eastAsia="Times New Roman"/>
                                <w:sz w:val="21"/>
                              </w:rPr>
                              <w:t xml:space="preserve">≤100 </w:t>
                            </w:r>
                            <w:r>
                              <w:rPr>
                                <w:sz w:val="21"/>
                              </w:rPr>
                              <w:t>个</w:t>
                            </w:r>
                            <w:r>
                              <w:rPr>
                                <w:rFonts w:ascii="Times New Roman" w:hAnsi="Times New Roman" w:eastAsia="Times New Roman"/>
                                <w:sz w:val="21"/>
                              </w:rPr>
                              <w:t>/L</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04" w:hRule="atLeast"/>
                        </w:trPr>
                        <w:tc>
                          <w:tcPr>
                            <w:tcW w:w="2633" w:type="dxa"/>
                          </w:tcPr>
                          <w:p>
                            <w:pPr>
                              <w:pStyle w:val="18"/>
                              <w:spacing w:before="17" w:line="266" w:lineRule="exact"/>
                              <w:ind w:left="748" w:right="777"/>
                              <w:jc w:val="center"/>
                              <w:rPr>
                                <w:sz w:val="21"/>
                              </w:rPr>
                            </w:pPr>
                            <w:r>
                              <w:rPr>
                                <w:sz w:val="21"/>
                              </w:rPr>
                              <w:t>耗氧量</w:t>
                            </w:r>
                          </w:p>
                        </w:tc>
                        <w:tc>
                          <w:tcPr>
                            <w:tcW w:w="2150" w:type="dxa"/>
                          </w:tcPr>
                          <w:p>
                            <w:pPr>
                              <w:pStyle w:val="18"/>
                              <w:spacing w:before="24"/>
                              <w:ind w:left="636"/>
                              <w:rPr>
                                <w:rFonts w:ascii="Times New Roman" w:hAnsi="Times New Roman"/>
                                <w:sz w:val="21"/>
                              </w:rPr>
                            </w:pPr>
                            <w:r>
                              <w:rPr>
                                <w:rFonts w:ascii="Times New Roman" w:hAnsi="Times New Roman"/>
                                <w:sz w:val="21"/>
                              </w:rPr>
                              <w:t>≤3.0mg/L</w:t>
                            </w:r>
                          </w:p>
                        </w:tc>
                        <w:tc>
                          <w:tcPr>
                            <w:tcW w:w="2340" w:type="dxa"/>
                          </w:tcPr>
                          <w:p>
                            <w:pPr>
                              <w:pStyle w:val="18"/>
                              <w:rPr>
                                <w:rFonts w:ascii="Times New Roman"/>
                                <w:sz w:val="22"/>
                              </w:rPr>
                            </w:pPr>
                          </w:p>
                        </w:tc>
                        <w:tc>
                          <w:tcPr>
                            <w:tcW w:w="2155" w:type="dxa"/>
                          </w:tcPr>
                          <w:p>
                            <w:pPr>
                              <w:pStyle w:val="18"/>
                              <w:rPr>
                                <w:rFonts w:ascii="Times New Roman"/>
                                <w:sz w:val="22"/>
                              </w:rPr>
                            </w:pP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1235710</wp:posOffset>
                </wp:positionH>
                <wp:positionV relativeFrom="page">
                  <wp:posOffset>5859780</wp:posOffset>
                </wp:positionV>
                <wp:extent cx="5362575" cy="712470"/>
                <wp:effectExtent l="0" t="0" r="0" b="0"/>
                <wp:wrapNone/>
                <wp:docPr id="42" name="文本框 314"/>
                <wp:cNvGraphicFramePr/>
                <a:graphic xmlns:a="http://schemas.openxmlformats.org/drawingml/2006/main">
                  <a:graphicData uri="http://schemas.microsoft.com/office/word/2010/wordprocessingShape">
                    <wps:wsp>
                      <wps:cNvSpPr txBox="1"/>
                      <wps:spPr>
                        <a:xfrm>
                          <a:off x="0" y="0"/>
                          <a:ext cx="5362575" cy="712470"/>
                        </a:xfrm>
                        <a:prstGeom prst="rect">
                          <a:avLst/>
                        </a:prstGeom>
                        <a:noFill/>
                        <a:ln>
                          <a:noFill/>
                        </a:ln>
                      </wps:spPr>
                      <wps:txbx>
                        <w:txbxContent>
                          <w:tbl>
                            <w:tblPr>
                              <w:tblStyle w:val="14"/>
                              <w:tblW w:w="84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3179"/>
                              <w:gridCol w:w="1818"/>
                              <w:gridCol w:w="2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994" w:type="dxa"/>
                                  <w:vMerge w:val="restart"/>
                                </w:tcPr>
                                <w:p>
                                  <w:pPr>
                                    <w:pStyle w:val="18"/>
                                    <w:spacing w:before="6"/>
                                    <w:rPr>
                                      <w:sz w:val="15"/>
                                    </w:rPr>
                                  </w:pPr>
                                </w:p>
                                <w:p>
                                  <w:pPr>
                                    <w:pStyle w:val="18"/>
                                    <w:ind w:left="285"/>
                                    <w:rPr>
                                      <w:rFonts w:hint="eastAsia" w:ascii="微软雅黑" w:eastAsia="微软雅黑"/>
                                      <w:b/>
                                      <w:sz w:val="21"/>
                                    </w:rPr>
                                  </w:pPr>
                                  <w:r>
                                    <w:rPr>
                                      <w:rFonts w:hint="eastAsia" w:ascii="微软雅黑" w:eastAsia="微软雅黑"/>
                                      <w:b/>
                                      <w:sz w:val="21"/>
                                    </w:rPr>
                                    <w:t>类别</w:t>
                                  </w:r>
                                </w:p>
                              </w:tc>
                              <w:tc>
                                <w:tcPr>
                                  <w:tcW w:w="3179" w:type="dxa"/>
                                  <w:vMerge w:val="restart"/>
                                </w:tcPr>
                                <w:p>
                                  <w:pPr>
                                    <w:pStyle w:val="18"/>
                                    <w:spacing w:before="6"/>
                                    <w:rPr>
                                      <w:sz w:val="15"/>
                                    </w:rPr>
                                  </w:pPr>
                                </w:p>
                                <w:p>
                                  <w:pPr>
                                    <w:pStyle w:val="18"/>
                                    <w:ind w:left="1147" w:right="1139"/>
                                    <w:jc w:val="center"/>
                                    <w:rPr>
                                      <w:rFonts w:hint="eastAsia" w:ascii="微软雅黑" w:eastAsia="微软雅黑"/>
                                      <w:b/>
                                      <w:sz w:val="21"/>
                                    </w:rPr>
                                  </w:pPr>
                                  <w:r>
                                    <w:rPr>
                                      <w:rFonts w:hint="eastAsia" w:ascii="微软雅黑" w:eastAsia="微软雅黑"/>
                                      <w:b/>
                                      <w:sz w:val="21"/>
                                    </w:rPr>
                                    <w:t>适用区域</w:t>
                                  </w:r>
                                </w:p>
                              </w:tc>
                              <w:tc>
                                <w:tcPr>
                                  <w:tcW w:w="4260" w:type="dxa"/>
                                  <w:gridSpan w:val="2"/>
                                </w:tcPr>
                                <w:p>
                                  <w:pPr>
                                    <w:pStyle w:val="18"/>
                                    <w:spacing w:before="13" w:line="329" w:lineRule="exact"/>
                                    <w:ind w:left="1362"/>
                                    <w:rPr>
                                      <w:rFonts w:ascii="Times New Roman" w:eastAsia="Times New Roman"/>
                                      <w:b/>
                                      <w:sz w:val="21"/>
                                    </w:rPr>
                                  </w:pPr>
                                  <w:r>
                                    <w:rPr>
                                      <w:rFonts w:hint="eastAsia" w:ascii="微软雅黑" w:eastAsia="微软雅黑"/>
                                      <w:b/>
                                      <w:sz w:val="21"/>
                                    </w:rPr>
                                    <w:t>等效声级</w:t>
                                  </w:r>
                                  <w:r>
                                    <w:rPr>
                                      <w:rFonts w:ascii="Times New Roman" w:eastAsia="Times New Roman"/>
                                      <w:b/>
                                      <w:sz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994" w:type="dxa"/>
                                  <w:vMerge w:val="continue"/>
                                  <w:tcBorders>
                                    <w:top w:val="nil"/>
                                  </w:tcBorders>
                                </w:tcPr>
                                <w:p>
                                  <w:pPr>
                                    <w:rPr>
                                      <w:sz w:val="2"/>
                                      <w:szCs w:val="2"/>
                                    </w:rPr>
                                  </w:pPr>
                                </w:p>
                              </w:tc>
                              <w:tc>
                                <w:tcPr>
                                  <w:tcW w:w="3179" w:type="dxa"/>
                                  <w:vMerge w:val="continue"/>
                                  <w:tcBorders>
                                    <w:top w:val="nil"/>
                                  </w:tcBorders>
                                </w:tcPr>
                                <w:p>
                                  <w:pPr>
                                    <w:rPr>
                                      <w:sz w:val="2"/>
                                      <w:szCs w:val="2"/>
                                    </w:rPr>
                                  </w:pPr>
                                </w:p>
                              </w:tc>
                              <w:tc>
                                <w:tcPr>
                                  <w:tcW w:w="1818" w:type="dxa"/>
                                </w:tcPr>
                                <w:p>
                                  <w:pPr>
                                    <w:pStyle w:val="18"/>
                                    <w:spacing w:before="10" w:line="329" w:lineRule="exact"/>
                                    <w:ind w:left="676" w:right="672"/>
                                    <w:jc w:val="center"/>
                                    <w:rPr>
                                      <w:rFonts w:hint="eastAsia" w:ascii="微软雅黑" w:eastAsia="微软雅黑"/>
                                      <w:b/>
                                      <w:sz w:val="21"/>
                                    </w:rPr>
                                  </w:pPr>
                                  <w:r>
                                    <w:rPr>
                                      <w:rFonts w:hint="eastAsia" w:ascii="微软雅黑" w:eastAsia="微软雅黑"/>
                                      <w:b/>
                                      <w:sz w:val="21"/>
                                    </w:rPr>
                                    <w:t>昼间</w:t>
                                  </w:r>
                                </w:p>
                              </w:tc>
                              <w:tc>
                                <w:tcPr>
                                  <w:tcW w:w="2442" w:type="dxa"/>
                                </w:tcPr>
                                <w:p>
                                  <w:pPr>
                                    <w:pStyle w:val="18"/>
                                    <w:spacing w:before="10" w:line="329" w:lineRule="exact"/>
                                    <w:ind w:left="986" w:right="985"/>
                                    <w:jc w:val="center"/>
                                    <w:rPr>
                                      <w:rFonts w:hint="eastAsia" w:ascii="微软雅黑" w:eastAsia="微软雅黑"/>
                                      <w:b/>
                                      <w:sz w:val="21"/>
                                    </w:rPr>
                                  </w:pPr>
                                  <w:r>
                                    <w:rPr>
                                      <w:rFonts w:hint="eastAsia" w:ascii="微软雅黑" w:eastAsia="微软雅黑"/>
                                      <w:b/>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994" w:type="dxa"/>
                                </w:tcPr>
                                <w:p>
                                  <w:pPr>
                                    <w:pStyle w:val="18"/>
                                    <w:spacing w:before="78" w:line="262" w:lineRule="exact"/>
                                    <w:ind w:left="311"/>
                                    <w:rPr>
                                      <w:sz w:val="21"/>
                                    </w:rPr>
                                  </w:pPr>
                                  <w:r>
                                    <w:rPr>
                                      <w:rFonts w:ascii="Times New Roman" w:eastAsia="Times New Roman"/>
                                      <w:sz w:val="21"/>
                                    </w:rPr>
                                    <w:t xml:space="preserve">2 </w:t>
                                  </w:r>
                                  <w:r>
                                    <w:rPr>
                                      <w:sz w:val="21"/>
                                    </w:rPr>
                                    <w:t>类</w:t>
                                  </w:r>
                                </w:p>
                              </w:tc>
                              <w:tc>
                                <w:tcPr>
                                  <w:tcW w:w="3179" w:type="dxa"/>
                                </w:tcPr>
                                <w:p>
                                  <w:pPr>
                                    <w:pStyle w:val="18"/>
                                    <w:spacing w:before="78" w:line="262" w:lineRule="exact"/>
                                    <w:ind w:left="1148" w:right="1138"/>
                                    <w:jc w:val="center"/>
                                    <w:rPr>
                                      <w:sz w:val="21"/>
                                    </w:rPr>
                                  </w:pPr>
                                  <w:r>
                                    <w:rPr>
                                      <w:sz w:val="21"/>
                                    </w:rPr>
                                    <w:t>农村地区</w:t>
                                  </w:r>
                                </w:p>
                              </w:tc>
                              <w:tc>
                                <w:tcPr>
                                  <w:tcW w:w="1818" w:type="dxa"/>
                                </w:tcPr>
                                <w:p>
                                  <w:pPr>
                                    <w:pStyle w:val="18"/>
                                    <w:spacing w:before="91"/>
                                    <w:ind w:left="676" w:right="672"/>
                                    <w:jc w:val="center"/>
                                    <w:rPr>
                                      <w:rFonts w:ascii="Times New Roman"/>
                                      <w:sz w:val="21"/>
                                    </w:rPr>
                                  </w:pPr>
                                  <w:r>
                                    <w:rPr>
                                      <w:rFonts w:ascii="Times New Roman"/>
                                      <w:sz w:val="21"/>
                                    </w:rPr>
                                    <w:t>60</w:t>
                                  </w:r>
                                </w:p>
                              </w:tc>
                              <w:tc>
                                <w:tcPr>
                                  <w:tcW w:w="2442" w:type="dxa"/>
                                </w:tcPr>
                                <w:p>
                                  <w:pPr>
                                    <w:pStyle w:val="18"/>
                                    <w:spacing w:before="91"/>
                                    <w:ind w:left="986" w:right="985"/>
                                    <w:jc w:val="center"/>
                                    <w:rPr>
                                      <w:rFonts w:ascii="Times New Roman"/>
                                      <w:sz w:val="21"/>
                                    </w:rPr>
                                  </w:pPr>
                                  <w:r>
                                    <w:rPr>
                                      <w:rFonts w:ascii="Times New Roman"/>
                                      <w:sz w:val="21"/>
                                    </w:rPr>
                                    <w:t>50</w:t>
                                  </w:r>
                                </w:p>
                              </w:tc>
                            </w:tr>
                          </w:tbl>
                          <w:p>
                            <w:pPr>
                              <w:pStyle w:val="6"/>
                            </w:pPr>
                          </w:p>
                        </w:txbxContent>
                      </wps:txbx>
                      <wps:bodyPr lIns="0" tIns="0" rIns="0" bIns="0" upright="1"/>
                    </wps:wsp>
                  </a:graphicData>
                </a:graphic>
              </wp:anchor>
            </w:drawing>
          </mc:Choice>
          <mc:Fallback>
            <w:pict>
              <v:shape id="文本框 314" o:spid="_x0000_s1026" o:spt="202" type="#_x0000_t202" style="position:absolute;left:0pt;margin-left:97.3pt;margin-top:461.4pt;height:56.1pt;width:422.25pt;mso-position-horizontal-relative:page;mso-position-vertical-relative:page;z-index:2048;mso-width-relative:page;mso-height-relative:page;" filled="f" stroked="f" coordsize="21600,21600" o:gfxdata="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NIeL8rZAAAADQEAAA8A&#10;AAAAAAAAAQAgAAAAIgAAAGRycy9kb3ducmV2LnhtbFBLAQIUABQAAAAIAIdO4kDjJKhmpAEAACcD&#10;AAAOAAAAAAAAAAEAIAAAACgBAABkcnMvZTJvRG9jLnhtbFBLBQYAAAAABgAGAFkBAAA+BQAAAAA=&#10;">
                <v:fill on="f" focussize="0,0"/>
                <v:stroke on="f"/>
                <v:imagedata o:title=""/>
                <o:lock v:ext="edit" aspectratio="f"/>
                <v:textbox inset="0mm,0mm,0mm,0mm">
                  <w:txbxContent>
                    <w:tbl>
                      <w:tblPr>
                        <w:tblStyle w:val="14"/>
                        <w:tblW w:w="84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94"/>
                        <w:gridCol w:w="3179"/>
                        <w:gridCol w:w="1818"/>
                        <w:gridCol w:w="244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62" w:hRule="atLeast"/>
                        </w:trPr>
                        <w:tc>
                          <w:tcPr>
                            <w:tcW w:w="994" w:type="dxa"/>
                            <w:vMerge w:val="restart"/>
                          </w:tcPr>
                          <w:p>
                            <w:pPr>
                              <w:pStyle w:val="18"/>
                              <w:spacing w:before="6"/>
                              <w:rPr>
                                <w:sz w:val="15"/>
                              </w:rPr>
                            </w:pPr>
                          </w:p>
                          <w:p>
                            <w:pPr>
                              <w:pStyle w:val="18"/>
                              <w:ind w:left="285"/>
                              <w:rPr>
                                <w:rFonts w:hint="eastAsia" w:ascii="微软雅黑" w:eastAsia="微软雅黑"/>
                                <w:b/>
                                <w:sz w:val="21"/>
                              </w:rPr>
                            </w:pPr>
                            <w:r>
                              <w:rPr>
                                <w:rFonts w:hint="eastAsia" w:ascii="微软雅黑" w:eastAsia="微软雅黑"/>
                                <w:b/>
                                <w:sz w:val="21"/>
                              </w:rPr>
                              <w:t>类别</w:t>
                            </w:r>
                          </w:p>
                        </w:tc>
                        <w:tc>
                          <w:tcPr>
                            <w:tcW w:w="3179" w:type="dxa"/>
                            <w:vMerge w:val="restart"/>
                          </w:tcPr>
                          <w:p>
                            <w:pPr>
                              <w:pStyle w:val="18"/>
                              <w:spacing w:before="6"/>
                              <w:rPr>
                                <w:sz w:val="15"/>
                              </w:rPr>
                            </w:pPr>
                          </w:p>
                          <w:p>
                            <w:pPr>
                              <w:pStyle w:val="18"/>
                              <w:ind w:left="1147" w:right="1139"/>
                              <w:jc w:val="center"/>
                              <w:rPr>
                                <w:rFonts w:hint="eastAsia" w:ascii="微软雅黑" w:eastAsia="微软雅黑"/>
                                <w:b/>
                                <w:sz w:val="21"/>
                              </w:rPr>
                            </w:pPr>
                            <w:r>
                              <w:rPr>
                                <w:rFonts w:hint="eastAsia" w:ascii="微软雅黑" w:eastAsia="微软雅黑"/>
                                <w:b/>
                                <w:sz w:val="21"/>
                              </w:rPr>
                              <w:t>适用区域</w:t>
                            </w:r>
                          </w:p>
                        </w:tc>
                        <w:tc>
                          <w:tcPr>
                            <w:tcW w:w="4260" w:type="dxa"/>
                            <w:gridSpan w:val="2"/>
                          </w:tcPr>
                          <w:p>
                            <w:pPr>
                              <w:pStyle w:val="18"/>
                              <w:spacing w:before="13" w:line="329" w:lineRule="exact"/>
                              <w:ind w:left="1362"/>
                              <w:rPr>
                                <w:rFonts w:ascii="Times New Roman" w:eastAsia="Times New Roman"/>
                                <w:b/>
                                <w:sz w:val="21"/>
                              </w:rPr>
                            </w:pPr>
                            <w:r>
                              <w:rPr>
                                <w:rFonts w:hint="eastAsia" w:ascii="微软雅黑" w:eastAsia="微软雅黑"/>
                                <w:b/>
                                <w:sz w:val="21"/>
                              </w:rPr>
                              <w:t>等效声级</w:t>
                            </w:r>
                            <w:r>
                              <w:rPr>
                                <w:rFonts w:ascii="Times New Roman" w:eastAsia="Times New Roman"/>
                                <w:b/>
                                <w:sz w:val="21"/>
                              </w:rPr>
                              <w:t>[dB(A)]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994" w:type="dxa"/>
                            <w:vMerge w:val="continue"/>
                            <w:tcBorders>
                              <w:top w:val="nil"/>
                            </w:tcBorders>
                          </w:tcPr>
                          <w:p>
                            <w:pPr>
                              <w:rPr>
                                <w:sz w:val="2"/>
                                <w:szCs w:val="2"/>
                              </w:rPr>
                            </w:pPr>
                          </w:p>
                        </w:tc>
                        <w:tc>
                          <w:tcPr>
                            <w:tcW w:w="3179" w:type="dxa"/>
                            <w:vMerge w:val="continue"/>
                            <w:tcBorders>
                              <w:top w:val="nil"/>
                            </w:tcBorders>
                          </w:tcPr>
                          <w:p>
                            <w:pPr>
                              <w:rPr>
                                <w:sz w:val="2"/>
                                <w:szCs w:val="2"/>
                              </w:rPr>
                            </w:pPr>
                          </w:p>
                        </w:tc>
                        <w:tc>
                          <w:tcPr>
                            <w:tcW w:w="1818" w:type="dxa"/>
                          </w:tcPr>
                          <w:p>
                            <w:pPr>
                              <w:pStyle w:val="18"/>
                              <w:spacing w:before="10" w:line="329" w:lineRule="exact"/>
                              <w:ind w:left="676" w:right="672"/>
                              <w:jc w:val="center"/>
                              <w:rPr>
                                <w:rFonts w:hint="eastAsia" w:ascii="微软雅黑" w:eastAsia="微软雅黑"/>
                                <w:b/>
                                <w:sz w:val="21"/>
                              </w:rPr>
                            </w:pPr>
                            <w:r>
                              <w:rPr>
                                <w:rFonts w:hint="eastAsia" w:ascii="微软雅黑" w:eastAsia="微软雅黑"/>
                                <w:b/>
                                <w:sz w:val="21"/>
                              </w:rPr>
                              <w:t>昼间</w:t>
                            </w:r>
                          </w:p>
                        </w:tc>
                        <w:tc>
                          <w:tcPr>
                            <w:tcW w:w="2442" w:type="dxa"/>
                          </w:tcPr>
                          <w:p>
                            <w:pPr>
                              <w:pStyle w:val="18"/>
                              <w:spacing w:before="10" w:line="329" w:lineRule="exact"/>
                              <w:ind w:left="986" w:right="985"/>
                              <w:jc w:val="center"/>
                              <w:rPr>
                                <w:rFonts w:hint="eastAsia" w:ascii="微软雅黑" w:eastAsia="微软雅黑"/>
                                <w:b/>
                                <w:sz w:val="21"/>
                              </w:rPr>
                            </w:pPr>
                            <w:r>
                              <w:rPr>
                                <w:rFonts w:hint="eastAsia" w:ascii="微软雅黑" w:eastAsia="微软雅黑"/>
                                <w:b/>
                                <w:sz w:val="21"/>
                              </w:rPr>
                              <w:t>夜间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994" w:type="dxa"/>
                          </w:tcPr>
                          <w:p>
                            <w:pPr>
                              <w:pStyle w:val="18"/>
                              <w:spacing w:before="78" w:line="262" w:lineRule="exact"/>
                              <w:ind w:left="311"/>
                              <w:rPr>
                                <w:sz w:val="21"/>
                              </w:rPr>
                            </w:pPr>
                            <w:r>
                              <w:rPr>
                                <w:rFonts w:ascii="Times New Roman" w:eastAsia="Times New Roman"/>
                                <w:sz w:val="21"/>
                              </w:rPr>
                              <w:t xml:space="preserve">2 </w:t>
                            </w:r>
                            <w:r>
                              <w:rPr>
                                <w:sz w:val="21"/>
                              </w:rPr>
                              <w:t>类</w:t>
                            </w:r>
                          </w:p>
                        </w:tc>
                        <w:tc>
                          <w:tcPr>
                            <w:tcW w:w="3179" w:type="dxa"/>
                          </w:tcPr>
                          <w:p>
                            <w:pPr>
                              <w:pStyle w:val="18"/>
                              <w:spacing w:before="78" w:line="262" w:lineRule="exact"/>
                              <w:ind w:left="1148" w:right="1138"/>
                              <w:jc w:val="center"/>
                              <w:rPr>
                                <w:sz w:val="21"/>
                              </w:rPr>
                            </w:pPr>
                            <w:r>
                              <w:rPr>
                                <w:sz w:val="21"/>
                              </w:rPr>
                              <w:t>农村地区</w:t>
                            </w:r>
                          </w:p>
                        </w:tc>
                        <w:tc>
                          <w:tcPr>
                            <w:tcW w:w="1818" w:type="dxa"/>
                          </w:tcPr>
                          <w:p>
                            <w:pPr>
                              <w:pStyle w:val="18"/>
                              <w:spacing w:before="91"/>
                              <w:ind w:left="676" w:right="672"/>
                              <w:jc w:val="center"/>
                              <w:rPr>
                                <w:rFonts w:ascii="Times New Roman"/>
                                <w:sz w:val="21"/>
                              </w:rPr>
                            </w:pPr>
                            <w:r>
                              <w:rPr>
                                <w:rFonts w:ascii="Times New Roman"/>
                                <w:sz w:val="21"/>
                              </w:rPr>
                              <w:t>60</w:t>
                            </w:r>
                          </w:p>
                        </w:tc>
                        <w:tc>
                          <w:tcPr>
                            <w:tcW w:w="2442" w:type="dxa"/>
                          </w:tcPr>
                          <w:p>
                            <w:pPr>
                              <w:pStyle w:val="18"/>
                              <w:spacing w:before="91"/>
                              <w:ind w:left="986" w:right="985"/>
                              <w:jc w:val="center"/>
                              <w:rPr>
                                <w:rFonts w:ascii="Times New Roman"/>
                                <w:sz w:val="21"/>
                              </w:rPr>
                            </w:pPr>
                            <w:r>
                              <w:rPr>
                                <w:rFonts w:ascii="Times New Roman"/>
                                <w:sz w:val="21"/>
                              </w:rPr>
                              <w:t>50</w:t>
                            </w: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967740</wp:posOffset>
                </wp:positionH>
                <wp:positionV relativeFrom="page">
                  <wp:posOffset>2233295</wp:posOffset>
                </wp:positionV>
                <wp:extent cx="5892800" cy="2423795"/>
                <wp:effectExtent l="0" t="0" r="0" b="0"/>
                <wp:wrapNone/>
                <wp:docPr id="43" name="文本框 315"/>
                <wp:cNvGraphicFramePr/>
                <a:graphic xmlns:a="http://schemas.openxmlformats.org/drawingml/2006/main">
                  <a:graphicData uri="http://schemas.microsoft.com/office/word/2010/wordprocessingShape">
                    <wps:wsp>
                      <wps:cNvSpPr txBox="1"/>
                      <wps:spPr>
                        <a:xfrm>
                          <a:off x="0" y="0"/>
                          <a:ext cx="5892800" cy="2423795"/>
                        </a:xfrm>
                        <a:prstGeom prst="rect">
                          <a:avLst/>
                        </a:prstGeom>
                        <a:noFill/>
                        <a:ln>
                          <a:noFill/>
                        </a:ln>
                      </wps:spPr>
                      <wps:txbx>
                        <w:txbxContent>
                          <w:tbl>
                            <w:tblPr>
                              <w:tblStyle w:val="14"/>
                              <w:tblW w:w="927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33"/>
                              <w:gridCol w:w="2150"/>
                              <w:gridCol w:w="2340"/>
                              <w:gridCol w:w="2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0"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9"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9"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315" o:spid="_x0000_s1026" o:spt="202" type="#_x0000_t202" style="position:absolute;left:0pt;margin-left:76.2pt;margin-top:175.85pt;height:190.85pt;width:464pt;mso-position-horizontal-relative:page;mso-position-vertical-relative:page;z-index:2048;mso-width-relative:page;mso-height-relative:page;" filled="f" stroked="f" coordsize="21600,21600" o:gfxdata="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GEv8RXaAAAADAEAAA8A&#10;AAAAAAAAAQAgAAAAIgAAAGRycy9kb3ducmV2LnhtbFBLAQIUABQAAAAIAIdO4kCPiVFXowEAACgD&#10;AAAOAAAAAAAAAAEAIAAAACkBAABkcnMvZTJvRG9jLnhtbFBLBQYAAAAABgAGAFkBAAA+BQAAAAA=&#10;">
                <v:fill on="f" focussize="0,0"/>
                <v:stroke on="f"/>
                <v:imagedata o:title=""/>
                <o:lock v:ext="edit" aspectratio="f"/>
                <v:textbox inset="0mm,0mm,0mm,0mm">
                  <w:txbxContent>
                    <w:tbl>
                      <w:tblPr>
                        <w:tblStyle w:val="14"/>
                        <w:tblW w:w="927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633"/>
                        <w:gridCol w:w="2150"/>
                        <w:gridCol w:w="2340"/>
                        <w:gridCol w:w="21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0"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9"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7"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9"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16"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2" w:hRule="atLeast"/>
                        </w:trPr>
                        <w:tc>
                          <w:tcPr>
                            <w:tcW w:w="2633" w:type="dxa"/>
                          </w:tcPr>
                          <w:p>
                            <w:pPr>
                              <w:pStyle w:val="18"/>
                              <w:rPr>
                                <w:rFonts w:ascii="Times New Roman"/>
                                <w:sz w:val="22"/>
                              </w:rPr>
                            </w:pPr>
                          </w:p>
                        </w:tc>
                        <w:tc>
                          <w:tcPr>
                            <w:tcW w:w="2150" w:type="dxa"/>
                          </w:tcPr>
                          <w:p>
                            <w:pPr>
                              <w:pStyle w:val="18"/>
                              <w:rPr>
                                <w:rFonts w:ascii="Times New Roman"/>
                                <w:sz w:val="22"/>
                              </w:rPr>
                            </w:pPr>
                          </w:p>
                        </w:tc>
                        <w:tc>
                          <w:tcPr>
                            <w:tcW w:w="2340" w:type="dxa"/>
                          </w:tcPr>
                          <w:p>
                            <w:pPr>
                              <w:pStyle w:val="18"/>
                              <w:rPr>
                                <w:rFonts w:ascii="Times New Roman"/>
                                <w:sz w:val="22"/>
                              </w:rPr>
                            </w:pPr>
                          </w:p>
                        </w:tc>
                        <w:tc>
                          <w:tcPr>
                            <w:tcW w:w="2155" w:type="dxa"/>
                          </w:tcPr>
                          <w:p>
                            <w:pPr>
                              <w:pStyle w:val="18"/>
                              <w:rPr>
                                <w:rFonts w:ascii="Times New Roman"/>
                                <w:sz w:val="22"/>
                              </w:rPr>
                            </w:pP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1238885</wp:posOffset>
                </wp:positionH>
                <wp:positionV relativeFrom="page">
                  <wp:posOffset>5862955</wp:posOffset>
                </wp:positionV>
                <wp:extent cx="5353685" cy="707390"/>
                <wp:effectExtent l="0" t="0" r="0" b="0"/>
                <wp:wrapNone/>
                <wp:docPr id="44" name="文本框 316"/>
                <wp:cNvGraphicFramePr/>
                <a:graphic xmlns:a="http://schemas.openxmlformats.org/drawingml/2006/main">
                  <a:graphicData uri="http://schemas.microsoft.com/office/word/2010/wordprocessingShape">
                    <wps:wsp>
                      <wps:cNvSpPr txBox="1"/>
                      <wps:spPr>
                        <a:xfrm>
                          <a:off x="0" y="0"/>
                          <a:ext cx="5353685" cy="707390"/>
                        </a:xfrm>
                        <a:prstGeom prst="rect">
                          <a:avLst/>
                        </a:prstGeom>
                        <a:noFill/>
                        <a:ln>
                          <a:noFill/>
                        </a:ln>
                      </wps:spPr>
                      <wps:txbx>
                        <w:txbxContent>
                          <w:tbl>
                            <w:tblPr>
                              <w:tblStyle w:val="14"/>
                              <w:tblW w:w="843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4"/>
                              <w:gridCol w:w="3181"/>
                              <w:gridCol w:w="1815"/>
                              <w:gridCol w:w="2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atLeast"/>
                              </w:trPr>
                              <w:tc>
                                <w:tcPr>
                                  <w:tcW w:w="994" w:type="dxa"/>
                                  <w:vMerge w:val="restart"/>
                                </w:tcPr>
                                <w:p>
                                  <w:pPr>
                                    <w:pStyle w:val="18"/>
                                    <w:rPr>
                                      <w:rFonts w:ascii="Times New Roman"/>
                                      <w:sz w:val="22"/>
                                    </w:rPr>
                                  </w:pPr>
                                </w:p>
                              </w:tc>
                              <w:tc>
                                <w:tcPr>
                                  <w:tcW w:w="3181" w:type="dxa"/>
                                  <w:vMerge w:val="restart"/>
                                </w:tcPr>
                                <w:p>
                                  <w:pPr>
                                    <w:pStyle w:val="18"/>
                                    <w:rPr>
                                      <w:rFonts w:ascii="Times New Roman"/>
                                      <w:sz w:val="22"/>
                                    </w:rPr>
                                  </w:pPr>
                                </w:p>
                              </w:tc>
                              <w:tc>
                                <w:tcPr>
                                  <w:tcW w:w="4257" w:type="dxa"/>
                                  <w:gridSpan w:val="2"/>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994" w:type="dxa"/>
                                  <w:vMerge w:val="continue"/>
                                  <w:tcBorders>
                                    <w:top w:val="nil"/>
                                  </w:tcBorders>
                                </w:tcPr>
                                <w:p>
                                  <w:pPr>
                                    <w:rPr>
                                      <w:sz w:val="2"/>
                                      <w:szCs w:val="2"/>
                                    </w:rPr>
                                  </w:pPr>
                                </w:p>
                              </w:tc>
                              <w:tc>
                                <w:tcPr>
                                  <w:tcW w:w="3181" w:type="dxa"/>
                                  <w:vMerge w:val="continue"/>
                                  <w:tcBorders>
                                    <w:top w:val="nil"/>
                                  </w:tcBorders>
                                </w:tcPr>
                                <w:p>
                                  <w:pPr>
                                    <w:rPr>
                                      <w:sz w:val="2"/>
                                      <w:szCs w:val="2"/>
                                    </w:rPr>
                                  </w:pPr>
                                </w:p>
                              </w:tc>
                              <w:tc>
                                <w:tcPr>
                                  <w:tcW w:w="1815" w:type="dxa"/>
                                </w:tcPr>
                                <w:p>
                                  <w:pPr>
                                    <w:pStyle w:val="18"/>
                                    <w:rPr>
                                      <w:rFonts w:ascii="Times New Roman"/>
                                      <w:sz w:val="22"/>
                                    </w:rPr>
                                  </w:pPr>
                                </w:p>
                              </w:tc>
                              <w:tc>
                                <w:tcPr>
                                  <w:tcW w:w="2442"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1" w:hRule="atLeast"/>
                              </w:trPr>
                              <w:tc>
                                <w:tcPr>
                                  <w:tcW w:w="994" w:type="dxa"/>
                                </w:tcPr>
                                <w:p>
                                  <w:pPr>
                                    <w:pStyle w:val="18"/>
                                    <w:rPr>
                                      <w:rFonts w:ascii="Times New Roman"/>
                                      <w:sz w:val="22"/>
                                    </w:rPr>
                                  </w:pPr>
                                </w:p>
                              </w:tc>
                              <w:tc>
                                <w:tcPr>
                                  <w:tcW w:w="3181" w:type="dxa"/>
                                </w:tcPr>
                                <w:p>
                                  <w:pPr>
                                    <w:pStyle w:val="18"/>
                                    <w:rPr>
                                      <w:rFonts w:ascii="Times New Roman"/>
                                      <w:sz w:val="22"/>
                                    </w:rPr>
                                  </w:pPr>
                                </w:p>
                              </w:tc>
                              <w:tc>
                                <w:tcPr>
                                  <w:tcW w:w="1815" w:type="dxa"/>
                                </w:tcPr>
                                <w:p>
                                  <w:pPr>
                                    <w:pStyle w:val="18"/>
                                    <w:rPr>
                                      <w:rFonts w:ascii="Times New Roman"/>
                                      <w:sz w:val="22"/>
                                    </w:rPr>
                                  </w:pPr>
                                </w:p>
                              </w:tc>
                              <w:tc>
                                <w:tcPr>
                                  <w:tcW w:w="2442"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316" o:spid="_x0000_s1026" o:spt="202" type="#_x0000_t202" style="position:absolute;left:0pt;margin-left:97.55pt;margin-top:461.65pt;height:55.7pt;width:421.55pt;mso-position-horizontal-relative:page;mso-position-vertical-relative:page;z-index:2048;mso-width-relative:page;mso-height-relative:page;" filled="f" stroked="f" coordsize="21600,21600" o:gfxdata="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LVlcm2gAAAA0BAAAP&#10;AAAAAAAAAAEAIAAAACIAAABkcnMvZG93bnJldi54bWxQSwECFAAUAAAACACHTuJA6rxmcKQBAAAn&#10;AwAADgAAAAAAAAABACAAAAApAQAAZHJzL2Uyb0RvYy54bWxQSwUGAAAAAAYABgBZAQAAPwUAAAAA&#10;">
                <v:fill on="f" focussize="0,0"/>
                <v:stroke on="f"/>
                <v:imagedata o:title=""/>
                <o:lock v:ext="edit" aspectratio="f"/>
                <v:textbox inset="0mm,0mm,0mm,0mm">
                  <w:txbxContent>
                    <w:tbl>
                      <w:tblPr>
                        <w:tblStyle w:val="14"/>
                        <w:tblW w:w="843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94"/>
                        <w:gridCol w:w="3181"/>
                        <w:gridCol w:w="1815"/>
                        <w:gridCol w:w="2442"/>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atLeast"/>
                        </w:trPr>
                        <w:tc>
                          <w:tcPr>
                            <w:tcW w:w="994" w:type="dxa"/>
                            <w:vMerge w:val="restart"/>
                          </w:tcPr>
                          <w:p>
                            <w:pPr>
                              <w:pStyle w:val="18"/>
                              <w:rPr>
                                <w:rFonts w:ascii="Times New Roman"/>
                                <w:sz w:val="22"/>
                              </w:rPr>
                            </w:pPr>
                          </w:p>
                        </w:tc>
                        <w:tc>
                          <w:tcPr>
                            <w:tcW w:w="3181" w:type="dxa"/>
                            <w:vMerge w:val="restart"/>
                          </w:tcPr>
                          <w:p>
                            <w:pPr>
                              <w:pStyle w:val="18"/>
                              <w:rPr>
                                <w:rFonts w:ascii="Times New Roman"/>
                                <w:sz w:val="22"/>
                              </w:rPr>
                            </w:pPr>
                          </w:p>
                        </w:tc>
                        <w:tc>
                          <w:tcPr>
                            <w:tcW w:w="4257" w:type="dxa"/>
                            <w:gridSpan w:val="2"/>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994" w:type="dxa"/>
                            <w:vMerge w:val="continue"/>
                            <w:tcBorders>
                              <w:top w:val="nil"/>
                            </w:tcBorders>
                          </w:tcPr>
                          <w:p>
                            <w:pPr>
                              <w:rPr>
                                <w:sz w:val="2"/>
                                <w:szCs w:val="2"/>
                              </w:rPr>
                            </w:pPr>
                          </w:p>
                        </w:tc>
                        <w:tc>
                          <w:tcPr>
                            <w:tcW w:w="3181" w:type="dxa"/>
                            <w:vMerge w:val="continue"/>
                            <w:tcBorders>
                              <w:top w:val="nil"/>
                            </w:tcBorders>
                          </w:tcPr>
                          <w:p>
                            <w:pPr>
                              <w:rPr>
                                <w:sz w:val="2"/>
                                <w:szCs w:val="2"/>
                              </w:rPr>
                            </w:pPr>
                          </w:p>
                        </w:tc>
                        <w:tc>
                          <w:tcPr>
                            <w:tcW w:w="1815" w:type="dxa"/>
                          </w:tcPr>
                          <w:p>
                            <w:pPr>
                              <w:pStyle w:val="18"/>
                              <w:rPr>
                                <w:rFonts w:ascii="Times New Roman"/>
                                <w:sz w:val="22"/>
                              </w:rPr>
                            </w:pPr>
                          </w:p>
                        </w:tc>
                        <w:tc>
                          <w:tcPr>
                            <w:tcW w:w="2442"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1" w:hRule="atLeast"/>
                        </w:trPr>
                        <w:tc>
                          <w:tcPr>
                            <w:tcW w:w="994" w:type="dxa"/>
                          </w:tcPr>
                          <w:p>
                            <w:pPr>
                              <w:pStyle w:val="18"/>
                              <w:rPr>
                                <w:rFonts w:ascii="Times New Roman"/>
                                <w:sz w:val="22"/>
                              </w:rPr>
                            </w:pPr>
                          </w:p>
                        </w:tc>
                        <w:tc>
                          <w:tcPr>
                            <w:tcW w:w="3181" w:type="dxa"/>
                          </w:tcPr>
                          <w:p>
                            <w:pPr>
                              <w:pStyle w:val="18"/>
                              <w:rPr>
                                <w:rFonts w:ascii="Times New Roman"/>
                                <w:sz w:val="22"/>
                              </w:rPr>
                            </w:pPr>
                          </w:p>
                        </w:tc>
                        <w:tc>
                          <w:tcPr>
                            <w:tcW w:w="1815" w:type="dxa"/>
                          </w:tcPr>
                          <w:p>
                            <w:pPr>
                              <w:pStyle w:val="18"/>
                              <w:rPr>
                                <w:rFonts w:ascii="Times New Roman"/>
                                <w:sz w:val="22"/>
                              </w:rPr>
                            </w:pPr>
                          </w:p>
                        </w:tc>
                        <w:tc>
                          <w:tcPr>
                            <w:tcW w:w="2442" w:type="dxa"/>
                          </w:tcPr>
                          <w:p>
                            <w:pPr>
                              <w:pStyle w:val="18"/>
                              <w:rPr>
                                <w:rFonts w:ascii="Times New Roman"/>
                                <w:sz w:val="22"/>
                              </w:rPr>
                            </w:pPr>
                          </w:p>
                        </w:tc>
                      </w:tr>
                    </w:tbl>
                    <w:p>
                      <w:pPr>
                        <w:pStyle w:val="6"/>
                      </w:pPr>
                    </w:p>
                  </w:txbxContent>
                </v:textbox>
              </v:shape>
            </w:pict>
          </mc:Fallback>
        </mc:AlternateContent>
      </w:r>
    </w:p>
    <w:tbl>
      <w:tblPr>
        <w:tblStyle w:val="14"/>
        <w:tblW w:w="9934"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540"/>
        <w:gridCol w:w="1382"/>
        <w:gridCol w:w="1385"/>
        <w:gridCol w:w="830"/>
        <w:gridCol w:w="969"/>
        <w:gridCol w:w="1245"/>
        <w:gridCol w:w="1432"/>
        <w:gridCol w:w="1185"/>
        <w:gridCol w:w="54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7" w:hRule="atLeast"/>
        </w:trPr>
        <w:tc>
          <w:tcPr>
            <w:tcW w:w="425" w:type="dxa"/>
            <w:vMerge w:val="restart"/>
            <w:tcBorders>
              <w:right w:val="single" w:color="000000" w:sz="4" w:space="0"/>
            </w:tcBorders>
          </w:tcPr>
          <w:p>
            <w:pPr>
              <w:pStyle w:val="18"/>
              <w:rPr>
                <w:rFonts w:ascii="Times New Roman"/>
                <w:sz w:val="22"/>
              </w:rPr>
            </w:pPr>
          </w:p>
        </w:tc>
        <w:tc>
          <w:tcPr>
            <w:tcW w:w="540" w:type="dxa"/>
            <w:tcBorders>
              <w:left w:val="single" w:color="000000" w:sz="4" w:space="0"/>
              <w:bottom w:val="nil"/>
              <w:right w:val="single" w:color="000000" w:sz="4" w:space="0"/>
            </w:tcBorders>
          </w:tcPr>
          <w:p>
            <w:pPr>
              <w:pStyle w:val="18"/>
              <w:rPr>
                <w:rFonts w:ascii="Times New Roman"/>
                <w:sz w:val="22"/>
              </w:rPr>
            </w:pPr>
          </w:p>
        </w:tc>
        <w:tc>
          <w:tcPr>
            <w:tcW w:w="1382" w:type="dxa"/>
            <w:tcBorders>
              <w:top w:val="single" w:color="000000" w:sz="12" w:space="0"/>
              <w:left w:val="single" w:color="000000" w:sz="4" w:space="0"/>
              <w:bottom w:val="single" w:color="000000" w:sz="4" w:space="0"/>
              <w:right w:val="single" w:color="000000" w:sz="4" w:space="0"/>
            </w:tcBorders>
          </w:tcPr>
          <w:p>
            <w:pPr>
              <w:pStyle w:val="18"/>
              <w:spacing w:before="79" w:line="257" w:lineRule="exact"/>
              <w:ind w:left="275"/>
              <w:rPr>
                <w:sz w:val="21"/>
              </w:rPr>
            </w:pPr>
            <w:r>
              <w:rPr>
                <w:sz w:val="21"/>
              </w:rPr>
              <w:t>Ⅲ类标准</w:t>
            </w:r>
          </w:p>
        </w:tc>
        <w:tc>
          <w:tcPr>
            <w:tcW w:w="1385" w:type="dxa"/>
            <w:tcBorders>
              <w:top w:val="single" w:color="000000" w:sz="12" w:space="0"/>
              <w:left w:val="single" w:color="000000" w:sz="4" w:space="0"/>
              <w:bottom w:val="single" w:color="000000" w:sz="4" w:space="0"/>
              <w:right w:val="single" w:color="000000" w:sz="4" w:space="0"/>
            </w:tcBorders>
          </w:tcPr>
          <w:p>
            <w:pPr>
              <w:pStyle w:val="18"/>
              <w:spacing w:before="46"/>
              <w:ind w:left="466" w:right="448"/>
              <w:jc w:val="center"/>
              <w:rPr>
                <w:rFonts w:ascii="Times New Roman" w:eastAsia="Times New Roman"/>
                <w:sz w:val="21"/>
              </w:rPr>
            </w:pPr>
            <w:r>
              <w:rPr>
                <w:rFonts w:ascii="Times New Roman" w:eastAsia="Times New Roman"/>
                <w:sz w:val="21"/>
              </w:rPr>
              <w:t>6</w:t>
            </w:r>
            <w:r>
              <w:rPr>
                <w:sz w:val="21"/>
              </w:rPr>
              <w:t>～</w:t>
            </w:r>
            <w:r>
              <w:rPr>
                <w:rFonts w:ascii="Times New Roman" w:eastAsia="Times New Roman"/>
                <w:sz w:val="21"/>
              </w:rPr>
              <w:t>9</w:t>
            </w:r>
          </w:p>
        </w:tc>
        <w:tc>
          <w:tcPr>
            <w:tcW w:w="830" w:type="dxa"/>
            <w:tcBorders>
              <w:top w:val="single" w:color="000000" w:sz="12" w:space="0"/>
              <w:left w:val="single" w:color="000000" w:sz="4" w:space="0"/>
              <w:bottom w:val="single" w:color="000000" w:sz="4" w:space="0"/>
              <w:right w:val="single" w:color="000000" w:sz="4" w:space="0"/>
            </w:tcBorders>
          </w:tcPr>
          <w:p>
            <w:pPr>
              <w:pStyle w:val="18"/>
              <w:spacing w:before="53"/>
              <w:ind w:left="257"/>
              <w:rPr>
                <w:rFonts w:ascii="Times New Roman" w:hAnsi="Times New Roman"/>
                <w:sz w:val="21"/>
              </w:rPr>
            </w:pPr>
            <w:r>
              <w:rPr>
                <w:rFonts w:ascii="Times New Roman" w:hAnsi="Times New Roman"/>
                <w:sz w:val="21"/>
              </w:rPr>
              <w:t>≤20</w:t>
            </w:r>
          </w:p>
        </w:tc>
        <w:tc>
          <w:tcPr>
            <w:tcW w:w="969" w:type="dxa"/>
            <w:tcBorders>
              <w:top w:val="single" w:color="000000" w:sz="12" w:space="0"/>
              <w:left w:val="single" w:color="000000" w:sz="4" w:space="0"/>
              <w:bottom w:val="single" w:color="000000" w:sz="4" w:space="0"/>
              <w:right w:val="single" w:color="000000" w:sz="4" w:space="0"/>
            </w:tcBorders>
          </w:tcPr>
          <w:p>
            <w:pPr>
              <w:pStyle w:val="18"/>
              <w:spacing w:before="53"/>
              <w:ind w:left="359" w:right="338"/>
              <w:jc w:val="center"/>
              <w:rPr>
                <w:rFonts w:ascii="Times New Roman" w:hAnsi="Times New Roman"/>
                <w:sz w:val="21"/>
              </w:rPr>
            </w:pPr>
            <w:r>
              <w:rPr>
                <w:rFonts w:ascii="Times New Roman" w:hAnsi="Times New Roman"/>
                <w:sz w:val="21"/>
              </w:rPr>
              <w:t>≤4</w:t>
            </w:r>
          </w:p>
        </w:tc>
        <w:tc>
          <w:tcPr>
            <w:tcW w:w="1245" w:type="dxa"/>
            <w:tcBorders>
              <w:top w:val="single" w:color="000000" w:sz="12" w:space="0"/>
              <w:left w:val="single" w:color="000000" w:sz="4" w:space="0"/>
              <w:bottom w:val="single" w:color="000000" w:sz="4" w:space="0"/>
              <w:right w:val="single" w:color="000000" w:sz="4" w:space="0"/>
            </w:tcBorders>
          </w:tcPr>
          <w:p>
            <w:pPr>
              <w:pStyle w:val="18"/>
              <w:spacing w:before="93"/>
              <w:ind w:left="388"/>
              <w:rPr>
                <w:rFonts w:ascii="Times New Roman" w:hAnsi="Times New Roman"/>
                <w:sz w:val="21"/>
              </w:rPr>
            </w:pPr>
            <w:r>
              <w:rPr>
                <w:rFonts w:ascii="Times New Roman" w:hAnsi="Times New Roman"/>
                <w:sz w:val="21"/>
              </w:rPr>
              <w:t>≤0.05</w:t>
            </w:r>
          </w:p>
        </w:tc>
        <w:tc>
          <w:tcPr>
            <w:tcW w:w="1432" w:type="dxa"/>
            <w:tcBorders>
              <w:top w:val="single" w:color="000000" w:sz="12" w:space="0"/>
              <w:left w:val="single" w:color="000000" w:sz="4" w:space="0"/>
              <w:bottom w:val="single" w:color="000000" w:sz="4" w:space="0"/>
              <w:right w:val="single" w:color="000000" w:sz="6" w:space="0"/>
            </w:tcBorders>
          </w:tcPr>
          <w:p>
            <w:pPr>
              <w:pStyle w:val="18"/>
              <w:spacing w:before="93"/>
              <w:ind w:left="515" w:right="485"/>
              <w:jc w:val="center"/>
              <w:rPr>
                <w:rFonts w:ascii="Times New Roman" w:hAnsi="Times New Roman"/>
                <w:sz w:val="21"/>
              </w:rPr>
            </w:pPr>
            <w:r>
              <w:rPr>
                <w:rFonts w:ascii="Times New Roman" w:hAnsi="Times New Roman"/>
                <w:sz w:val="21"/>
              </w:rPr>
              <w:t>≤0.2</w:t>
            </w:r>
          </w:p>
        </w:tc>
        <w:tc>
          <w:tcPr>
            <w:tcW w:w="1185" w:type="dxa"/>
            <w:tcBorders>
              <w:top w:val="single" w:color="000000" w:sz="12" w:space="0"/>
              <w:left w:val="single" w:color="000000" w:sz="6" w:space="0"/>
              <w:bottom w:val="single" w:color="000000" w:sz="4" w:space="0"/>
              <w:right w:val="single" w:color="000000" w:sz="4" w:space="0"/>
            </w:tcBorders>
          </w:tcPr>
          <w:p>
            <w:pPr>
              <w:pStyle w:val="18"/>
              <w:spacing w:before="93"/>
              <w:ind w:left="409"/>
              <w:rPr>
                <w:rFonts w:ascii="Times New Roman" w:hAnsi="Times New Roman"/>
                <w:sz w:val="21"/>
              </w:rPr>
            </w:pPr>
            <w:r>
              <w:rPr>
                <w:rFonts w:ascii="Times New Roman" w:hAnsi="Times New Roman"/>
                <w:sz w:val="21"/>
              </w:rPr>
              <w:t>≤1.0</w:t>
            </w:r>
          </w:p>
        </w:tc>
        <w:tc>
          <w:tcPr>
            <w:tcW w:w="541" w:type="dxa"/>
            <w:tcBorders>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260" w:hRule="atLeast"/>
        </w:trPr>
        <w:tc>
          <w:tcPr>
            <w:tcW w:w="425" w:type="dxa"/>
            <w:vMerge w:val="continue"/>
            <w:tcBorders>
              <w:top w:val="nil"/>
              <w:right w:val="single" w:color="000000" w:sz="4" w:space="0"/>
            </w:tcBorders>
          </w:tcPr>
          <w:p>
            <w:pPr>
              <w:rPr>
                <w:sz w:val="2"/>
                <w:szCs w:val="2"/>
              </w:rPr>
            </w:pPr>
          </w:p>
        </w:tc>
        <w:tc>
          <w:tcPr>
            <w:tcW w:w="9509" w:type="dxa"/>
            <w:gridSpan w:val="9"/>
            <w:tcBorders>
              <w:top w:val="nil"/>
              <w:left w:val="single" w:color="000000" w:sz="4" w:space="0"/>
            </w:tcBorders>
          </w:tcPr>
          <w:p>
            <w:pPr>
              <w:pStyle w:val="18"/>
              <w:spacing w:line="302" w:lineRule="exact"/>
              <w:ind w:left="592"/>
              <w:rPr>
                <w:sz w:val="24"/>
              </w:rPr>
            </w:pPr>
            <w:r>
              <w:rPr>
                <w:rFonts w:ascii="Times New Roman" w:eastAsia="Times New Roman"/>
                <w:sz w:val="24"/>
              </w:rPr>
              <w:t>3</w:t>
            </w:r>
            <w:r>
              <w:rPr>
                <w:sz w:val="24"/>
              </w:rPr>
              <w:t>、地下水环境质量标准</w:t>
            </w:r>
          </w:p>
          <w:p>
            <w:pPr>
              <w:pStyle w:val="18"/>
              <w:spacing w:before="158"/>
              <w:ind w:left="592"/>
              <w:rPr>
                <w:sz w:val="24"/>
              </w:rPr>
            </w:pPr>
            <w:r>
              <w:rPr>
                <w:spacing w:val="-4"/>
                <w:sz w:val="24"/>
              </w:rPr>
              <w:t>项目区域地下水执行《地下水质量标准》</w:t>
            </w:r>
            <w:r>
              <w:rPr>
                <w:sz w:val="24"/>
              </w:rPr>
              <w:t>（</w:t>
            </w:r>
            <w:r>
              <w:rPr>
                <w:rFonts w:ascii="Times New Roman" w:hAnsi="Times New Roman" w:eastAsia="Times New Roman"/>
                <w:sz w:val="24"/>
              </w:rPr>
              <w:t>GB/T14848-2017</w:t>
            </w:r>
            <w:r>
              <w:rPr>
                <w:sz w:val="24"/>
              </w:rPr>
              <w:t>）</w:t>
            </w:r>
            <w:r>
              <w:rPr>
                <w:spacing w:val="-4"/>
                <w:sz w:val="24"/>
              </w:rPr>
              <w:t>Ⅲ类标准，标准值见表</w:t>
            </w:r>
          </w:p>
          <w:p>
            <w:pPr>
              <w:pStyle w:val="18"/>
              <w:spacing w:before="160"/>
              <w:ind w:left="112"/>
              <w:rPr>
                <w:sz w:val="24"/>
              </w:rPr>
            </w:pPr>
            <w:r>
              <w:rPr>
                <w:rFonts w:ascii="Times New Roman" w:eastAsia="Times New Roman"/>
                <w:sz w:val="24"/>
              </w:rPr>
              <w:t>3-7</w:t>
            </w:r>
            <w:r>
              <w:rPr>
                <w:sz w:val="24"/>
              </w:rPr>
              <w:t>。</w:t>
            </w:r>
          </w:p>
          <w:p>
            <w:pPr>
              <w:pStyle w:val="18"/>
              <w:tabs>
                <w:tab w:val="left" w:pos="785"/>
                <w:tab w:val="left" w:pos="2579"/>
              </w:tabs>
              <w:spacing w:before="92"/>
              <w:ind w:left="32"/>
              <w:jc w:val="center"/>
              <w:rPr>
                <w:rFonts w:ascii="Times New Roman" w:eastAsia="Times New Roman"/>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3-7</w:t>
            </w:r>
            <w:r>
              <w:rPr>
                <w:rFonts w:ascii="Times New Roman" w:eastAsia="Times New Roman"/>
                <w:b/>
                <w:sz w:val="21"/>
              </w:rPr>
              <w:tab/>
            </w:r>
            <w:r>
              <w:rPr>
                <w:rFonts w:hint="eastAsia" w:ascii="微软雅黑" w:eastAsia="微软雅黑"/>
                <w:b/>
                <w:sz w:val="21"/>
              </w:rPr>
              <w:t>地下水质量标准</w:t>
            </w:r>
            <w:r>
              <w:rPr>
                <w:rFonts w:hint="eastAsia" w:ascii="微软雅黑" w:eastAsia="微软雅黑"/>
                <w:b/>
                <w:sz w:val="21"/>
              </w:rPr>
              <w:tab/>
            </w:r>
            <w:r>
              <w:rPr>
                <w:rFonts w:hint="eastAsia" w:ascii="微软雅黑" w:eastAsia="微软雅黑"/>
                <w:b/>
                <w:sz w:val="21"/>
              </w:rPr>
              <w:t>单位：</w:t>
            </w:r>
            <w:r>
              <w:rPr>
                <w:rFonts w:ascii="Times New Roman" w:eastAsia="Times New Roman"/>
                <w:b/>
                <w:sz w:val="21"/>
              </w:rPr>
              <w:t>mg/L</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0"/>
              <w:rPr>
                <w:sz w:val="30"/>
              </w:rPr>
            </w:pPr>
          </w:p>
          <w:p>
            <w:pPr>
              <w:pStyle w:val="18"/>
              <w:ind w:left="592"/>
              <w:rPr>
                <w:sz w:val="24"/>
              </w:rPr>
            </w:pPr>
            <w:r>
              <w:rPr>
                <w:rFonts w:ascii="Times New Roman" w:eastAsia="Times New Roman"/>
                <w:sz w:val="24"/>
              </w:rPr>
              <w:t>4</w:t>
            </w:r>
            <w:r>
              <w:rPr>
                <w:sz w:val="24"/>
              </w:rPr>
              <w:t>、声环境质量标准</w:t>
            </w:r>
          </w:p>
          <w:p>
            <w:pPr>
              <w:pStyle w:val="18"/>
              <w:spacing w:before="158" w:line="364" w:lineRule="auto"/>
              <w:ind w:left="112" w:right="14" w:firstLine="480"/>
              <w:rPr>
                <w:sz w:val="24"/>
              </w:rPr>
            </w:pPr>
            <w:r>
              <w:rPr>
                <w:sz w:val="24"/>
              </w:rPr>
              <w:t>该项目噪声质量标准执行《声环境质量标准》（</w:t>
            </w:r>
            <w:r>
              <w:rPr>
                <w:rFonts w:ascii="Times New Roman" w:eastAsia="Times New Roman"/>
                <w:sz w:val="24"/>
              </w:rPr>
              <w:t>GB3096-2008</w:t>
            </w:r>
            <w:r>
              <w:rPr>
                <w:sz w:val="24"/>
              </w:rPr>
              <w:t xml:space="preserve">）中 </w:t>
            </w:r>
            <w:r>
              <w:rPr>
                <w:rFonts w:ascii="Times New Roman" w:eastAsia="Times New Roman"/>
                <w:sz w:val="24"/>
              </w:rPr>
              <w:t xml:space="preserve">2 </w:t>
            </w:r>
            <w:r>
              <w:rPr>
                <w:sz w:val="24"/>
              </w:rPr>
              <w:t>类标准。标准值见下表：</w:t>
            </w:r>
          </w:p>
          <w:p>
            <w:pPr>
              <w:pStyle w:val="18"/>
              <w:tabs>
                <w:tab w:val="left" w:pos="753"/>
                <w:tab w:val="left" w:pos="2229"/>
              </w:tabs>
              <w:spacing w:line="380" w:lineRule="exact"/>
              <w:ind w:right="82"/>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3-8</w:t>
            </w:r>
            <w:r>
              <w:rPr>
                <w:rFonts w:ascii="Times New Roman" w:eastAsia="Times New Roman"/>
                <w:b/>
                <w:sz w:val="21"/>
              </w:rPr>
              <w:tab/>
            </w:r>
            <w:r>
              <w:rPr>
                <w:rFonts w:hint="eastAsia" w:ascii="微软雅黑" w:eastAsia="微软雅黑"/>
                <w:b/>
                <w:sz w:val="21"/>
              </w:rPr>
              <w:t>环境噪声限值</w:t>
            </w:r>
            <w:r>
              <w:rPr>
                <w:rFonts w:hint="eastAsia" w:ascii="微软雅黑" w:eastAsia="微软雅黑"/>
                <w:b/>
                <w:sz w:val="21"/>
              </w:rPr>
              <w:tab/>
            </w:r>
            <w:r>
              <w:rPr>
                <w:rFonts w:hint="eastAsia" w:ascii="微软雅黑" w:eastAsia="微软雅黑"/>
                <w:b/>
                <w:sz w:val="21"/>
              </w:rPr>
              <w:t>等效声级</w:t>
            </w:r>
            <w:r>
              <w:rPr>
                <w:rFonts w:hint="eastAsia" w:ascii="微软雅黑" w:eastAsia="微软雅黑"/>
                <w:b/>
                <w:spacing w:val="-10"/>
                <w:sz w:val="21"/>
              </w:rPr>
              <w:t xml:space="preserve"> </w:t>
            </w:r>
            <w:r>
              <w:rPr>
                <w:rFonts w:ascii="Times New Roman" w:eastAsia="Times New Roman"/>
                <w:b/>
                <w:sz w:val="21"/>
              </w:rPr>
              <w:t>LeqdB</w:t>
            </w:r>
            <w:r>
              <w:rPr>
                <w:rFonts w:hint="eastAsia" w:ascii="微软雅黑" w:eastAsia="微软雅黑"/>
                <w:b/>
                <w:sz w:val="21"/>
              </w:rPr>
              <w:t>（</w:t>
            </w:r>
            <w:r>
              <w:rPr>
                <w:rFonts w:ascii="Times New Roman" w:eastAsia="Times New Roman"/>
                <w:b/>
                <w:sz w:val="21"/>
              </w:rPr>
              <w:t>A</w:t>
            </w:r>
            <w:r>
              <w:rPr>
                <w:rFonts w:hint="eastAsia" w:ascii="微软雅黑" w:eastAsia="微软雅黑"/>
                <w:b/>
                <w:sz w:val="21"/>
              </w:rPr>
              <w:t>）</w:t>
            </w:r>
          </w:p>
          <w:p>
            <w:pPr>
              <w:pStyle w:val="18"/>
              <w:rPr>
                <w:sz w:val="22"/>
              </w:rPr>
            </w:pPr>
          </w:p>
          <w:p>
            <w:pPr>
              <w:pStyle w:val="18"/>
              <w:rPr>
                <w:sz w:val="22"/>
              </w:rPr>
            </w:pPr>
          </w:p>
          <w:p>
            <w:pPr>
              <w:pStyle w:val="18"/>
              <w:rPr>
                <w:sz w:val="22"/>
              </w:rPr>
            </w:pPr>
          </w:p>
          <w:p>
            <w:pPr>
              <w:pStyle w:val="18"/>
              <w:spacing w:before="2"/>
              <w:rPr>
                <w:sz w:val="30"/>
              </w:rPr>
            </w:pPr>
          </w:p>
          <w:p>
            <w:pPr>
              <w:pStyle w:val="18"/>
              <w:ind w:left="592"/>
              <w:rPr>
                <w:sz w:val="24"/>
              </w:rPr>
            </w:pPr>
            <w:r>
              <w:rPr>
                <w:rFonts w:ascii="Times New Roman" w:eastAsia="Times New Roman"/>
                <w:sz w:val="24"/>
              </w:rPr>
              <w:t>5</w:t>
            </w:r>
            <w:r>
              <w:rPr>
                <w:sz w:val="24"/>
              </w:rPr>
              <w:t>、水土流失评价标准</w:t>
            </w:r>
          </w:p>
          <w:p>
            <w:pPr>
              <w:pStyle w:val="18"/>
              <w:spacing w:before="161"/>
              <w:ind w:left="592"/>
              <w:rPr>
                <w:sz w:val="24"/>
              </w:rPr>
            </w:pPr>
            <w:r>
              <w:rPr>
                <w:sz w:val="24"/>
              </w:rPr>
              <w:t>评价区域水土流失强度标准执行国家水利部行业标准《土壤侵蚀分类分级标准》</w:t>
            </w:r>
          </w:p>
          <w:p>
            <w:pPr>
              <w:pStyle w:val="18"/>
              <w:spacing w:before="158"/>
              <w:ind w:left="112"/>
              <w:rPr>
                <w:rFonts w:ascii="Times New Roman" w:eastAsia="Times New Roman"/>
                <w:sz w:val="24"/>
              </w:rPr>
            </w:pPr>
            <w:r>
              <w:rPr>
                <w:sz w:val="24"/>
              </w:rPr>
              <w:t>（</w:t>
            </w:r>
            <w:r>
              <w:rPr>
                <w:rFonts w:ascii="Times New Roman" w:eastAsia="Times New Roman"/>
                <w:sz w:val="24"/>
              </w:rPr>
              <w:t>SL190-2007</w:t>
            </w:r>
            <w:r>
              <w:rPr>
                <w:sz w:val="24"/>
              </w:rPr>
              <w:t xml:space="preserve">）分级指标，标准值见表 </w:t>
            </w:r>
            <w:r>
              <w:rPr>
                <w:rFonts w:ascii="Times New Roman" w:eastAsia="Times New Roman"/>
                <w:sz w:val="24"/>
              </w:rPr>
              <w:t>3-9.</w:t>
            </w:r>
          </w:p>
          <w:p>
            <w:pPr>
              <w:pStyle w:val="18"/>
              <w:tabs>
                <w:tab w:val="left" w:pos="992"/>
              </w:tabs>
              <w:spacing w:before="94" w:line="376" w:lineRule="exact"/>
              <w:ind w:left="28"/>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3-9</w:t>
            </w:r>
            <w:r>
              <w:rPr>
                <w:rFonts w:ascii="Times New Roman" w:eastAsia="Times New Roman"/>
                <w:b/>
                <w:sz w:val="21"/>
              </w:rPr>
              <w:tab/>
            </w:r>
            <w:r>
              <w:rPr>
                <w:rFonts w:hint="eastAsia" w:ascii="微软雅黑" w:eastAsia="微软雅黑"/>
                <w:b/>
                <w:sz w:val="21"/>
              </w:rPr>
              <w:t>水力侵蚀强度</w:t>
            </w:r>
            <w:r>
              <w:rPr>
                <w:rFonts w:hint="eastAsia" w:ascii="微软雅黑" w:eastAsia="微软雅黑"/>
                <w:b/>
                <w:spacing w:val="-3"/>
                <w:sz w:val="21"/>
              </w:rPr>
              <w:t>分</w:t>
            </w:r>
            <w:r>
              <w:rPr>
                <w:rFonts w:hint="eastAsia" w:ascii="微软雅黑" w:eastAsia="微软雅黑"/>
                <w:b/>
                <w:sz w:val="21"/>
              </w:rPr>
              <w:t>级标准</w:t>
            </w:r>
          </w:p>
          <w:p>
            <w:pPr>
              <w:pStyle w:val="18"/>
              <w:tabs>
                <w:tab w:val="left" w:pos="1360"/>
                <w:tab w:val="left" w:pos="2789"/>
                <w:tab w:val="left" w:pos="3094"/>
                <w:tab w:val="left" w:pos="6488"/>
              </w:tabs>
              <w:spacing w:line="271" w:lineRule="auto"/>
              <w:ind w:left="991" w:right="845" w:hanging="156"/>
              <w:rPr>
                <w:rFonts w:ascii="Times New Roman" w:eastAsia="Times New Roman"/>
                <w:sz w:val="21"/>
              </w:rPr>
            </w:pPr>
            <w:r>
              <w:rPr>
                <w:sz w:val="21"/>
              </w:rPr>
              <w:t>级</w:t>
            </w:r>
            <w:r>
              <w:rPr>
                <w:sz w:val="21"/>
              </w:rPr>
              <w:tab/>
            </w:r>
            <w:r>
              <w:rPr>
                <w:sz w:val="21"/>
              </w:rPr>
              <w:t>别</w:t>
            </w:r>
            <w:r>
              <w:rPr>
                <w:sz w:val="21"/>
              </w:rPr>
              <w:tab/>
            </w:r>
            <w:r>
              <w:rPr>
                <w:sz w:val="21"/>
              </w:rPr>
              <w:t>平均</w:t>
            </w:r>
            <w:r>
              <w:rPr>
                <w:spacing w:val="-3"/>
                <w:sz w:val="21"/>
              </w:rPr>
              <w:t>侵</w:t>
            </w:r>
            <w:r>
              <w:rPr>
                <w:sz w:val="21"/>
              </w:rPr>
              <w:t>蚀</w:t>
            </w:r>
            <w:r>
              <w:rPr>
                <w:spacing w:val="-3"/>
                <w:sz w:val="21"/>
              </w:rPr>
              <w:t>模</w:t>
            </w:r>
            <w:r>
              <w:rPr>
                <w:sz w:val="21"/>
              </w:rPr>
              <w:t>数</w:t>
            </w:r>
            <w:r>
              <w:rPr>
                <w:spacing w:val="-1"/>
                <w:sz w:val="21"/>
              </w:rPr>
              <w:t xml:space="preserve"> </w:t>
            </w:r>
            <w:r>
              <w:rPr>
                <w:sz w:val="21"/>
              </w:rPr>
              <w:t>（</w:t>
            </w:r>
            <w:r>
              <w:rPr>
                <w:rFonts w:ascii="Times New Roman" w:eastAsia="Times New Roman"/>
                <w:sz w:val="21"/>
              </w:rPr>
              <w:t>t/km</w:t>
            </w:r>
            <w:r>
              <w:rPr>
                <w:rFonts w:ascii="Times New Roman" w:eastAsia="Times New Roman"/>
                <w:position w:val="7"/>
                <w:sz w:val="14"/>
              </w:rPr>
              <w:t>2</w:t>
            </w:r>
            <w:r>
              <w:rPr>
                <w:rFonts w:ascii="Times New Roman" w:eastAsia="Times New Roman"/>
                <w:sz w:val="21"/>
              </w:rPr>
              <w:t>. a</w:t>
            </w:r>
            <w:r>
              <w:rPr>
                <w:sz w:val="21"/>
              </w:rPr>
              <w:t>）</w:t>
            </w:r>
            <w:r>
              <w:rPr>
                <w:sz w:val="21"/>
              </w:rPr>
              <w:tab/>
            </w:r>
            <w:r>
              <w:rPr>
                <w:sz w:val="21"/>
              </w:rPr>
              <w:t>平均</w:t>
            </w:r>
            <w:r>
              <w:rPr>
                <w:spacing w:val="-3"/>
                <w:sz w:val="21"/>
              </w:rPr>
              <w:t>流</w:t>
            </w:r>
            <w:r>
              <w:rPr>
                <w:sz w:val="21"/>
              </w:rPr>
              <w:t>失</w:t>
            </w:r>
            <w:r>
              <w:rPr>
                <w:spacing w:val="-3"/>
                <w:sz w:val="21"/>
              </w:rPr>
              <w:t>厚</w:t>
            </w:r>
            <w:r>
              <w:rPr>
                <w:sz w:val="21"/>
              </w:rPr>
              <w:t>度</w:t>
            </w:r>
            <w:r>
              <w:rPr>
                <w:spacing w:val="-5"/>
                <w:sz w:val="21"/>
              </w:rPr>
              <w:t>（</w:t>
            </w:r>
            <w:r>
              <w:rPr>
                <w:rFonts w:ascii="Times New Roman" w:eastAsia="Times New Roman"/>
                <w:spacing w:val="-5"/>
                <w:sz w:val="21"/>
              </w:rPr>
              <w:t>mm/a</w:t>
            </w:r>
            <w:r>
              <w:rPr>
                <w:spacing w:val="-5"/>
                <w:sz w:val="21"/>
              </w:rPr>
              <w:t xml:space="preserve">） </w:t>
            </w:r>
            <w:r>
              <w:rPr>
                <w:sz w:val="21"/>
              </w:rPr>
              <w:t>微度</w:t>
            </w:r>
            <w:r>
              <w:rPr>
                <w:sz w:val="21"/>
              </w:rPr>
              <w:tab/>
            </w:r>
            <w:r>
              <w:rPr>
                <w:sz w:val="21"/>
              </w:rPr>
              <w:tab/>
            </w:r>
            <w:r>
              <w:rPr>
                <w:rFonts w:ascii="Times New Roman" w:eastAsia="Times New Roman"/>
                <w:sz w:val="21"/>
              </w:rPr>
              <w:t>&lt;200</w:t>
            </w:r>
            <w:r>
              <w:rPr>
                <w:sz w:val="21"/>
              </w:rPr>
              <w:t>，</w:t>
            </w:r>
            <w:r>
              <w:rPr>
                <w:rFonts w:ascii="Times New Roman" w:eastAsia="Times New Roman"/>
                <w:sz w:val="21"/>
              </w:rPr>
              <w:t>&lt;500</w:t>
            </w:r>
            <w:r>
              <w:rPr>
                <w:sz w:val="21"/>
              </w:rPr>
              <w:t>，</w:t>
            </w:r>
            <w:r>
              <w:rPr>
                <w:rFonts w:ascii="Times New Roman" w:eastAsia="Times New Roman"/>
                <w:sz w:val="21"/>
              </w:rPr>
              <w:t>&lt;1000</w:t>
            </w:r>
            <w:r>
              <w:rPr>
                <w:rFonts w:ascii="Times New Roman" w:eastAsia="Times New Roman"/>
                <w:sz w:val="21"/>
              </w:rPr>
              <w:tab/>
            </w:r>
            <w:r>
              <w:rPr>
                <w:spacing w:val="-1"/>
                <w:sz w:val="21"/>
              </w:rPr>
              <w:t>＜</w:t>
            </w:r>
            <w:r>
              <w:rPr>
                <w:rFonts w:ascii="Times New Roman" w:eastAsia="Times New Roman"/>
                <w:spacing w:val="-1"/>
                <w:sz w:val="21"/>
              </w:rPr>
              <w:t>0.15</w:t>
            </w:r>
            <w:r>
              <w:rPr>
                <w:spacing w:val="-1"/>
                <w:sz w:val="21"/>
              </w:rPr>
              <w:t>，＜</w:t>
            </w:r>
            <w:r>
              <w:rPr>
                <w:rFonts w:ascii="Times New Roman" w:eastAsia="Times New Roman"/>
                <w:spacing w:val="-1"/>
                <w:sz w:val="21"/>
              </w:rPr>
              <w:t>0.37</w:t>
            </w:r>
            <w:r>
              <w:rPr>
                <w:spacing w:val="-1"/>
                <w:sz w:val="21"/>
              </w:rPr>
              <w:t>，＜</w:t>
            </w:r>
            <w:r>
              <w:rPr>
                <w:rFonts w:ascii="Times New Roman" w:eastAsia="Times New Roman"/>
                <w:spacing w:val="-1"/>
                <w:sz w:val="21"/>
              </w:rPr>
              <w:t>0.74</w:t>
            </w:r>
          </w:p>
          <w:p>
            <w:pPr>
              <w:pStyle w:val="18"/>
              <w:tabs>
                <w:tab w:val="left" w:pos="2078"/>
                <w:tab w:val="left" w:pos="5642"/>
              </w:tabs>
              <w:spacing w:line="268" w:lineRule="exact"/>
              <w:ind w:left="64"/>
              <w:jc w:val="center"/>
              <w:rPr>
                <w:rFonts w:ascii="Times New Roman" w:eastAsia="Times New Roman"/>
                <w:sz w:val="21"/>
              </w:rPr>
            </w:pPr>
            <w:r>
              <w:rPr>
                <w:sz w:val="21"/>
              </w:rPr>
              <w:t>轻度</w:t>
            </w:r>
            <w:r>
              <w:rPr>
                <w:sz w:val="21"/>
              </w:rPr>
              <w:tab/>
            </w:r>
            <w:r>
              <w:rPr>
                <w:rFonts w:ascii="Times New Roman" w:eastAsia="Times New Roman"/>
                <w:sz w:val="21"/>
              </w:rPr>
              <w:t>200</w:t>
            </w:r>
            <w:r>
              <w:rPr>
                <w:sz w:val="21"/>
              </w:rPr>
              <w:t>，</w:t>
            </w:r>
            <w:r>
              <w:rPr>
                <w:rFonts w:ascii="Times New Roman" w:eastAsia="Times New Roman"/>
                <w:sz w:val="21"/>
              </w:rPr>
              <w:t>500</w:t>
            </w:r>
            <w:r>
              <w:rPr>
                <w:sz w:val="21"/>
              </w:rPr>
              <w:t>，</w:t>
            </w:r>
            <w:r>
              <w:rPr>
                <w:rFonts w:ascii="Times New Roman" w:eastAsia="Times New Roman"/>
                <w:sz w:val="21"/>
              </w:rPr>
              <w:t>1000~2500</w:t>
            </w:r>
            <w:r>
              <w:rPr>
                <w:rFonts w:ascii="Times New Roman" w:eastAsia="Times New Roman"/>
                <w:sz w:val="21"/>
              </w:rPr>
              <w:tab/>
            </w:r>
            <w:r>
              <w:rPr>
                <w:rFonts w:ascii="Times New Roman" w:eastAsia="Times New Roman"/>
                <w:sz w:val="21"/>
              </w:rPr>
              <w:t>0.15</w:t>
            </w:r>
            <w:r>
              <w:rPr>
                <w:sz w:val="21"/>
              </w:rPr>
              <w:t>，</w:t>
            </w:r>
            <w:r>
              <w:rPr>
                <w:rFonts w:ascii="Times New Roman" w:eastAsia="Times New Roman"/>
                <w:sz w:val="21"/>
              </w:rPr>
              <w:t>0.37</w:t>
            </w:r>
            <w:r>
              <w:rPr>
                <w:sz w:val="21"/>
              </w:rPr>
              <w:t>，</w:t>
            </w:r>
            <w:r>
              <w:rPr>
                <w:rFonts w:ascii="Times New Roman" w:eastAsia="Times New Roman"/>
                <w:sz w:val="21"/>
              </w:rPr>
              <w:t>0.74</w:t>
            </w:r>
            <w:r>
              <w:rPr>
                <w:sz w:val="21"/>
              </w:rPr>
              <w:t>～</w:t>
            </w:r>
            <w:r>
              <w:rPr>
                <w:rFonts w:ascii="Times New Roman" w:eastAsia="Times New Roman"/>
                <w:sz w:val="21"/>
              </w:rPr>
              <w:t>1.9</w:t>
            </w:r>
          </w:p>
          <w:p>
            <w:pPr>
              <w:pStyle w:val="18"/>
              <w:tabs>
                <w:tab w:val="left" w:pos="3530"/>
                <w:tab w:val="left" w:pos="7200"/>
              </w:tabs>
              <w:spacing w:before="25"/>
              <w:ind w:left="991"/>
              <w:rPr>
                <w:rFonts w:ascii="Times New Roman" w:eastAsia="Times New Roman"/>
                <w:sz w:val="21"/>
              </w:rPr>
            </w:pPr>
            <w:r>
              <w:rPr>
                <w:sz w:val="21"/>
              </w:rPr>
              <w:t>中度</w:t>
            </w:r>
            <w:r>
              <w:rPr>
                <w:sz w:val="21"/>
              </w:rPr>
              <w:tab/>
            </w:r>
            <w:r>
              <w:rPr>
                <w:rFonts w:ascii="Times New Roman" w:eastAsia="Times New Roman"/>
                <w:position w:val="1"/>
                <w:sz w:val="21"/>
              </w:rPr>
              <w:t>2500~5000</w:t>
            </w:r>
            <w:r>
              <w:rPr>
                <w:rFonts w:ascii="Times New Roman" w:eastAsia="Times New Roman"/>
                <w:position w:val="1"/>
                <w:sz w:val="21"/>
              </w:rPr>
              <w:tab/>
            </w:r>
            <w:r>
              <w:rPr>
                <w:rFonts w:ascii="Times New Roman" w:eastAsia="Times New Roman"/>
                <w:sz w:val="21"/>
              </w:rPr>
              <w:t>1.9</w:t>
            </w:r>
            <w:r>
              <w:rPr>
                <w:sz w:val="21"/>
              </w:rPr>
              <w:t>～</w:t>
            </w:r>
            <w:r>
              <w:rPr>
                <w:rFonts w:ascii="Times New Roman" w:eastAsia="Times New Roman"/>
                <w:sz w:val="21"/>
              </w:rPr>
              <w:t>3.7</w:t>
            </w:r>
          </w:p>
          <w:p>
            <w:pPr>
              <w:pStyle w:val="18"/>
              <w:tabs>
                <w:tab w:val="left" w:pos="3530"/>
                <w:tab w:val="left" w:pos="7200"/>
              </w:tabs>
              <w:spacing w:before="36"/>
              <w:ind w:left="991"/>
              <w:rPr>
                <w:rFonts w:ascii="Times New Roman" w:eastAsia="Times New Roman"/>
                <w:sz w:val="21"/>
              </w:rPr>
            </w:pPr>
            <w:r>
              <w:rPr>
                <w:sz w:val="21"/>
              </w:rPr>
              <w:t>强烈</w:t>
            </w:r>
            <w:r>
              <w:rPr>
                <w:sz w:val="21"/>
              </w:rPr>
              <w:tab/>
            </w:r>
            <w:r>
              <w:rPr>
                <w:rFonts w:ascii="Times New Roman" w:eastAsia="Times New Roman"/>
                <w:position w:val="1"/>
                <w:sz w:val="21"/>
              </w:rPr>
              <w:t>5000~8000</w:t>
            </w:r>
            <w:r>
              <w:rPr>
                <w:rFonts w:ascii="Times New Roman" w:eastAsia="Times New Roman"/>
                <w:position w:val="1"/>
                <w:sz w:val="21"/>
              </w:rPr>
              <w:tab/>
            </w:r>
            <w:r>
              <w:rPr>
                <w:rFonts w:ascii="Times New Roman" w:eastAsia="Times New Roman"/>
                <w:sz w:val="21"/>
              </w:rPr>
              <w:t>3.7</w:t>
            </w:r>
            <w:r>
              <w:rPr>
                <w:sz w:val="21"/>
              </w:rPr>
              <w:t>～</w:t>
            </w:r>
            <w:r>
              <w:rPr>
                <w:rFonts w:ascii="Times New Roman" w:eastAsia="Times New Roman"/>
                <w:sz w:val="21"/>
              </w:rPr>
              <w:t>5.9</w:t>
            </w:r>
          </w:p>
          <w:p>
            <w:pPr>
              <w:pStyle w:val="18"/>
              <w:tabs>
                <w:tab w:val="left" w:pos="2592"/>
                <w:tab w:val="left" w:pos="6264"/>
              </w:tabs>
              <w:spacing w:before="33"/>
              <w:ind w:right="620"/>
              <w:jc w:val="center"/>
              <w:rPr>
                <w:rFonts w:ascii="Times New Roman" w:eastAsia="Times New Roman"/>
                <w:sz w:val="21"/>
              </w:rPr>
            </w:pPr>
            <w:r>
              <w:rPr>
                <w:sz w:val="21"/>
              </w:rPr>
              <w:t>极强烈</w:t>
            </w:r>
            <w:r>
              <w:rPr>
                <w:sz w:val="21"/>
              </w:rPr>
              <w:tab/>
            </w:r>
            <w:r>
              <w:rPr>
                <w:rFonts w:ascii="Times New Roman" w:eastAsia="Times New Roman"/>
                <w:sz w:val="21"/>
              </w:rPr>
              <w:t>8000~15000</w:t>
            </w:r>
            <w:r>
              <w:rPr>
                <w:rFonts w:ascii="Times New Roman" w:eastAsia="Times New Roman"/>
                <w:sz w:val="21"/>
              </w:rPr>
              <w:tab/>
            </w:r>
            <w:r>
              <w:rPr>
                <w:rFonts w:ascii="Times New Roman" w:eastAsia="Times New Roman"/>
                <w:sz w:val="21"/>
              </w:rPr>
              <w:t>5.9</w:t>
            </w:r>
            <w:r>
              <w:rPr>
                <w:sz w:val="21"/>
              </w:rPr>
              <w:t>～</w:t>
            </w:r>
            <w:r>
              <w:rPr>
                <w:rFonts w:ascii="Times New Roman" w:eastAsia="Times New Roman"/>
                <w:sz w:val="21"/>
              </w:rPr>
              <w:t>11.1</w:t>
            </w:r>
          </w:p>
          <w:p>
            <w:pPr>
              <w:pStyle w:val="18"/>
              <w:tabs>
                <w:tab w:val="left" w:pos="3686"/>
                <w:tab w:val="left" w:pos="7282"/>
              </w:tabs>
              <w:spacing w:before="36" w:line="244" w:lineRule="exact"/>
              <w:ind w:left="991"/>
              <w:rPr>
                <w:rFonts w:ascii="Times New Roman" w:eastAsia="Times New Roman"/>
                <w:sz w:val="21"/>
              </w:rPr>
            </w:pPr>
            <w:r>
              <w:rPr>
                <w:sz w:val="21"/>
              </w:rPr>
              <w:t>剧烈</w:t>
            </w:r>
            <w:r>
              <w:rPr>
                <w:sz w:val="21"/>
              </w:rPr>
              <w:tab/>
            </w:r>
            <w:r>
              <w:rPr>
                <w:rFonts w:ascii="Times New Roman" w:eastAsia="Times New Roman"/>
                <w:position w:val="1"/>
                <w:sz w:val="21"/>
              </w:rPr>
              <w:t>&gt;15000</w:t>
            </w:r>
            <w:r>
              <w:rPr>
                <w:rFonts w:ascii="Times New Roman" w:eastAsia="Times New Roman"/>
                <w:position w:val="1"/>
                <w:sz w:val="21"/>
              </w:rPr>
              <w:tab/>
            </w:r>
            <w:r>
              <w:rPr>
                <w:spacing w:val="-3"/>
                <w:sz w:val="21"/>
              </w:rPr>
              <w:t>＞</w:t>
            </w:r>
            <w:r>
              <w:rPr>
                <w:rFonts w:ascii="Times New Roman" w:eastAsia="Times New Roman"/>
                <w:spacing w:val="-3"/>
                <w:sz w:val="21"/>
              </w:rPr>
              <w:t>11.1</w:t>
            </w:r>
          </w:p>
          <w:p>
            <w:pPr>
              <w:pStyle w:val="18"/>
              <w:spacing w:line="418" w:lineRule="exact"/>
              <w:ind w:left="592"/>
              <w:rPr>
                <w:rFonts w:hint="eastAsia" w:ascii="微软雅黑" w:eastAsia="微软雅黑"/>
                <w:b/>
                <w:sz w:val="24"/>
              </w:rPr>
            </w:pPr>
            <w:r>
              <w:rPr>
                <w:rFonts w:ascii="Times New Roman" w:eastAsia="Times New Roman"/>
                <w:b/>
                <w:sz w:val="24"/>
              </w:rPr>
              <w:t>5</w:t>
            </w:r>
            <w:r>
              <w:rPr>
                <w:rFonts w:hint="eastAsia" w:ascii="微软雅黑" w:eastAsia="微软雅黑"/>
                <w:b/>
                <w:sz w:val="24"/>
              </w:rPr>
              <w:t>、土壤环境质量标准</w:t>
            </w:r>
          </w:p>
          <w:p>
            <w:pPr>
              <w:pStyle w:val="18"/>
              <w:spacing w:before="102"/>
              <w:ind w:left="592"/>
              <w:rPr>
                <w:sz w:val="24"/>
              </w:rPr>
            </w:pPr>
            <w:r>
              <w:rPr>
                <w:sz w:val="24"/>
              </w:rPr>
              <w:t>项目周边分布主要为林地，项目为矿山开采特殊污染物排放，土壤执行《土壤环境质</w:t>
            </w:r>
          </w:p>
        </w:tc>
      </w:tr>
    </w:tbl>
    <w:p>
      <w:pPr>
        <w:pStyle w:val="6"/>
        <w:spacing w:before="12"/>
        <w:rPr>
          <w:sz w:val="28"/>
        </w:rPr>
      </w:pPr>
    </w:p>
    <w:p>
      <w:pPr>
        <w:spacing w:before="62"/>
        <w:ind w:left="0" w:right="1796" w:firstLine="0"/>
        <w:jc w:val="right"/>
        <w:rPr>
          <w:sz w:val="28"/>
        </w:rPr>
      </w:pPr>
      <w:r>
        <mc:AlternateContent>
          <mc:Choice Requires="wpg">
            <w:drawing>
              <wp:anchor distT="0" distB="0" distL="114300" distR="114300" simplePos="0" relativeHeight="502957056" behindDoc="1" locked="0" layoutInCell="1" allowOverlap="1">
                <wp:simplePos x="0" y="0"/>
                <wp:positionH relativeFrom="page">
                  <wp:posOffset>963295</wp:posOffset>
                </wp:positionH>
                <wp:positionV relativeFrom="paragraph">
                  <wp:posOffset>-2205990</wp:posOffset>
                </wp:positionV>
                <wp:extent cx="5905500" cy="1364615"/>
                <wp:effectExtent l="0" t="0" r="0" b="6985"/>
                <wp:wrapNone/>
                <wp:docPr id="418" name="组合 317"/>
                <wp:cNvGraphicFramePr/>
                <a:graphic xmlns:a="http://schemas.openxmlformats.org/drawingml/2006/main">
                  <a:graphicData uri="http://schemas.microsoft.com/office/word/2010/wordprocessingGroup">
                    <wpg:wgp>
                      <wpg:cNvGrpSpPr/>
                      <wpg:grpSpPr>
                        <a:xfrm>
                          <a:off x="0" y="0"/>
                          <a:ext cx="5905500" cy="1364615"/>
                          <a:chOff x="1517" y="-3475"/>
                          <a:chExt cx="9300" cy="2149"/>
                        </a:xfrm>
                      </wpg:grpSpPr>
                      <wps:wsp>
                        <wps:cNvPr id="390" name="直线 318"/>
                        <wps:cNvCnPr/>
                        <wps:spPr>
                          <a:xfrm>
                            <a:off x="1536" y="-3465"/>
                            <a:ext cx="2141" cy="0"/>
                          </a:xfrm>
                          <a:prstGeom prst="line">
                            <a:avLst/>
                          </a:prstGeom>
                          <a:ln w="12192" cap="flat" cmpd="sng">
                            <a:solidFill>
                              <a:srgbClr val="000000"/>
                            </a:solidFill>
                            <a:prstDash val="solid"/>
                            <a:headEnd type="none" w="med" len="med"/>
                            <a:tailEnd type="none" w="med" len="med"/>
                          </a:ln>
                        </wps:spPr>
                        <wps:bodyPr upright="1"/>
                      </wps:wsp>
                      <wps:wsp>
                        <wps:cNvPr id="391" name="直线 319"/>
                        <wps:cNvCnPr/>
                        <wps:spPr>
                          <a:xfrm>
                            <a:off x="3696" y="-3465"/>
                            <a:ext cx="3433" cy="0"/>
                          </a:xfrm>
                          <a:prstGeom prst="line">
                            <a:avLst/>
                          </a:prstGeom>
                          <a:ln w="12192" cap="flat" cmpd="sng">
                            <a:solidFill>
                              <a:srgbClr val="000000"/>
                            </a:solidFill>
                            <a:prstDash val="solid"/>
                            <a:headEnd type="none" w="med" len="med"/>
                            <a:tailEnd type="none" w="med" len="med"/>
                          </a:ln>
                        </wps:spPr>
                        <wps:bodyPr upright="1"/>
                      </wps:wsp>
                      <wps:wsp>
                        <wps:cNvPr id="392" name="直线 320"/>
                        <wps:cNvCnPr/>
                        <wps:spPr>
                          <a:xfrm>
                            <a:off x="7149" y="-3465"/>
                            <a:ext cx="3648" cy="0"/>
                          </a:xfrm>
                          <a:prstGeom prst="line">
                            <a:avLst/>
                          </a:prstGeom>
                          <a:ln w="12192" cap="flat" cmpd="sng">
                            <a:solidFill>
                              <a:srgbClr val="000000"/>
                            </a:solidFill>
                            <a:prstDash val="solid"/>
                            <a:headEnd type="none" w="med" len="med"/>
                            <a:tailEnd type="none" w="med" len="med"/>
                          </a:ln>
                        </wps:spPr>
                        <wps:bodyPr upright="1"/>
                      </wps:wsp>
                      <wps:wsp>
                        <wps:cNvPr id="393" name="直线 321"/>
                        <wps:cNvCnPr/>
                        <wps:spPr>
                          <a:xfrm>
                            <a:off x="1536" y="-3160"/>
                            <a:ext cx="2141" cy="0"/>
                          </a:xfrm>
                          <a:prstGeom prst="line">
                            <a:avLst/>
                          </a:prstGeom>
                          <a:ln w="12191" cap="flat" cmpd="sng">
                            <a:solidFill>
                              <a:srgbClr val="000000"/>
                            </a:solidFill>
                            <a:prstDash val="solid"/>
                            <a:headEnd type="none" w="med" len="med"/>
                            <a:tailEnd type="none" w="med" len="med"/>
                          </a:ln>
                        </wps:spPr>
                        <wps:bodyPr upright="1"/>
                      </wps:wsp>
                      <wps:wsp>
                        <wps:cNvPr id="394" name="直线 322"/>
                        <wps:cNvCnPr/>
                        <wps:spPr>
                          <a:xfrm>
                            <a:off x="3696" y="-3160"/>
                            <a:ext cx="3433" cy="0"/>
                          </a:xfrm>
                          <a:prstGeom prst="line">
                            <a:avLst/>
                          </a:prstGeom>
                          <a:ln w="12191" cap="flat" cmpd="sng">
                            <a:solidFill>
                              <a:srgbClr val="000000"/>
                            </a:solidFill>
                            <a:prstDash val="solid"/>
                            <a:headEnd type="none" w="med" len="med"/>
                            <a:tailEnd type="none" w="med" len="med"/>
                          </a:ln>
                        </wps:spPr>
                        <wps:bodyPr upright="1"/>
                      </wps:wsp>
                      <wps:wsp>
                        <wps:cNvPr id="395" name="直线 323"/>
                        <wps:cNvCnPr/>
                        <wps:spPr>
                          <a:xfrm>
                            <a:off x="7149" y="-3160"/>
                            <a:ext cx="3648" cy="0"/>
                          </a:xfrm>
                          <a:prstGeom prst="line">
                            <a:avLst/>
                          </a:prstGeom>
                          <a:ln w="12191" cap="flat" cmpd="sng">
                            <a:solidFill>
                              <a:srgbClr val="000000"/>
                            </a:solidFill>
                            <a:prstDash val="solid"/>
                            <a:headEnd type="none" w="med" len="med"/>
                            <a:tailEnd type="none" w="med" len="med"/>
                          </a:ln>
                        </wps:spPr>
                        <wps:bodyPr upright="1"/>
                      </wps:wsp>
                      <wps:wsp>
                        <wps:cNvPr id="396" name="直线 324"/>
                        <wps:cNvCnPr/>
                        <wps:spPr>
                          <a:xfrm>
                            <a:off x="1536" y="-2855"/>
                            <a:ext cx="2141" cy="0"/>
                          </a:xfrm>
                          <a:prstGeom prst="line">
                            <a:avLst/>
                          </a:prstGeom>
                          <a:ln w="12191" cap="flat" cmpd="sng">
                            <a:solidFill>
                              <a:srgbClr val="000000"/>
                            </a:solidFill>
                            <a:prstDash val="solid"/>
                            <a:headEnd type="none" w="med" len="med"/>
                            <a:tailEnd type="none" w="med" len="med"/>
                          </a:ln>
                        </wps:spPr>
                        <wps:bodyPr upright="1"/>
                      </wps:wsp>
                      <wps:wsp>
                        <wps:cNvPr id="397" name="直线 325"/>
                        <wps:cNvCnPr/>
                        <wps:spPr>
                          <a:xfrm>
                            <a:off x="3696" y="-2855"/>
                            <a:ext cx="3433" cy="0"/>
                          </a:xfrm>
                          <a:prstGeom prst="line">
                            <a:avLst/>
                          </a:prstGeom>
                          <a:ln w="12191" cap="flat" cmpd="sng">
                            <a:solidFill>
                              <a:srgbClr val="000000"/>
                            </a:solidFill>
                            <a:prstDash val="solid"/>
                            <a:headEnd type="none" w="med" len="med"/>
                            <a:tailEnd type="none" w="med" len="med"/>
                          </a:ln>
                        </wps:spPr>
                        <wps:bodyPr upright="1"/>
                      </wps:wsp>
                      <wps:wsp>
                        <wps:cNvPr id="398" name="直线 326"/>
                        <wps:cNvCnPr/>
                        <wps:spPr>
                          <a:xfrm>
                            <a:off x="7149" y="-2855"/>
                            <a:ext cx="3648" cy="0"/>
                          </a:xfrm>
                          <a:prstGeom prst="line">
                            <a:avLst/>
                          </a:prstGeom>
                          <a:ln w="12191" cap="flat" cmpd="sng">
                            <a:solidFill>
                              <a:srgbClr val="000000"/>
                            </a:solidFill>
                            <a:prstDash val="solid"/>
                            <a:headEnd type="none" w="med" len="med"/>
                            <a:tailEnd type="none" w="med" len="med"/>
                          </a:ln>
                        </wps:spPr>
                        <wps:bodyPr upright="1"/>
                      </wps:wsp>
                      <wps:wsp>
                        <wps:cNvPr id="399" name="直线 327"/>
                        <wps:cNvCnPr/>
                        <wps:spPr>
                          <a:xfrm>
                            <a:off x="1536" y="-2553"/>
                            <a:ext cx="2141" cy="0"/>
                          </a:xfrm>
                          <a:prstGeom prst="line">
                            <a:avLst/>
                          </a:prstGeom>
                          <a:ln w="12192" cap="flat" cmpd="sng">
                            <a:solidFill>
                              <a:srgbClr val="000000"/>
                            </a:solidFill>
                            <a:prstDash val="solid"/>
                            <a:headEnd type="none" w="med" len="med"/>
                            <a:tailEnd type="none" w="med" len="med"/>
                          </a:ln>
                        </wps:spPr>
                        <wps:bodyPr upright="1"/>
                      </wps:wsp>
                      <wps:wsp>
                        <wps:cNvPr id="400" name="直线 328"/>
                        <wps:cNvCnPr/>
                        <wps:spPr>
                          <a:xfrm>
                            <a:off x="3696" y="-2553"/>
                            <a:ext cx="3433" cy="0"/>
                          </a:xfrm>
                          <a:prstGeom prst="line">
                            <a:avLst/>
                          </a:prstGeom>
                          <a:ln w="12192" cap="flat" cmpd="sng">
                            <a:solidFill>
                              <a:srgbClr val="000000"/>
                            </a:solidFill>
                            <a:prstDash val="solid"/>
                            <a:headEnd type="none" w="med" len="med"/>
                            <a:tailEnd type="none" w="med" len="med"/>
                          </a:ln>
                        </wps:spPr>
                        <wps:bodyPr upright="1"/>
                      </wps:wsp>
                      <wps:wsp>
                        <wps:cNvPr id="401" name="直线 329"/>
                        <wps:cNvCnPr/>
                        <wps:spPr>
                          <a:xfrm>
                            <a:off x="7149" y="-2553"/>
                            <a:ext cx="3648" cy="0"/>
                          </a:xfrm>
                          <a:prstGeom prst="line">
                            <a:avLst/>
                          </a:prstGeom>
                          <a:ln w="12192" cap="flat" cmpd="sng">
                            <a:solidFill>
                              <a:srgbClr val="000000"/>
                            </a:solidFill>
                            <a:prstDash val="solid"/>
                            <a:headEnd type="none" w="med" len="med"/>
                            <a:tailEnd type="none" w="med" len="med"/>
                          </a:ln>
                        </wps:spPr>
                        <wps:bodyPr upright="1"/>
                      </wps:wsp>
                      <wps:wsp>
                        <wps:cNvPr id="402" name="直线 330"/>
                        <wps:cNvCnPr/>
                        <wps:spPr>
                          <a:xfrm>
                            <a:off x="1536" y="-2248"/>
                            <a:ext cx="2141" cy="0"/>
                          </a:xfrm>
                          <a:prstGeom prst="line">
                            <a:avLst/>
                          </a:prstGeom>
                          <a:ln w="12192" cap="flat" cmpd="sng">
                            <a:solidFill>
                              <a:srgbClr val="000000"/>
                            </a:solidFill>
                            <a:prstDash val="solid"/>
                            <a:headEnd type="none" w="med" len="med"/>
                            <a:tailEnd type="none" w="med" len="med"/>
                          </a:ln>
                        </wps:spPr>
                        <wps:bodyPr upright="1"/>
                      </wps:wsp>
                      <wps:wsp>
                        <wps:cNvPr id="403" name="直线 331"/>
                        <wps:cNvCnPr/>
                        <wps:spPr>
                          <a:xfrm>
                            <a:off x="3696" y="-2248"/>
                            <a:ext cx="3433" cy="0"/>
                          </a:xfrm>
                          <a:prstGeom prst="line">
                            <a:avLst/>
                          </a:prstGeom>
                          <a:ln w="12192" cap="flat" cmpd="sng">
                            <a:solidFill>
                              <a:srgbClr val="000000"/>
                            </a:solidFill>
                            <a:prstDash val="solid"/>
                            <a:headEnd type="none" w="med" len="med"/>
                            <a:tailEnd type="none" w="med" len="med"/>
                          </a:ln>
                        </wps:spPr>
                        <wps:bodyPr upright="1"/>
                      </wps:wsp>
                      <wps:wsp>
                        <wps:cNvPr id="404" name="直线 332"/>
                        <wps:cNvCnPr/>
                        <wps:spPr>
                          <a:xfrm>
                            <a:off x="7149" y="-2248"/>
                            <a:ext cx="3648" cy="0"/>
                          </a:xfrm>
                          <a:prstGeom prst="line">
                            <a:avLst/>
                          </a:prstGeom>
                          <a:ln w="12192" cap="flat" cmpd="sng">
                            <a:solidFill>
                              <a:srgbClr val="000000"/>
                            </a:solidFill>
                            <a:prstDash val="solid"/>
                            <a:headEnd type="none" w="med" len="med"/>
                            <a:tailEnd type="none" w="med" len="med"/>
                          </a:ln>
                        </wps:spPr>
                        <wps:bodyPr upright="1"/>
                      </wps:wsp>
                      <wps:wsp>
                        <wps:cNvPr id="405" name="直线 333"/>
                        <wps:cNvCnPr/>
                        <wps:spPr>
                          <a:xfrm>
                            <a:off x="1536" y="-1943"/>
                            <a:ext cx="2141" cy="0"/>
                          </a:xfrm>
                          <a:prstGeom prst="line">
                            <a:avLst/>
                          </a:prstGeom>
                          <a:ln w="12192" cap="flat" cmpd="sng">
                            <a:solidFill>
                              <a:srgbClr val="000000"/>
                            </a:solidFill>
                            <a:prstDash val="solid"/>
                            <a:headEnd type="none" w="med" len="med"/>
                            <a:tailEnd type="none" w="med" len="med"/>
                          </a:ln>
                        </wps:spPr>
                        <wps:bodyPr upright="1"/>
                      </wps:wsp>
                      <wps:wsp>
                        <wps:cNvPr id="406" name="直线 334"/>
                        <wps:cNvCnPr/>
                        <wps:spPr>
                          <a:xfrm>
                            <a:off x="3696" y="-1943"/>
                            <a:ext cx="3433" cy="0"/>
                          </a:xfrm>
                          <a:prstGeom prst="line">
                            <a:avLst/>
                          </a:prstGeom>
                          <a:ln w="12192" cap="flat" cmpd="sng">
                            <a:solidFill>
                              <a:srgbClr val="000000"/>
                            </a:solidFill>
                            <a:prstDash val="solid"/>
                            <a:headEnd type="none" w="med" len="med"/>
                            <a:tailEnd type="none" w="med" len="med"/>
                          </a:ln>
                        </wps:spPr>
                        <wps:bodyPr upright="1"/>
                      </wps:wsp>
                      <wps:wsp>
                        <wps:cNvPr id="407" name="直线 335"/>
                        <wps:cNvCnPr/>
                        <wps:spPr>
                          <a:xfrm>
                            <a:off x="7149" y="-1943"/>
                            <a:ext cx="3648" cy="0"/>
                          </a:xfrm>
                          <a:prstGeom prst="line">
                            <a:avLst/>
                          </a:prstGeom>
                          <a:ln w="12192" cap="flat" cmpd="sng">
                            <a:solidFill>
                              <a:srgbClr val="000000"/>
                            </a:solidFill>
                            <a:prstDash val="solid"/>
                            <a:headEnd type="none" w="med" len="med"/>
                            <a:tailEnd type="none" w="med" len="med"/>
                          </a:ln>
                        </wps:spPr>
                        <wps:bodyPr upright="1"/>
                      </wps:wsp>
                      <wps:wsp>
                        <wps:cNvPr id="408" name="直线 336"/>
                        <wps:cNvCnPr/>
                        <wps:spPr>
                          <a:xfrm>
                            <a:off x="1536" y="-1640"/>
                            <a:ext cx="2141" cy="0"/>
                          </a:xfrm>
                          <a:prstGeom prst="line">
                            <a:avLst/>
                          </a:prstGeom>
                          <a:ln w="12192" cap="flat" cmpd="sng">
                            <a:solidFill>
                              <a:srgbClr val="000000"/>
                            </a:solidFill>
                            <a:prstDash val="solid"/>
                            <a:headEnd type="none" w="med" len="med"/>
                            <a:tailEnd type="none" w="med" len="med"/>
                          </a:ln>
                        </wps:spPr>
                        <wps:bodyPr upright="1"/>
                      </wps:wsp>
                      <wps:wsp>
                        <wps:cNvPr id="409" name="直线 337"/>
                        <wps:cNvCnPr/>
                        <wps:spPr>
                          <a:xfrm>
                            <a:off x="3696" y="-1640"/>
                            <a:ext cx="3433" cy="0"/>
                          </a:xfrm>
                          <a:prstGeom prst="line">
                            <a:avLst/>
                          </a:prstGeom>
                          <a:ln w="12192" cap="flat" cmpd="sng">
                            <a:solidFill>
                              <a:srgbClr val="000000"/>
                            </a:solidFill>
                            <a:prstDash val="solid"/>
                            <a:headEnd type="none" w="med" len="med"/>
                            <a:tailEnd type="none" w="med" len="med"/>
                          </a:ln>
                        </wps:spPr>
                        <wps:bodyPr upright="1"/>
                      </wps:wsp>
                      <wps:wsp>
                        <wps:cNvPr id="410" name="直线 338"/>
                        <wps:cNvCnPr/>
                        <wps:spPr>
                          <a:xfrm>
                            <a:off x="7149" y="-1640"/>
                            <a:ext cx="3648" cy="0"/>
                          </a:xfrm>
                          <a:prstGeom prst="line">
                            <a:avLst/>
                          </a:prstGeom>
                          <a:ln w="12192" cap="flat" cmpd="sng">
                            <a:solidFill>
                              <a:srgbClr val="000000"/>
                            </a:solidFill>
                            <a:prstDash val="solid"/>
                            <a:headEnd type="none" w="med" len="med"/>
                            <a:tailEnd type="none" w="med" len="med"/>
                          </a:ln>
                        </wps:spPr>
                        <wps:bodyPr upright="1"/>
                      </wps:wsp>
                      <wps:wsp>
                        <wps:cNvPr id="411" name="直线 339"/>
                        <wps:cNvCnPr/>
                        <wps:spPr>
                          <a:xfrm>
                            <a:off x="1527" y="-3475"/>
                            <a:ext cx="0" cy="2149"/>
                          </a:xfrm>
                          <a:prstGeom prst="line">
                            <a:avLst/>
                          </a:prstGeom>
                          <a:ln w="12192" cap="flat" cmpd="sng">
                            <a:solidFill>
                              <a:srgbClr val="000000"/>
                            </a:solidFill>
                            <a:prstDash val="solid"/>
                            <a:headEnd type="none" w="med" len="med"/>
                            <a:tailEnd type="none" w="med" len="med"/>
                          </a:ln>
                        </wps:spPr>
                        <wps:bodyPr upright="1"/>
                      </wps:wsp>
                      <wps:wsp>
                        <wps:cNvPr id="412" name="直线 340"/>
                        <wps:cNvCnPr/>
                        <wps:spPr>
                          <a:xfrm>
                            <a:off x="1536" y="-1336"/>
                            <a:ext cx="2141" cy="0"/>
                          </a:xfrm>
                          <a:prstGeom prst="line">
                            <a:avLst/>
                          </a:prstGeom>
                          <a:ln w="12191" cap="flat" cmpd="sng">
                            <a:solidFill>
                              <a:srgbClr val="000000"/>
                            </a:solidFill>
                            <a:prstDash val="solid"/>
                            <a:headEnd type="none" w="med" len="med"/>
                            <a:tailEnd type="none" w="med" len="med"/>
                          </a:ln>
                        </wps:spPr>
                        <wps:bodyPr upright="1"/>
                      </wps:wsp>
                      <wps:wsp>
                        <wps:cNvPr id="413" name="直线 341"/>
                        <wps:cNvCnPr/>
                        <wps:spPr>
                          <a:xfrm>
                            <a:off x="3687" y="-3475"/>
                            <a:ext cx="0" cy="2149"/>
                          </a:xfrm>
                          <a:prstGeom prst="line">
                            <a:avLst/>
                          </a:prstGeom>
                          <a:ln w="12192" cap="flat" cmpd="sng">
                            <a:solidFill>
                              <a:srgbClr val="000000"/>
                            </a:solidFill>
                            <a:prstDash val="solid"/>
                            <a:headEnd type="none" w="med" len="med"/>
                            <a:tailEnd type="none" w="med" len="med"/>
                          </a:ln>
                        </wps:spPr>
                        <wps:bodyPr upright="1"/>
                      </wps:wsp>
                      <wps:wsp>
                        <wps:cNvPr id="414" name="直线 342"/>
                        <wps:cNvCnPr/>
                        <wps:spPr>
                          <a:xfrm>
                            <a:off x="3696" y="-1336"/>
                            <a:ext cx="3433" cy="0"/>
                          </a:xfrm>
                          <a:prstGeom prst="line">
                            <a:avLst/>
                          </a:prstGeom>
                          <a:ln w="12191" cap="flat" cmpd="sng">
                            <a:solidFill>
                              <a:srgbClr val="000000"/>
                            </a:solidFill>
                            <a:prstDash val="solid"/>
                            <a:headEnd type="none" w="med" len="med"/>
                            <a:tailEnd type="none" w="med" len="med"/>
                          </a:ln>
                        </wps:spPr>
                        <wps:bodyPr upright="1"/>
                      </wps:wsp>
                      <wps:wsp>
                        <wps:cNvPr id="415" name="直线 343"/>
                        <wps:cNvCnPr/>
                        <wps:spPr>
                          <a:xfrm>
                            <a:off x="7139" y="-3475"/>
                            <a:ext cx="0" cy="2149"/>
                          </a:xfrm>
                          <a:prstGeom prst="line">
                            <a:avLst/>
                          </a:prstGeom>
                          <a:ln w="12192" cap="flat" cmpd="sng">
                            <a:solidFill>
                              <a:srgbClr val="000000"/>
                            </a:solidFill>
                            <a:prstDash val="solid"/>
                            <a:headEnd type="none" w="med" len="med"/>
                            <a:tailEnd type="none" w="med" len="med"/>
                          </a:ln>
                        </wps:spPr>
                        <wps:bodyPr upright="1"/>
                      </wps:wsp>
                      <wps:wsp>
                        <wps:cNvPr id="416" name="直线 344"/>
                        <wps:cNvCnPr/>
                        <wps:spPr>
                          <a:xfrm>
                            <a:off x="7149" y="-1336"/>
                            <a:ext cx="3648" cy="0"/>
                          </a:xfrm>
                          <a:prstGeom prst="line">
                            <a:avLst/>
                          </a:prstGeom>
                          <a:ln w="12191" cap="flat" cmpd="sng">
                            <a:solidFill>
                              <a:srgbClr val="000000"/>
                            </a:solidFill>
                            <a:prstDash val="solid"/>
                            <a:headEnd type="none" w="med" len="med"/>
                            <a:tailEnd type="none" w="med" len="med"/>
                          </a:ln>
                        </wps:spPr>
                        <wps:bodyPr upright="1"/>
                      </wps:wsp>
                      <wps:wsp>
                        <wps:cNvPr id="417" name="直线 345"/>
                        <wps:cNvCnPr/>
                        <wps:spPr>
                          <a:xfrm>
                            <a:off x="10807" y="-3475"/>
                            <a:ext cx="0" cy="2149"/>
                          </a:xfrm>
                          <a:prstGeom prst="line">
                            <a:avLst/>
                          </a:prstGeom>
                          <a:ln w="12191" cap="flat" cmpd="sng">
                            <a:solidFill>
                              <a:srgbClr val="000000"/>
                            </a:solidFill>
                            <a:prstDash val="solid"/>
                            <a:headEnd type="none" w="med" len="med"/>
                            <a:tailEnd type="none" w="med" len="med"/>
                          </a:ln>
                        </wps:spPr>
                        <wps:bodyPr upright="1"/>
                      </wps:wsp>
                    </wpg:wgp>
                  </a:graphicData>
                </a:graphic>
              </wp:anchor>
            </w:drawing>
          </mc:Choice>
          <mc:Fallback>
            <w:pict>
              <v:group id="组合 317" o:spid="_x0000_s1026" o:spt="203" style="position:absolute;left:0pt;margin-left:75.85pt;margin-top:-173.7pt;height:107.45pt;width:465pt;mso-position-horizontal-relative:page;z-index:-359424;mso-width-relative:page;mso-height-relative:page;" coordorigin="1517,-3475" coordsize="9300,2149" o:gfxdata="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">
                <o:lock v:ext="edit" aspectratio="f"/>
                <v:line id="直线 318" o:spid="_x0000_s1026" o:spt="20" style="position:absolute;left:1536;top:-3465;height:0;width:2141;" filled="f" stroked="t" coordsize="21600,21600" o:gfxdata="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BeT/r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319" o:spid="_x0000_s1026" o:spt="20" style="position:absolute;left:3696;top:-3465;height:0;width:3433;" filled="f" stroked="t" coordsize="21600,21600" o:gfxdata="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1s2Z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20" o:spid="_x0000_s1026" o:spt="20" style="position:absolute;left:7149;top:-3465;height:0;width:3648;" filled="f" stroked="t" coordsize="21600,21600" o:gfxdata="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4moE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21" o:spid="_x0000_s1026" o:spt="20" style="position:absolute;left:1536;top:-3160;height:0;width:2141;" filled="f" stroked="t" coordsize="21600,21600" o:gfxdata="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2AZ1W/&#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322" o:spid="_x0000_s1026" o:spt="20" style="position:absolute;left:3696;top:-3160;height:0;width:3433;" filled="f" stroked="t" coordsize="21600,21600" o:gfxdata="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Jp/yG/&#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323" o:spid="_x0000_s1026" o:spt="20" style="position:absolute;left:7149;top:-3160;height:0;width:3648;" filled="f" stroked="t" coordsize="21600,21600" o:gfxdata="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0lWrq/&#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324" o:spid="_x0000_s1026" o:spt="20" style="position:absolute;left:1536;top:-2855;height:0;width:2141;" filled="f" stroked="t" coordsize="21600,21600" o:gfxdata="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33xM2/&#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325" o:spid="_x0000_s1026" o:spt="20" style="position:absolute;left:3696;top:-2855;height:0;width:3433;" filled="f" stroked="t" coordsize="21600,21600" o:gfxdata="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K7YVa/&#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326" o:spid="_x0000_s1026" o:spt="20" style="position:absolute;left:7149;top:-2855;height:0;width:3648;" filled="f" stroked="t" coordsize="21600,21600" o:gfxdata="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yT1JLsAAADc&#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线 327" o:spid="_x0000_s1026" o:spt="20" style="position:absolute;left:1536;top:-2553;height:0;width:2141;" filled="f" stroked="t" coordsize="21600,21600" o:gfxdata="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S06Y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28" o:spid="_x0000_s1026" o:spt="20" style="position:absolute;left:3696;top:-2553;height:0;width:3433;" filled="f" stroked="t" coordsize="21600,21600" o:gfxdata="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Yt8sc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329" o:spid="_x0000_s1026" o:spt="20" style="position:absolute;left:7149;top:-2553;height:0;width:3648;" filled="f" stroked="t" coordsize="21600,21600" o:gfxdata="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3+26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30" o:spid="_x0000_s1026" o:spt="20" style="position:absolute;left:1536;top:-2248;height:0;width:2141;" filled="f" stroked="t" coordsize="21600,21600" o:gfxdata="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KfDw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31" o:spid="_x0000_s1026" o:spt="20" style="position:absolute;left:3696;top:-2248;height:0;width:3433;" filled="f" stroked="t" coordsize="21600,21600" o:gfxdata="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6GVVa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32" o:spid="_x0000_s1026" o:spt="20" style="position:absolute;left:7149;top:-2248;height:0;width:3648;" filled="f" stroked="t" coordsize="21600,21600" o:gfxdata="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njM0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33" o:spid="_x0000_s1026" o:spt="20" style="position:absolute;left:1536;top:-1943;height:0;width:2141;" filled="f" stroked="t" coordsize="21600,21600" o:gfxdata="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MBoh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34" o:spid="_x0000_s1026" o:spt="20" style="position:absolute;left:3696;top:-1943;height:0;width:3433;" filled="f" stroked="t" coordsize="21600,21600" o:gfxdata="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Evbz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35" o:spid="_x0000_s1026" o:spt="20" style="position:absolute;left:7149;top:-1943;height:0;width:3648;" filled="f" stroked="t" coordsize="21600,21600" o:gfxdata="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XlNo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36" o:spid="_x0000_s1026" o:spt="20" style="position:absolute;left:1536;top:-1640;height:0;width:2141;" filled="f" stroked="t" coordsize="21600,21600" o:gfxdata="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mwcca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337" o:spid="_x0000_s1026" o:spt="20" style="position:absolute;left:3696;top:-1640;height:0;width:3433;" filled="f" stroked="t" coordsize="21600,21600" o:gfxdata="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1ig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38" o:spid="_x0000_s1026" o:spt="20" style="position:absolute;left:7149;top:-1640;height:0;width:3648;" filled="f" stroked="t" coordsize="21600,21600" o:gfxdata="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W5dwb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339" o:spid="_x0000_s1026" o:spt="20" style="position:absolute;left:1527;top:-3475;height:2149;width:0;" filled="f" stroked="t" coordsize="21600,21600" o:gfxdata="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Ivha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40" o:spid="_x0000_s1026" o:spt="20" style="position:absolute;left:1536;top:-1336;height:0;width:2141;" filled="f" stroked="t" coordsize="21600,21600" o:gfxdata="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1DPG/&#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341" o:spid="_x0000_s1026" o:spt="20" style="position:absolute;left:3687;top:-3475;height:2149;width:0;" filled="f" stroked="t" coordsize="21600,21600" o:gfxdata="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zDt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42" o:spid="_x0000_s1026" o:spt="20" style="position:absolute;left:3696;top:-1336;height:0;width:3433;" filled="f" stroked="t" coordsize="21600,21600" o:gfxdata="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fEDEevQAA&#10;ANw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线 343" o:spid="_x0000_s1026" o:spt="20" style="position:absolute;left:7139;top:-3475;height:2149;width:0;" filled="f" stroked="t" coordsize="21600,21600" o:gfxdata="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Rn+W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44" o:spid="_x0000_s1026" o:spt="20" style="position:absolute;left:7149;top:-1336;height:0;width:3648;" filled="f" stroked="t" coordsize="21600,21600" o:gfxdata="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AjgryvQAA&#10;ANw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线 345" o:spid="_x0000_s1026" o:spt="20" style="position:absolute;left:10807;top:-3475;height:2149;width:0;" filled="f" stroked="t" coordsize="21600,21600" o:gfxdata="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Cr2m/&#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group>
            </w:pict>
          </mc:Fallback>
        </mc:AlternateContent>
      </w:r>
      <w:r>
        <mc:AlternateContent>
          <mc:Choice Requires="wps">
            <w:drawing>
              <wp:anchor distT="0" distB="0" distL="114300" distR="114300" simplePos="0" relativeHeight="2048" behindDoc="0" locked="0" layoutInCell="1" allowOverlap="1">
                <wp:simplePos x="0" y="0"/>
                <wp:positionH relativeFrom="page">
                  <wp:posOffset>969010</wp:posOffset>
                </wp:positionH>
                <wp:positionV relativeFrom="paragraph">
                  <wp:posOffset>-2199640</wp:posOffset>
                </wp:positionV>
                <wp:extent cx="5892800" cy="1352550"/>
                <wp:effectExtent l="0" t="0" r="0" b="0"/>
                <wp:wrapNone/>
                <wp:docPr id="4" name="文本框 346"/>
                <wp:cNvGraphicFramePr/>
                <a:graphic xmlns:a="http://schemas.openxmlformats.org/drawingml/2006/main">
                  <a:graphicData uri="http://schemas.microsoft.com/office/word/2010/wordprocessingShape">
                    <wps:wsp>
                      <wps:cNvSpPr txBox="1"/>
                      <wps:spPr>
                        <a:xfrm>
                          <a:off x="0" y="0"/>
                          <a:ext cx="5892800" cy="1352550"/>
                        </a:xfrm>
                        <a:prstGeom prst="rect">
                          <a:avLst/>
                        </a:prstGeom>
                        <a:noFill/>
                        <a:ln>
                          <a:noFill/>
                        </a:ln>
                      </wps:spPr>
                      <wps:txbx>
                        <w:txbxContent>
                          <w:tbl>
                            <w:tblPr>
                              <w:tblStyle w:val="14"/>
                              <w:tblW w:w="928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60"/>
                              <w:gridCol w:w="3452"/>
                              <w:gridCol w:w="3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2"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5"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2"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346" o:spid="_x0000_s1026" o:spt="202" type="#_x0000_t202" style="position:absolute;left:0pt;margin-left:76.3pt;margin-top:-173.2pt;height:106.5pt;width:464pt;mso-position-horizontal-relative:page;z-index:2048;mso-width-relative:page;mso-height-relative:page;" filled="f" stroked="f" coordsize="21600,21600" o:gfxdata="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sKCP22wAAAA4BAAAP&#10;AAAAAAAAAAEAIAAAACIAAABkcnMvZG93bnJldi54bWxQSwECFAAUAAAACACHTuJAmYHfXKMBAAAn&#10;AwAADgAAAAAAAAABACAAAAAqAQAAZHJzL2Uyb0RvYy54bWxQSwUGAAAAAAYABgBZAQAAPwUAAAAA&#10;">
                <v:fill on="f" focussize="0,0"/>
                <v:stroke on="f"/>
                <v:imagedata o:title=""/>
                <o:lock v:ext="edit" aspectratio="f"/>
                <v:textbox inset="0mm,0mm,0mm,0mm">
                  <w:txbxContent>
                    <w:tbl>
                      <w:tblPr>
                        <w:tblStyle w:val="14"/>
                        <w:tblW w:w="928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2160"/>
                        <w:gridCol w:w="3452"/>
                        <w:gridCol w:w="3668"/>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2"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5"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2"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04" w:hRule="atLeast"/>
                        </w:trPr>
                        <w:tc>
                          <w:tcPr>
                            <w:tcW w:w="2160" w:type="dxa"/>
                          </w:tcPr>
                          <w:p>
                            <w:pPr>
                              <w:pStyle w:val="18"/>
                              <w:rPr>
                                <w:rFonts w:ascii="Times New Roman"/>
                                <w:sz w:val="22"/>
                              </w:rPr>
                            </w:pPr>
                          </w:p>
                        </w:tc>
                        <w:tc>
                          <w:tcPr>
                            <w:tcW w:w="3452" w:type="dxa"/>
                          </w:tcPr>
                          <w:p>
                            <w:pPr>
                              <w:pStyle w:val="18"/>
                              <w:rPr>
                                <w:rFonts w:ascii="Times New Roman"/>
                                <w:sz w:val="22"/>
                              </w:rPr>
                            </w:pPr>
                          </w:p>
                        </w:tc>
                        <w:tc>
                          <w:tcPr>
                            <w:tcW w:w="3668" w:type="dxa"/>
                          </w:tcPr>
                          <w:p>
                            <w:pPr>
                              <w:pStyle w:val="18"/>
                              <w:rPr>
                                <w:rFonts w:ascii="Times New Roman"/>
                                <w:sz w:val="22"/>
                              </w:rPr>
                            </w:pPr>
                          </w:p>
                        </w:tc>
                      </w:tr>
                    </w:tbl>
                    <w:p>
                      <w:pPr>
                        <w:pStyle w:val="6"/>
                      </w:pPr>
                    </w:p>
                  </w:txbxContent>
                </v:textbox>
              </v:shape>
            </w:pict>
          </mc:Fallback>
        </mc:AlternateContent>
      </w:r>
      <w:r>
        <w:rPr>
          <w:sz w:val="28"/>
        </w:rPr>
        <w:t xml:space="preserve">— </w:t>
      </w:r>
      <w:r>
        <w:rPr>
          <w:sz w:val="26"/>
        </w:rPr>
        <w:t xml:space="preserve">27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9941"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3"/>
        <w:gridCol w:w="2321"/>
        <w:gridCol w:w="2324"/>
        <w:gridCol w:w="2321"/>
        <w:gridCol w:w="2324"/>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04" w:hRule="atLeast"/>
        </w:trPr>
        <w:tc>
          <w:tcPr>
            <w:tcW w:w="425" w:type="dxa"/>
            <w:vMerge w:val="restart"/>
            <w:tcBorders>
              <w:right w:val="single" w:color="000000" w:sz="4" w:space="0"/>
            </w:tcBorders>
          </w:tcPr>
          <w:p>
            <w:pPr>
              <w:pStyle w:val="18"/>
              <w:rPr>
                <w:rFonts w:ascii="Times New Roman"/>
                <w:sz w:val="20"/>
              </w:rPr>
            </w:pPr>
          </w:p>
        </w:tc>
        <w:tc>
          <w:tcPr>
            <w:tcW w:w="9516" w:type="dxa"/>
            <w:gridSpan w:val="6"/>
            <w:tcBorders>
              <w:left w:val="single" w:color="000000" w:sz="4" w:space="0"/>
              <w:bottom w:val="single" w:color="000000" w:sz="4" w:space="0"/>
            </w:tcBorders>
          </w:tcPr>
          <w:p>
            <w:pPr>
              <w:pStyle w:val="18"/>
              <w:tabs>
                <w:tab w:val="left" w:pos="5612"/>
              </w:tabs>
              <w:spacing w:line="364" w:lineRule="auto"/>
              <w:ind w:left="112" w:right="-44"/>
              <w:rPr>
                <w:sz w:val="24"/>
              </w:rPr>
            </w:pPr>
            <w:r>
              <w:rPr>
                <w:sz w:val="24"/>
              </w:rPr>
              <w:t>量建设用地土壤污染风险管控标准</w:t>
            </w:r>
            <w:r>
              <w:rPr>
                <w:spacing w:val="-96"/>
                <w:sz w:val="24"/>
              </w:rPr>
              <w:t>》</w:t>
            </w:r>
            <w:r>
              <w:rPr>
                <w:sz w:val="24"/>
              </w:rPr>
              <w:t>（试行</w:t>
            </w:r>
            <w:r>
              <w:rPr>
                <w:spacing w:val="-96"/>
                <w:sz w:val="24"/>
              </w:rPr>
              <w:t>）</w:t>
            </w:r>
            <w:r>
              <w:rPr>
                <w:spacing w:val="2"/>
                <w:sz w:val="24"/>
              </w:rPr>
              <w:t>（</w:t>
            </w:r>
            <w:r>
              <w:rPr>
                <w:rFonts w:ascii="Times New Roman" w:eastAsia="Times New Roman"/>
                <w:w w:val="99"/>
                <w:sz w:val="24"/>
              </w:rPr>
              <w:t>G</w:t>
            </w:r>
            <w:r>
              <w:rPr>
                <w:rFonts w:ascii="Times New Roman" w:eastAsia="Times New Roman"/>
                <w:spacing w:val="-3"/>
                <w:w w:val="99"/>
                <w:sz w:val="24"/>
              </w:rPr>
              <w:t>B</w:t>
            </w:r>
            <w:r>
              <w:rPr>
                <w:rFonts w:ascii="Times New Roman" w:eastAsia="Times New Roman"/>
                <w:sz w:val="24"/>
              </w:rPr>
              <w:t>36600</w:t>
            </w:r>
            <w:r>
              <w:rPr>
                <w:rFonts w:ascii="Times New Roman" w:eastAsia="Times New Roman"/>
                <w:spacing w:val="-1"/>
                <w:sz w:val="24"/>
              </w:rPr>
              <w:t>-</w:t>
            </w:r>
            <w:r>
              <w:rPr>
                <w:rFonts w:ascii="Times New Roman" w:eastAsia="Times New Roman"/>
                <w:sz w:val="24"/>
              </w:rPr>
              <w:t>201</w:t>
            </w:r>
            <w:r>
              <w:rPr>
                <w:rFonts w:ascii="Times New Roman" w:eastAsia="Times New Roman"/>
                <w:spacing w:val="2"/>
                <w:sz w:val="24"/>
              </w:rPr>
              <w:t>8</w:t>
            </w:r>
            <w:r>
              <w:rPr>
                <w:spacing w:val="-48"/>
                <w:sz w:val="24"/>
              </w:rPr>
              <w:t>）</w:t>
            </w:r>
            <w:r>
              <w:rPr>
                <w:sz w:val="24"/>
              </w:rPr>
              <w:t>中二</w:t>
            </w:r>
            <w:r>
              <w:rPr>
                <w:spacing w:val="2"/>
                <w:sz w:val="24"/>
              </w:rPr>
              <w:t>类</w:t>
            </w:r>
            <w:r>
              <w:rPr>
                <w:sz w:val="24"/>
              </w:rPr>
              <w:t>用地标准的筛选值；项目区域农用地土壤环境质量执</w:t>
            </w:r>
            <w:r>
              <w:rPr>
                <w:spacing w:val="-22"/>
                <w:sz w:val="24"/>
              </w:rPr>
              <w:t>行</w:t>
            </w:r>
            <w:r>
              <w:rPr>
                <w:sz w:val="24"/>
              </w:rPr>
              <w:t>《土壤环境质量</w:t>
            </w:r>
            <w:r>
              <w:rPr>
                <w:sz w:val="24"/>
              </w:rPr>
              <w:tab/>
            </w:r>
            <w:r>
              <w:rPr>
                <w:sz w:val="24"/>
              </w:rPr>
              <w:t>农用地土壤污染风险管控标准</w:t>
            </w:r>
            <w:r>
              <w:rPr>
                <w:spacing w:val="-44"/>
                <w:sz w:val="24"/>
              </w:rPr>
              <w:t>》</w:t>
            </w:r>
            <w:r>
              <w:rPr>
                <w:sz w:val="24"/>
              </w:rPr>
              <w:t>（试行）（</w:t>
            </w:r>
            <w:r>
              <w:rPr>
                <w:rFonts w:ascii="Times New Roman" w:eastAsia="Times New Roman"/>
                <w:sz w:val="24"/>
              </w:rPr>
              <w:t>GB15618-2018</w:t>
            </w:r>
            <w:r>
              <w:rPr>
                <w:sz w:val="24"/>
              </w:rPr>
              <w:t>），具体标准值见表</w:t>
            </w:r>
            <w:r>
              <w:rPr>
                <w:spacing w:val="-61"/>
                <w:sz w:val="24"/>
              </w:rPr>
              <w:t xml:space="preserve"> </w:t>
            </w:r>
            <w:r>
              <w:rPr>
                <w:rFonts w:ascii="Times New Roman" w:eastAsia="Times New Roman"/>
                <w:sz w:val="24"/>
              </w:rPr>
              <w:t>3-10~3-12</w:t>
            </w:r>
            <w:r>
              <w:rPr>
                <w:sz w:val="24"/>
              </w:rPr>
              <w:t>。</w:t>
            </w:r>
          </w:p>
          <w:p>
            <w:pPr>
              <w:pStyle w:val="18"/>
              <w:spacing w:line="321" w:lineRule="exact"/>
              <w:ind w:left="2181"/>
              <w:rPr>
                <w:rFonts w:ascii="Times New Roman" w:eastAsia="Times New Roman"/>
                <w:b/>
                <w:sz w:val="21"/>
              </w:rPr>
            </w:pPr>
            <w:r>
              <w:rPr>
                <w:rFonts w:hint="eastAsia" w:ascii="微软雅黑" w:eastAsia="微软雅黑"/>
                <w:b/>
                <w:sz w:val="21"/>
              </w:rPr>
              <w:t xml:space="preserve">表 </w:t>
            </w:r>
            <w:r>
              <w:rPr>
                <w:rFonts w:ascii="Times New Roman" w:eastAsia="Times New Roman"/>
                <w:b/>
                <w:sz w:val="21"/>
              </w:rPr>
              <w:t xml:space="preserve">3-10 </w:t>
            </w:r>
            <w:r>
              <w:rPr>
                <w:rFonts w:hint="eastAsia" w:ascii="微软雅黑" w:eastAsia="微软雅黑"/>
                <w:b/>
                <w:sz w:val="21"/>
              </w:rPr>
              <w:t>建设用地土壤风险筛选值和管制值 单位：</w:t>
            </w:r>
            <w:r>
              <w:rPr>
                <w:rFonts w:ascii="Times New Roman" w:eastAsia="Times New Roman"/>
                <w:b/>
                <w:sz w:val="21"/>
              </w:rPr>
              <w:t>mg/kg</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8"/>
              <w:rPr>
                <w:rFonts w:ascii="Times New Roman"/>
                <w:sz w:val="20"/>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43" w:lineRule="exact"/>
              <w:ind w:left="268" w:right="247"/>
              <w:jc w:val="center"/>
              <w:rPr>
                <w:sz w:val="21"/>
              </w:rPr>
            </w:pPr>
            <w:r>
              <w:rPr>
                <w:sz w:val="21"/>
              </w:rPr>
              <w:t>序号</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sz w:val="21"/>
              </w:rPr>
              <w:t>污染物项目</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43" w:lineRule="exact"/>
              <w:ind w:left="268" w:right="249"/>
              <w:jc w:val="center"/>
              <w:rPr>
                <w:sz w:val="21"/>
              </w:rPr>
            </w:pPr>
            <w:r>
              <w:rPr>
                <w:rFonts w:ascii="Times New Roman" w:eastAsia="Times New Roman"/>
                <w:sz w:val="21"/>
              </w:rPr>
              <w:t xml:space="preserve">CAS </w:t>
            </w:r>
            <w:r>
              <w:rPr>
                <w:sz w:val="21"/>
              </w:rPr>
              <w:t>编号</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849"/>
              <w:rPr>
                <w:sz w:val="21"/>
              </w:rPr>
            </w:pPr>
            <w:r>
              <w:rPr>
                <w:sz w:val="21"/>
              </w:rPr>
              <w:t>筛选值</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9290" w:type="dxa"/>
            <w:gridSpan w:val="4"/>
            <w:tcBorders>
              <w:top w:val="single" w:color="000000" w:sz="4" w:space="0"/>
              <w:left w:val="single" w:color="000000" w:sz="4" w:space="0"/>
              <w:bottom w:val="single" w:color="000000" w:sz="4" w:space="0"/>
              <w:right w:val="single" w:color="000000" w:sz="4" w:space="0"/>
            </w:tcBorders>
          </w:tcPr>
          <w:p>
            <w:pPr>
              <w:pStyle w:val="18"/>
              <w:spacing w:line="241" w:lineRule="exact"/>
              <w:ind w:left="3894" w:right="3876"/>
              <w:jc w:val="center"/>
              <w:rPr>
                <w:sz w:val="21"/>
              </w:rPr>
            </w:pPr>
            <w:r>
              <w:rPr>
                <w:sz w:val="21"/>
              </w:rPr>
              <w:t>重金属及无机物</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16"/>
              <w:jc w:val="center"/>
              <w:rPr>
                <w:rFonts w:ascii="Times New Roman"/>
                <w:sz w:val="21"/>
              </w:rPr>
            </w:pPr>
            <w:r>
              <w:rPr>
                <w:rFonts w:ascii="Times New Roman"/>
                <w:w w:val="100"/>
                <w:sz w:val="21"/>
              </w:rPr>
              <w:t>1</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
              <w:jc w:val="center"/>
              <w:rPr>
                <w:sz w:val="21"/>
              </w:rPr>
            </w:pPr>
            <w:r>
              <w:rPr>
                <w:w w:val="100"/>
                <w:sz w:val="21"/>
              </w:rPr>
              <w:t>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7440-38-2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2" w:lineRule="exact"/>
              <w:ind w:left="247" w:right="228"/>
              <w:jc w:val="center"/>
              <w:rPr>
                <w:rFonts w:ascii="Times New Roman"/>
                <w:sz w:val="21"/>
              </w:rPr>
            </w:pPr>
            <w:r>
              <w:rPr>
                <w:rFonts w:ascii="Times New Roman"/>
                <w:sz w:val="21"/>
              </w:rPr>
              <w:t>60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16"/>
              <w:jc w:val="center"/>
              <w:rPr>
                <w:rFonts w:ascii="Times New Roman"/>
                <w:sz w:val="21"/>
              </w:rPr>
            </w:pPr>
            <w:r>
              <w:rPr>
                <w:rFonts w:ascii="Times New Roman"/>
                <w:w w:val="100"/>
                <w:sz w:val="21"/>
              </w:rPr>
              <w:t>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
              <w:jc w:val="center"/>
              <w:rPr>
                <w:sz w:val="21"/>
              </w:rPr>
            </w:pPr>
            <w:r>
              <w:rPr>
                <w:w w:val="100"/>
                <w:sz w:val="21"/>
              </w:rPr>
              <w:t>镉</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7440-43-9</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65</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16"/>
              <w:jc w:val="center"/>
              <w:rPr>
                <w:rFonts w:ascii="Times New Roman"/>
                <w:sz w:val="21"/>
              </w:rPr>
            </w:pPr>
            <w:r>
              <w:rPr>
                <w:rFonts w:ascii="Times New Roman"/>
                <w:w w:val="100"/>
                <w:sz w:val="21"/>
              </w:rPr>
              <w:t>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6"/>
              <w:jc w:val="center"/>
              <w:rPr>
                <w:sz w:val="21"/>
              </w:rPr>
            </w:pPr>
            <w:r>
              <w:rPr>
                <w:sz w:val="21"/>
              </w:rPr>
              <w:t>铬（六价）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47"/>
              <w:jc w:val="center"/>
              <w:rPr>
                <w:rFonts w:ascii="Times New Roman"/>
                <w:sz w:val="21"/>
              </w:rPr>
            </w:pPr>
            <w:r>
              <w:rPr>
                <w:rFonts w:ascii="Times New Roman"/>
                <w:sz w:val="21"/>
              </w:rPr>
              <w:t>18540-29-9</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5.7</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16"/>
              <w:jc w:val="center"/>
              <w:rPr>
                <w:rFonts w:ascii="Times New Roman"/>
                <w:sz w:val="21"/>
              </w:rPr>
            </w:pPr>
            <w:r>
              <w:rPr>
                <w:rFonts w:ascii="Times New Roman"/>
                <w:w w:val="100"/>
                <w:sz w:val="21"/>
              </w:rPr>
              <w:t>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
              <w:jc w:val="center"/>
              <w:rPr>
                <w:sz w:val="21"/>
              </w:rPr>
            </w:pPr>
            <w:r>
              <w:rPr>
                <w:w w:val="100"/>
                <w:sz w:val="21"/>
              </w:rPr>
              <w:t>铜</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7440-50-8</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2" w:lineRule="exact"/>
              <w:ind w:left="902"/>
              <w:rPr>
                <w:rFonts w:ascii="Times New Roman"/>
                <w:sz w:val="21"/>
              </w:rPr>
            </w:pPr>
            <w:r>
              <w:rPr>
                <w:rFonts w:ascii="Times New Roman"/>
                <w:sz w:val="21"/>
              </w:rPr>
              <w:t>18000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16"/>
              <w:jc w:val="center"/>
              <w:rPr>
                <w:rFonts w:ascii="Times New Roman"/>
                <w:sz w:val="21"/>
              </w:rPr>
            </w:pPr>
            <w:r>
              <w:rPr>
                <w:rFonts w:ascii="Times New Roman"/>
                <w:w w:val="100"/>
                <w:sz w:val="21"/>
              </w:rPr>
              <w:t>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
              <w:jc w:val="center"/>
              <w:rPr>
                <w:sz w:val="21"/>
              </w:rPr>
            </w:pPr>
            <w:r>
              <w:rPr>
                <w:w w:val="100"/>
                <w:sz w:val="21"/>
              </w:rPr>
              <w:t>铅</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7439-92-1</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800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16"/>
              <w:jc w:val="center"/>
              <w:rPr>
                <w:rFonts w:ascii="Times New Roman"/>
                <w:sz w:val="21"/>
              </w:rPr>
            </w:pPr>
            <w:r>
              <w:rPr>
                <w:rFonts w:ascii="Times New Roman"/>
                <w:w w:val="100"/>
                <w:sz w:val="21"/>
              </w:rPr>
              <w:t>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19"/>
              <w:jc w:val="center"/>
              <w:rPr>
                <w:sz w:val="21"/>
              </w:rPr>
            </w:pPr>
            <w:r>
              <w:rPr>
                <w:w w:val="100"/>
                <w:sz w:val="21"/>
              </w:rPr>
              <w:t>汞</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7439-97-6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38</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16"/>
              <w:jc w:val="center"/>
              <w:rPr>
                <w:rFonts w:ascii="Times New Roman"/>
                <w:sz w:val="21"/>
              </w:rPr>
            </w:pPr>
            <w:r>
              <w:rPr>
                <w:rFonts w:ascii="Times New Roman"/>
                <w:w w:val="100"/>
                <w:sz w:val="21"/>
              </w:rPr>
              <w:t>7</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4" w:lineRule="exact"/>
              <w:ind w:left="19"/>
              <w:jc w:val="center"/>
              <w:rPr>
                <w:sz w:val="21"/>
              </w:rPr>
            </w:pPr>
            <w:r>
              <w:rPr>
                <w:w w:val="100"/>
                <w:sz w:val="21"/>
              </w:rPr>
              <w:t>镍</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7440-02-0</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900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9290" w:type="dxa"/>
            <w:gridSpan w:val="4"/>
            <w:tcBorders>
              <w:top w:val="single" w:color="000000" w:sz="4" w:space="0"/>
              <w:left w:val="single" w:color="000000" w:sz="4" w:space="0"/>
              <w:bottom w:val="single" w:color="000000" w:sz="4" w:space="0"/>
              <w:right w:val="single" w:color="000000" w:sz="4" w:space="0"/>
            </w:tcBorders>
          </w:tcPr>
          <w:p>
            <w:pPr>
              <w:pStyle w:val="18"/>
              <w:spacing w:line="243" w:lineRule="exact"/>
              <w:ind w:left="3894" w:right="3876"/>
              <w:jc w:val="center"/>
              <w:rPr>
                <w:sz w:val="21"/>
              </w:rPr>
            </w:pPr>
            <w:r>
              <w:rPr>
                <w:sz w:val="21"/>
              </w:rPr>
              <w:t>挥发性有机物</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16"/>
              <w:jc w:val="center"/>
              <w:rPr>
                <w:rFonts w:ascii="Times New Roman"/>
                <w:sz w:val="21"/>
              </w:rPr>
            </w:pPr>
            <w:r>
              <w:rPr>
                <w:rFonts w:ascii="Times New Roman"/>
                <w:w w:val="100"/>
                <w:sz w:val="21"/>
              </w:rPr>
              <w:t>8</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6"/>
              <w:jc w:val="center"/>
              <w:rPr>
                <w:sz w:val="21"/>
              </w:rPr>
            </w:pPr>
            <w:r>
              <w:rPr>
                <w:sz w:val="21"/>
              </w:rPr>
              <w:t>四氯化碳</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56-23-5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2.8</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16"/>
              <w:jc w:val="center"/>
              <w:rPr>
                <w:rFonts w:ascii="Times New Roman"/>
                <w:sz w:val="21"/>
              </w:rPr>
            </w:pPr>
            <w:r>
              <w:rPr>
                <w:rFonts w:ascii="Times New Roman"/>
                <w:w w:val="100"/>
                <w:sz w:val="21"/>
              </w:rPr>
              <w:t>9</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sz w:val="21"/>
              </w:rPr>
              <w:t>氯仿</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67-66-3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0.9</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10</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sz w:val="21"/>
              </w:rPr>
              <w:t>氯甲烷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74-87-3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37</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11</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rFonts w:ascii="Times New Roman" w:eastAsia="Times New Roman"/>
                <w:sz w:val="21"/>
              </w:rPr>
              <w:t>1,1-</w:t>
            </w:r>
            <w:r>
              <w:rPr>
                <w:sz w:val="21"/>
              </w:rPr>
              <w:t>二氯乙烷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75-34-3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19"/>
              <w:jc w:val="center"/>
              <w:rPr>
                <w:rFonts w:ascii="Times New Roman"/>
                <w:sz w:val="21"/>
              </w:rPr>
            </w:pPr>
            <w:r>
              <w:rPr>
                <w:rFonts w:ascii="Times New Roman"/>
                <w:w w:val="100"/>
                <w:sz w:val="21"/>
              </w:rPr>
              <w:t>9</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rFonts w:ascii="Times New Roman" w:eastAsia="Times New Roman"/>
                <w:sz w:val="21"/>
              </w:rPr>
              <w:t>1,2-</w:t>
            </w:r>
            <w:r>
              <w:rPr>
                <w:sz w:val="21"/>
              </w:rPr>
              <w:t>二氯乙烷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107-06-2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19"/>
              <w:jc w:val="center"/>
              <w:rPr>
                <w:rFonts w:ascii="Times New Roman"/>
                <w:sz w:val="21"/>
              </w:rPr>
            </w:pPr>
            <w:r>
              <w:rPr>
                <w:rFonts w:ascii="Times New Roman"/>
                <w:w w:val="100"/>
                <w:sz w:val="21"/>
              </w:rPr>
              <w:t>5</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rFonts w:ascii="Times New Roman" w:eastAsia="Times New Roman"/>
                <w:sz w:val="21"/>
              </w:rPr>
              <w:t>1,1-</w:t>
            </w:r>
            <w:r>
              <w:rPr>
                <w:sz w:val="21"/>
              </w:rPr>
              <w:t>二氯乙烯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75-35-4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66</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14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sz w:val="21"/>
              </w:rPr>
              <w:t>顺</w:t>
            </w:r>
            <w:r>
              <w:rPr>
                <w:rFonts w:ascii="Times New Roman" w:eastAsia="Times New Roman"/>
                <w:sz w:val="21"/>
              </w:rPr>
              <w:t>-1,2-</w:t>
            </w:r>
            <w:r>
              <w:rPr>
                <w:sz w:val="21"/>
              </w:rPr>
              <w:t>二氯乙烯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156-59-2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2" w:lineRule="exact"/>
              <w:ind w:left="247" w:right="228"/>
              <w:jc w:val="center"/>
              <w:rPr>
                <w:rFonts w:ascii="Times New Roman"/>
                <w:sz w:val="21"/>
              </w:rPr>
            </w:pPr>
            <w:r>
              <w:rPr>
                <w:rFonts w:ascii="Times New Roman"/>
                <w:sz w:val="21"/>
              </w:rPr>
              <w:t>596</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sz w:val="21"/>
              </w:rPr>
              <w:t>反</w:t>
            </w:r>
            <w:r>
              <w:rPr>
                <w:rFonts w:ascii="Times New Roman" w:eastAsia="Times New Roman"/>
                <w:sz w:val="21"/>
              </w:rPr>
              <w:t>-1,2-</w:t>
            </w:r>
            <w:r>
              <w:rPr>
                <w:sz w:val="21"/>
              </w:rPr>
              <w:t>二氯乙烯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156-60-5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54</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6"/>
              <w:jc w:val="center"/>
              <w:rPr>
                <w:sz w:val="21"/>
              </w:rPr>
            </w:pPr>
            <w:r>
              <w:rPr>
                <w:sz w:val="21"/>
              </w:rPr>
              <w:t>二氯甲烷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47"/>
              <w:jc w:val="center"/>
              <w:rPr>
                <w:rFonts w:ascii="Times New Roman"/>
                <w:sz w:val="21"/>
              </w:rPr>
            </w:pPr>
            <w:r>
              <w:rPr>
                <w:rFonts w:ascii="Times New Roman"/>
                <w:sz w:val="21"/>
              </w:rPr>
              <w:t>1975/9/2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616</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17</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rFonts w:ascii="Times New Roman" w:eastAsia="Times New Roman"/>
                <w:sz w:val="21"/>
              </w:rPr>
              <w:t>1,2-</w:t>
            </w:r>
            <w:r>
              <w:rPr>
                <w:sz w:val="21"/>
              </w:rPr>
              <w:t>二氯丙烷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78-87-5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2" w:lineRule="exact"/>
              <w:ind w:left="19"/>
              <w:jc w:val="center"/>
              <w:rPr>
                <w:rFonts w:ascii="Times New Roman"/>
                <w:sz w:val="21"/>
              </w:rPr>
            </w:pPr>
            <w:r>
              <w:rPr>
                <w:rFonts w:ascii="Times New Roman"/>
                <w:w w:val="100"/>
                <w:sz w:val="21"/>
              </w:rPr>
              <w:t>5</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18</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rFonts w:ascii="Times New Roman" w:eastAsia="Times New Roman"/>
                <w:sz w:val="21"/>
              </w:rPr>
              <w:t>1,1,1,2-</w:t>
            </w:r>
            <w:r>
              <w:rPr>
                <w:sz w:val="21"/>
              </w:rPr>
              <w:t>四氯乙烷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630-20-6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1"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19</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6"/>
              <w:jc w:val="center"/>
              <w:rPr>
                <w:sz w:val="21"/>
              </w:rPr>
            </w:pPr>
            <w:r>
              <w:rPr>
                <w:rFonts w:ascii="Times New Roman" w:eastAsia="Times New Roman"/>
                <w:sz w:val="21"/>
              </w:rPr>
              <w:t>1,1,2,2-</w:t>
            </w:r>
            <w:r>
              <w:rPr>
                <w:sz w:val="21"/>
              </w:rPr>
              <w:t>四氯乙烷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79-34-5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6.8</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20</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sz w:val="21"/>
              </w:rPr>
              <w:t>四氯乙烷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127-18-4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53</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21</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rFonts w:ascii="Times New Roman" w:eastAsia="Times New Roman"/>
                <w:sz w:val="21"/>
              </w:rPr>
              <w:t>1,1,1-</w:t>
            </w:r>
            <w:r>
              <w:rPr>
                <w:sz w:val="21"/>
              </w:rPr>
              <w:t>三氯乙烷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71-55-6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840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6"/>
              <w:jc w:val="center"/>
              <w:rPr>
                <w:sz w:val="21"/>
              </w:rPr>
            </w:pPr>
            <w:r>
              <w:rPr>
                <w:rFonts w:ascii="Times New Roman" w:eastAsia="Times New Roman"/>
                <w:sz w:val="21"/>
              </w:rPr>
              <w:t>1,1,2-</w:t>
            </w:r>
            <w:r>
              <w:rPr>
                <w:sz w:val="21"/>
              </w:rPr>
              <w:t>三氯乙烷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79-00-5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2.8</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sz w:val="21"/>
              </w:rPr>
              <w:t>三氯乙烯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79-01-6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208</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rFonts w:ascii="Times New Roman" w:eastAsia="Times New Roman"/>
                <w:sz w:val="21"/>
              </w:rPr>
              <w:t>1,2,3-</w:t>
            </w:r>
            <w:r>
              <w:rPr>
                <w:sz w:val="21"/>
              </w:rPr>
              <w:t>三氯丙烷</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96-18-4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0.5</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sz w:val="21"/>
              </w:rPr>
              <w:t>氯乙烯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75-01-4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0.43</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
              <w:jc w:val="center"/>
              <w:rPr>
                <w:sz w:val="21"/>
              </w:rPr>
            </w:pPr>
            <w:r>
              <w:rPr>
                <w:w w:val="100"/>
                <w:sz w:val="21"/>
              </w:rPr>
              <w:t>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71-43-2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19"/>
              <w:jc w:val="center"/>
              <w:rPr>
                <w:rFonts w:ascii="Times New Roman"/>
                <w:sz w:val="21"/>
              </w:rPr>
            </w:pPr>
            <w:r>
              <w:rPr>
                <w:rFonts w:ascii="Times New Roman"/>
                <w:w w:val="100"/>
                <w:sz w:val="21"/>
              </w:rPr>
              <w:t>4</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27</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sz w:val="21"/>
              </w:rPr>
              <w:t>氯苯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108-90-7</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270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28</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rFonts w:ascii="Times New Roman" w:eastAsia="Times New Roman"/>
                <w:sz w:val="21"/>
              </w:rPr>
              <w:t>1,2-</w:t>
            </w:r>
            <w:r>
              <w:rPr>
                <w:sz w:val="21"/>
              </w:rPr>
              <w:t>二氯苯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95-50-1</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2" w:lineRule="exact"/>
              <w:ind w:left="247" w:right="228"/>
              <w:jc w:val="center"/>
              <w:rPr>
                <w:rFonts w:ascii="Times New Roman"/>
                <w:sz w:val="21"/>
              </w:rPr>
            </w:pPr>
            <w:r>
              <w:rPr>
                <w:rFonts w:ascii="Times New Roman"/>
                <w:sz w:val="21"/>
              </w:rPr>
              <w:t>560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29</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rFonts w:ascii="Times New Roman" w:eastAsia="Times New Roman"/>
                <w:sz w:val="21"/>
              </w:rPr>
              <w:t>1,4-</w:t>
            </w:r>
            <w:r>
              <w:rPr>
                <w:sz w:val="21"/>
              </w:rPr>
              <w:t>二氯苯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106-46-7</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30</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sz w:val="21"/>
              </w:rPr>
              <w:t>乙苯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100-41-4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28</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31</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sz w:val="21"/>
              </w:rPr>
              <w:t>苯乙烯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2" w:lineRule="exact"/>
              <w:ind w:left="268" w:right="252"/>
              <w:jc w:val="center"/>
              <w:rPr>
                <w:rFonts w:ascii="Times New Roman"/>
                <w:sz w:val="21"/>
              </w:rPr>
            </w:pPr>
            <w:r>
              <w:rPr>
                <w:rFonts w:ascii="Times New Roman"/>
                <w:sz w:val="21"/>
              </w:rPr>
              <w:t>100-42-5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2" w:lineRule="exact"/>
              <w:ind w:left="247" w:right="228"/>
              <w:jc w:val="center"/>
              <w:rPr>
                <w:rFonts w:ascii="Times New Roman"/>
                <w:sz w:val="21"/>
              </w:rPr>
            </w:pPr>
            <w:r>
              <w:rPr>
                <w:rFonts w:ascii="Times New Roman"/>
                <w:sz w:val="21"/>
              </w:rPr>
              <w:t>1290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4" w:lineRule="exact"/>
              <w:ind w:left="247" w:right="228"/>
              <w:jc w:val="center"/>
              <w:rPr>
                <w:sz w:val="21"/>
              </w:rPr>
            </w:pPr>
            <w:r>
              <w:rPr>
                <w:sz w:val="21"/>
              </w:rPr>
              <w:t>甲苯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108-88-3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1200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sz w:val="21"/>
              </w:rPr>
              <w:t>间二甲苯</w:t>
            </w:r>
            <w:r>
              <w:rPr>
                <w:rFonts w:ascii="Times New Roman" w:eastAsia="Times New Roman"/>
                <w:sz w:val="21"/>
              </w:rPr>
              <w:t>+</w:t>
            </w:r>
            <w:r>
              <w:rPr>
                <w:sz w:val="21"/>
              </w:rPr>
              <w:t>对二甲苯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41" w:lineRule="exact"/>
              <w:ind w:left="268" w:right="252"/>
              <w:jc w:val="center"/>
              <w:rPr>
                <w:rFonts w:ascii="Times New Roman" w:eastAsia="Times New Roman"/>
                <w:sz w:val="21"/>
              </w:rPr>
            </w:pPr>
            <w:r>
              <w:rPr>
                <w:rFonts w:ascii="Times New Roman" w:eastAsia="Times New Roman"/>
                <w:sz w:val="21"/>
              </w:rPr>
              <w:t>108-38-3</w:t>
            </w:r>
            <w:r>
              <w:rPr>
                <w:sz w:val="21"/>
              </w:rPr>
              <w:t>，</w:t>
            </w:r>
            <w:r>
              <w:rPr>
                <w:rFonts w:ascii="Times New Roman" w:eastAsia="Times New Roman"/>
                <w:sz w:val="21"/>
              </w:rPr>
              <w:t>106-42-3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570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sz w:val="21"/>
              </w:rPr>
              <w:t>邻二甲苯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95-47-6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640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9290" w:type="dxa"/>
            <w:gridSpan w:val="4"/>
            <w:tcBorders>
              <w:top w:val="single" w:color="000000" w:sz="4" w:space="0"/>
              <w:left w:val="single" w:color="000000" w:sz="4" w:space="0"/>
              <w:bottom w:val="single" w:color="000000" w:sz="4" w:space="0"/>
              <w:right w:val="single" w:color="000000" w:sz="4" w:space="0"/>
            </w:tcBorders>
          </w:tcPr>
          <w:p>
            <w:pPr>
              <w:pStyle w:val="18"/>
              <w:spacing w:line="243" w:lineRule="exact"/>
              <w:ind w:left="3894" w:right="3876"/>
              <w:jc w:val="center"/>
              <w:rPr>
                <w:sz w:val="21"/>
              </w:rPr>
            </w:pPr>
            <w:r>
              <w:rPr>
                <w:sz w:val="21"/>
              </w:rPr>
              <w:t>半挥发性有机物</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sz w:val="21"/>
              </w:rPr>
              <w:t>硝基苯</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98-95-3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76</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36</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sz w:val="21"/>
              </w:rPr>
              <w:t>苯胺</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62-53-3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260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37</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8"/>
              <w:jc w:val="center"/>
              <w:rPr>
                <w:sz w:val="21"/>
              </w:rPr>
            </w:pPr>
            <w:r>
              <w:rPr>
                <w:rFonts w:ascii="Times New Roman" w:eastAsia="Times New Roman"/>
                <w:sz w:val="21"/>
              </w:rPr>
              <w:t>2-</w:t>
            </w:r>
            <w:r>
              <w:rPr>
                <w:sz w:val="21"/>
              </w:rPr>
              <w:t>氯酚</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95-57-8</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2256</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6"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2321" w:type="dxa"/>
            <w:tcBorders>
              <w:top w:val="single" w:color="000000" w:sz="4" w:space="0"/>
              <w:left w:val="single" w:color="000000" w:sz="4" w:space="0"/>
              <w:bottom w:val="thickThinMediumGap"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38</w:t>
            </w:r>
          </w:p>
        </w:tc>
        <w:tc>
          <w:tcPr>
            <w:tcW w:w="2324" w:type="dxa"/>
            <w:tcBorders>
              <w:top w:val="single" w:color="000000" w:sz="4" w:space="0"/>
              <w:left w:val="single" w:color="000000" w:sz="4" w:space="0"/>
              <w:bottom w:val="thickThinMediumGap" w:color="000000" w:sz="4" w:space="0"/>
              <w:right w:val="single" w:color="000000" w:sz="4" w:space="0"/>
            </w:tcBorders>
          </w:tcPr>
          <w:p>
            <w:pPr>
              <w:pStyle w:val="18"/>
              <w:spacing w:line="247" w:lineRule="exact"/>
              <w:ind w:left="247" w:right="226"/>
              <w:jc w:val="center"/>
              <w:rPr>
                <w:sz w:val="21"/>
              </w:rPr>
            </w:pPr>
            <w:r>
              <w:rPr>
                <w:sz w:val="21"/>
              </w:rPr>
              <w:t>苯并</w:t>
            </w:r>
            <w:r>
              <w:rPr>
                <w:rFonts w:ascii="Times New Roman" w:eastAsia="Times New Roman"/>
                <w:sz w:val="21"/>
              </w:rPr>
              <w:t>[a]</w:t>
            </w:r>
            <w:r>
              <w:rPr>
                <w:sz w:val="21"/>
              </w:rPr>
              <w:t>蒽</w:t>
            </w:r>
          </w:p>
        </w:tc>
        <w:tc>
          <w:tcPr>
            <w:tcW w:w="2321" w:type="dxa"/>
            <w:tcBorders>
              <w:top w:val="single" w:color="000000" w:sz="4" w:space="0"/>
              <w:left w:val="single" w:color="000000" w:sz="4" w:space="0"/>
              <w:bottom w:val="thickThinMediumGap"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56-55-3</w:t>
            </w:r>
          </w:p>
        </w:tc>
        <w:tc>
          <w:tcPr>
            <w:tcW w:w="2324" w:type="dxa"/>
            <w:tcBorders>
              <w:top w:val="single" w:color="000000" w:sz="4" w:space="0"/>
              <w:left w:val="single" w:color="000000" w:sz="4" w:space="0"/>
              <w:bottom w:val="thickThinMediumGap"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15</w:t>
            </w:r>
          </w:p>
        </w:tc>
        <w:tc>
          <w:tcPr>
            <w:tcW w:w="113" w:type="dxa"/>
            <w:tcBorders>
              <w:top w:val="nil"/>
              <w:left w:val="single" w:color="000000" w:sz="4" w:space="0"/>
            </w:tcBorders>
          </w:tcPr>
          <w:p>
            <w:pPr>
              <w:pStyle w:val="18"/>
              <w:rPr>
                <w:rFonts w:ascii="Times New Roman"/>
                <w:sz w:val="18"/>
              </w:rPr>
            </w:pPr>
          </w:p>
        </w:tc>
      </w:tr>
    </w:tbl>
    <w:p>
      <w:pPr>
        <w:pStyle w:val="6"/>
        <w:spacing w:before="10"/>
        <w:rPr>
          <w:sz w:val="26"/>
        </w:rPr>
      </w:pPr>
    </w:p>
    <w:p>
      <w:pPr>
        <w:spacing w:before="62"/>
        <w:ind w:left="940" w:right="0" w:firstLine="0"/>
        <w:jc w:val="left"/>
        <w:rPr>
          <w:sz w:val="28"/>
        </w:rPr>
      </w:pPr>
      <w:r>
        <w:rPr>
          <w:sz w:val="28"/>
        </w:rPr>
        <w:t xml:space="preserve">— </w:t>
      </w:r>
      <w:r>
        <w:rPr>
          <w:sz w:val="26"/>
        </w:rPr>
        <w:t xml:space="preserve">28 </w:t>
      </w:r>
      <w:r>
        <w:rPr>
          <w:sz w:val="28"/>
        </w:rPr>
        <w:t>—</w:t>
      </w:r>
    </w:p>
    <w:p>
      <w:pPr>
        <w:spacing w:after="0"/>
        <w:jc w:val="left"/>
        <w:rPr>
          <w:sz w:val="28"/>
        </w:rPr>
        <w:sectPr>
          <w:pgSz w:w="11910" w:h="16840"/>
          <w:pgMar w:top="1120" w:right="0" w:bottom="280" w:left="860" w:header="928" w:footer="0" w:gutter="0"/>
        </w:sectPr>
      </w:pPr>
    </w:p>
    <w:p>
      <w:pPr>
        <w:pStyle w:val="6"/>
        <w:spacing w:before="4"/>
      </w:pPr>
      <w:r>
        <mc:AlternateContent>
          <mc:Choice Requires="wps">
            <w:drawing>
              <wp:anchor distT="0" distB="0" distL="114300" distR="114300" simplePos="0" relativeHeight="2048" behindDoc="0" locked="0" layoutInCell="1" allowOverlap="1">
                <wp:simplePos x="0" y="0"/>
                <wp:positionH relativeFrom="page">
                  <wp:posOffset>963295</wp:posOffset>
                </wp:positionH>
                <wp:positionV relativeFrom="page">
                  <wp:posOffset>3232150</wp:posOffset>
                </wp:positionV>
                <wp:extent cx="5422265" cy="3564255"/>
                <wp:effectExtent l="0" t="0" r="0" b="0"/>
                <wp:wrapNone/>
                <wp:docPr id="10" name="文本框 347"/>
                <wp:cNvGraphicFramePr/>
                <a:graphic xmlns:a="http://schemas.openxmlformats.org/drawingml/2006/main">
                  <a:graphicData uri="http://schemas.microsoft.com/office/word/2010/wordprocessingShape">
                    <wps:wsp>
                      <wps:cNvSpPr txBox="1"/>
                      <wps:spPr>
                        <a:xfrm>
                          <a:off x="0" y="0"/>
                          <a:ext cx="5422265" cy="3564255"/>
                        </a:xfrm>
                        <a:prstGeom prst="rect">
                          <a:avLst/>
                        </a:prstGeom>
                        <a:noFill/>
                        <a:ln>
                          <a:noFill/>
                        </a:ln>
                      </wps:spPr>
                      <wps:txbx>
                        <w:txbxContent>
                          <w:tbl>
                            <w:tblPr>
                              <w:tblStyle w:val="14"/>
                              <w:tblW w:w="85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017"/>
                              <w:gridCol w:w="1553"/>
                              <w:gridCol w:w="1553"/>
                              <w:gridCol w:w="1553"/>
                              <w:gridCol w:w="1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308" w:type="dxa"/>
                                  <w:gridSpan w:val="2"/>
                                  <w:vMerge w:val="restart"/>
                                </w:tcPr>
                                <w:p>
                                  <w:pPr>
                                    <w:pStyle w:val="18"/>
                                    <w:spacing w:before="1"/>
                                    <w:rPr>
                                      <w:sz w:val="18"/>
                                    </w:rPr>
                                  </w:pPr>
                                </w:p>
                                <w:p>
                                  <w:pPr>
                                    <w:pStyle w:val="18"/>
                                    <w:ind w:left="924" w:right="914"/>
                                    <w:jc w:val="center"/>
                                    <w:rPr>
                                      <w:sz w:val="21"/>
                                    </w:rPr>
                                  </w:pPr>
                                  <w:r>
                                    <w:rPr>
                                      <w:sz w:val="21"/>
                                    </w:rPr>
                                    <w:t>项目</w:t>
                                  </w:r>
                                </w:p>
                              </w:tc>
                              <w:tc>
                                <w:tcPr>
                                  <w:tcW w:w="6215" w:type="dxa"/>
                                  <w:gridSpan w:val="4"/>
                                </w:tcPr>
                                <w:p>
                                  <w:pPr>
                                    <w:pStyle w:val="18"/>
                                    <w:spacing w:before="56" w:line="264" w:lineRule="exact"/>
                                    <w:ind w:left="2562" w:right="2552"/>
                                    <w:jc w:val="center"/>
                                    <w:rPr>
                                      <w:sz w:val="21"/>
                                    </w:rPr>
                                  </w:pPr>
                                  <w:r>
                                    <w:rPr>
                                      <w:sz w:val="21"/>
                                    </w:rPr>
                                    <w:t>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308" w:type="dxa"/>
                                  <w:gridSpan w:val="2"/>
                                  <w:vMerge w:val="continue"/>
                                  <w:tcBorders>
                                    <w:top w:val="nil"/>
                                  </w:tcBorders>
                                </w:tcPr>
                                <w:p>
                                  <w:pPr>
                                    <w:rPr>
                                      <w:sz w:val="2"/>
                                      <w:szCs w:val="2"/>
                                    </w:rPr>
                                  </w:pPr>
                                </w:p>
                              </w:tc>
                              <w:tc>
                                <w:tcPr>
                                  <w:tcW w:w="1553" w:type="dxa"/>
                                </w:tcPr>
                                <w:p>
                                  <w:pPr>
                                    <w:pStyle w:val="18"/>
                                    <w:spacing w:before="56" w:line="264" w:lineRule="exact"/>
                                    <w:ind w:left="203" w:right="191"/>
                                    <w:jc w:val="center"/>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5.5</w:t>
                                  </w:r>
                                </w:p>
                              </w:tc>
                              <w:tc>
                                <w:tcPr>
                                  <w:tcW w:w="1553" w:type="dxa"/>
                                </w:tcPr>
                                <w:p>
                                  <w:pPr>
                                    <w:pStyle w:val="18"/>
                                    <w:spacing w:before="56" w:line="264" w:lineRule="exact"/>
                                    <w:ind w:left="204" w:right="191"/>
                                    <w:jc w:val="center"/>
                                    <w:rPr>
                                      <w:rFonts w:ascii="Times New Roman" w:hAnsi="Times New Roman" w:eastAsia="Times New Roman"/>
                                      <w:sz w:val="21"/>
                                    </w:rPr>
                                  </w:pPr>
                                  <w:r>
                                    <w:rPr>
                                      <w:rFonts w:ascii="Times New Roman" w:hAnsi="Times New Roman" w:eastAsia="Times New Roman"/>
                                      <w:sz w:val="21"/>
                                    </w:rPr>
                                    <w:t>5.5</w:t>
                                  </w:r>
                                  <w:r>
                                    <w:rPr>
                                      <w:sz w:val="21"/>
                                    </w:rPr>
                                    <w:t>＜</w:t>
                                  </w:r>
                                  <w:r>
                                    <w:rPr>
                                      <w:rFonts w:ascii="Times New Roman" w:hAnsi="Times New Roman" w:eastAsia="Times New Roman"/>
                                      <w:sz w:val="21"/>
                                    </w:rPr>
                                    <w:t>pH≤6.5</w:t>
                                  </w:r>
                                </w:p>
                              </w:tc>
                              <w:tc>
                                <w:tcPr>
                                  <w:tcW w:w="1553" w:type="dxa"/>
                                </w:tcPr>
                                <w:p>
                                  <w:pPr>
                                    <w:pStyle w:val="18"/>
                                    <w:spacing w:before="56" w:line="264" w:lineRule="exact"/>
                                    <w:ind w:left="204" w:right="190"/>
                                    <w:jc w:val="center"/>
                                    <w:rPr>
                                      <w:rFonts w:ascii="Times New Roman" w:hAnsi="Times New Roman" w:eastAsia="Times New Roman"/>
                                      <w:sz w:val="21"/>
                                    </w:rPr>
                                  </w:pPr>
                                  <w:r>
                                    <w:rPr>
                                      <w:rFonts w:ascii="Times New Roman" w:hAnsi="Times New Roman" w:eastAsia="Times New Roman"/>
                                      <w:sz w:val="21"/>
                                    </w:rPr>
                                    <w:t>6.5</w:t>
                                  </w:r>
                                  <w:r>
                                    <w:rPr>
                                      <w:sz w:val="21"/>
                                    </w:rPr>
                                    <w:t>＜</w:t>
                                  </w:r>
                                  <w:r>
                                    <w:rPr>
                                      <w:rFonts w:ascii="Times New Roman" w:hAnsi="Times New Roman" w:eastAsia="Times New Roman"/>
                                      <w:sz w:val="21"/>
                                    </w:rPr>
                                    <w:t>pH≤7.5</w:t>
                                  </w:r>
                                </w:p>
                              </w:tc>
                              <w:tc>
                                <w:tcPr>
                                  <w:tcW w:w="1556" w:type="dxa"/>
                                </w:tcPr>
                                <w:p>
                                  <w:pPr>
                                    <w:pStyle w:val="18"/>
                                    <w:spacing w:before="56" w:line="264" w:lineRule="exact"/>
                                    <w:ind w:left="392" w:right="383"/>
                                    <w:jc w:val="center"/>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rPr>
                                      <w:sz w:val="18"/>
                                    </w:rPr>
                                  </w:pPr>
                                </w:p>
                                <w:p>
                                  <w:pPr>
                                    <w:pStyle w:val="18"/>
                                    <w:ind w:left="4"/>
                                    <w:jc w:val="center"/>
                                    <w:rPr>
                                      <w:sz w:val="21"/>
                                    </w:rPr>
                                  </w:pPr>
                                  <w:r>
                                    <w:rPr>
                                      <w:w w:val="100"/>
                                      <w:sz w:val="21"/>
                                    </w:rPr>
                                    <w:t>镉</w:t>
                                  </w:r>
                                </w:p>
                              </w:tc>
                              <w:tc>
                                <w:tcPr>
                                  <w:tcW w:w="1017" w:type="dxa"/>
                                </w:tcPr>
                                <w:p>
                                  <w:pPr>
                                    <w:pStyle w:val="18"/>
                                    <w:spacing w:before="56" w:line="264" w:lineRule="exact"/>
                                    <w:ind w:left="281" w:right="266"/>
                                    <w:jc w:val="center"/>
                                    <w:rPr>
                                      <w:sz w:val="21"/>
                                    </w:rPr>
                                  </w:pPr>
                                  <w:r>
                                    <w:rPr>
                                      <w:sz w:val="21"/>
                                    </w:rPr>
                                    <w:t>水田</w:t>
                                  </w:r>
                                </w:p>
                              </w:tc>
                              <w:tc>
                                <w:tcPr>
                                  <w:tcW w:w="1553" w:type="dxa"/>
                                </w:tcPr>
                                <w:p>
                                  <w:pPr>
                                    <w:pStyle w:val="18"/>
                                    <w:spacing w:before="70"/>
                                    <w:ind w:left="204" w:right="190"/>
                                    <w:jc w:val="center"/>
                                    <w:rPr>
                                      <w:rFonts w:ascii="Times New Roman"/>
                                      <w:sz w:val="21"/>
                                    </w:rPr>
                                  </w:pPr>
                                  <w:r>
                                    <w:rPr>
                                      <w:rFonts w:ascii="Times New Roman"/>
                                      <w:sz w:val="21"/>
                                    </w:rPr>
                                    <w:t>0.3</w:t>
                                  </w:r>
                                </w:p>
                              </w:tc>
                              <w:tc>
                                <w:tcPr>
                                  <w:tcW w:w="1553" w:type="dxa"/>
                                </w:tcPr>
                                <w:p>
                                  <w:pPr>
                                    <w:pStyle w:val="18"/>
                                    <w:spacing w:before="70"/>
                                    <w:ind w:left="204" w:right="190"/>
                                    <w:jc w:val="center"/>
                                    <w:rPr>
                                      <w:rFonts w:ascii="Times New Roman"/>
                                      <w:sz w:val="21"/>
                                    </w:rPr>
                                  </w:pPr>
                                  <w:r>
                                    <w:rPr>
                                      <w:rFonts w:ascii="Times New Roman"/>
                                      <w:sz w:val="21"/>
                                    </w:rPr>
                                    <w:t>0.4</w:t>
                                  </w:r>
                                </w:p>
                              </w:tc>
                              <w:tc>
                                <w:tcPr>
                                  <w:tcW w:w="1553" w:type="dxa"/>
                                </w:tcPr>
                                <w:p>
                                  <w:pPr>
                                    <w:pStyle w:val="18"/>
                                    <w:spacing w:before="70"/>
                                    <w:ind w:left="204" w:right="190"/>
                                    <w:jc w:val="center"/>
                                    <w:rPr>
                                      <w:rFonts w:ascii="Times New Roman"/>
                                      <w:sz w:val="21"/>
                                    </w:rPr>
                                  </w:pPr>
                                  <w:r>
                                    <w:rPr>
                                      <w:rFonts w:ascii="Times New Roman"/>
                                      <w:sz w:val="21"/>
                                    </w:rPr>
                                    <w:t>0.6</w:t>
                                  </w:r>
                                </w:p>
                              </w:tc>
                              <w:tc>
                                <w:tcPr>
                                  <w:tcW w:w="1556" w:type="dxa"/>
                                </w:tcPr>
                                <w:p>
                                  <w:pPr>
                                    <w:pStyle w:val="18"/>
                                    <w:spacing w:before="70"/>
                                    <w:ind w:left="392" w:right="381"/>
                                    <w:jc w:val="center"/>
                                    <w:rPr>
                                      <w:rFonts w:ascii="Times New Roman"/>
                                      <w:sz w:val="21"/>
                                    </w:rPr>
                                  </w:pPr>
                                  <w:r>
                                    <w:rPr>
                                      <w:rFonts w:ascii="Times New Roman"/>
                                      <w:sz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trPr>
                              <w:tc>
                                <w:tcPr>
                                  <w:tcW w:w="1291" w:type="dxa"/>
                                  <w:vMerge w:val="continue"/>
                                  <w:tcBorders>
                                    <w:top w:val="nil"/>
                                  </w:tcBorders>
                                </w:tcPr>
                                <w:p>
                                  <w:pPr>
                                    <w:rPr>
                                      <w:sz w:val="2"/>
                                      <w:szCs w:val="2"/>
                                    </w:rPr>
                                  </w:pPr>
                                </w:p>
                              </w:tc>
                              <w:tc>
                                <w:tcPr>
                                  <w:tcW w:w="1017" w:type="dxa"/>
                                </w:tcPr>
                                <w:p>
                                  <w:pPr>
                                    <w:pStyle w:val="18"/>
                                    <w:spacing w:before="56" w:line="262" w:lineRule="exact"/>
                                    <w:ind w:left="281" w:right="266"/>
                                    <w:jc w:val="center"/>
                                    <w:rPr>
                                      <w:sz w:val="21"/>
                                    </w:rPr>
                                  </w:pPr>
                                  <w:r>
                                    <w:rPr>
                                      <w:sz w:val="21"/>
                                    </w:rPr>
                                    <w:t>其他</w:t>
                                  </w:r>
                                </w:p>
                              </w:tc>
                              <w:tc>
                                <w:tcPr>
                                  <w:tcW w:w="1553" w:type="dxa"/>
                                </w:tcPr>
                                <w:p>
                                  <w:pPr>
                                    <w:pStyle w:val="18"/>
                                    <w:spacing w:before="70"/>
                                    <w:ind w:left="204" w:right="190"/>
                                    <w:jc w:val="center"/>
                                    <w:rPr>
                                      <w:rFonts w:ascii="Times New Roman"/>
                                      <w:sz w:val="21"/>
                                    </w:rPr>
                                  </w:pPr>
                                  <w:r>
                                    <w:rPr>
                                      <w:rFonts w:ascii="Times New Roman"/>
                                      <w:sz w:val="21"/>
                                    </w:rPr>
                                    <w:t>0.3</w:t>
                                  </w:r>
                                </w:p>
                              </w:tc>
                              <w:tc>
                                <w:tcPr>
                                  <w:tcW w:w="1553" w:type="dxa"/>
                                </w:tcPr>
                                <w:p>
                                  <w:pPr>
                                    <w:pStyle w:val="18"/>
                                    <w:spacing w:before="70"/>
                                    <w:ind w:left="204" w:right="190"/>
                                    <w:jc w:val="center"/>
                                    <w:rPr>
                                      <w:rFonts w:ascii="Times New Roman"/>
                                      <w:sz w:val="21"/>
                                    </w:rPr>
                                  </w:pPr>
                                  <w:r>
                                    <w:rPr>
                                      <w:rFonts w:ascii="Times New Roman"/>
                                      <w:sz w:val="21"/>
                                    </w:rPr>
                                    <w:t>0.3</w:t>
                                  </w:r>
                                </w:p>
                              </w:tc>
                              <w:tc>
                                <w:tcPr>
                                  <w:tcW w:w="1553" w:type="dxa"/>
                                </w:tcPr>
                                <w:p>
                                  <w:pPr>
                                    <w:pStyle w:val="18"/>
                                    <w:spacing w:before="70"/>
                                    <w:ind w:left="204" w:right="190"/>
                                    <w:jc w:val="center"/>
                                    <w:rPr>
                                      <w:rFonts w:ascii="Times New Roman"/>
                                      <w:sz w:val="21"/>
                                    </w:rPr>
                                  </w:pPr>
                                  <w:r>
                                    <w:rPr>
                                      <w:rFonts w:ascii="Times New Roman"/>
                                      <w:sz w:val="21"/>
                                    </w:rPr>
                                    <w:t>0.3</w:t>
                                  </w:r>
                                </w:p>
                              </w:tc>
                              <w:tc>
                                <w:tcPr>
                                  <w:tcW w:w="1556" w:type="dxa"/>
                                </w:tcPr>
                                <w:p>
                                  <w:pPr>
                                    <w:pStyle w:val="18"/>
                                    <w:spacing w:before="70"/>
                                    <w:ind w:left="392" w:right="381"/>
                                    <w:jc w:val="center"/>
                                    <w:rPr>
                                      <w:rFonts w:ascii="Times New Roman"/>
                                      <w:sz w:val="21"/>
                                    </w:rPr>
                                  </w:pPr>
                                  <w:r>
                                    <w:rPr>
                                      <w:rFonts w:ascii="Times New Roman"/>
                                      <w:sz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spacing w:before="3"/>
                                    <w:rPr>
                                      <w:sz w:val="18"/>
                                    </w:rPr>
                                  </w:pPr>
                                </w:p>
                                <w:p>
                                  <w:pPr>
                                    <w:pStyle w:val="18"/>
                                    <w:ind w:left="4"/>
                                    <w:jc w:val="center"/>
                                    <w:rPr>
                                      <w:sz w:val="21"/>
                                    </w:rPr>
                                  </w:pPr>
                                  <w:r>
                                    <w:rPr>
                                      <w:w w:val="100"/>
                                      <w:sz w:val="21"/>
                                    </w:rPr>
                                    <w:t>汞</w:t>
                                  </w:r>
                                </w:p>
                              </w:tc>
                              <w:tc>
                                <w:tcPr>
                                  <w:tcW w:w="1017" w:type="dxa"/>
                                </w:tcPr>
                                <w:p>
                                  <w:pPr>
                                    <w:pStyle w:val="18"/>
                                    <w:spacing w:before="58" w:line="262" w:lineRule="exact"/>
                                    <w:ind w:left="281" w:right="266"/>
                                    <w:jc w:val="center"/>
                                    <w:rPr>
                                      <w:sz w:val="21"/>
                                    </w:rPr>
                                  </w:pPr>
                                  <w:r>
                                    <w:rPr>
                                      <w:sz w:val="21"/>
                                    </w:rPr>
                                    <w:t>水田</w:t>
                                  </w:r>
                                </w:p>
                              </w:tc>
                              <w:tc>
                                <w:tcPr>
                                  <w:tcW w:w="1553" w:type="dxa"/>
                                </w:tcPr>
                                <w:p>
                                  <w:pPr>
                                    <w:pStyle w:val="18"/>
                                    <w:spacing w:before="72"/>
                                    <w:ind w:left="204" w:right="190"/>
                                    <w:jc w:val="center"/>
                                    <w:rPr>
                                      <w:rFonts w:ascii="Times New Roman"/>
                                      <w:sz w:val="21"/>
                                    </w:rPr>
                                  </w:pPr>
                                  <w:r>
                                    <w:rPr>
                                      <w:rFonts w:ascii="Times New Roman"/>
                                      <w:sz w:val="21"/>
                                    </w:rPr>
                                    <w:t>0.5</w:t>
                                  </w:r>
                                </w:p>
                              </w:tc>
                              <w:tc>
                                <w:tcPr>
                                  <w:tcW w:w="1553" w:type="dxa"/>
                                </w:tcPr>
                                <w:p>
                                  <w:pPr>
                                    <w:pStyle w:val="18"/>
                                    <w:spacing w:before="72"/>
                                    <w:ind w:left="204" w:right="190"/>
                                    <w:jc w:val="center"/>
                                    <w:rPr>
                                      <w:rFonts w:ascii="Times New Roman"/>
                                      <w:sz w:val="21"/>
                                    </w:rPr>
                                  </w:pPr>
                                  <w:r>
                                    <w:rPr>
                                      <w:rFonts w:ascii="Times New Roman"/>
                                      <w:sz w:val="21"/>
                                    </w:rPr>
                                    <w:t>0.5</w:t>
                                  </w:r>
                                </w:p>
                              </w:tc>
                              <w:tc>
                                <w:tcPr>
                                  <w:tcW w:w="1553" w:type="dxa"/>
                                </w:tcPr>
                                <w:p>
                                  <w:pPr>
                                    <w:pStyle w:val="18"/>
                                    <w:spacing w:before="72"/>
                                    <w:ind w:left="204" w:right="190"/>
                                    <w:jc w:val="center"/>
                                    <w:rPr>
                                      <w:rFonts w:ascii="Times New Roman"/>
                                      <w:sz w:val="21"/>
                                    </w:rPr>
                                  </w:pPr>
                                  <w:r>
                                    <w:rPr>
                                      <w:rFonts w:ascii="Times New Roman"/>
                                      <w:sz w:val="21"/>
                                    </w:rPr>
                                    <w:t>0.6</w:t>
                                  </w:r>
                                </w:p>
                              </w:tc>
                              <w:tc>
                                <w:tcPr>
                                  <w:tcW w:w="1556" w:type="dxa"/>
                                </w:tcPr>
                                <w:p>
                                  <w:pPr>
                                    <w:pStyle w:val="18"/>
                                    <w:spacing w:before="72"/>
                                    <w:ind w:left="392" w:right="381"/>
                                    <w:jc w:val="center"/>
                                    <w:rPr>
                                      <w:rFonts w:ascii="Times New Roman"/>
                                      <w:sz w:val="21"/>
                                    </w:rPr>
                                  </w:pPr>
                                  <w:r>
                                    <w:rPr>
                                      <w:rFonts w:ascii="Times New Roman"/>
                                      <w:sz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8" w:line="262" w:lineRule="exact"/>
                                    <w:ind w:left="281" w:right="266"/>
                                    <w:jc w:val="center"/>
                                    <w:rPr>
                                      <w:sz w:val="21"/>
                                    </w:rPr>
                                  </w:pPr>
                                  <w:r>
                                    <w:rPr>
                                      <w:sz w:val="21"/>
                                    </w:rPr>
                                    <w:t>其他</w:t>
                                  </w:r>
                                </w:p>
                              </w:tc>
                              <w:tc>
                                <w:tcPr>
                                  <w:tcW w:w="1553" w:type="dxa"/>
                                </w:tcPr>
                                <w:p>
                                  <w:pPr>
                                    <w:pStyle w:val="18"/>
                                    <w:spacing w:before="72"/>
                                    <w:ind w:left="204" w:right="190"/>
                                    <w:jc w:val="center"/>
                                    <w:rPr>
                                      <w:rFonts w:ascii="Times New Roman"/>
                                      <w:sz w:val="21"/>
                                    </w:rPr>
                                  </w:pPr>
                                  <w:r>
                                    <w:rPr>
                                      <w:rFonts w:ascii="Times New Roman"/>
                                      <w:sz w:val="21"/>
                                    </w:rPr>
                                    <w:t>1.3</w:t>
                                  </w:r>
                                </w:p>
                              </w:tc>
                              <w:tc>
                                <w:tcPr>
                                  <w:tcW w:w="1553" w:type="dxa"/>
                                </w:tcPr>
                                <w:p>
                                  <w:pPr>
                                    <w:pStyle w:val="18"/>
                                    <w:spacing w:before="72"/>
                                    <w:ind w:left="204" w:right="190"/>
                                    <w:jc w:val="center"/>
                                    <w:rPr>
                                      <w:rFonts w:ascii="Times New Roman"/>
                                      <w:sz w:val="21"/>
                                    </w:rPr>
                                  </w:pPr>
                                  <w:r>
                                    <w:rPr>
                                      <w:rFonts w:ascii="Times New Roman"/>
                                      <w:sz w:val="21"/>
                                    </w:rPr>
                                    <w:t>1.8</w:t>
                                  </w:r>
                                </w:p>
                              </w:tc>
                              <w:tc>
                                <w:tcPr>
                                  <w:tcW w:w="1553" w:type="dxa"/>
                                </w:tcPr>
                                <w:p>
                                  <w:pPr>
                                    <w:pStyle w:val="18"/>
                                    <w:spacing w:before="72"/>
                                    <w:ind w:left="204" w:right="190"/>
                                    <w:jc w:val="center"/>
                                    <w:rPr>
                                      <w:rFonts w:ascii="Times New Roman"/>
                                      <w:sz w:val="21"/>
                                    </w:rPr>
                                  </w:pPr>
                                  <w:r>
                                    <w:rPr>
                                      <w:rFonts w:ascii="Times New Roman"/>
                                      <w:sz w:val="21"/>
                                    </w:rPr>
                                    <w:t>2.4</w:t>
                                  </w:r>
                                </w:p>
                              </w:tc>
                              <w:tc>
                                <w:tcPr>
                                  <w:tcW w:w="1556" w:type="dxa"/>
                                </w:tcPr>
                                <w:p>
                                  <w:pPr>
                                    <w:pStyle w:val="18"/>
                                    <w:spacing w:before="72"/>
                                    <w:ind w:left="392" w:right="381"/>
                                    <w:jc w:val="center"/>
                                    <w:rPr>
                                      <w:rFonts w:ascii="Times New Roman"/>
                                      <w:sz w:val="21"/>
                                    </w:rPr>
                                  </w:pPr>
                                  <w:r>
                                    <w:rPr>
                                      <w:rFonts w:ascii="Times New Roman"/>
                                      <w:sz w:val="21"/>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rPr>
                                      <w:sz w:val="18"/>
                                    </w:rPr>
                                  </w:pPr>
                                </w:p>
                                <w:p>
                                  <w:pPr>
                                    <w:pStyle w:val="18"/>
                                    <w:ind w:left="4"/>
                                    <w:jc w:val="center"/>
                                    <w:rPr>
                                      <w:sz w:val="21"/>
                                    </w:rPr>
                                  </w:pPr>
                                  <w:r>
                                    <w:rPr>
                                      <w:w w:val="100"/>
                                      <w:sz w:val="21"/>
                                    </w:rPr>
                                    <w:t>砷</w:t>
                                  </w:r>
                                </w:p>
                              </w:tc>
                              <w:tc>
                                <w:tcPr>
                                  <w:tcW w:w="1017" w:type="dxa"/>
                                </w:tcPr>
                                <w:p>
                                  <w:pPr>
                                    <w:pStyle w:val="18"/>
                                    <w:spacing w:before="56" w:line="264" w:lineRule="exact"/>
                                    <w:ind w:left="281" w:right="266"/>
                                    <w:jc w:val="center"/>
                                    <w:rPr>
                                      <w:sz w:val="21"/>
                                    </w:rPr>
                                  </w:pPr>
                                  <w:r>
                                    <w:rPr>
                                      <w:sz w:val="21"/>
                                    </w:rPr>
                                    <w:t>水田</w:t>
                                  </w:r>
                                </w:p>
                              </w:tc>
                              <w:tc>
                                <w:tcPr>
                                  <w:tcW w:w="1553" w:type="dxa"/>
                                </w:tcPr>
                                <w:p>
                                  <w:pPr>
                                    <w:pStyle w:val="18"/>
                                    <w:spacing w:before="70"/>
                                    <w:ind w:left="200" w:right="191"/>
                                    <w:jc w:val="center"/>
                                    <w:rPr>
                                      <w:rFonts w:ascii="Times New Roman"/>
                                      <w:sz w:val="21"/>
                                    </w:rPr>
                                  </w:pPr>
                                  <w:r>
                                    <w:rPr>
                                      <w:rFonts w:ascii="Times New Roman"/>
                                      <w:sz w:val="21"/>
                                    </w:rPr>
                                    <w:t>30</w:t>
                                  </w:r>
                                </w:p>
                              </w:tc>
                              <w:tc>
                                <w:tcPr>
                                  <w:tcW w:w="1553" w:type="dxa"/>
                                </w:tcPr>
                                <w:p>
                                  <w:pPr>
                                    <w:pStyle w:val="18"/>
                                    <w:spacing w:before="70"/>
                                    <w:ind w:left="200" w:right="191"/>
                                    <w:jc w:val="center"/>
                                    <w:rPr>
                                      <w:rFonts w:ascii="Times New Roman"/>
                                      <w:sz w:val="21"/>
                                    </w:rPr>
                                  </w:pPr>
                                  <w:r>
                                    <w:rPr>
                                      <w:rFonts w:ascii="Times New Roman"/>
                                      <w:sz w:val="21"/>
                                    </w:rPr>
                                    <w:t>30</w:t>
                                  </w:r>
                                </w:p>
                              </w:tc>
                              <w:tc>
                                <w:tcPr>
                                  <w:tcW w:w="1553" w:type="dxa"/>
                                </w:tcPr>
                                <w:p>
                                  <w:pPr>
                                    <w:pStyle w:val="18"/>
                                    <w:spacing w:before="70"/>
                                    <w:ind w:left="200" w:right="191"/>
                                    <w:jc w:val="center"/>
                                    <w:rPr>
                                      <w:rFonts w:ascii="Times New Roman"/>
                                      <w:sz w:val="21"/>
                                    </w:rPr>
                                  </w:pPr>
                                  <w:r>
                                    <w:rPr>
                                      <w:rFonts w:ascii="Times New Roman"/>
                                      <w:sz w:val="21"/>
                                    </w:rPr>
                                    <w:t>25</w:t>
                                  </w:r>
                                </w:p>
                              </w:tc>
                              <w:tc>
                                <w:tcPr>
                                  <w:tcW w:w="1556" w:type="dxa"/>
                                </w:tcPr>
                                <w:p>
                                  <w:pPr>
                                    <w:pStyle w:val="18"/>
                                    <w:spacing w:before="70"/>
                                    <w:ind w:left="389" w:right="383"/>
                                    <w:jc w:val="center"/>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6" w:line="264" w:lineRule="exact"/>
                                    <w:ind w:left="281" w:right="266"/>
                                    <w:jc w:val="center"/>
                                    <w:rPr>
                                      <w:sz w:val="21"/>
                                    </w:rPr>
                                  </w:pPr>
                                  <w:r>
                                    <w:rPr>
                                      <w:sz w:val="21"/>
                                    </w:rPr>
                                    <w:t>其他</w:t>
                                  </w:r>
                                </w:p>
                              </w:tc>
                              <w:tc>
                                <w:tcPr>
                                  <w:tcW w:w="1553" w:type="dxa"/>
                                </w:tcPr>
                                <w:p>
                                  <w:pPr>
                                    <w:pStyle w:val="18"/>
                                    <w:spacing w:before="70"/>
                                    <w:ind w:left="200" w:right="191"/>
                                    <w:jc w:val="center"/>
                                    <w:rPr>
                                      <w:rFonts w:ascii="Times New Roman"/>
                                      <w:sz w:val="21"/>
                                    </w:rPr>
                                  </w:pPr>
                                  <w:r>
                                    <w:rPr>
                                      <w:rFonts w:ascii="Times New Roman"/>
                                      <w:sz w:val="21"/>
                                    </w:rPr>
                                    <w:t>40</w:t>
                                  </w:r>
                                </w:p>
                              </w:tc>
                              <w:tc>
                                <w:tcPr>
                                  <w:tcW w:w="1553" w:type="dxa"/>
                                </w:tcPr>
                                <w:p>
                                  <w:pPr>
                                    <w:pStyle w:val="18"/>
                                    <w:spacing w:before="70"/>
                                    <w:ind w:left="200" w:right="191"/>
                                    <w:jc w:val="center"/>
                                    <w:rPr>
                                      <w:rFonts w:ascii="Times New Roman"/>
                                      <w:sz w:val="21"/>
                                    </w:rPr>
                                  </w:pPr>
                                  <w:r>
                                    <w:rPr>
                                      <w:rFonts w:ascii="Times New Roman"/>
                                      <w:sz w:val="21"/>
                                    </w:rPr>
                                    <w:t>40</w:t>
                                  </w:r>
                                </w:p>
                              </w:tc>
                              <w:tc>
                                <w:tcPr>
                                  <w:tcW w:w="1553" w:type="dxa"/>
                                </w:tcPr>
                                <w:p>
                                  <w:pPr>
                                    <w:pStyle w:val="18"/>
                                    <w:spacing w:before="70"/>
                                    <w:ind w:left="200" w:right="191"/>
                                    <w:jc w:val="center"/>
                                    <w:rPr>
                                      <w:rFonts w:ascii="Times New Roman"/>
                                      <w:sz w:val="21"/>
                                    </w:rPr>
                                  </w:pPr>
                                  <w:r>
                                    <w:rPr>
                                      <w:rFonts w:ascii="Times New Roman"/>
                                      <w:sz w:val="21"/>
                                    </w:rPr>
                                    <w:t>30</w:t>
                                  </w:r>
                                </w:p>
                              </w:tc>
                              <w:tc>
                                <w:tcPr>
                                  <w:tcW w:w="1556" w:type="dxa"/>
                                </w:tcPr>
                                <w:p>
                                  <w:pPr>
                                    <w:pStyle w:val="18"/>
                                    <w:spacing w:before="70"/>
                                    <w:ind w:left="389" w:right="383"/>
                                    <w:jc w:val="center"/>
                                    <w:rPr>
                                      <w:rFonts w:ascii="Times New Roman"/>
                                      <w:sz w:val="21"/>
                                    </w:rPr>
                                  </w:pPr>
                                  <w:r>
                                    <w:rPr>
                                      <w:rFonts w:ascii="Times New Roman"/>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rPr>
                                      <w:sz w:val="18"/>
                                    </w:rPr>
                                  </w:pPr>
                                </w:p>
                                <w:p>
                                  <w:pPr>
                                    <w:pStyle w:val="18"/>
                                    <w:ind w:left="4"/>
                                    <w:jc w:val="center"/>
                                    <w:rPr>
                                      <w:sz w:val="21"/>
                                    </w:rPr>
                                  </w:pPr>
                                  <w:r>
                                    <w:rPr>
                                      <w:w w:val="100"/>
                                      <w:sz w:val="21"/>
                                    </w:rPr>
                                    <w:t>铅</w:t>
                                  </w:r>
                                </w:p>
                              </w:tc>
                              <w:tc>
                                <w:tcPr>
                                  <w:tcW w:w="1017" w:type="dxa"/>
                                </w:tcPr>
                                <w:p>
                                  <w:pPr>
                                    <w:pStyle w:val="18"/>
                                    <w:spacing w:before="56" w:line="264" w:lineRule="exact"/>
                                    <w:ind w:left="281" w:right="266"/>
                                    <w:jc w:val="center"/>
                                    <w:rPr>
                                      <w:sz w:val="21"/>
                                    </w:rPr>
                                  </w:pPr>
                                  <w:r>
                                    <w:rPr>
                                      <w:sz w:val="21"/>
                                    </w:rPr>
                                    <w:t>水田</w:t>
                                  </w:r>
                                </w:p>
                              </w:tc>
                              <w:tc>
                                <w:tcPr>
                                  <w:tcW w:w="1553" w:type="dxa"/>
                                </w:tcPr>
                                <w:p>
                                  <w:pPr>
                                    <w:pStyle w:val="18"/>
                                    <w:spacing w:before="70"/>
                                    <w:ind w:left="200" w:right="191"/>
                                    <w:jc w:val="center"/>
                                    <w:rPr>
                                      <w:rFonts w:ascii="Times New Roman"/>
                                      <w:sz w:val="21"/>
                                    </w:rPr>
                                  </w:pPr>
                                  <w:r>
                                    <w:rPr>
                                      <w:rFonts w:ascii="Times New Roman"/>
                                      <w:sz w:val="21"/>
                                    </w:rPr>
                                    <w:t>80</w:t>
                                  </w:r>
                                </w:p>
                              </w:tc>
                              <w:tc>
                                <w:tcPr>
                                  <w:tcW w:w="1553" w:type="dxa"/>
                                </w:tcPr>
                                <w:p>
                                  <w:pPr>
                                    <w:pStyle w:val="18"/>
                                    <w:spacing w:before="70"/>
                                    <w:ind w:left="204" w:right="190"/>
                                    <w:jc w:val="center"/>
                                    <w:rPr>
                                      <w:rFonts w:ascii="Times New Roman"/>
                                      <w:sz w:val="21"/>
                                    </w:rPr>
                                  </w:pPr>
                                  <w:r>
                                    <w:rPr>
                                      <w:rFonts w:ascii="Times New Roman"/>
                                      <w:sz w:val="21"/>
                                    </w:rPr>
                                    <w:t>100</w:t>
                                  </w:r>
                                </w:p>
                              </w:tc>
                              <w:tc>
                                <w:tcPr>
                                  <w:tcW w:w="1553" w:type="dxa"/>
                                </w:tcPr>
                                <w:p>
                                  <w:pPr>
                                    <w:pStyle w:val="18"/>
                                    <w:spacing w:before="70"/>
                                    <w:ind w:left="204" w:right="190"/>
                                    <w:jc w:val="center"/>
                                    <w:rPr>
                                      <w:rFonts w:ascii="Times New Roman"/>
                                      <w:sz w:val="21"/>
                                    </w:rPr>
                                  </w:pPr>
                                  <w:r>
                                    <w:rPr>
                                      <w:rFonts w:ascii="Times New Roman"/>
                                      <w:sz w:val="21"/>
                                    </w:rPr>
                                    <w:t>140</w:t>
                                  </w:r>
                                </w:p>
                              </w:tc>
                              <w:tc>
                                <w:tcPr>
                                  <w:tcW w:w="1556" w:type="dxa"/>
                                </w:tcPr>
                                <w:p>
                                  <w:pPr>
                                    <w:pStyle w:val="18"/>
                                    <w:spacing w:before="70"/>
                                    <w:ind w:left="392" w:right="381"/>
                                    <w:jc w:val="center"/>
                                    <w:rPr>
                                      <w:rFonts w:ascii="Times New Roman"/>
                                      <w:sz w:val="21"/>
                                    </w:rPr>
                                  </w:pPr>
                                  <w:r>
                                    <w:rPr>
                                      <w:rFonts w:ascii="Times New Roman"/>
                                      <w:sz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trPr>
                              <w:tc>
                                <w:tcPr>
                                  <w:tcW w:w="1291" w:type="dxa"/>
                                  <w:vMerge w:val="continue"/>
                                  <w:tcBorders>
                                    <w:top w:val="nil"/>
                                  </w:tcBorders>
                                </w:tcPr>
                                <w:p>
                                  <w:pPr>
                                    <w:rPr>
                                      <w:sz w:val="2"/>
                                      <w:szCs w:val="2"/>
                                    </w:rPr>
                                  </w:pPr>
                                </w:p>
                              </w:tc>
                              <w:tc>
                                <w:tcPr>
                                  <w:tcW w:w="1017" w:type="dxa"/>
                                </w:tcPr>
                                <w:p>
                                  <w:pPr>
                                    <w:pStyle w:val="18"/>
                                    <w:spacing w:before="56" w:line="262" w:lineRule="exact"/>
                                    <w:ind w:left="281" w:right="266"/>
                                    <w:jc w:val="center"/>
                                    <w:rPr>
                                      <w:sz w:val="21"/>
                                    </w:rPr>
                                  </w:pPr>
                                  <w:r>
                                    <w:rPr>
                                      <w:sz w:val="21"/>
                                    </w:rPr>
                                    <w:t>其他</w:t>
                                  </w:r>
                                </w:p>
                              </w:tc>
                              <w:tc>
                                <w:tcPr>
                                  <w:tcW w:w="1553" w:type="dxa"/>
                                </w:tcPr>
                                <w:p>
                                  <w:pPr>
                                    <w:pStyle w:val="18"/>
                                    <w:spacing w:before="70"/>
                                    <w:ind w:left="200" w:right="191"/>
                                    <w:jc w:val="center"/>
                                    <w:rPr>
                                      <w:rFonts w:ascii="Times New Roman"/>
                                      <w:sz w:val="21"/>
                                    </w:rPr>
                                  </w:pPr>
                                  <w:r>
                                    <w:rPr>
                                      <w:rFonts w:ascii="Times New Roman"/>
                                      <w:sz w:val="21"/>
                                    </w:rPr>
                                    <w:t>70</w:t>
                                  </w:r>
                                </w:p>
                              </w:tc>
                              <w:tc>
                                <w:tcPr>
                                  <w:tcW w:w="1553" w:type="dxa"/>
                                </w:tcPr>
                                <w:p>
                                  <w:pPr>
                                    <w:pStyle w:val="18"/>
                                    <w:spacing w:before="70"/>
                                    <w:ind w:left="200" w:right="191"/>
                                    <w:jc w:val="center"/>
                                    <w:rPr>
                                      <w:rFonts w:ascii="Times New Roman"/>
                                      <w:sz w:val="21"/>
                                    </w:rPr>
                                  </w:pPr>
                                  <w:r>
                                    <w:rPr>
                                      <w:rFonts w:ascii="Times New Roman"/>
                                      <w:sz w:val="21"/>
                                    </w:rPr>
                                    <w:t>90</w:t>
                                  </w:r>
                                </w:p>
                              </w:tc>
                              <w:tc>
                                <w:tcPr>
                                  <w:tcW w:w="1553" w:type="dxa"/>
                                </w:tcPr>
                                <w:p>
                                  <w:pPr>
                                    <w:pStyle w:val="18"/>
                                    <w:spacing w:before="70"/>
                                    <w:ind w:left="204" w:right="190"/>
                                    <w:jc w:val="center"/>
                                    <w:rPr>
                                      <w:rFonts w:ascii="Times New Roman"/>
                                      <w:sz w:val="21"/>
                                    </w:rPr>
                                  </w:pPr>
                                  <w:r>
                                    <w:rPr>
                                      <w:rFonts w:ascii="Times New Roman"/>
                                      <w:sz w:val="21"/>
                                    </w:rPr>
                                    <w:t>120</w:t>
                                  </w:r>
                                </w:p>
                              </w:tc>
                              <w:tc>
                                <w:tcPr>
                                  <w:tcW w:w="1556" w:type="dxa"/>
                                </w:tcPr>
                                <w:p>
                                  <w:pPr>
                                    <w:pStyle w:val="18"/>
                                    <w:spacing w:before="70"/>
                                    <w:ind w:left="392" w:right="381"/>
                                    <w:jc w:val="center"/>
                                    <w:rPr>
                                      <w:rFonts w:ascii="Times New Roman"/>
                                      <w:sz w:val="21"/>
                                    </w:rPr>
                                  </w:pPr>
                                  <w:r>
                                    <w:rPr>
                                      <w:rFonts w:ascii="Times New Roman"/>
                                      <w:sz w:val="21"/>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spacing w:before="3"/>
                                    <w:rPr>
                                      <w:sz w:val="18"/>
                                    </w:rPr>
                                  </w:pPr>
                                </w:p>
                                <w:p>
                                  <w:pPr>
                                    <w:pStyle w:val="18"/>
                                    <w:ind w:left="4"/>
                                    <w:jc w:val="center"/>
                                    <w:rPr>
                                      <w:sz w:val="21"/>
                                    </w:rPr>
                                  </w:pPr>
                                  <w:r>
                                    <w:rPr>
                                      <w:w w:val="100"/>
                                      <w:sz w:val="21"/>
                                    </w:rPr>
                                    <w:t>铬</w:t>
                                  </w:r>
                                </w:p>
                              </w:tc>
                              <w:tc>
                                <w:tcPr>
                                  <w:tcW w:w="1017" w:type="dxa"/>
                                </w:tcPr>
                                <w:p>
                                  <w:pPr>
                                    <w:pStyle w:val="18"/>
                                    <w:spacing w:before="58" w:line="262" w:lineRule="exact"/>
                                    <w:ind w:left="281" w:right="266"/>
                                    <w:jc w:val="center"/>
                                    <w:rPr>
                                      <w:sz w:val="21"/>
                                    </w:rPr>
                                  </w:pPr>
                                  <w:r>
                                    <w:rPr>
                                      <w:sz w:val="21"/>
                                    </w:rPr>
                                    <w:t>水田</w:t>
                                  </w:r>
                                </w:p>
                              </w:tc>
                              <w:tc>
                                <w:tcPr>
                                  <w:tcW w:w="1553" w:type="dxa"/>
                                </w:tcPr>
                                <w:p>
                                  <w:pPr>
                                    <w:pStyle w:val="18"/>
                                    <w:spacing w:before="72"/>
                                    <w:ind w:left="204" w:right="190"/>
                                    <w:jc w:val="center"/>
                                    <w:rPr>
                                      <w:rFonts w:ascii="Times New Roman"/>
                                      <w:sz w:val="21"/>
                                    </w:rPr>
                                  </w:pPr>
                                  <w:r>
                                    <w:rPr>
                                      <w:rFonts w:ascii="Times New Roman"/>
                                      <w:sz w:val="21"/>
                                    </w:rPr>
                                    <w:t>250</w:t>
                                  </w:r>
                                </w:p>
                              </w:tc>
                              <w:tc>
                                <w:tcPr>
                                  <w:tcW w:w="1553" w:type="dxa"/>
                                </w:tcPr>
                                <w:p>
                                  <w:pPr>
                                    <w:pStyle w:val="18"/>
                                    <w:spacing w:before="72"/>
                                    <w:ind w:left="204" w:right="190"/>
                                    <w:jc w:val="center"/>
                                    <w:rPr>
                                      <w:rFonts w:ascii="Times New Roman"/>
                                      <w:sz w:val="21"/>
                                    </w:rPr>
                                  </w:pPr>
                                  <w:r>
                                    <w:rPr>
                                      <w:rFonts w:ascii="Times New Roman"/>
                                      <w:sz w:val="21"/>
                                    </w:rPr>
                                    <w:t>250</w:t>
                                  </w:r>
                                </w:p>
                              </w:tc>
                              <w:tc>
                                <w:tcPr>
                                  <w:tcW w:w="1553" w:type="dxa"/>
                                </w:tcPr>
                                <w:p>
                                  <w:pPr>
                                    <w:pStyle w:val="18"/>
                                    <w:spacing w:before="72"/>
                                    <w:ind w:left="204" w:right="190"/>
                                    <w:jc w:val="center"/>
                                    <w:rPr>
                                      <w:rFonts w:ascii="Times New Roman"/>
                                      <w:sz w:val="21"/>
                                    </w:rPr>
                                  </w:pPr>
                                  <w:r>
                                    <w:rPr>
                                      <w:rFonts w:ascii="Times New Roman"/>
                                      <w:sz w:val="21"/>
                                    </w:rPr>
                                    <w:t>300</w:t>
                                  </w:r>
                                </w:p>
                              </w:tc>
                              <w:tc>
                                <w:tcPr>
                                  <w:tcW w:w="1556" w:type="dxa"/>
                                </w:tcPr>
                                <w:p>
                                  <w:pPr>
                                    <w:pStyle w:val="18"/>
                                    <w:spacing w:before="72"/>
                                    <w:ind w:left="392" w:right="381"/>
                                    <w:jc w:val="center"/>
                                    <w:rPr>
                                      <w:rFonts w:ascii="Times New Roman"/>
                                      <w:sz w:val="21"/>
                                    </w:rPr>
                                  </w:pPr>
                                  <w:r>
                                    <w:rPr>
                                      <w:rFonts w:ascii="Times New Roman"/>
                                      <w:sz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8" w:line="262" w:lineRule="exact"/>
                                    <w:ind w:left="281" w:right="266"/>
                                    <w:jc w:val="center"/>
                                    <w:rPr>
                                      <w:sz w:val="21"/>
                                    </w:rPr>
                                  </w:pPr>
                                  <w:r>
                                    <w:rPr>
                                      <w:sz w:val="21"/>
                                    </w:rPr>
                                    <w:t>其他</w:t>
                                  </w:r>
                                </w:p>
                              </w:tc>
                              <w:tc>
                                <w:tcPr>
                                  <w:tcW w:w="1553" w:type="dxa"/>
                                </w:tcPr>
                                <w:p>
                                  <w:pPr>
                                    <w:pStyle w:val="18"/>
                                    <w:spacing w:before="72"/>
                                    <w:ind w:left="204" w:right="190"/>
                                    <w:jc w:val="center"/>
                                    <w:rPr>
                                      <w:rFonts w:ascii="Times New Roman"/>
                                      <w:sz w:val="21"/>
                                    </w:rPr>
                                  </w:pPr>
                                  <w:r>
                                    <w:rPr>
                                      <w:rFonts w:ascii="Times New Roman"/>
                                      <w:sz w:val="21"/>
                                    </w:rPr>
                                    <w:t>150</w:t>
                                  </w:r>
                                </w:p>
                              </w:tc>
                              <w:tc>
                                <w:tcPr>
                                  <w:tcW w:w="1553" w:type="dxa"/>
                                </w:tcPr>
                                <w:p>
                                  <w:pPr>
                                    <w:pStyle w:val="18"/>
                                    <w:spacing w:before="72"/>
                                    <w:ind w:left="204" w:right="190"/>
                                    <w:jc w:val="center"/>
                                    <w:rPr>
                                      <w:rFonts w:ascii="Times New Roman"/>
                                      <w:sz w:val="21"/>
                                    </w:rPr>
                                  </w:pPr>
                                  <w:r>
                                    <w:rPr>
                                      <w:rFonts w:ascii="Times New Roman"/>
                                      <w:sz w:val="21"/>
                                    </w:rPr>
                                    <w:t>150</w:t>
                                  </w:r>
                                </w:p>
                              </w:tc>
                              <w:tc>
                                <w:tcPr>
                                  <w:tcW w:w="1553" w:type="dxa"/>
                                </w:tcPr>
                                <w:p>
                                  <w:pPr>
                                    <w:pStyle w:val="18"/>
                                    <w:spacing w:before="72"/>
                                    <w:ind w:left="204" w:right="190"/>
                                    <w:jc w:val="center"/>
                                    <w:rPr>
                                      <w:rFonts w:ascii="Times New Roman"/>
                                      <w:sz w:val="21"/>
                                    </w:rPr>
                                  </w:pPr>
                                  <w:r>
                                    <w:rPr>
                                      <w:rFonts w:ascii="Times New Roman"/>
                                      <w:sz w:val="21"/>
                                    </w:rPr>
                                    <w:t>200</w:t>
                                  </w:r>
                                </w:p>
                              </w:tc>
                              <w:tc>
                                <w:tcPr>
                                  <w:tcW w:w="1556" w:type="dxa"/>
                                </w:tcPr>
                                <w:p>
                                  <w:pPr>
                                    <w:pStyle w:val="18"/>
                                    <w:spacing w:before="72"/>
                                    <w:ind w:left="392" w:right="381"/>
                                    <w:jc w:val="center"/>
                                    <w:rPr>
                                      <w:rFonts w:ascii="Times New Roman"/>
                                      <w:sz w:val="21"/>
                                    </w:rPr>
                                  </w:pPr>
                                  <w:r>
                                    <w:rPr>
                                      <w:rFonts w:asci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spacing w:before="1"/>
                                    <w:rPr>
                                      <w:sz w:val="18"/>
                                    </w:rPr>
                                  </w:pPr>
                                </w:p>
                                <w:p>
                                  <w:pPr>
                                    <w:pStyle w:val="18"/>
                                    <w:ind w:left="4"/>
                                    <w:jc w:val="center"/>
                                    <w:rPr>
                                      <w:sz w:val="21"/>
                                    </w:rPr>
                                  </w:pPr>
                                  <w:r>
                                    <w:rPr>
                                      <w:w w:val="100"/>
                                      <w:sz w:val="21"/>
                                    </w:rPr>
                                    <w:t>铜</w:t>
                                  </w:r>
                                </w:p>
                              </w:tc>
                              <w:tc>
                                <w:tcPr>
                                  <w:tcW w:w="1017" w:type="dxa"/>
                                </w:tcPr>
                                <w:p>
                                  <w:pPr>
                                    <w:pStyle w:val="18"/>
                                    <w:spacing w:before="56" w:line="264" w:lineRule="exact"/>
                                    <w:ind w:left="281" w:right="266"/>
                                    <w:jc w:val="center"/>
                                    <w:rPr>
                                      <w:sz w:val="21"/>
                                    </w:rPr>
                                  </w:pPr>
                                  <w:r>
                                    <w:rPr>
                                      <w:sz w:val="21"/>
                                    </w:rPr>
                                    <w:t>果园</w:t>
                                  </w:r>
                                </w:p>
                              </w:tc>
                              <w:tc>
                                <w:tcPr>
                                  <w:tcW w:w="1553" w:type="dxa"/>
                                </w:tcPr>
                                <w:p>
                                  <w:pPr>
                                    <w:pStyle w:val="18"/>
                                    <w:spacing w:before="70"/>
                                    <w:ind w:left="204" w:right="190"/>
                                    <w:jc w:val="center"/>
                                    <w:rPr>
                                      <w:rFonts w:ascii="Times New Roman"/>
                                      <w:sz w:val="21"/>
                                    </w:rPr>
                                  </w:pPr>
                                  <w:r>
                                    <w:rPr>
                                      <w:rFonts w:ascii="Times New Roman"/>
                                      <w:sz w:val="21"/>
                                    </w:rPr>
                                    <w:t>150</w:t>
                                  </w:r>
                                </w:p>
                              </w:tc>
                              <w:tc>
                                <w:tcPr>
                                  <w:tcW w:w="1553" w:type="dxa"/>
                                </w:tcPr>
                                <w:p>
                                  <w:pPr>
                                    <w:pStyle w:val="18"/>
                                    <w:spacing w:before="70"/>
                                    <w:ind w:left="204" w:right="190"/>
                                    <w:jc w:val="center"/>
                                    <w:rPr>
                                      <w:rFonts w:ascii="Times New Roman"/>
                                      <w:sz w:val="21"/>
                                    </w:rPr>
                                  </w:pPr>
                                  <w:r>
                                    <w:rPr>
                                      <w:rFonts w:ascii="Times New Roman"/>
                                      <w:sz w:val="21"/>
                                    </w:rPr>
                                    <w:t>150</w:t>
                                  </w:r>
                                </w:p>
                              </w:tc>
                              <w:tc>
                                <w:tcPr>
                                  <w:tcW w:w="1553" w:type="dxa"/>
                                </w:tcPr>
                                <w:p>
                                  <w:pPr>
                                    <w:pStyle w:val="18"/>
                                    <w:spacing w:before="70"/>
                                    <w:ind w:left="204" w:right="190"/>
                                    <w:jc w:val="center"/>
                                    <w:rPr>
                                      <w:rFonts w:ascii="Times New Roman"/>
                                      <w:sz w:val="21"/>
                                    </w:rPr>
                                  </w:pPr>
                                  <w:r>
                                    <w:rPr>
                                      <w:rFonts w:ascii="Times New Roman"/>
                                      <w:sz w:val="21"/>
                                    </w:rPr>
                                    <w:t>200</w:t>
                                  </w:r>
                                </w:p>
                              </w:tc>
                              <w:tc>
                                <w:tcPr>
                                  <w:tcW w:w="1556" w:type="dxa"/>
                                </w:tcPr>
                                <w:p>
                                  <w:pPr>
                                    <w:pStyle w:val="18"/>
                                    <w:spacing w:before="70"/>
                                    <w:ind w:left="392" w:right="381"/>
                                    <w:jc w:val="center"/>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6" w:line="264" w:lineRule="exact"/>
                                    <w:ind w:left="281" w:right="266"/>
                                    <w:jc w:val="center"/>
                                    <w:rPr>
                                      <w:sz w:val="21"/>
                                    </w:rPr>
                                  </w:pPr>
                                  <w:r>
                                    <w:rPr>
                                      <w:sz w:val="21"/>
                                    </w:rPr>
                                    <w:t>其他</w:t>
                                  </w:r>
                                </w:p>
                              </w:tc>
                              <w:tc>
                                <w:tcPr>
                                  <w:tcW w:w="1553" w:type="dxa"/>
                                </w:tcPr>
                                <w:p>
                                  <w:pPr>
                                    <w:pStyle w:val="18"/>
                                    <w:spacing w:before="70"/>
                                    <w:ind w:left="200" w:right="191"/>
                                    <w:jc w:val="center"/>
                                    <w:rPr>
                                      <w:rFonts w:ascii="Times New Roman"/>
                                      <w:sz w:val="21"/>
                                    </w:rPr>
                                  </w:pPr>
                                  <w:r>
                                    <w:rPr>
                                      <w:rFonts w:ascii="Times New Roman"/>
                                      <w:sz w:val="21"/>
                                    </w:rPr>
                                    <w:t>50</w:t>
                                  </w:r>
                                </w:p>
                              </w:tc>
                              <w:tc>
                                <w:tcPr>
                                  <w:tcW w:w="1553" w:type="dxa"/>
                                </w:tcPr>
                                <w:p>
                                  <w:pPr>
                                    <w:pStyle w:val="18"/>
                                    <w:spacing w:before="70"/>
                                    <w:ind w:left="200" w:right="191"/>
                                    <w:jc w:val="center"/>
                                    <w:rPr>
                                      <w:rFonts w:ascii="Times New Roman"/>
                                      <w:sz w:val="21"/>
                                    </w:rPr>
                                  </w:pPr>
                                  <w:r>
                                    <w:rPr>
                                      <w:rFonts w:ascii="Times New Roman"/>
                                      <w:sz w:val="21"/>
                                    </w:rPr>
                                    <w:t>50</w:t>
                                  </w:r>
                                </w:p>
                              </w:tc>
                              <w:tc>
                                <w:tcPr>
                                  <w:tcW w:w="1553" w:type="dxa"/>
                                </w:tcPr>
                                <w:p>
                                  <w:pPr>
                                    <w:pStyle w:val="18"/>
                                    <w:spacing w:before="70"/>
                                    <w:ind w:left="204" w:right="190"/>
                                    <w:jc w:val="center"/>
                                    <w:rPr>
                                      <w:rFonts w:ascii="Times New Roman"/>
                                      <w:sz w:val="21"/>
                                    </w:rPr>
                                  </w:pPr>
                                  <w:r>
                                    <w:rPr>
                                      <w:rFonts w:ascii="Times New Roman"/>
                                      <w:sz w:val="21"/>
                                    </w:rPr>
                                    <w:t>100</w:t>
                                  </w:r>
                                </w:p>
                              </w:tc>
                              <w:tc>
                                <w:tcPr>
                                  <w:tcW w:w="1556" w:type="dxa"/>
                                </w:tcPr>
                                <w:p>
                                  <w:pPr>
                                    <w:pStyle w:val="18"/>
                                    <w:spacing w:before="70"/>
                                    <w:ind w:left="392" w:right="381"/>
                                    <w:jc w:val="center"/>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tcPr>
                                <w:p>
                                  <w:pPr>
                                    <w:pStyle w:val="18"/>
                                    <w:spacing w:before="56" w:line="264" w:lineRule="exact"/>
                                    <w:ind w:left="4"/>
                                    <w:jc w:val="center"/>
                                    <w:rPr>
                                      <w:sz w:val="21"/>
                                    </w:rPr>
                                  </w:pPr>
                                  <w:r>
                                    <w:rPr>
                                      <w:w w:val="100"/>
                                      <w:sz w:val="21"/>
                                    </w:rPr>
                                    <w:t>镍</w:t>
                                  </w:r>
                                </w:p>
                              </w:tc>
                              <w:tc>
                                <w:tcPr>
                                  <w:tcW w:w="1017" w:type="dxa"/>
                                </w:tcPr>
                                <w:p>
                                  <w:pPr>
                                    <w:pStyle w:val="18"/>
                                    <w:spacing w:before="70"/>
                                    <w:ind w:left="11"/>
                                    <w:jc w:val="center"/>
                                    <w:rPr>
                                      <w:rFonts w:ascii="Times New Roman"/>
                                      <w:sz w:val="21"/>
                                    </w:rPr>
                                  </w:pPr>
                                  <w:r>
                                    <w:rPr>
                                      <w:rFonts w:ascii="Times New Roman"/>
                                      <w:w w:val="100"/>
                                      <w:sz w:val="21"/>
                                    </w:rPr>
                                    <w:t>/</w:t>
                                  </w:r>
                                </w:p>
                              </w:tc>
                              <w:tc>
                                <w:tcPr>
                                  <w:tcW w:w="1553" w:type="dxa"/>
                                </w:tcPr>
                                <w:p>
                                  <w:pPr>
                                    <w:pStyle w:val="18"/>
                                    <w:spacing w:before="70"/>
                                    <w:ind w:left="200" w:right="191"/>
                                    <w:jc w:val="center"/>
                                    <w:rPr>
                                      <w:rFonts w:ascii="Times New Roman"/>
                                      <w:sz w:val="21"/>
                                    </w:rPr>
                                  </w:pPr>
                                  <w:r>
                                    <w:rPr>
                                      <w:rFonts w:ascii="Times New Roman"/>
                                      <w:sz w:val="21"/>
                                    </w:rPr>
                                    <w:t>60</w:t>
                                  </w:r>
                                </w:p>
                              </w:tc>
                              <w:tc>
                                <w:tcPr>
                                  <w:tcW w:w="1553" w:type="dxa"/>
                                </w:tcPr>
                                <w:p>
                                  <w:pPr>
                                    <w:pStyle w:val="18"/>
                                    <w:spacing w:before="70"/>
                                    <w:ind w:left="200" w:right="191"/>
                                    <w:jc w:val="center"/>
                                    <w:rPr>
                                      <w:rFonts w:ascii="Times New Roman"/>
                                      <w:sz w:val="21"/>
                                    </w:rPr>
                                  </w:pPr>
                                  <w:r>
                                    <w:rPr>
                                      <w:rFonts w:ascii="Times New Roman"/>
                                      <w:sz w:val="21"/>
                                    </w:rPr>
                                    <w:t>70</w:t>
                                  </w:r>
                                </w:p>
                              </w:tc>
                              <w:tc>
                                <w:tcPr>
                                  <w:tcW w:w="1553" w:type="dxa"/>
                                </w:tcPr>
                                <w:p>
                                  <w:pPr>
                                    <w:pStyle w:val="18"/>
                                    <w:spacing w:before="70"/>
                                    <w:ind w:left="204" w:right="190"/>
                                    <w:jc w:val="center"/>
                                    <w:rPr>
                                      <w:rFonts w:ascii="Times New Roman"/>
                                      <w:sz w:val="21"/>
                                    </w:rPr>
                                  </w:pPr>
                                  <w:r>
                                    <w:rPr>
                                      <w:rFonts w:ascii="Times New Roman"/>
                                      <w:sz w:val="21"/>
                                    </w:rPr>
                                    <w:t>100</w:t>
                                  </w:r>
                                </w:p>
                              </w:tc>
                              <w:tc>
                                <w:tcPr>
                                  <w:tcW w:w="1556" w:type="dxa"/>
                                </w:tcPr>
                                <w:p>
                                  <w:pPr>
                                    <w:pStyle w:val="18"/>
                                    <w:spacing w:before="70"/>
                                    <w:ind w:left="392" w:right="381"/>
                                    <w:jc w:val="center"/>
                                    <w:rPr>
                                      <w:rFonts w:ascii="Times New Roman"/>
                                      <w:sz w:val="21"/>
                                    </w:rPr>
                                  </w:pPr>
                                  <w:r>
                                    <w:rPr>
                                      <w:rFonts w:ascii="Times New Roman"/>
                                      <w:sz w:val="21"/>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tcPr>
                                <w:p>
                                  <w:pPr>
                                    <w:pStyle w:val="18"/>
                                    <w:spacing w:before="56" w:line="264" w:lineRule="exact"/>
                                    <w:ind w:left="4"/>
                                    <w:jc w:val="center"/>
                                    <w:rPr>
                                      <w:sz w:val="21"/>
                                    </w:rPr>
                                  </w:pPr>
                                  <w:r>
                                    <w:rPr>
                                      <w:w w:val="100"/>
                                      <w:sz w:val="21"/>
                                    </w:rPr>
                                    <w:t>锌</w:t>
                                  </w:r>
                                </w:p>
                              </w:tc>
                              <w:tc>
                                <w:tcPr>
                                  <w:tcW w:w="1017" w:type="dxa"/>
                                </w:tcPr>
                                <w:p>
                                  <w:pPr>
                                    <w:pStyle w:val="18"/>
                                    <w:spacing w:before="70"/>
                                    <w:ind w:left="11"/>
                                    <w:jc w:val="center"/>
                                    <w:rPr>
                                      <w:rFonts w:ascii="Times New Roman"/>
                                      <w:sz w:val="21"/>
                                    </w:rPr>
                                  </w:pPr>
                                  <w:r>
                                    <w:rPr>
                                      <w:rFonts w:ascii="Times New Roman"/>
                                      <w:w w:val="100"/>
                                      <w:sz w:val="21"/>
                                    </w:rPr>
                                    <w:t>/</w:t>
                                  </w:r>
                                </w:p>
                              </w:tc>
                              <w:tc>
                                <w:tcPr>
                                  <w:tcW w:w="1553" w:type="dxa"/>
                                </w:tcPr>
                                <w:p>
                                  <w:pPr>
                                    <w:pStyle w:val="18"/>
                                    <w:spacing w:before="70"/>
                                    <w:ind w:left="204" w:right="190"/>
                                    <w:jc w:val="center"/>
                                    <w:rPr>
                                      <w:rFonts w:ascii="Times New Roman"/>
                                      <w:sz w:val="21"/>
                                    </w:rPr>
                                  </w:pPr>
                                  <w:r>
                                    <w:rPr>
                                      <w:rFonts w:ascii="Times New Roman"/>
                                      <w:sz w:val="21"/>
                                    </w:rPr>
                                    <w:t>200</w:t>
                                  </w:r>
                                </w:p>
                              </w:tc>
                              <w:tc>
                                <w:tcPr>
                                  <w:tcW w:w="1553" w:type="dxa"/>
                                </w:tcPr>
                                <w:p>
                                  <w:pPr>
                                    <w:pStyle w:val="18"/>
                                    <w:spacing w:before="70"/>
                                    <w:ind w:left="204" w:right="190"/>
                                    <w:jc w:val="center"/>
                                    <w:rPr>
                                      <w:rFonts w:ascii="Times New Roman"/>
                                      <w:sz w:val="21"/>
                                    </w:rPr>
                                  </w:pPr>
                                  <w:r>
                                    <w:rPr>
                                      <w:rFonts w:ascii="Times New Roman"/>
                                      <w:sz w:val="21"/>
                                    </w:rPr>
                                    <w:t>200</w:t>
                                  </w:r>
                                </w:p>
                              </w:tc>
                              <w:tc>
                                <w:tcPr>
                                  <w:tcW w:w="1553" w:type="dxa"/>
                                </w:tcPr>
                                <w:p>
                                  <w:pPr>
                                    <w:pStyle w:val="18"/>
                                    <w:spacing w:before="70"/>
                                    <w:ind w:left="204" w:right="190"/>
                                    <w:jc w:val="center"/>
                                    <w:rPr>
                                      <w:rFonts w:ascii="Times New Roman"/>
                                      <w:sz w:val="21"/>
                                    </w:rPr>
                                  </w:pPr>
                                  <w:r>
                                    <w:rPr>
                                      <w:rFonts w:ascii="Times New Roman"/>
                                      <w:sz w:val="21"/>
                                    </w:rPr>
                                    <w:t>250</w:t>
                                  </w:r>
                                </w:p>
                              </w:tc>
                              <w:tc>
                                <w:tcPr>
                                  <w:tcW w:w="1556" w:type="dxa"/>
                                </w:tcPr>
                                <w:p>
                                  <w:pPr>
                                    <w:pStyle w:val="18"/>
                                    <w:spacing w:before="70"/>
                                    <w:ind w:left="392" w:right="381"/>
                                    <w:jc w:val="center"/>
                                    <w:rPr>
                                      <w:rFonts w:ascii="Times New Roman"/>
                                      <w:sz w:val="21"/>
                                    </w:rPr>
                                  </w:pPr>
                                  <w:r>
                                    <w:rPr>
                                      <w:rFonts w:ascii="Times New Roman"/>
                                      <w:sz w:val="21"/>
                                    </w:rPr>
                                    <w:t>300</w:t>
                                  </w:r>
                                </w:p>
                              </w:tc>
                            </w:tr>
                          </w:tbl>
                          <w:p>
                            <w:pPr>
                              <w:pStyle w:val="6"/>
                            </w:pPr>
                          </w:p>
                        </w:txbxContent>
                      </wps:txbx>
                      <wps:bodyPr lIns="0" tIns="0" rIns="0" bIns="0" upright="1"/>
                    </wps:wsp>
                  </a:graphicData>
                </a:graphic>
              </wp:anchor>
            </w:drawing>
          </mc:Choice>
          <mc:Fallback>
            <w:pict>
              <v:shape id="文本框 347" o:spid="_x0000_s1026" o:spt="202" type="#_x0000_t202" style="position:absolute;left:0pt;margin-left:75.85pt;margin-top:254.5pt;height:280.65pt;width:426.95pt;mso-position-horizontal-relative:page;mso-position-vertical-relative:page;z-index:2048;mso-width-relative:page;mso-height-relative:page;" filled="f" stroked="f" coordsize="21600,21600" o:gfxdata="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KQPa/2QAAAA0BAAAPAAAA&#10;AAAAAAEAIAAAACIAAABkcnMvZG93bnJldi54bWxQSwECFAAUAAAACACHTuJAzk96FqIBAAAoAwAA&#10;DgAAAAAAAAABACAAAAAoAQAAZHJzL2Uyb0RvYy54bWxQSwUGAAAAAAYABgBZAQAAPAUAAAAA&#10;">
                <v:fill on="f" focussize="0,0"/>
                <v:stroke on="f"/>
                <v:imagedata o:title=""/>
                <o:lock v:ext="edit" aspectratio="f"/>
                <v:textbox inset="0mm,0mm,0mm,0mm">
                  <w:txbxContent>
                    <w:tbl>
                      <w:tblPr>
                        <w:tblStyle w:val="14"/>
                        <w:tblW w:w="852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91"/>
                        <w:gridCol w:w="1017"/>
                        <w:gridCol w:w="1553"/>
                        <w:gridCol w:w="1553"/>
                        <w:gridCol w:w="1553"/>
                        <w:gridCol w:w="155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308" w:type="dxa"/>
                            <w:gridSpan w:val="2"/>
                            <w:vMerge w:val="restart"/>
                          </w:tcPr>
                          <w:p>
                            <w:pPr>
                              <w:pStyle w:val="18"/>
                              <w:spacing w:before="1"/>
                              <w:rPr>
                                <w:sz w:val="18"/>
                              </w:rPr>
                            </w:pPr>
                          </w:p>
                          <w:p>
                            <w:pPr>
                              <w:pStyle w:val="18"/>
                              <w:ind w:left="924" w:right="914"/>
                              <w:jc w:val="center"/>
                              <w:rPr>
                                <w:sz w:val="21"/>
                              </w:rPr>
                            </w:pPr>
                            <w:r>
                              <w:rPr>
                                <w:sz w:val="21"/>
                              </w:rPr>
                              <w:t>项目</w:t>
                            </w:r>
                          </w:p>
                        </w:tc>
                        <w:tc>
                          <w:tcPr>
                            <w:tcW w:w="6215" w:type="dxa"/>
                            <w:gridSpan w:val="4"/>
                          </w:tcPr>
                          <w:p>
                            <w:pPr>
                              <w:pStyle w:val="18"/>
                              <w:spacing w:before="56" w:line="264" w:lineRule="exact"/>
                              <w:ind w:left="2562" w:right="2552"/>
                              <w:jc w:val="center"/>
                              <w:rPr>
                                <w:sz w:val="21"/>
                              </w:rPr>
                            </w:pPr>
                            <w:r>
                              <w:rPr>
                                <w:sz w:val="21"/>
                              </w:rPr>
                              <w:t>风险筛选值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2308" w:type="dxa"/>
                            <w:gridSpan w:val="2"/>
                            <w:vMerge w:val="continue"/>
                            <w:tcBorders>
                              <w:top w:val="nil"/>
                            </w:tcBorders>
                          </w:tcPr>
                          <w:p>
                            <w:pPr>
                              <w:rPr>
                                <w:sz w:val="2"/>
                                <w:szCs w:val="2"/>
                              </w:rPr>
                            </w:pPr>
                          </w:p>
                        </w:tc>
                        <w:tc>
                          <w:tcPr>
                            <w:tcW w:w="1553" w:type="dxa"/>
                          </w:tcPr>
                          <w:p>
                            <w:pPr>
                              <w:pStyle w:val="18"/>
                              <w:spacing w:before="56" w:line="264" w:lineRule="exact"/>
                              <w:ind w:left="203" w:right="191"/>
                              <w:jc w:val="center"/>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5.5</w:t>
                            </w:r>
                          </w:p>
                        </w:tc>
                        <w:tc>
                          <w:tcPr>
                            <w:tcW w:w="1553" w:type="dxa"/>
                          </w:tcPr>
                          <w:p>
                            <w:pPr>
                              <w:pStyle w:val="18"/>
                              <w:spacing w:before="56" w:line="264" w:lineRule="exact"/>
                              <w:ind w:left="204" w:right="191"/>
                              <w:jc w:val="center"/>
                              <w:rPr>
                                <w:rFonts w:ascii="Times New Roman" w:hAnsi="Times New Roman" w:eastAsia="Times New Roman"/>
                                <w:sz w:val="21"/>
                              </w:rPr>
                            </w:pPr>
                            <w:r>
                              <w:rPr>
                                <w:rFonts w:ascii="Times New Roman" w:hAnsi="Times New Roman" w:eastAsia="Times New Roman"/>
                                <w:sz w:val="21"/>
                              </w:rPr>
                              <w:t>5.5</w:t>
                            </w:r>
                            <w:r>
                              <w:rPr>
                                <w:sz w:val="21"/>
                              </w:rPr>
                              <w:t>＜</w:t>
                            </w:r>
                            <w:r>
                              <w:rPr>
                                <w:rFonts w:ascii="Times New Roman" w:hAnsi="Times New Roman" w:eastAsia="Times New Roman"/>
                                <w:sz w:val="21"/>
                              </w:rPr>
                              <w:t>pH≤6.5</w:t>
                            </w:r>
                          </w:p>
                        </w:tc>
                        <w:tc>
                          <w:tcPr>
                            <w:tcW w:w="1553" w:type="dxa"/>
                          </w:tcPr>
                          <w:p>
                            <w:pPr>
                              <w:pStyle w:val="18"/>
                              <w:spacing w:before="56" w:line="264" w:lineRule="exact"/>
                              <w:ind w:left="204" w:right="190"/>
                              <w:jc w:val="center"/>
                              <w:rPr>
                                <w:rFonts w:ascii="Times New Roman" w:hAnsi="Times New Roman" w:eastAsia="Times New Roman"/>
                                <w:sz w:val="21"/>
                              </w:rPr>
                            </w:pPr>
                            <w:r>
                              <w:rPr>
                                <w:rFonts w:ascii="Times New Roman" w:hAnsi="Times New Roman" w:eastAsia="Times New Roman"/>
                                <w:sz w:val="21"/>
                              </w:rPr>
                              <w:t>6.5</w:t>
                            </w:r>
                            <w:r>
                              <w:rPr>
                                <w:sz w:val="21"/>
                              </w:rPr>
                              <w:t>＜</w:t>
                            </w:r>
                            <w:r>
                              <w:rPr>
                                <w:rFonts w:ascii="Times New Roman" w:hAnsi="Times New Roman" w:eastAsia="Times New Roman"/>
                                <w:sz w:val="21"/>
                              </w:rPr>
                              <w:t>pH≤7.5</w:t>
                            </w:r>
                          </w:p>
                        </w:tc>
                        <w:tc>
                          <w:tcPr>
                            <w:tcW w:w="1556" w:type="dxa"/>
                          </w:tcPr>
                          <w:p>
                            <w:pPr>
                              <w:pStyle w:val="18"/>
                              <w:spacing w:before="56" w:line="264" w:lineRule="exact"/>
                              <w:ind w:left="392" w:right="383"/>
                              <w:jc w:val="center"/>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rPr>
                                <w:sz w:val="18"/>
                              </w:rPr>
                            </w:pPr>
                          </w:p>
                          <w:p>
                            <w:pPr>
                              <w:pStyle w:val="18"/>
                              <w:ind w:left="4"/>
                              <w:jc w:val="center"/>
                              <w:rPr>
                                <w:sz w:val="21"/>
                              </w:rPr>
                            </w:pPr>
                            <w:r>
                              <w:rPr>
                                <w:w w:val="100"/>
                                <w:sz w:val="21"/>
                              </w:rPr>
                              <w:t>镉</w:t>
                            </w:r>
                          </w:p>
                        </w:tc>
                        <w:tc>
                          <w:tcPr>
                            <w:tcW w:w="1017" w:type="dxa"/>
                          </w:tcPr>
                          <w:p>
                            <w:pPr>
                              <w:pStyle w:val="18"/>
                              <w:spacing w:before="56" w:line="264" w:lineRule="exact"/>
                              <w:ind w:left="281" w:right="266"/>
                              <w:jc w:val="center"/>
                              <w:rPr>
                                <w:sz w:val="21"/>
                              </w:rPr>
                            </w:pPr>
                            <w:r>
                              <w:rPr>
                                <w:sz w:val="21"/>
                              </w:rPr>
                              <w:t>水田</w:t>
                            </w:r>
                          </w:p>
                        </w:tc>
                        <w:tc>
                          <w:tcPr>
                            <w:tcW w:w="1553" w:type="dxa"/>
                          </w:tcPr>
                          <w:p>
                            <w:pPr>
                              <w:pStyle w:val="18"/>
                              <w:spacing w:before="70"/>
                              <w:ind w:left="204" w:right="190"/>
                              <w:jc w:val="center"/>
                              <w:rPr>
                                <w:rFonts w:ascii="Times New Roman"/>
                                <w:sz w:val="21"/>
                              </w:rPr>
                            </w:pPr>
                            <w:r>
                              <w:rPr>
                                <w:rFonts w:ascii="Times New Roman"/>
                                <w:sz w:val="21"/>
                              </w:rPr>
                              <w:t>0.3</w:t>
                            </w:r>
                          </w:p>
                        </w:tc>
                        <w:tc>
                          <w:tcPr>
                            <w:tcW w:w="1553" w:type="dxa"/>
                          </w:tcPr>
                          <w:p>
                            <w:pPr>
                              <w:pStyle w:val="18"/>
                              <w:spacing w:before="70"/>
                              <w:ind w:left="204" w:right="190"/>
                              <w:jc w:val="center"/>
                              <w:rPr>
                                <w:rFonts w:ascii="Times New Roman"/>
                                <w:sz w:val="21"/>
                              </w:rPr>
                            </w:pPr>
                            <w:r>
                              <w:rPr>
                                <w:rFonts w:ascii="Times New Roman"/>
                                <w:sz w:val="21"/>
                              </w:rPr>
                              <w:t>0.4</w:t>
                            </w:r>
                          </w:p>
                        </w:tc>
                        <w:tc>
                          <w:tcPr>
                            <w:tcW w:w="1553" w:type="dxa"/>
                          </w:tcPr>
                          <w:p>
                            <w:pPr>
                              <w:pStyle w:val="18"/>
                              <w:spacing w:before="70"/>
                              <w:ind w:left="204" w:right="190"/>
                              <w:jc w:val="center"/>
                              <w:rPr>
                                <w:rFonts w:ascii="Times New Roman"/>
                                <w:sz w:val="21"/>
                              </w:rPr>
                            </w:pPr>
                            <w:r>
                              <w:rPr>
                                <w:rFonts w:ascii="Times New Roman"/>
                                <w:sz w:val="21"/>
                              </w:rPr>
                              <w:t>0.6</w:t>
                            </w:r>
                          </w:p>
                        </w:tc>
                        <w:tc>
                          <w:tcPr>
                            <w:tcW w:w="1556" w:type="dxa"/>
                          </w:tcPr>
                          <w:p>
                            <w:pPr>
                              <w:pStyle w:val="18"/>
                              <w:spacing w:before="70"/>
                              <w:ind w:left="392" w:right="381"/>
                              <w:jc w:val="center"/>
                              <w:rPr>
                                <w:rFonts w:ascii="Times New Roman"/>
                                <w:sz w:val="21"/>
                              </w:rPr>
                            </w:pPr>
                            <w:r>
                              <w:rPr>
                                <w:rFonts w:ascii="Times New Roman"/>
                                <w:sz w:val="21"/>
                              </w:rPr>
                              <w:t>0.8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trPr>
                        <w:tc>
                          <w:tcPr>
                            <w:tcW w:w="1291" w:type="dxa"/>
                            <w:vMerge w:val="continue"/>
                            <w:tcBorders>
                              <w:top w:val="nil"/>
                            </w:tcBorders>
                          </w:tcPr>
                          <w:p>
                            <w:pPr>
                              <w:rPr>
                                <w:sz w:val="2"/>
                                <w:szCs w:val="2"/>
                              </w:rPr>
                            </w:pPr>
                          </w:p>
                        </w:tc>
                        <w:tc>
                          <w:tcPr>
                            <w:tcW w:w="1017" w:type="dxa"/>
                          </w:tcPr>
                          <w:p>
                            <w:pPr>
                              <w:pStyle w:val="18"/>
                              <w:spacing w:before="56" w:line="262" w:lineRule="exact"/>
                              <w:ind w:left="281" w:right="266"/>
                              <w:jc w:val="center"/>
                              <w:rPr>
                                <w:sz w:val="21"/>
                              </w:rPr>
                            </w:pPr>
                            <w:r>
                              <w:rPr>
                                <w:sz w:val="21"/>
                              </w:rPr>
                              <w:t>其他</w:t>
                            </w:r>
                          </w:p>
                        </w:tc>
                        <w:tc>
                          <w:tcPr>
                            <w:tcW w:w="1553" w:type="dxa"/>
                          </w:tcPr>
                          <w:p>
                            <w:pPr>
                              <w:pStyle w:val="18"/>
                              <w:spacing w:before="70"/>
                              <w:ind w:left="204" w:right="190"/>
                              <w:jc w:val="center"/>
                              <w:rPr>
                                <w:rFonts w:ascii="Times New Roman"/>
                                <w:sz w:val="21"/>
                              </w:rPr>
                            </w:pPr>
                            <w:r>
                              <w:rPr>
                                <w:rFonts w:ascii="Times New Roman"/>
                                <w:sz w:val="21"/>
                              </w:rPr>
                              <w:t>0.3</w:t>
                            </w:r>
                          </w:p>
                        </w:tc>
                        <w:tc>
                          <w:tcPr>
                            <w:tcW w:w="1553" w:type="dxa"/>
                          </w:tcPr>
                          <w:p>
                            <w:pPr>
                              <w:pStyle w:val="18"/>
                              <w:spacing w:before="70"/>
                              <w:ind w:left="204" w:right="190"/>
                              <w:jc w:val="center"/>
                              <w:rPr>
                                <w:rFonts w:ascii="Times New Roman"/>
                                <w:sz w:val="21"/>
                              </w:rPr>
                            </w:pPr>
                            <w:r>
                              <w:rPr>
                                <w:rFonts w:ascii="Times New Roman"/>
                                <w:sz w:val="21"/>
                              </w:rPr>
                              <w:t>0.3</w:t>
                            </w:r>
                          </w:p>
                        </w:tc>
                        <w:tc>
                          <w:tcPr>
                            <w:tcW w:w="1553" w:type="dxa"/>
                          </w:tcPr>
                          <w:p>
                            <w:pPr>
                              <w:pStyle w:val="18"/>
                              <w:spacing w:before="70"/>
                              <w:ind w:left="204" w:right="190"/>
                              <w:jc w:val="center"/>
                              <w:rPr>
                                <w:rFonts w:ascii="Times New Roman"/>
                                <w:sz w:val="21"/>
                              </w:rPr>
                            </w:pPr>
                            <w:r>
                              <w:rPr>
                                <w:rFonts w:ascii="Times New Roman"/>
                                <w:sz w:val="21"/>
                              </w:rPr>
                              <w:t>0.3</w:t>
                            </w:r>
                          </w:p>
                        </w:tc>
                        <w:tc>
                          <w:tcPr>
                            <w:tcW w:w="1556" w:type="dxa"/>
                          </w:tcPr>
                          <w:p>
                            <w:pPr>
                              <w:pStyle w:val="18"/>
                              <w:spacing w:before="70"/>
                              <w:ind w:left="392" w:right="381"/>
                              <w:jc w:val="center"/>
                              <w:rPr>
                                <w:rFonts w:ascii="Times New Roman"/>
                                <w:sz w:val="21"/>
                              </w:rPr>
                            </w:pPr>
                            <w:r>
                              <w:rPr>
                                <w:rFonts w:ascii="Times New Roman"/>
                                <w:sz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spacing w:before="3"/>
                              <w:rPr>
                                <w:sz w:val="18"/>
                              </w:rPr>
                            </w:pPr>
                          </w:p>
                          <w:p>
                            <w:pPr>
                              <w:pStyle w:val="18"/>
                              <w:ind w:left="4"/>
                              <w:jc w:val="center"/>
                              <w:rPr>
                                <w:sz w:val="21"/>
                              </w:rPr>
                            </w:pPr>
                            <w:r>
                              <w:rPr>
                                <w:w w:val="100"/>
                                <w:sz w:val="21"/>
                              </w:rPr>
                              <w:t>汞</w:t>
                            </w:r>
                          </w:p>
                        </w:tc>
                        <w:tc>
                          <w:tcPr>
                            <w:tcW w:w="1017" w:type="dxa"/>
                          </w:tcPr>
                          <w:p>
                            <w:pPr>
                              <w:pStyle w:val="18"/>
                              <w:spacing w:before="58" w:line="262" w:lineRule="exact"/>
                              <w:ind w:left="281" w:right="266"/>
                              <w:jc w:val="center"/>
                              <w:rPr>
                                <w:sz w:val="21"/>
                              </w:rPr>
                            </w:pPr>
                            <w:r>
                              <w:rPr>
                                <w:sz w:val="21"/>
                              </w:rPr>
                              <w:t>水田</w:t>
                            </w:r>
                          </w:p>
                        </w:tc>
                        <w:tc>
                          <w:tcPr>
                            <w:tcW w:w="1553" w:type="dxa"/>
                          </w:tcPr>
                          <w:p>
                            <w:pPr>
                              <w:pStyle w:val="18"/>
                              <w:spacing w:before="72"/>
                              <w:ind w:left="204" w:right="190"/>
                              <w:jc w:val="center"/>
                              <w:rPr>
                                <w:rFonts w:ascii="Times New Roman"/>
                                <w:sz w:val="21"/>
                              </w:rPr>
                            </w:pPr>
                            <w:r>
                              <w:rPr>
                                <w:rFonts w:ascii="Times New Roman"/>
                                <w:sz w:val="21"/>
                              </w:rPr>
                              <w:t>0.5</w:t>
                            </w:r>
                          </w:p>
                        </w:tc>
                        <w:tc>
                          <w:tcPr>
                            <w:tcW w:w="1553" w:type="dxa"/>
                          </w:tcPr>
                          <w:p>
                            <w:pPr>
                              <w:pStyle w:val="18"/>
                              <w:spacing w:before="72"/>
                              <w:ind w:left="204" w:right="190"/>
                              <w:jc w:val="center"/>
                              <w:rPr>
                                <w:rFonts w:ascii="Times New Roman"/>
                                <w:sz w:val="21"/>
                              </w:rPr>
                            </w:pPr>
                            <w:r>
                              <w:rPr>
                                <w:rFonts w:ascii="Times New Roman"/>
                                <w:sz w:val="21"/>
                              </w:rPr>
                              <w:t>0.5</w:t>
                            </w:r>
                          </w:p>
                        </w:tc>
                        <w:tc>
                          <w:tcPr>
                            <w:tcW w:w="1553" w:type="dxa"/>
                          </w:tcPr>
                          <w:p>
                            <w:pPr>
                              <w:pStyle w:val="18"/>
                              <w:spacing w:before="72"/>
                              <w:ind w:left="204" w:right="190"/>
                              <w:jc w:val="center"/>
                              <w:rPr>
                                <w:rFonts w:ascii="Times New Roman"/>
                                <w:sz w:val="21"/>
                              </w:rPr>
                            </w:pPr>
                            <w:r>
                              <w:rPr>
                                <w:rFonts w:ascii="Times New Roman"/>
                                <w:sz w:val="21"/>
                              </w:rPr>
                              <w:t>0.6</w:t>
                            </w:r>
                          </w:p>
                        </w:tc>
                        <w:tc>
                          <w:tcPr>
                            <w:tcW w:w="1556" w:type="dxa"/>
                          </w:tcPr>
                          <w:p>
                            <w:pPr>
                              <w:pStyle w:val="18"/>
                              <w:spacing w:before="72"/>
                              <w:ind w:left="392" w:right="381"/>
                              <w:jc w:val="center"/>
                              <w:rPr>
                                <w:rFonts w:ascii="Times New Roman"/>
                                <w:sz w:val="21"/>
                              </w:rPr>
                            </w:pPr>
                            <w:r>
                              <w:rPr>
                                <w:rFonts w:ascii="Times New Roman"/>
                                <w:sz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8" w:line="262" w:lineRule="exact"/>
                              <w:ind w:left="281" w:right="266"/>
                              <w:jc w:val="center"/>
                              <w:rPr>
                                <w:sz w:val="21"/>
                              </w:rPr>
                            </w:pPr>
                            <w:r>
                              <w:rPr>
                                <w:sz w:val="21"/>
                              </w:rPr>
                              <w:t>其他</w:t>
                            </w:r>
                          </w:p>
                        </w:tc>
                        <w:tc>
                          <w:tcPr>
                            <w:tcW w:w="1553" w:type="dxa"/>
                          </w:tcPr>
                          <w:p>
                            <w:pPr>
                              <w:pStyle w:val="18"/>
                              <w:spacing w:before="72"/>
                              <w:ind w:left="204" w:right="190"/>
                              <w:jc w:val="center"/>
                              <w:rPr>
                                <w:rFonts w:ascii="Times New Roman"/>
                                <w:sz w:val="21"/>
                              </w:rPr>
                            </w:pPr>
                            <w:r>
                              <w:rPr>
                                <w:rFonts w:ascii="Times New Roman"/>
                                <w:sz w:val="21"/>
                              </w:rPr>
                              <w:t>1.3</w:t>
                            </w:r>
                          </w:p>
                        </w:tc>
                        <w:tc>
                          <w:tcPr>
                            <w:tcW w:w="1553" w:type="dxa"/>
                          </w:tcPr>
                          <w:p>
                            <w:pPr>
                              <w:pStyle w:val="18"/>
                              <w:spacing w:before="72"/>
                              <w:ind w:left="204" w:right="190"/>
                              <w:jc w:val="center"/>
                              <w:rPr>
                                <w:rFonts w:ascii="Times New Roman"/>
                                <w:sz w:val="21"/>
                              </w:rPr>
                            </w:pPr>
                            <w:r>
                              <w:rPr>
                                <w:rFonts w:ascii="Times New Roman"/>
                                <w:sz w:val="21"/>
                              </w:rPr>
                              <w:t>1.8</w:t>
                            </w:r>
                          </w:p>
                        </w:tc>
                        <w:tc>
                          <w:tcPr>
                            <w:tcW w:w="1553" w:type="dxa"/>
                          </w:tcPr>
                          <w:p>
                            <w:pPr>
                              <w:pStyle w:val="18"/>
                              <w:spacing w:before="72"/>
                              <w:ind w:left="204" w:right="190"/>
                              <w:jc w:val="center"/>
                              <w:rPr>
                                <w:rFonts w:ascii="Times New Roman"/>
                                <w:sz w:val="21"/>
                              </w:rPr>
                            </w:pPr>
                            <w:r>
                              <w:rPr>
                                <w:rFonts w:ascii="Times New Roman"/>
                                <w:sz w:val="21"/>
                              </w:rPr>
                              <w:t>2.4</w:t>
                            </w:r>
                          </w:p>
                        </w:tc>
                        <w:tc>
                          <w:tcPr>
                            <w:tcW w:w="1556" w:type="dxa"/>
                          </w:tcPr>
                          <w:p>
                            <w:pPr>
                              <w:pStyle w:val="18"/>
                              <w:spacing w:before="72"/>
                              <w:ind w:left="392" w:right="381"/>
                              <w:jc w:val="center"/>
                              <w:rPr>
                                <w:rFonts w:ascii="Times New Roman"/>
                                <w:sz w:val="21"/>
                              </w:rPr>
                            </w:pPr>
                            <w:r>
                              <w:rPr>
                                <w:rFonts w:ascii="Times New Roman"/>
                                <w:sz w:val="21"/>
                              </w:rPr>
                              <w:t>3.4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rPr>
                                <w:sz w:val="18"/>
                              </w:rPr>
                            </w:pPr>
                          </w:p>
                          <w:p>
                            <w:pPr>
                              <w:pStyle w:val="18"/>
                              <w:ind w:left="4"/>
                              <w:jc w:val="center"/>
                              <w:rPr>
                                <w:sz w:val="21"/>
                              </w:rPr>
                            </w:pPr>
                            <w:r>
                              <w:rPr>
                                <w:w w:val="100"/>
                                <w:sz w:val="21"/>
                              </w:rPr>
                              <w:t>砷</w:t>
                            </w:r>
                          </w:p>
                        </w:tc>
                        <w:tc>
                          <w:tcPr>
                            <w:tcW w:w="1017" w:type="dxa"/>
                          </w:tcPr>
                          <w:p>
                            <w:pPr>
                              <w:pStyle w:val="18"/>
                              <w:spacing w:before="56" w:line="264" w:lineRule="exact"/>
                              <w:ind w:left="281" w:right="266"/>
                              <w:jc w:val="center"/>
                              <w:rPr>
                                <w:sz w:val="21"/>
                              </w:rPr>
                            </w:pPr>
                            <w:r>
                              <w:rPr>
                                <w:sz w:val="21"/>
                              </w:rPr>
                              <w:t>水田</w:t>
                            </w:r>
                          </w:p>
                        </w:tc>
                        <w:tc>
                          <w:tcPr>
                            <w:tcW w:w="1553" w:type="dxa"/>
                          </w:tcPr>
                          <w:p>
                            <w:pPr>
                              <w:pStyle w:val="18"/>
                              <w:spacing w:before="70"/>
                              <w:ind w:left="200" w:right="191"/>
                              <w:jc w:val="center"/>
                              <w:rPr>
                                <w:rFonts w:ascii="Times New Roman"/>
                                <w:sz w:val="21"/>
                              </w:rPr>
                            </w:pPr>
                            <w:r>
                              <w:rPr>
                                <w:rFonts w:ascii="Times New Roman"/>
                                <w:sz w:val="21"/>
                              </w:rPr>
                              <w:t>30</w:t>
                            </w:r>
                          </w:p>
                        </w:tc>
                        <w:tc>
                          <w:tcPr>
                            <w:tcW w:w="1553" w:type="dxa"/>
                          </w:tcPr>
                          <w:p>
                            <w:pPr>
                              <w:pStyle w:val="18"/>
                              <w:spacing w:before="70"/>
                              <w:ind w:left="200" w:right="191"/>
                              <w:jc w:val="center"/>
                              <w:rPr>
                                <w:rFonts w:ascii="Times New Roman"/>
                                <w:sz w:val="21"/>
                              </w:rPr>
                            </w:pPr>
                            <w:r>
                              <w:rPr>
                                <w:rFonts w:ascii="Times New Roman"/>
                                <w:sz w:val="21"/>
                              </w:rPr>
                              <w:t>30</w:t>
                            </w:r>
                          </w:p>
                        </w:tc>
                        <w:tc>
                          <w:tcPr>
                            <w:tcW w:w="1553" w:type="dxa"/>
                          </w:tcPr>
                          <w:p>
                            <w:pPr>
                              <w:pStyle w:val="18"/>
                              <w:spacing w:before="70"/>
                              <w:ind w:left="200" w:right="191"/>
                              <w:jc w:val="center"/>
                              <w:rPr>
                                <w:rFonts w:ascii="Times New Roman"/>
                                <w:sz w:val="21"/>
                              </w:rPr>
                            </w:pPr>
                            <w:r>
                              <w:rPr>
                                <w:rFonts w:ascii="Times New Roman"/>
                                <w:sz w:val="21"/>
                              </w:rPr>
                              <w:t>25</w:t>
                            </w:r>
                          </w:p>
                        </w:tc>
                        <w:tc>
                          <w:tcPr>
                            <w:tcW w:w="1556" w:type="dxa"/>
                          </w:tcPr>
                          <w:p>
                            <w:pPr>
                              <w:pStyle w:val="18"/>
                              <w:spacing w:before="70"/>
                              <w:ind w:left="389" w:right="383"/>
                              <w:jc w:val="center"/>
                              <w:rPr>
                                <w:rFonts w:ascii="Times New Roman"/>
                                <w:sz w:val="21"/>
                              </w:rPr>
                            </w:pPr>
                            <w:r>
                              <w:rPr>
                                <w:rFonts w:ascii="Times New Roman"/>
                                <w:sz w:val="21"/>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6" w:line="264" w:lineRule="exact"/>
                              <w:ind w:left="281" w:right="266"/>
                              <w:jc w:val="center"/>
                              <w:rPr>
                                <w:sz w:val="21"/>
                              </w:rPr>
                            </w:pPr>
                            <w:r>
                              <w:rPr>
                                <w:sz w:val="21"/>
                              </w:rPr>
                              <w:t>其他</w:t>
                            </w:r>
                          </w:p>
                        </w:tc>
                        <w:tc>
                          <w:tcPr>
                            <w:tcW w:w="1553" w:type="dxa"/>
                          </w:tcPr>
                          <w:p>
                            <w:pPr>
                              <w:pStyle w:val="18"/>
                              <w:spacing w:before="70"/>
                              <w:ind w:left="200" w:right="191"/>
                              <w:jc w:val="center"/>
                              <w:rPr>
                                <w:rFonts w:ascii="Times New Roman"/>
                                <w:sz w:val="21"/>
                              </w:rPr>
                            </w:pPr>
                            <w:r>
                              <w:rPr>
                                <w:rFonts w:ascii="Times New Roman"/>
                                <w:sz w:val="21"/>
                              </w:rPr>
                              <w:t>40</w:t>
                            </w:r>
                          </w:p>
                        </w:tc>
                        <w:tc>
                          <w:tcPr>
                            <w:tcW w:w="1553" w:type="dxa"/>
                          </w:tcPr>
                          <w:p>
                            <w:pPr>
                              <w:pStyle w:val="18"/>
                              <w:spacing w:before="70"/>
                              <w:ind w:left="200" w:right="191"/>
                              <w:jc w:val="center"/>
                              <w:rPr>
                                <w:rFonts w:ascii="Times New Roman"/>
                                <w:sz w:val="21"/>
                              </w:rPr>
                            </w:pPr>
                            <w:r>
                              <w:rPr>
                                <w:rFonts w:ascii="Times New Roman"/>
                                <w:sz w:val="21"/>
                              </w:rPr>
                              <w:t>40</w:t>
                            </w:r>
                          </w:p>
                        </w:tc>
                        <w:tc>
                          <w:tcPr>
                            <w:tcW w:w="1553" w:type="dxa"/>
                          </w:tcPr>
                          <w:p>
                            <w:pPr>
                              <w:pStyle w:val="18"/>
                              <w:spacing w:before="70"/>
                              <w:ind w:left="200" w:right="191"/>
                              <w:jc w:val="center"/>
                              <w:rPr>
                                <w:rFonts w:ascii="Times New Roman"/>
                                <w:sz w:val="21"/>
                              </w:rPr>
                            </w:pPr>
                            <w:r>
                              <w:rPr>
                                <w:rFonts w:ascii="Times New Roman"/>
                                <w:sz w:val="21"/>
                              </w:rPr>
                              <w:t>30</w:t>
                            </w:r>
                          </w:p>
                        </w:tc>
                        <w:tc>
                          <w:tcPr>
                            <w:tcW w:w="1556" w:type="dxa"/>
                          </w:tcPr>
                          <w:p>
                            <w:pPr>
                              <w:pStyle w:val="18"/>
                              <w:spacing w:before="70"/>
                              <w:ind w:left="389" w:right="383"/>
                              <w:jc w:val="center"/>
                              <w:rPr>
                                <w:rFonts w:ascii="Times New Roman"/>
                                <w:sz w:val="21"/>
                              </w:rPr>
                            </w:pPr>
                            <w:r>
                              <w:rPr>
                                <w:rFonts w:ascii="Times New Roman"/>
                                <w:sz w:val="21"/>
                              </w:rPr>
                              <w:t>25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rPr>
                                <w:sz w:val="18"/>
                              </w:rPr>
                            </w:pPr>
                          </w:p>
                          <w:p>
                            <w:pPr>
                              <w:pStyle w:val="18"/>
                              <w:ind w:left="4"/>
                              <w:jc w:val="center"/>
                              <w:rPr>
                                <w:sz w:val="21"/>
                              </w:rPr>
                            </w:pPr>
                            <w:r>
                              <w:rPr>
                                <w:w w:val="100"/>
                                <w:sz w:val="21"/>
                              </w:rPr>
                              <w:t>铅</w:t>
                            </w:r>
                          </w:p>
                        </w:tc>
                        <w:tc>
                          <w:tcPr>
                            <w:tcW w:w="1017" w:type="dxa"/>
                          </w:tcPr>
                          <w:p>
                            <w:pPr>
                              <w:pStyle w:val="18"/>
                              <w:spacing w:before="56" w:line="264" w:lineRule="exact"/>
                              <w:ind w:left="281" w:right="266"/>
                              <w:jc w:val="center"/>
                              <w:rPr>
                                <w:sz w:val="21"/>
                              </w:rPr>
                            </w:pPr>
                            <w:r>
                              <w:rPr>
                                <w:sz w:val="21"/>
                              </w:rPr>
                              <w:t>水田</w:t>
                            </w:r>
                          </w:p>
                        </w:tc>
                        <w:tc>
                          <w:tcPr>
                            <w:tcW w:w="1553" w:type="dxa"/>
                          </w:tcPr>
                          <w:p>
                            <w:pPr>
                              <w:pStyle w:val="18"/>
                              <w:spacing w:before="70"/>
                              <w:ind w:left="200" w:right="191"/>
                              <w:jc w:val="center"/>
                              <w:rPr>
                                <w:rFonts w:ascii="Times New Roman"/>
                                <w:sz w:val="21"/>
                              </w:rPr>
                            </w:pPr>
                            <w:r>
                              <w:rPr>
                                <w:rFonts w:ascii="Times New Roman"/>
                                <w:sz w:val="21"/>
                              </w:rPr>
                              <w:t>80</w:t>
                            </w:r>
                          </w:p>
                        </w:tc>
                        <w:tc>
                          <w:tcPr>
                            <w:tcW w:w="1553" w:type="dxa"/>
                          </w:tcPr>
                          <w:p>
                            <w:pPr>
                              <w:pStyle w:val="18"/>
                              <w:spacing w:before="70"/>
                              <w:ind w:left="204" w:right="190"/>
                              <w:jc w:val="center"/>
                              <w:rPr>
                                <w:rFonts w:ascii="Times New Roman"/>
                                <w:sz w:val="21"/>
                              </w:rPr>
                            </w:pPr>
                            <w:r>
                              <w:rPr>
                                <w:rFonts w:ascii="Times New Roman"/>
                                <w:sz w:val="21"/>
                              </w:rPr>
                              <w:t>100</w:t>
                            </w:r>
                          </w:p>
                        </w:tc>
                        <w:tc>
                          <w:tcPr>
                            <w:tcW w:w="1553" w:type="dxa"/>
                          </w:tcPr>
                          <w:p>
                            <w:pPr>
                              <w:pStyle w:val="18"/>
                              <w:spacing w:before="70"/>
                              <w:ind w:left="204" w:right="190"/>
                              <w:jc w:val="center"/>
                              <w:rPr>
                                <w:rFonts w:ascii="Times New Roman"/>
                                <w:sz w:val="21"/>
                              </w:rPr>
                            </w:pPr>
                            <w:r>
                              <w:rPr>
                                <w:rFonts w:ascii="Times New Roman"/>
                                <w:sz w:val="21"/>
                              </w:rPr>
                              <w:t>140</w:t>
                            </w:r>
                          </w:p>
                        </w:tc>
                        <w:tc>
                          <w:tcPr>
                            <w:tcW w:w="1556" w:type="dxa"/>
                          </w:tcPr>
                          <w:p>
                            <w:pPr>
                              <w:pStyle w:val="18"/>
                              <w:spacing w:before="70"/>
                              <w:ind w:left="392" w:right="381"/>
                              <w:jc w:val="center"/>
                              <w:rPr>
                                <w:rFonts w:ascii="Times New Roman"/>
                                <w:sz w:val="21"/>
                              </w:rPr>
                            </w:pPr>
                            <w:r>
                              <w:rPr>
                                <w:rFonts w:ascii="Times New Roman"/>
                                <w:sz w:val="21"/>
                              </w:rPr>
                              <w:t>240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38" w:hRule="atLeast"/>
                        </w:trPr>
                        <w:tc>
                          <w:tcPr>
                            <w:tcW w:w="1291" w:type="dxa"/>
                            <w:vMerge w:val="continue"/>
                            <w:tcBorders>
                              <w:top w:val="nil"/>
                            </w:tcBorders>
                          </w:tcPr>
                          <w:p>
                            <w:pPr>
                              <w:rPr>
                                <w:sz w:val="2"/>
                                <w:szCs w:val="2"/>
                              </w:rPr>
                            </w:pPr>
                          </w:p>
                        </w:tc>
                        <w:tc>
                          <w:tcPr>
                            <w:tcW w:w="1017" w:type="dxa"/>
                          </w:tcPr>
                          <w:p>
                            <w:pPr>
                              <w:pStyle w:val="18"/>
                              <w:spacing w:before="56" w:line="262" w:lineRule="exact"/>
                              <w:ind w:left="281" w:right="266"/>
                              <w:jc w:val="center"/>
                              <w:rPr>
                                <w:sz w:val="21"/>
                              </w:rPr>
                            </w:pPr>
                            <w:r>
                              <w:rPr>
                                <w:sz w:val="21"/>
                              </w:rPr>
                              <w:t>其他</w:t>
                            </w:r>
                          </w:p>
                        </w:tc>
                        <w:tc>
                          <w:tcPr>
                            <w:tcW w:w="1553" w:type="dxa"/>
                          </w:tcPr>
                          <w:p>
                            <w:pPr>
                              <w:pStyle w:val="18"/>
                              <w:spacing w:before="70"/>
                              <w:ind w:left="200" w:right="191"/>
                              <w:jc w:val="center"/>
                              <w:rPr>
                                <w:rFonts w:ascii="Times New Roman"/>
                                <w:sz w:val="21"/>
                              </w:rPr>
                            </w:pPr>
                            <w:r>
                              <w:rPr>
                                <w:rFonts w:ascii="Times New Roman"/>
                                <w:sz w:val="21"/>
                              </w:rPr>
                              <w:t>70</w:t>
                            </w:r>
                          </w:p>
                        </w:tc>
                        <w:tc>
                          <w:tcPr>
                            <w:tcW w:w="1553" w:type="dxa"/>
                          </w:tcPr>
                          <w:p>
                            <w:pPr>
                              <w:pStyle w:val="18"/>
                              <w:spacing w:before="70"/>
                              <w:ind w:left="200" w:right="191"/>
                              <w:jc w:val="center"/>
                              <w:rPr>
                                <w:rFonts w:ascii="Times New Roman"/>
                                <w:sz w:val="21"/>
                              </w:rPr>
                            </w:pPr>
                            <w:r>
                              <w:rPr>
                                <w:rFonts w:ascii="Times New Roman"/>
                                <w:sz w:val="21"/>
                              </w:rPr>
                              <w:t>90</w:t>
                            </w:r>
                          </w:p>
                        </w:tc>
                        <w:tc>
                          <w:tcPr>
                            <w:tcW w:w="1553" w:type="dxa"/>
                          </w:tcPr>
                          <w:p>
                            <w:pPr>
                              <w:pStyle w:val="18"/>
                              <w:spacing w:before="70"/>
                              <w:ind w:left="204" w:right="190"/>
                              <w:jc w:val="center"/>
                              <w:rPr>
                                <w:rFonts w:ascii="Times New Roman"/>
                                <w:sz w:val="21"/>
                              </w:rPr>
                            </w:pPr>
                            <w:r>
                              <w:rPr>
                                <w:rFonts w:ascii="Times New Roman"/>
                                <w:sz w:val="21"/>
                              </w:rPr>
                              <w:t>120</w:t>
                            </w:r>
                          </w:p>
                        </w:tc>
                        <w:tc>
                          <w:tcPr>
                            <w:tcW w:w="1556" w:type="dxa"/>
                          </w:tcPr>
                          <w:p>
                            <w:pPr>
                              <w:pStyle w:val="18"/>
                              <w:spacing w:before="70"/>
                              <w:ind w:left="392" w:right="381"/>
                              <w:jc w:val="center"/>
                              <w:rPr>
                                <w:rFonts w:ascii="Times New Roman"/>
                                <w:sz w:val="21"/>
                              </w:rPr>
                            </w:pPr>
                            <w:r>
                              <w:rPr>
                                <w:rFonts w:ascii="Times New Roman"/>
                                <w:sz w:val="21"/>
                              </w:rPr>
                              <w:t>170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spacing w:before="3"/>
                              <w:rPr>
                                <w:sz w:val="18"/>
                              </w:rPr>
                            </w:pPr>
                          </w:p>
                          <w:p>
                            <w:pPr>
                              <w:pStyle w:val="18"/>
                              <w:ind w:left="4"/>
                              <w:jc w:val="center"/>
                              <w:rPr>
                                <w:sz w:val="21"/>
                              </w:rPr>
                            </w:pPr>
                            <w:r>
                              <w:rPr>
                                <w:w w:val="100"/>
                                <w:sz w:val="21"/>
                              </w:rPr>
                              <w:t>铬</w:t>
                            </w:r>
                          </w:p>
                        </w:tc>
                        <w:tc>
                          <w:tcPr>
                            <w:tcW w:w="1017" w:type="dxa"/>
                          </w:tcPr>
                          <w:p>
                            <w:pPr>
                              <w:pStyle w:val="18"/>
                              <w:spacing w:before="58" w:line="262" w:lineRule="exact"/>
                              <w:ind w:left="281" w:right="266"/>
                              <w:jc w:val="center"/>
                              <w:rPr>
                                <w:sz w:val="21"/>
                              </w:rPr>
                            </w:pPr>
                            <w:r>
                              <w:rPr>
                                <w:sz w:val="21"/>
                              </w:rPr>
                              <w:t>水田</w:t>
                            </w:r>
                          </w:p>
                        </w:tc>
                        <w:tc>
                          <w:tcPr>
                            <w:tcW w:w="1553" w:type="dxa"/>
                          </w:tcPr>
                          <w:p>
                            <w:pPr>
                              <w:pStyle w:val="18"/>
                              <w:spacing w:before="72"/>
                              <w:ind w:left="204" w:right="190"/>
                              <w:jc w:val="center"/>
                              <w:rPr>
                                <w:rFonts w:ascii="Times New Roman"/>
                                <w:sz w:val="21"/>
                              </w:rPr>
                            </w:pPr>
                            <w:r>
                              <w:rPr>
                                <w:rFonts w:ascii="Times New Roman"/>
                                <w:sz w:val="21"/>
                              </w:rPr>
                              <w:t>250</w:t>
                            </w:r>
                          </w:p>
                        </w:tc>
                        <w:tc>
                          <w:tcPr>
                            <w:tcW w:w="1553" w:type="dxa"/>
                          </w:tcPr>
                          <w:p>
                            <w:pPr>
                              <w:pStyle w:val="18"/>
                              <w:spacing w:before="72"/>
                              <w:ind w:left="204" w:right="190"/>
                              <w:jc w:val="center"/>
                              <w:rPr>
                                <w:rFonts w:ascii="Times New Roman"/>
                                <w:sz w:val="21"/>
                              </w:rPr>
                            </w:pPr>
                            <w:r>
                              <w:rPr>
                                <w:rFonts w:ascii="Times New Roman"/>
                                <w:sz w:val="21"/>
                              </w:rPr>
                              <w:t>250</w:t>
                            </w:r>
                          </w:p>
                        </w:tc>
                        <w:tc>
                          <w:tcPr>
                            <w:tcW w:w="1553" w:type="dxa"/>
                          </w:tcPr>
                          <w:p>
                            <w:pPr>
                              <w:pStyle w:val="18"/>
                              <w:spacing w:before="72"/>
                              <w:ind w:left="204" w:right="190"/>
                              <w:jc w:val="center"/>
                              <w:rPr>
                                <w:rFonts w:ascii="Times New Roman"/>
                                <w:sz w:val="21"/>
                              </w:rPr>
                            </w:pPr>
                            <w:r>
                              <w:rPr>
                                <w:rFonts w:ascii="Times New Roman"/>
                                <w:sz w:val="21"/>
                              </w:rPr>
                              <w:t>300</w:t>
                            </w:r>
                          </w:p>
                        </w:tc>
                        <w:tc>
                          <w:tcPr>
                            <w:tcW w:w="1556" w:type="dxa"/>
                          </w:tcPr>
                          <w:p>
                            <w:pPr>
                              <w:pStyle w:val="18"/>
                              <w:spacing w:before="72"/>
                              <w:ind w:left="392" w:right="381"/>
                              <w:jc w:val="center"/>
                              <w:rPr>
                                <w:rFonts w:ascii="Times New Roman"/>
                                <w:sz w:val="21"/>
                              </w:rPr>
                            </w:pPr>
                            <w:r>
                              <w:rPr>
                                <w:rFonts w:ascii="Times New Roman"/>
                                <w:sz w:val="21"/>
                              </w:rPr>
                              <w:t>350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8" w:line="262" w:lineRule="exact"/>
                              <w:ind w:left="281" w:right="266"/>
                              <w:jc w:val="center"/>
                              <w:rPr>
                                <w:sz w:val="21"/>
                              </w:rPr>
                            </w:pPr>
                            <w:r>
                              <w:rPr>
                                <w:sz w:val="21"/>
                              </w:rPr>
                              <w:t>其他</w:t>
                            </w:r>
                          </w:p>
                        </w:tc>
                        <w:tc>
                          <w:tcPr>
                            <w:tcW w:w="1553" w:type="dxa"/>
                          </w:tcPr>
                          <w:p>
                            <w:pPr>
                              <w:pStyle w:val="18"/>
                              <w:spacing w:before="72"/>
                              <w:ind w:left="204" w:right="190"/>
                              <w:jc w:val="center"/>
                              <w:rPr>
                                <w:rFonts w:ascii="Times New Roman"/>
                                <w:sz w:val="21"/>
                              </w:rPr>
                            </w:pPr>
                            <w:r>
                              <w:rPr>
                                <w:rFonts w:ascii="Times New Roman"/>
                                <w:sz w:val="21"/>
                              </w:rPr>
                              <w:t>150</w:t>
                            </w:r>
                          </w:p>
                        </w:tc>
                        <w:tc>
                          <w:tcPr>
                            <w:tcW w:w="1553" w:type="dxa"/>
                          </w:tcPr>
                          <w:p>
                            <w:pPr>
                              <w:pStyle w:val="18"/>
                              <w:spacing w:before="72"/>
                              <w:ind w:left="204" w:right="190"/>
                              <w:jc w:val="center"/>
                              <w:rPr>
                                <w:rFonts w:ascii="Times New Roman"/>
                                <w:sz w:val="21"/>
                              </w:rPr>
                            </w:pPr>
                            <w:r>
                              <w:rPr>
                                <w:rFonts w:ascii="Times New Roman"/>
                                <w:sz w:val="21"/>
                              </w:rPr>
                              <w:t>150</w:t>
                            </w:r>
                          </w:p>
                        </w:tc>
                        <w:tc>
                          <w:tcPr>
                            <w:tcW w:w="1553" w:type="dxa"/>
                          </w:tcPr>
                          <w:p>
                            <w:pPr>
                              <w:pStyle w:val="18"/>
                              <w:spacing w:before="72"/>
                              <w:ind w:left="204" w:right="190"/>
                              <w:jc w:val="center"/>
                              <w:rPr>
                                <w:rFonts w:ascii="Times New Roman"/>
                                <w:sz w:val="21"/>
                              </w:rPr>
                            </w:pPr>
                            <w:r>
                              <w:rPr>
                                <w:rFonts w:ascii="Times New Roman"/>
                                <w:sz w:val="21"/>
                              </w:rPr>
                              <w:t>200</w:t>
                            </w:r>
                          </w:p>
                        </w:tc>
                        <w:tc>
                          <w:tcPr>
                            <w:tcW w:w="1556" w:type="dxa"/>
                          </w:tcPr>
                          <w:p>
                            <w:pPr>
                              <w:pStyle w:val="18"/>
                              <w:spacing w:before="72"/>
                              <w:ind w:left="392" w:right="381"/>
                              <w:jc w:val="center"/>
                              <w:rPr>
                                <w:rFonts w:ascii="Times New Roman"/>
                                <w:sz w:val="21"/>
                              </w:rPr>
                            </w:pPr>
                            <w:r>
                              <w:rPr>
                                <w:rFonts w:ascii="Times New Roman"/>
                                <w:sz w:val="21"/>
                              </w:rPr>
                              <w:t>250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restart"/>
                          </w:tcPr>
                          <w:p>
                            <w:pPr>
                              <w:pStyle w:val="18"/>
                              <w:spacing w:before="1"/>
                              <w:rPr>
                                <w:sz w:val="18"/>
                              </w:rPr>
                            </w:pPr>
                          </w:p>
                          <w:p>
                            <w:pPr>
                              <w:pStyle w:val="18"/>
                              <w:ind w:left="4"/>
                              <w:jc w:val="center"/>
                              <w:rPr>
                                <w:sz w:val="21"/>
                              </w:rPr>
                            </w:pPr>
                            <w:r>
                              <w:rPr>
                                <w:w w:val="100"/>
                                <w:sz w:val="21"/>
                              </w:rPr>
                              <w:t>铜</w:t>
                            </w:r>
                          </w:p>
                        </w:tc>
                        <w:tc>
                          <w:tcPr>
                            <w:tcW w:w="1017" w:type="dxa"/>
                          </w:tcPr>
                          <w:p>
                            <w:pPr>
                              <w:pStyle w:val="18"/>
                              <w:spacing w:before="56" w:line="264" w:lineRule="exact"/>
                              <w:ind w:left="281" w:right="266"/>
                              <w:jc w:val="center"/>
                              <w:rPr>
                                <w:sz w:val="21"/>
                              </w:rPr>
                            </w:pPr>
                            <w:r>
                              <w:rPr>
                                <w:sz w:val="21"/>
                              </w:rPr>
                              <w:t>果园</w:t>
                            </w:r>
                          </w:p>
                        </w:tc>
                        <w:tc>
                          <w:tcPr>
                            <w:tcW w:w="1553" w:type="dxa"/>
                          </w:tcPr>
                          <w:p>
                            <w:pPr>
                              <w:pStyle w:val="18"/>
                              <w:spacing w:before="70"/>
                              <w:ind w:left="204" w:right="190"/>
                              <w:jc w:val="center"/>
                              <w:rPr>
                                <w:rFonts w:ascii="Times New Roman"/>
                                <w:sz w:val="21"/>
                              </w:rPr>
                            </w:pPr>
                            <w:r>
                              <w:rPr>
                                <w:rFonts w:ascii="Times New Roman"/>
                                <w:sz w:val="21"/>
                              </w:rPr>
                              <w:t>150</w:t>
                            </w:r>
                          </w:p>
                        </w:tc>
                        <w:tc>
                          <w:tcPr>
                            <w:tcW w:w="1553" w:type="dxa"/>
                          </w:tcPr>
                          <w:p>
                            <w:pPr>
                              <w:pStyle w:val="18"/>
                              <w:spacing w:before="70"/>
                              <w:ind w:left="204" w:right="190"/>
                              <w:jc w:val="center"/>
                              <w:rPr>
                                <w:rFonts w:ascii="Times New Roman"/>
                                <w:sz w:val="21"/>
                              </w:rPr>
                            </w:pPr>
                            <w:r>
                              <w:rPr>
                                <w:rFonts w:ascii="Times New Roman"/>
                                <w:sz w:val="21"/>
                              </w:rPr>
                              <w:t>150</w:t>
                            </w:r>
                          </w:p>
                        </w:tc>
                        <w:tc>
                          <w:tcPr>
                            <w:tcW w:w="1553" w:type="dxa"/>
                          </w:tcPr>
                          <w:p>
                            <w:pPr>
                              <w:pStyle w:val="18"/>
                              <w:spacing w:before="70"/>
                              <w:ind w:left="204" w:right="190"/>
                              <w:jc w:val="center"/>
                              <w:rPr>
                                <w:rFonts w:ascii="Times New Roman"/>
                                <w:sz w:val="21"/>
                              </w:rPr>
                            </w:pPr>
                            <w:r>
                              <w:rPr>
                                <w:rFonts w:ascii="Times New Roman"/>
                                <w:sz w:val="21"/>
                              </w:rPr>
                              <w:t>200</w:t>
                            </w:r>
                          </w:p>
                        </w:tc>
                        <w:tc>
                          <w:tcPr>
                            <w:tcW w:w="1556" w:type="dxa"/>
                          </w:tcPr>
                          <w:p>
                            <w:pPr>
                              <w:pStyle w:val="18"/>
                              <w:spacing w:before="70"/>
                              <w:ind w:left="392" w:right="381"/>
                              <w:jc w:val="center"/>
                              <w:rPr>
                                <w:rFonts w:ascii="Times New Roman"/>
                                <w:sz w:val="21"/>
                              </w:rPr>
                            </w:pPr>
                            <w:r>
                              <w:rPr>
                                <w:rFonts w:ascii="Times New Roman"/>
                                <w:sz w:val="21"/>
                              </w:rPr>
                              <w:t>200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vMerge w:val="continue"/>
                            <w:tcBorders>
                              <w:top w:val="nil"/>
                            </w:tcBorders>
                          </w:tcPr>
                          <w:p>
                            <w:pPr>
                              <w:rPr>
                                <w:sz w:val="2"/>
                                <w:szCs w:val="2"/>
                              </w:rPr>
                            </w:pPr>
                          </w:p>
                        </w:tc>
                        <w:tc>
                          <w:tcPr>
                            <w:tcW w:w="1017" w:type="dxa"/>
                          </w:tcPr>
                          <w:p>
                            <w:pPr>
                              <w:pStyle w:val="18"/>
                              <w:spacing w:before="56" w:line="264" w:lineRule="exact"/>
                              <w:ind w:left="281" w:right="266"/>
                              <w:jc w:val="center"/>
                              <w:rPr>
                                <w:sz w:val="21"/>
                              </w:rPr>
                            </w:pPr>
                            <w:r>
                              <w:rPr>
                                <w:sz w:val="21"/>
                              </w:rPr>
                              <w:t>其他</w:t>
                            </w:r>
                          </w:p>
                        </w:tc>
                        <w:tc>
                          <w:tcPr>
                            <w:tcW w:w="1553" w:type="dxa"/>
                          </w:tcPr>
                          <w:p>
                            <w:pPr>
                              <w:pStyle w:val="18"/>
                              <w:spacing w:before="70"/>
                              <w:ind w:left="200" w:right="191"/>
                              <w:jc w:val="center"/>
                              <w:rPr>
                                <w:rFonts w:ascii="Times New Roman"/>
                                <w:sz w:val="21"/>
                              </w:rPr>
                            </w:pPr>
                            <w:r>
                              <w:rPr>
                                <w:rFonts w:ascii="Times New Roman"/>
                                <w:sz w:val="21"/>
                              </w:rPr>
                              <w:t>50</w:t>
                            </w:r>
                          </w:p>
                        </w:tc>
                        <w:tc>
                          <w:tcPr>
                            <w:tcW w:w="1553" w:type="dxa"/>
                          </w:tcPr>
                          <w:p>
                            <w:pPr>
                              <w:pStyle w:val="18"/>
                              <w:spacing w:before="70"/>
                              <w:ind w:left="200" w:right="191"/>
                              <w:jc w:val="center"/>
                              <w:rPr>
                                <w:rFonts w:ascii="Times New Roman"/>
                                <w:sz w:val="21"/>
                              </w:rPr>
                            </w:pPr>
                            <w:r>
                              <w:rPr>
                                <w:rFonts w:ascii="Times New Roman"/>
                                <w:sz w:val="21"/>
                              </w:rPr>
                              <w:t>50</w:t>
                            </w:r>
                          </w:p>
                        </w:tc>
                        <w:tc>
                          <w:tcPr>
                            <w:tcW w:w="1553" w:type="dxa"/>
                          </w:tcPr>
                          <w:p>
                            <w:pPr>
                              <w:pStyle w:val="18"/>
                              <w:spacing w:before="70"/>
                              <w:ind w:left="204" w:right="190"/>
                              <w:jc w:val="center"/>
                              <w:rPr>
                                <w:rFonts w:ascii="Times New Roman"/>
                                <w:sz w:val="21"/>
                              </w:rPr>
                            </w:pPr>
                            <w:r>
                              <w:rPr>
                                <w:rFonts w:ascii="Times New Roman"/>
                                <w:sz w:val="21"/>
                              </w:rPr>
                              <w:t>100</w:t>
                            </w:r>
                          </w:p>
                        </w:tc>
                        <w:tc>
                          <w:tcPr>
                            <w:tcW w:w="1556" w:type="dxa"/>
                          </w:tcPr>
                          <w:p>
                            <w:pPr>
                              <w:pStyle w:val="18"/>
                              <w:spacing w:before="70"/>
                              <w:ind w:left="392" w:right="381"/>
                              <w:jc w:val="center"/>
                              <w:rPr>
                                <w:rFonts w:ascii="Times New Roman"/>
                                <w:sz w:val="21"/>
                              </w:rPr>
                            </w:pPr>
                            <w:r>
                              <w:rPr>
                                <w:rFonts w:ascii="Times New Roman"/>
                                <w:sz w:val="21"/>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tcPr>
                          <w:p>
                            <w:pPr>
                              <w:pStyle w:val="18"/>
                              <w:spacing w:before="56" w:line="264" w:lineRule="exact"/>
                              <w:ind w:left="4"/>
                              <w:jc w:val="center"/>
                              <w:rPr>
                                <w:sz w:val="21"/>
                              </w:rPr>
                            </w:pPr>
                            <w:r>
                              <w:rPr>
                                <w:w w:val="100"/>
                                <w:sz w:val="21"/>
                              </w:rPr>
                              <w:t>镍</w:t>
                            </w:r>
                          </w:p>
                        </w:tc>
                        <w:tc>
                          <w:tcPr>
                            <w:tcW w:w="1017" w:type="dxa"/>
                          </w:tcPr>
                          <w:p>
                            <w:pPr>
                              <w:pStyle w:val="18"/>
                              <w:spacing w:before="70"/>
                              <w:ind w:left="11"/>
                              <w:jc w:val="center"/>
                              <w:rPr>
                                <w:rFonts w:ascii="Times New Roman"/>
                                <w:sz w:val="21"/>
                              </w:rPr>
                            </w:pPr>
                            <w:r>
                              <w:rPr>
                                <w:rFonts w:ascii="Times New Roman"/>
                                <w:w w:val="100"/>
                                <w:sz w:val="21"/>
                              </w:rPr>
                              <w:t>/</w:t>
                            </w:r>
                          </w:p>
                        </w:tc>
                        <w:tc>
                          <w:tcPr>
                            <w:tcW w:w="1553" w:type="dxa"/>
                          </w:tcPr>
                          <w:p>
                            <w:pPr>
                              <w:pStyle w:val="18"/>
                              <w:spacing w:before="70"/>
                              <w:ind w:left="200" w:right="191"/>
                              <w:jc w:val="center"/>
                              <w:rPr>
                                <w:rFonts w:ascii="Times New Roman"/>
                                <w:sz w:val="21"/>
                              </w:rPr>
                            </w:pPr>
                            <w:r>
                              <w:rPr>
                                <w:rFonts w:ascii="Times New Roman"/>
                                <w:sz w:val="21"/>
                              </w:rPr>
                              <w:t>60</w:t>
                            </w:r>
                          </w:p>
                        </w:tc>
                        <w:tc>
                          <w:tcPr>
                            <w:tcW w:w="1553" w:type="dxa"/>
                          </w:tcPr>
                          <w:p>
                            <w:pPr>
                              <w:pStyle w:val="18"/>
                              <w:spacing w:before="70"/>
                              <w:ind w:left="200" w:right="191"/>
                              <w:jc w:val="center"/>
                              <w:rPr>
                                <w:rFonts w:ascii="Times New Roman"/>
                                <w:sz w:val="21"/>
                              </w:rPr>
                            </w:pPr>
                            <w:r>
                              <w:rPr>
                                <w:rFonts w:ascii="Times New Roman"/>
                                <w:sz w:val="21"/>
                              </w:rPr>
                              <w:t>70</w:t>
                            </w:r>
                          </w:p>
                        </w:tc>
                        <w:tc>
                          <w:tcPr>
                            <w:tcW w:w="1553" w:type="dxa"/>
                          </w:tcPr>
                          <w:p>
                            <w:pPr>
                              <w:pStyle w:val="18"/>
                              <w:spacing w:before="70"/>
                              <w:ind w:left="204" w:right="190"/>
                              <w:jc w:val="center"/>
                              <w:rPr>
                                <w:rFonts w:ascii="Times New Roman"/>
                                <w:sz w:val="21"/>
                              </w:rPr>
                            </w:pPr>
                            <w:r>
                              <w:rPr>
                                <w:rFonts w:ascii="Times New Roman"/>
                                <w:sz w:val="21"/>
                              </w:rPr>
                              <w:t>100</w:t>
                            </w:r>
                          </w:p>
                        </w:tc>
                        <w:tc>
                          <w:tcPr>
                            <w:tcW w:w="1556" w:type="dxa"/>
                          </w:tcPr>
                          <w:p>
                            <w:pPr>
                              <w:pStyle w:val="18"/>
                              <w:spacing w:before="70"/>
                              <w:ind w:left="392" w:right="381"/>
                              <w:jc w:val="center"/>
                              <w:rPr>
                                <w:rFonts w:ascii="Times New Roman"/>
                                <w:sz w:val="21"/>
                              </w:rPr>
                            </w:pPr>
                            <w:r>
                              <w:rPr>
                                <w:rFonts w:ascii="Times New Roman"/>
                                <w:sz w:val="21"/>
                              </w:rPr>
                              <w:t>190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40" w:hRule="atLeast"/>
                        </w:trPr>
                        <w:tc>
                          <w:tcPr>
                            <w:tcW w:w="1291" w:type="dxa"/>
                          </w:tcPr>
                          <w:p>
                            <w:pPr>
                              <w:pStyle w:val="18"/>
                              <w:spacing w:before="56" w:line="264" w:lineRule="exact"/>
                              <w:ind w:left="4"/>
                              <w:jc w:val="center"/>
                              <w:rPr>
                                <w:sz w:val="21"/>
                              </w:rPr>
                            </w:pPr>
                            <w:r>
                              <w:rPr>
                                <w:w w:val="100"/>
                                <w:sz w:val="21"/>
                              </w:rPr>
                              <w:t>锌</w:t>
                            </w:r>
                          </w:p>
                        </w:tc>
                        <w:tc>
                          <w:tcPr>
                            <w:tcW w:w="1017" w:type="dxa"/>
                          </w:tcPr>
                          <w:p>
                            <w:pPr>
                              <w:pStyle w:val="18"/>
                              <w:spacing w:before="70"/>
                              <w:ind w:left="11"/>
                              <w:jc w:val="center"/>
                              <w:rPr>
                                <w:rFonts w:ascii="Times New Roman"/>
                                <w:sz w:val="21"/>
                              </w:rPr>
                            </w:pPr>
                            <w:r>
                              <w:rPr>
                                <w:rFonts w:ascii="Times New Roman"/>
                                <w:w w:val="100"/>
                                <w:sz w:val="21"/>
                              </w:rPr>
                              <w:t>/</w:t>
                            </w:r>
                          </w:p>
                        </w:tc>
                        <w:tc>
                          <w:tcPr>
                            <w:tcW w:w="1553" w:type="dxa"/>
                          </w:tcPr>
                          <w:p>
                            <w:pPr>
                              <w:pStyle w:val="18"/>
                              <w:spacing w:before="70"/>
                              <w:ind w:left="204" w:right="190"/>
                              <w:jc w:val="center"/>
                              <w:rPr>
                                <w:rFonts w:ascii="Times New Roman"/>
                                <w:sz w:val="21"/>
                              </w:rPr>
                            </w:pPr>
                            <w:r>
                              <w:rPr>
                                <w:rFonts w:ascii="Times New Roman"/>
                                <w:sz w:val="21"/>
                              </w:rPr>
                              <w:t>200</w:t>
                            </w:r>
                          </w:p>
                        </w:tc>
                        <w:tc>
                          <w:tcPr>
                            <w:tcW w:w="1553" w:type="dxa"/>
                          </w:tcPr>
                          <w:p>
                            <w:pPr>
                              <w:pStyle w:val="18"/>
                              <w:spacing w:before="70"/>
                              <w:ind w:left="204" w:right="190"/>
                              <w:jc w:val="center"/>
                              <w:rPr>
                                <w:rFonts w:ascii="Times New Roman"/>
                                <w:sz w:val="21"/>
                              </w:rPr>
                            </w:pPr>
                            <w:r>
                              <w:rPr>
                                <w:rFonts w:ascii="Times New Roman"/>
                                <w:sz w:val="21"/>
                              </w:rPr>
                              <w:t>200</w:t>
                            </w:r>
                          </w:p>
                        </w:tc>
                        <w:tc>
                          <w:tcPr>
                            <w:tcW w:w="1553" w:type="dxa"/>
                          </w:tcPr>
                          <w:p>
                            <w:pPr>
                              <w:pStyle w:val="18"/>
                              <w:spacing w:before="70"/>
                              <w:ind w:left="204" w:right="190"/>
                              <w:jc w:val="center"/>
                              <w:rPr>
                                <w:rFonts w:ascii="Times New Roman"/>
                                <w:sz w:val="21"/>
                              </w:rPr>
                            </w:pPr>
                            <w:r>
                              <w:rPr>
                                <w:rFonts w:ascii="Times New Roman"/>
                                <w:sz w:val="21"/>
                              </w:rPr>
                              <w:t>250</w:t>
                            </w:r>
                          </w:p>
                        </w:tc>
                        <w:tc>
                          <w:tcPr>
                            <w:tcW w:w="1556" w:type="dxa"/>
                          </w:tcPr>
                          <w:p>
                            <w:pPr>
                              <w:pStyle w:val="18"/>
                              <w:spacing w:before="70"/>
                              <w:ind w:left="392" w:right="381"/>
                              <w:jc w:val="center"/>
                              <w:rPr>
                                <w:rFonts w:ascii="Times New Roman"/>
                                <w:sz w:val="21"/>
                              </w:rPr>
                            </w:pPr>
                            <w:r>
                              <w:rPr>
                                <w:rFonts w:ascii="Times New Roman"/>
                                <w:sz w:val="21"/>
                              </w:rPr>
                              <w:t>300</w:t>
                            </w: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964565</wp:posOffset>
                </wp:positionH>
                <wp:positionV relativeFrom="page">
                  <wp:posOffset>7044690</wp:posOffset>
                </wp:positionV>
                <wp:extent cx="5903595" cy="1448435"/>
                <wp:effectExtent l="0" t="0" r="0" b="0"/>
                <wp:wrapNone/>
                <wp:docPr id="32" name="文本框 348"/>
                <wp:cNvGraphicFramePr/>
                <a:graphic xmlns:a="http://schemas.openxmlformats.org/drawingml/2006/main">
                  <a:graphicData uri="http://schemas.microsoft.com/office/word/2010/wordprocessingShape">
                    <wps:wsp>
                      <wps:cNvSpPr txBox="1"/>
                      <wps:spPr>
                        <a:xfrm>
                          <a:off x="0" y="0"/>
                          <a:ext cx="5903595" cy="1448435"/>
                        </a:xfrm>
                        <a:prstGeom prst="rect">
                          <a:avLst/>
                        </a:prstGeom>
                        <a:noFill/>
                        <a:ln>
                          <a:noFill/>
                        </a:ln>
                      </wps:spPr>
                      <wps:txbx>
                        <w:txbxContent>
                          <w:tbl>
                            <w:tblPr>
                              <w:tblStyle w:val="14"/>
                              <w:tblW w:w="92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815"/>
                              <w:gridCol w:w="1716"/>
                              <w:gridCol w:w="1844"/>
                              <w:gridCol w:w="1818"/>
                              <w:gridCol w:w="13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68" w:type="dxa"/>
                                  <w:vMerge w:val="restart"/>
                                </w:tcPr>
                                <w:p>
                                  <w:pPr>
                                    <w:pStyle w:val="18"/>
                                    <w:spacing w:before="4"/>
                                    <w:rPr>
                                      <w:sz w:val="16"/>
                                    </w:rPr>
                                  </w:pPr>
                                </w:p>
                                <w:p>
                                  <w:pPr>
                                    <w:pStyle w:val="18"/>
                                    <w:spacing w:before="1"/>
                                    <w:ind w:left="172"/>
                                    <w:rPr>
                                      <w:sz w:val="21"/>
                                    </w:rPr>
                                  </w:pPr>
                                  <w:r>
                                    <w:rPr>
                                      <w:sz w:val="21"/>
                                    </w:rPr>
                                    <w:t>序号</w:t>
                                  </w:r>
                                </w:p>
                              </w:tc>
                              <w:tc>
                                <w:tcPr>
                                  <w:tcW w:w="1815" w:type="dxa"/>
                                  <w:vMerge w:val="restart"/>
                                </w:tcPr>
                                <w:p>
                                  <w:pPr>
                                    <w:pStyle w:val="18"/>
                                    <w:spacing w:before="4"/>
                                    <w:rPr>
                                      <w:sz w:val="16"/>
                                    </w:rPr>
                                  </w:pPr>
                                </w:p>
                                <w:p>
                                  <w:pPr>
                                    <w:pStyle w:val="18"/>
                                    <w:spacing w:before="1"/>
                                    <w:ind w:left="379"/>
                                    <w:rPr>
                                      <w:sz w:val="21"/>
                                    </w:rPr>
                                  </w:pPr>
                                  <w:r>
                                    <w:rPr>
                                      <w:sz w:val="21"/>
                                    </w:rPr>
                                    <w:t>污染物项目</w:t>
                                  </w:r>
                                </w:p>
                              </w:tc>
                              <w:tc>
                                <w:tcPr>
                                  <w:tcW w:w="6708" w:type="dxa"/>
                                  <w:gridSpan w:val="4"/>
                                </w:tcPr>
                                <w:p>
                                  <w:pPr>
                                    <w:pStyle w:val="18"/>
                                    <w:spacing w:before="46" w:line="252" w:lineRule="exact"/>
                                    <w:ind w:left="2809" w:right="2804"/>
                                    <w:jc w:val="center"/>
                                    <w:rPr>
                                      <w:sz w:val="21"/>
                                    </w:rPr>
                                  </w:pPr>
                                  <w:r>
                                    <w:rPr>
                                      <w:sz w:val="21"/>
                                    </w:rPr>
                                    <w:t>风险管制值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768" w:type="dxa"/>
                                  <w:vMerge w:val="continue"/>
                                  <w:tcBorders>
                                    <w:top w:val="nil"/>
                                  </w:tcBorders>
                                </w:tcPr>
                                <w:p>
                                  <w:pPr>
                                    <w:rPr>
                                      <w:sz w:val="2"/>
                                      <w:szCs w:val="2"/>
                                    </w:rPr>
                                  </w:pPr>
                                </w:p>
                              </w:tc>
                              <w:tc>
                                <w:tcPr>
                                  <w:tcW w:w="1815" w:type="dxa"/>
                                  <w:vMerge w:val="continue"/>
                                  <w:tcBorders>
                                    <w:top w:val="nil"/>
                                  </w:tcBorders>
                                </w:tcPr>
                                <w:p>
                                  <w:pPr>
                                    <w:rPr>
                                      <w:sz w:val="2"/>
                                      <w:szCs w:val="2"/>
                                    </w:rPr>
                                  </w:pPr>
                                </w:p>
                              </w:tc>
                              <w:tc>
                                <w:tcPr>
                                  <w:tcW w:w="1716" w:type="dxa"/>
                                </w:tcPr>
                                <w:p>
                                  <w:pPr>
                                    <w:pStyle w:val="18"/>
                                    <w:spacing w:before="63" w:line="238" w:lineRule="exact"/>
                                    <w:ind w:left="522" w:right="513"/>
                                    <w:jc w:val="center"/>
                                    <w:rPr>
                                      <w:rFonts w:ascii="Times New Roman" w:hAnsi="Times New Roman"/>
                                      <w:sz w:val="21"/>
                                    </w:rPr>
                                  </w:pPr>
                                  <w:r>
                                    <w:rPr>
                                      <w:rFonts w:ascii="Times New Roman" w:hAnsi="Times New Roman"/>
                                      <w:sz w:val="21"/>
                                    </w:rPr>
                                    <w:t>pH≤5.5</w:t>
                                  </w:r>
                                </w:p>
                              </w:tc>
                              <w:tc>
                                <w:tcPr>
                                  <w:tcW w:w="1844" w:type="dxa"/>
                                </w:tcPr>
                                <w:p>
                                  <w:pPr>
                                    <w:pStyle w:val="18"/>
                                    <w:spacing w:before="49" w:line="252" w:lineRule="exact"/>
                                    <w:ind w:left="348" w:right="344"/>
                                    <w:jc w:val="center"/>
                                    <w:rPr>
                                      <w:rFonts w:ascii="Times New Roman" w:hAnsi="Times New Roman" w:eastAsia="Times New Roman"/>
                                      <w:sz w:val="21"/>
                                    </w:rPr>
                                  </w:pPr>
                                  <w:r>
                                    <w:rPr>
                                      <w:rFonts w:ascii="Times New Roman" w:hAnsi="Times New Roman" w:eastAsia="Times New Roman"/>
                                      <w:sz w:val="21"/>
                                    </w:rPr>
                                    <w:t>5.5</w:t>
                                  </w:r>
                                  <w:r>
                                    <w:rPr>
                                      <w:sz w:val="21"/>
                                    </w:rPr>
                                    <w:t>＜</w:t>
                                  </w:r>
                                  <w:r>
                                    <w:rPr>
                                      <w:rFonts w:ascii="Times New Roman" w:hAnsi="Times New Roman" w:eastAsia="Times New Roman"/>
                                      <w:sz w:val="21"/>
                                    </w:rPr>
                                    <w:t>pH≤6.5</w:t>
                                  </w:r>
                                </w:p>
                              </w:tc>
                              <w:tc>
                                <w:tcPr>
                                  <w:tcW w:w="1818" w:type="dxa"/>
                                </w:tcPr>
                                <w:p>
                                  <w:pPr>
                                    <w:pStyle w:val="18"/>
                                    <w:spacing w:before="49" w:line="252" w:lineRule="exact"/>
                                    <w:ind w:left="335" w:right="331"/>
                                    <w:jc w:val="center"/>
                                    <w:rPr>
                                      <w:rFonts w:ascii="Times New Roman" w:hAnsi="Times New Roman" w:eastAsia="Times New Roman"/>
                                      <w:sz w:val="21"/>
                                    </w:rPr>
                                  </w:pPr>
                                  <w:r>
                                    <w:rPr>
                                      <w:rFonts w:ascii="Times New Roman" w:hAnsi="Times New Roman" w:eastAsia="Times New Roman"/>
                                      <w:sz w:val="21"/>
                                    </w:rPr>
                                    <w:t>6.5</w:t>
                                  </w:r>
                                  <w:r>
                                    <w:rPr>
                                      <w:sz w:val="21"/>
                                    </w:rPr>
                                    <w:t>＜</w:t>
                                  </w:r>
                                  <w:r>
                                    <w:rPr>
                                      <w:rFonts w:ascii="Times New Roman" w:hAnsi="Times New Roman" w:eastAsia="Times New Roman"/>
                                      <w:sz w:val="21"/>
                                    </w:rPr>
                                    <w:t>pH≤7.5</w:t>
                                  </w:r>
                                </w:p>
                              </w:tc>
                              <w:tc>
                                <w:tcPr>
                                  <w:tcW w:w="1330" w:type="dxa"/>
                                </w:tcPr>
                                <w:p>
                                  <w:pPr>
                                    <w:pStyle w:val="18"/>
                                    <w:spacing w:before="49" w:line="252" w:lineRule="exact"/>
                                    <w:ind w:left="277" w:right="277"/>
                                    <w:jc w:val="center"/>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768" w:type="dxa"/>
                                </w:tcPr>
                                <w:p>
                                  <w:pPr>
                                    <w:pStyle w:val="18"/>
                                    <w:spacing w:before="60" w:line="238" w:lineRule="exact"/>
                                    <w:ind w:left="331"/>
                                    <w:rPr>
                                      <w:rFonts w:ascii="Times New Roman"/>
                                      <w:sz w:val="21"/>
                                    </w:rPr>
                                  </w:pPr>
                                  <w:r>
                                    <w:rPr>
                                      <w:rFonts w:ascii="Times New Roman"/>
                                      <w:w w:val="100"/>
                                      <w:sz w:val="21"/>
                                    </w:rPr>
                                    <w:t>1</w:t>
                                  </w:r>
                                </w:p>
                              </w:tc>
                              <w:tc>
                                <w:tcPr>
                                  <w:tcW w:w="1815" w:type="dxa"/>
                                </w:tcPr>
                                <w:p>
                                  <w:pPr>
                                    <w:pStyle w:val="18"/>
                                    <w:spacing w:before="46" w:line="252" w:lineRule="exact"/>
                                    <w:jc w:val="center"/>
                                    <w:rPr>
                                      <w:sz w:val="21"/>
                                    </w:rPr>
                                  </w:pPr>
                                  <w:r>
                                    <w:rPr>
                                      <w:w w:val="100"/>
                                      <w:sz w:val="21"/>
                                    </w:rPr>
                                    <w:t>镉</w:t>
                                  </w:r>
                                </w:p>
                              </w:tc>
                              <w:tc>
                                <w:tcPr>
                                  <w:tcW w:w="1716" w:type="dxa"/>
                                </w:tcPr>
                                <w:p>
                                  <w:pPr>
                                    <w:pStyle w:val="18"/>
                                    <w:spacing w:before="60" w:line="238" w:lineRule="exact"/>
                                    <w:ind w:left="520" w:right="513"/>
                                    <w:jc w:val="center"/>
                                    <w:rPr>
                                      <w:rFonts w:ascii="Times New Roman"/>
                                      <w:sz w:val="21"/>
                                    </w:rPr>
                                  </w:pPr>
                                  <w:r>
                                    <w:rPr>
                                      <w:rFonts w:ascii="Times New Roman"/>
                                      <w:sz w:val="21"/>
                                    </w:rPr>
                                    <w:t>1.5</w:t>
                                  </w:r>
                                </w:p>
                              </w:tc>
                              <w:tc>
                                <w:tcPr>
                                  <w:tcW w:w="1844" w:type="dxa"/>
                                </w:tcPr>
                                <w:p>
                                  <w:pPr>
                                    <w:pStyle w:val="18"/>
                                    <w:spacing w:before="60" w:line="238" w:lineRule="exact"/>
                                    <w:ind w:left="348" w:right="344"/>
                                    <w:jc w:val="center"/>
                                    <w:rPr>
                                      <w:rFonts w:ascii="Times New Roman"/>
                                      <w:sz w:val="21"/>
                                    </w:rPr>
                                  </w:pPr>
                                  <w:r>
                                    <w:rPr>
                                      <w:rFonts w:ascii="Times New Roman"/>
                                      <w:sz w:val="21"/>
                                    </w:rPr>
                                    <w:t>2.0</w:t>
                                  </w:r>
                                </w:p>
                              </w:tc>
                              <w:tc>
                                <w:tcPr>
                                  <w:tcW w:w="1818" w:type="dxa"/>
                                </w:tcPr>
                                <w:p>
                                  <w:pPr>
                                    <w:pStyle w:val="18"/>
                                    <w:spacing w:before="60" w:line="238" w:lineRule="exact"/>
                                    <w:ind w:left="335" w:right="330"/>
                                    <w:jc w:val="center"/>
                                    <w:rPr>
                                      <w:rFonts w:ascii="Times New Roman"/>
                                      <w:sz w:val="21"/>
                                    </w:rPr>
                                  </w:pPr>
                                  <w:r>
                                    <w:rPr>
                                      <w:rFonts w:ascii="Times New Roman"/>
                                      <w:sz w:val="21"/>
                                    </w:rPr>
                                    <w:t>3.0</w:t>
                                  </w:r>
                                </w:p>
                              </w:tc>
                              <w:tc>
                                <w:tcPr>
                                  <w:tcW w:w="1330" w:type="dxa"/>
                                </w:tcPr>
                                <w:p>
                                  <w:pPr>
                                    <w:pStyle w:val="18"/>
                                    <w:spacing w:before="60" w:line="238" w:lineRule="exact"/>
                                    <w:ind w:left="277" w:right="275"/>
                                    <w:jc w:val="center"/>
                                    <w:rPr>
                                      <w:rFonts w:ascii="Times New Roman"/>
                                      <w:sz w:val="21"/>
                                    </w:rPr>
                                  </w:pPr>
                                  <w:r>
                                    <w:rPr>
                                      <w:rFonts w:ascii="Times New Roman"/>
                                      <w:sz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768" w:type="dxa"/>
                                </w:tcPr>
                                <w:p>
                                  <w:pPr>
                                    <w:pStyle w:val="18"/>
                                    <w:spacing w:before="60" w:line="241" w:lineRule="exact"/>
                                    <w:ind w:left="331"/>
                                    <w:rPr>
                                      <w:rFonts w:ascii="Times New Roman"/>
                                      <w:sz w:val="21"/>
                                    </w:rPr>
                                  </w:pPr>
                                  <w:r>
                                    <w:rPr>
                                      <w:rFonts w:ascii="Times New Roman"/>
                                      <w:w w:val="100"/>
                                      <w:sz w:val="21"/>
                                    </w:rPr>
                                    <w:t>2</w:t>
                                  </w:r>
                                </w:p>
                              </w:tc>
                              <w:tc>
                                <w:tcPr>
                                  <w:tcW w:w="1815" w:type="dxa"/>
                                </w:tcPr>
                                <w:p>
                                  <w:pPr>
                                    <w:pStyle w:val="18"/>
                                    <w:spacing w:before="46" w:line="255" w:lineRule="exact"/>
                                    <w:jc w:val="center"/>
                                    <w:rPr>
                                      <w:sz w:val="21"/>
                                    </w:rPr>
                                  </w:pPr>
                                  <w:r>
                                    <w:rPr>
                                      <w:w w:val="100"/>
                                      <w:sz w:val="21"/>
                                    </w:rPr>
                                    <w:t>汞</w:t>
                                  </w:r>
                                </w:p>
                              </w:tc>
                              <w:tc>
                                <w:tcPr>
                                  <w:tcW w:w="1716" w:type="dxa"/>
                                </w:tcPr>
                                <w:p>
                                  <w:pPr>
                                    <w:pStyle w:val="18"/>
                                    <w:spacing w:before="60" w:line="241" w:lineRule="exact"/>
                                    <w:ind w:left="520" w:right="513"/>
                                    <w:jc w:val="center"/>
                                    <w:rPr>
                                      <w:rFonts w:ascii="Times New Roman"/>
                                      <w:sz w:val="21"/>
                                    </w:rPr>
                                  </w:pPr>
                                  <w:r>
                                    <w:rPr>
                                      <w:rFonts w:ascii="Times New Roman"/>
                                      <w:sz w:val="21"/>
                                    </w:rPr>
                                    <w:t>2.0</w:t>
                                  </w:r>
                                </w:p>
                              </w:tc>
                              <w:tc>
                                <w:tcPr>
                                  <w:tcW w:w="1844" w:type="dxa"/>
                                </w:tcPr>
                                <w:p>
                                  <w:pPr>
                                    <w:pStyle w:val="18"/>
                                    <w:spacing w:before="60" w:line="241" w:lineRule="exact"/>
                                    <w:ind w:left="348" w:right="344"/>
                                    <w:jc w:val="center"/>
                                    <w:rPr>
                                      <w:rFonts w:ascii="Times New Roman"/>
                                      <w:sz w:val="21"/>
                                    </w:rPr>
                                  </w:pPr>
                                  <w:r>
                                    <w:rPr>
                                      <w:rFonts w:ascii="Times New Roman"/>
                                      <w:sz w:val="21"/>
                                    </w:rPr>
                                    <w:t>2.5</w:t>
                                  </w:r>
                                </w:p>
                              </w:tc>
                              <w:tc>
                                <w:tcPr>
                                  <w:tcW w:w="1818" w:type="dxa"/>
                                </w:tcPr>
                                <w:p>
                                  <w:pPr>
                                    <w:pStyle w:val="18"/>
                                    <w:spacing w:before="60" w:line="241" w:lineRule="exact"/>
                                    <w:ind w:left="335" w:right="330"/>
                                    <w:jc w:val="center"/>
                                    <w:rPr>
                                      <w:rFonts w:ascii="Times New Roman"/>
                                      <w:sz w:val="21"/>
                                    </w:rPr>
                                  </w:pPr>
                                  <w:r>
                                    <w:rPr>
                                      <w:rFonts w:ascii="Times New Roman"/>
                                      <w:sz w:val="21"/>
                                    </w:rPr>
                                    <w:t>4.0</w:t>
                                  </w:r>
                                </w:p>
                              </w:tc>
                              <w:tc>
                                <w:tcPr>
                                  <w:tcW w:w="1330" w:type="dxa"/>
                                </w:tcPr>
                                <w:p>
                                  <w:pPr>
                                    <w:pStyle w:val="18"/>
                                    <w:spacing w:before="60" w:line="241" w:lineRule="exact"/>
                                    <w:ind w:left="277" w:right="275"/>
                                    <w:jc w:val="center"/>
                                    <w:rPr>
                                      <w:rFonts w:ascii="Times New Roman"/>
                                      <w:sz w:val="21"/>
                                    </w:rPr>
                                  </w:pPr>
                                  <w:r>
                                    <w:rPr>
                                      <w:rFonts w:ascii="Times New Roman"/>
                                      <w:sz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68" w:type="dxa"/>
                                </w:tcPr>
                                <w:p>
                                  <w:pPr>
                                    <w:pStyle w:val="18"/>
                                    <w:spacing w:before="60" w:line="238" w:lineRule="exact"/>
                                    <w:ind w:left="331"/>
                                    <w:rPr>
                                      <w:rFonts w:ascii="Times New Roman"/>
                                      <w:sz w:val="21"/>
                                    </w:rPr>
                                  </w:pPr>
                                  <w:r>
                                    <w:rPr>
                                      <w:rFonts w:ascii="Times New Roman"/>
                                      <w:w w:val="100"/>
                                      <w:sz w:val="21"/>
                                    </w:rPr>
                                    <w:t>3</w:t>
                                  </w:r>
                                </w:p>
                              </w:tc>
                              <w:tc>
                                <w:tcPr>
                                  <w:tcW w:w="1815" w:type="dxa"/>
                                </w:tcPr>
                                <w:p>
                                  <w:pPr>
                                    <w:pStyle w:val="18"/>
                                    <w:spacing w:before="46" w:line="252" w:lineRule="exact"/>
                                    <w:jc w:val="center"/>
                                    <w:rPr>
                                      <w:sz w:val="21"/>
                                    </w:rPr>
                                  </w:pPr>
                                  <w:r>
                                    <w:rPr>
                                      <w:w w:val="100"/>
                                      <w:sz w:val="21"/>
                                    </w:rPr>
                                    <w:t>砷</w:t>
                                  </w:r>
                                </w:p>
                              </w:tc>
                              <w:tc>
                                <w:tcPr>
                                  <w:tcW w:w="1716" w:type="dxa"/>
                                </w:tcPr>
                                <w:p>
                                  <w:pPr>
                                    <w:pStyle w:val="18"/>
                                    <w:spacing w:before="60" w:line="238" w:lineRule="exact"/>
                                    <w:ind w:left="520" w:right="513"/>
                                    <w:jc w:val="center"/>
                                    <w:rPr>
                                      <w:rFonts w:ascii="Times New Roman"/>
                                      <w:sz w:val="21"/>
                                    </w:rPr>
                                  </w:pPr>
                                  <w:r>
                                    <w:rPr>
                                      <w:rFonts w:ascii="Times New Roman"/>
                                      <w:sz w:val="21"/>
                                    </w:rPr>
                                    <w:t>200</w:t>
                                  </w:r>
                                </w:p>
                              </w:tc>
                              <w:tc>
                                <w:tcPr>
                                  <w:tcW w:w="1844" w:type="dxa"/>
                                </w:tcPr>
                                <w:p>
                                  <w:pPr>
                                    <w:pStyle w:val="18"/>
                                    <w:spacing w:before="60" w:line="238" w:lineRule="exact"/>
                                    <w:ind w:left="348" w:right="344"/>
                                    <w:jc w:val="center"/>
                                    <w:rPr>
                                      <w:rFonts w:ascii="Times New Roman"/>
                                      <w:sz w:val="21"/>
                                    </w:rPr>
                                  </w:pPr>
                                  <w:r>
                                    <w:rPr>
                                      <w:rFonts w:ascii="Times New Roman"/>
                                      <w:sz w:val="21"/>
                                    </w:rPr>
                                    <w:t>150</w:t>
                                  </w:r>
                                </w:p>
                              </w:tc>
                              <w:tc>
                                <w:tcPr>
                                  <w:tcW w:w="1818" w:type="dxa"/>
                                </w:tcPr>
                                <w:p>
                                  <w:pPr>
                                    <w:pStyle w:val="18"/>
                                    <w:spacing w:before="60" w:line="238" w:lineRule="exact"/>
                                    <w:ind w:left="335" w:right="330"/>
                                    <w:jc w:val="center"/>
                                    <w:rPr>
                                      <w:rFonts w:ascii="Times New Roman"/>
                                      <w:sz w:val="21"/>
                                    </w:rPr>
                                  </w:pPr>
                                  <w:r>
                                    <w:rPr>
                                      <w:rFonts w:ascii="Times New Roman"/>
                                      <w:sz w:val="21"/>
                                    </w:rPr>
                                    <w:t>120</w:t>
                                  </w:r>
                                </w:p>
                              </w:tc>
                              <w:tc>
                                <w:tcPr>
                                  <w:tcW w:w="1330" w:type="dxa"/>
                                </w:tcPr>
                                <w:p>
                                  <w:pPr>
                                    <w:pStyle w:val="18"/>
                                    <w:spacing w:before="60" w:line="238" w:lineRule="exact"/>
                                    <w:ind w:left="277" w:right="275"/>
                                    <w:jc w:val="center"/>
                                    <w:rPr>
                                      <w:rFonts w:ascii="Times New Roman"/>
                                      <w:sz w:val="21"/>
                                    </w:rPr>
                                  </w:pPr>
                                  <w:r>
                                    <w:rPr>
                                      <w:rFonts w:ascii="Times New Roman"/>
                                      <w:sz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768" w:type="dxa"/>
                                </w:tcPr>
                                <w:p>
                                  <w:pPr>
                                    <w:pStyle w:val="18"/>
                                    <w:spacing w:before="60" w:line="241" w:lineRule="exact"/>
                                    <w:ind w:left="331"/>
                                    <w:rPr>
                                      <w:rFonts w:ascii="Times New Roman"/>
                                      <w:sz w:val="21"/>
                                    </w:rPr>
                                  </w:pPr>
                                  <w:r>
                                    <w:rPr>
                                      <w:rFonts w:ascii="Times New Roman"/>
                                      <w:w w:val="100"/>
                                      <w:sz w:val="21"/>
                                    </w:rPr>
                                    <w:t>4</w:t>
                                  </w:r>
                                </w:p>
                              </w:tc>
                              <w:tc>
                                <w:tcPr>
                                  <w:tcW w:w="1815" w:type="dxa"/>
                                </w:tcPr>
                                <w:p>
                                  <w:pPr>
                                    <w:pStyle w:val="18"/>
                                    <w:spacing w:before="46" w:line="255" w:lineRule="exact"/>
                                    <w:jc w:val="center"/>
                                    <w:rPr>
                                      <w:sz w:val="21"/>
                                    </w:rPr>
                                  </w:pPr>
                                  <w:r>
                                    <w:rPr>
                                      <w:w w:val="100"/>
                                      <w:sz w:val="21"/>
                                    </w:rPr>
                                    <w:t>铅</w:t>
                                  </w:r>
                                </w:p>
                              </w:tc>
                              <w:tc>
                                <w:tcPr>
                                  <w:tcW w:w="1716" w:type="dxa"/>
                                </w:tcPr>
                                <w:p>
                                  <w:pPr>
                                    <w:pStyle w:val="18"/>
                                    <w:spacing w:before="60" w:line="241" w:lineRule="exact"/>
                                    <w:ind w:left="520" w:right="513"/>
                                    <w:jc w:val="center"/>
                                    <w:rPr>
                                      <w:rFonts w:ascii="Times New Roman"/>
                                      <w:sz w:val="21"/>
                                    </w:rPr>
                                  </w:pPr>
                                  <w:r>
                                    <w:rPr>
                                      <w:rFonts w:ascii="Times New Roman"/>
                                      <w:sz w:val="21"/>
                                    </w:rPr>
                                    <w:t>400</w:t>
                                  </w:r>
                                </w:p>
                              </w:tc>
                              <w:tc>
                                <w:tcPr>
                                  <w:tcW w:w="1844" w:type="dxa"/>
                                </w:tcPr>
                                <w:p>
                                  <w:pPr>
                                    <w:pStyle w:val="18"/>
                                    <w:spacing w:before="60" w:line="241" w:lineRule="exact"/>
                                    <w:ind w:left="348" w:right="344"/>
                                    <w:jc w:val="center"/>
                                    <w:rPr>
                                      <w:rFonts w:ascii="Times New Roman"/>
                                      <w:sz w:val="21"/>
                                    </w:rPr>
                                  </w:pPr>
                                  <w:r>
                                    <w:rPr>
                                      <w:rFonts w:ascii="Times New Roman"/>
                                      <w:sz w:val="21"/>
                                    </w:rPr>
                                    <w:t>500</w:t>
                                  </w:r>
                                </w:p>
                              </w:tc>
                              <w:tc>
                                <w:tcPr>
                                  <w:tcW w:w="1818" w:type="dxa"/>
                                </w:tcPr>
                                <w:p>
                                  <w:pPr>
                                    <w:pStyle w:val="18"/>
                                    <w:spacing w:before="60" w:line="241" w:lineRule="exact"/>
                                    <w:ind w:left="335" w:right="330"/>
                                    <w:jc w:val="center"/>
                                    <w:rPr>
                                      <w:rFonts w:ascii="Times New Roman"/>
                                      <w:sz w:val="21"/>
                                    </w:rPr>
                                  </w:pPr>
                                  <w:r>
                                    <w:rPr>
                                      <w:rFonts w:ascii="Times New Roman"/>
                                      <w:sz w:val="21"/>
                                    </w:rPr>
                                    <w:t>700</w:t>
                                  </w:r>
                                </w:p>
                              </w:tc>
                              <w:tc>
                                <w:tcPr>
                                  <w:tcW w:w="1330" w:type="dxa"/>
                                </w:tcPr>
                                <w:p>
                                  <w:pPr>
                                    <w:pStyle w:val="18"/>
                                    <w:spacing w:before="60" w:line="241" w:lineRule="exact"/>
                                    <w:ind w:left="277" w:right="275"/>
                                    <w:jc w:val="center"/>
                                    <w:rPr>
                                      <w:rFonts w:ascii="Times New Roman"/>
                                      <w:sz w:val="21"/>
                                    </w:rPr>
                                  </w:pPr>
                                  <w:r>
                                    <w:rPr>
                                      <w:rFonts w:ascii="Times New Roman"/>
                                      <w:sz w:val="21"/>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68" w:type="dxa"/>
                                </w:tcPr>
                                <w:p>
                                  <w:pPr>
                                    <w:pStyle w:val="18"/>
                                    <w:spacing w:before="61" w:line="238" w:lineRule="exact"/>
                                    <w:ind w:left="331"/>
                                    <w:rPr>
                                      <w:rFonts w:ascii="Times New Roman"/>
                                      <w:sz w:val="21"/>
                                    </w:rPr>
                                  </w:pPr>
                                  <w:r>
                                    <w:rPr>
                                      <w:rFonts w:ascii="Times New Roman"/>
                                      <w:w w:val="100"/>
                                      <w:sz w:val="21"/>
                                    </w:rPr>
                                    <w:t>5</w:t>
                                  </w:r>
                                </w:p>
                              </w:tc>
                              <w:tc>
                                <w:tcPr>
                                  <w:tcW w:w="1815" w:type="dxa"/>
                                </w:tcPr>
                                <w:p>
                                  <w:pPr>
                                    <w:pStyle w:val="18"/>
                                    <w:spacing w:before="47" w:line="252" w:lineRule="exact"/>
                                    <w:jc w:val="center"/>
                                    <w:rPr>
                                      <w:sz w:val="21"/>
                                    </w:rPr>
                                  </w:pPr>
                                  <w:r>
                                    <w:rPr>
                                      <w:w w:val="100"/>
                                      <w:sz w:val="21"/>
                                    </w:rPr>
                                    <w:t>铬</w:t>
                                  </w:r>
                                </w:p>
                              </w:tc>
                              <w:tc>
                                <w:tcPr>
                                  <w:tcW w:w="1716" w:type="dxa"/>
                                </w:tcPr>
                                <w:p>
                                  <w:pPr>
                                    <w:pStyle w:val="18"/>
                                    <w:spacing w:before="61" w:line="238" w:lineRule="exact"/>
                                    <w:ind w:left="520" w:right="513"/>
                                    <w:jc w:val="center"/>
                                    <w:rPr>
                                      <w:rFonts w:ascii="Times New Roman"/>
                                      <w:sz w:val="21"/>
                                    </w:rPr>
                                  </w:pPr>
                                  <w:r>
                                    <w:rPr>
                                      <w:rFonts w:ascii="Times New Roman"/>
                                      <w:sz w:val="21"/>
                                    </w:rPr>
                                    <w:t>800</w:t>
                                  </w:r>
                                </w:p>
                              </w:tc>
                              <w:tc>
                                <w:tcPr>
                                  <w:tcW w:w="1844" w:type="dxa"/>
                                </w:tcPr>
                                <w:p>
                                  <w:pPr>
                                    <w:pStyle w:val="18"/>
                                    <w:spacing w:before="61" w:line="238" w:lineRule="exact"/>
                                    <w:ind w:left="348" w:right="344"/>
                                    <w:jc w:val="center"/>
                                    <w:rPr>
                                      <w:rFonts w:ascii="Times New Roman"/>
                                      <w:sz w:val="21"/>
                                    </w:rPr>
                                  </w:pPr>
                                  <w:r>
                                    <w:rPr>
                                      <w:rFonts w:ascii="Times New Roman"/>
                                      <w:sz w:val="21"/>
                                    </w:rPr>
                                    <w:t>850</w:t>
                                  </w:r>
                                </w:p>
                              </w:tc>
                              <w:tc>
                                <w:tcPr>
                                  <w:tcW w:w="1818" w:type="dxa"/>
                                </w:tcPr>
                                <w:p>
                                  <w:pPr>
                                    <w:pStyle w:val="18"/>
                                    <w:spacing w:before="61" w:line="238" w:lineRule="exact"/>
                                    <w:ind w:left="335" w:right="330"/>
                                    <w:jc w:val="center"/>
                                    <w:rPr>
                                      <w:rFonts w:ascii="Times New Roman"/>
                                      <w:sz w:val="21"/>
                                    </w:rPr>
                                  </w:pPr>
                                  <w:r>
                                    <w:rPr>
                                      <w:rFonts w:ascii="Times New Roman"/>
                                      <w:sz w:val="21"/>
                                    </w:rPr>
                                    <w:t>1000</w:t>
                                  </w:r>
                                </w:p>
                              </w:tc>
                              <w:tc>
                                <w:tcPr>
                                  <w:tcW w:w="1330" w:type="dxa"/>
                                </w:tcPr>
                                <w:p>
                                  <w:pPr>
                                    <w:pStyle w:val="18"/>
                                    <w:spacing w:before="61" w:line="238" w:lineRule="exact"/>
                                    <w:ind w:left="277" w:right="275"/>
                                    <w:jc w:val="center"/>
                                    <w:rPr>
                                      <w:rFonts w:ascii="Times New Roman"/>
                                      <w:sz w:val="21"/>
                                    </w:rPr>
                                  </w:pPr>
                                  <w:r>
                                    <w:rPr>
                                      <w:rFonts w:ascii="Times New Roman"/>
                                      <w:sz w:val="21"/>
                                    </w:rPr>
                                    <w:t>1300</w:t>
                                  </w:r>
                                </w:p>
                              </w:tc>
                            </w:tr>
                          </w:tbl>
                          <w:p>
                            <w:pPr>
                              <w:pStyle w:val="6"/>
                            </w:pPr>
                          </w:p>
                        </w:txbxContent>
                      </wps:txbx>
                      <wps:bodyPr lIns="0" tIns="0" rIns="0" bIns="0" upright="1"/>
                    </wps:wsp>
                  </a:graphicData>
                </a:graphic>
              </wp:anchor>
            </w:drawing>
          </mc:Choice>
          <mc:Fallback>
            <w:pict>
              <v:shape id="文本框 348" o:spid="_x0000_s1026" o:spt="202" type="#_x0000_t202" style="position:absolute;left:0pt;margin-left:75.95pt;margin-top:554.7pt;height:114.05pt;width:464.85pt;mso-position-horizontal-relative:page;mso-position-vertical-relative:page;z-index:2048;mso-width-relative:page;mso-height-relative:page;" filled="f" stroked="f" coordsize="21600,21600" o:gfxdata="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YpP+n2wAAAA4BAAAP&#10;AAAAAAAAAAEAIAAAACIAAABkcnMvZG93bnJldi54bWxQSwECFAAUAAAACACHTuJAI92g+qMBAAAo&#10;AwAADgAAAAAAAAABACAAAAAqAQAAZHJzL2Uyb0RvYy54bWxQSwUGAAAAAAYABgBZAQAAPwUAAAAA&#10;">
                <v:fill on="f" focussize="0,0"/>
                <v:stroke on="f"/>
                <v:imagedata o:title=""/>
                <o:lock v:ext="edit" aspectratio="f"/>
                <v:textbox inset="0mm,0mm,0mm,0mm">
                  <w:txbxContent>
                    <w:tbl>
                      <w:tblPr>
                        <w:tblStyle w:val="14"/>
                        <w:tblW w:w="9291"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68"/>
                        <w:gridCol w:w="1815"/>
                        <w:gridCol w:w="1716"/>
                        <w:gridCol w:w="1844"/>
                        <w:gridCol w:w="1818"/>
                        <w:gridCol w:w="133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68" w:type="dxa"/>
                            <w:vMerge w:val="restart"/>
                          </w:tcPr>
                          <w:p>
                            <w:pPr>
                              <w:pStyle w:val="18"/>
                              <w:spacing w:before="4"/>
                              <w:rPr>
                                <w:sz w:val="16"/>
                              </w:rPr>
                            </w:pPr>
                          </w:p>
                          <w:p>
                            <w:pPr>
                              <w:pStyle w:val="18"/>
                              <w:spacing w:before="1"/>
                              <w:ind w:left="172"/>
                              <w:rPr>
                                <w:sz w:val="21"/>
                              </w:rPr>
                            </w:pPr>
                            <w:r>
                              <w:rPr>
                                <w:sz w:val="21"/>
                              </w:rPr>
                              <w:t>序号</w:t>
                            </w:r>
                          </w:p>
                        </w:tc>
                        <w:tc>
                          <w:tcPr>
                            <w:tcW w:w="1815" w:type="dxa"/>
                            <w:vMerge w:val="restart"/>
                          </w:tcPr>
                          <w:p>
                            <w:pPr>
                              <w:pStyle w:val="18"/>
                              <w:spacing w:before="4"/>
                              <w:rPr>
                                <w:sz w:val="16"/>
                              </w:rPr>
                            </w:pPr>
                          </w:p>
                          <w:p>
                            <w:pPr>
                              <w:pStyle w:val="18"/>
                              <w:spacing w:before="1"/>
                              <w:ind w:left="379"/>
                              <w:rPr>
                                <w:sz w:val="21"/>
                              </w:rPr>
                            </w:pPr>
                            <w:r>
                              <w:rPr>
                                <w:sz w:val="21"/>
                              </w:rPr>
                              <w:t>污染物项目</w:t>
                            </w:r>
                          </w:p>
                        </w:tc>
                        <w:tc>
                          <w:tcPr>
                            <w:tcW w:w="6708" w:type="dxa"/>
                            <w:gridSpan w:val="4"/>
                          </w:tcPr>
                          <w:p>
                            <w:pPr>
                              <w:pStyle w:val="18"/>
                              <w:spacing w:before="46" w:line="252" w:lineRule="exact"/>
                              <w:ind w:left="2809" w:right="2804"/>
                              <w:jc w:val="center"/>
                              <w:rPr>
                                <w:sz w:val="21"/>
                              </w:rPr>
                            </w:pPr>
                            <w:r>
                              <w:rPr>
                                <w:sz w:val="21"/>
                              </w:rPr>
                              <w:t>风险管制值</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768" w:type="dxa"/>
                            <w:vMerge w:val="continue"/>
                            <w:tcBorders>
                              <w:top w:val="nil"/>
                            </w:tcBorders>
                          </w:tcPr>
                          <w:p>
                            <w:pPr>
                              <w:rPr>
                                <w:sz w:val="2"/>
                                <w:szCs w:val="2"/>
                              </w:rPr>
                            </w:pPr>
                          </w:p>
                        </w:tc>
                        <w:tc>
                          <w:tcPr>
                            <w:tcW w:w="1815" w:type="dxa"/>
                            <w:vMerge w:val="continue"/>
                            <w:tcBorders>
                              <w:top w:val="nil"/>
                            </w:tcBorders>
                          </w:tcPr>
                          <w:p>
                            <w:pPr>
                              <w:rPr>
                                <w:sz w:val="2"/>
                                <w:szCs w:val="2"/>
                              </w:rPr>
                            </w:pPr>
                          </w:p>
                        </w:tc>
                        <w:tc>
                          <w:tcPr>
                            <w:tcW w:w="1716" w:type="dxa"/>
                          </w:tcPr>
                          <w:p>
                            <w:pPr>
                              <w:pStyle w:val="18"/>
                              <w:spacing w:before="63" w:line="238" w:lineRule="exact"/>
                              <w:ind w:left="522" w:right="513"/>
                              <w:jc w:val="center"/>
                              <w:rPr>
                                <w:rFonts w:ascii="Times New Roman" w:hAnsi="Times New Roman"/>
                                <w:sz w:val="21"/>
                              </w:rPr>
                            </w:pPr>
                            <w:r>
                              <w:rPr>
                                <w:rFonts w:ascii="Times New Roman" w:hAnsi="Times New Roman"/>
                                <w:sz w:val="21"/>
                              </w:rPr>
                              <w:t>pH≤5.5</w:t>
                            </w:r>
                          </w:p>
                        </w:tc>
                        <w:tc>
                          <w:tcPr>
                            <w:tcW w:w="1844" w:type="dxa"/>
                          </w:tcPr>
                          <w:p>
                            <w:pPr>
                              <w:pStyle w:val="18"/>
                              <w:spacing w:before="49" w:line="252" w:lineRule="exact"/>
                              <w:ind w:left="348" w:right="344"/>
                              <w:jc w:val="center"/>
                              <w:rPr>
                                <w:rFonts w:ascii="Times New Roman" w:hAnsi="Times New Roman" w:eastAsia="Times New Roman"/>
                                <w:sz w:val="21"/>
                              </w:rPr>
                            </w:pPr>
                            <w:r>
                              <w:rPr>
                                <w:rFonts w:ascii="Times New Roman" w:hAnsi="Times New Roman" w:eastAsia="Times New Roman"/>
                                <w:sz w:val="21"/>
                              </w:rPr>
                              <w:t>5.5</w:t>
                            </w:r>
                            <w:r>
                              <w:rPr>
                                <w:sz w:val="21"/>
                              </w:rPr>
                              <w:t>＜</w:t>
                            </w:r>
                            <w:r>
                              <w:rPr>
                                <w:rFonts w:ascii="Times New Roman" w:hAnsi="Times New Roman" w:eastAsia="Times New Roman"/>
                                <w:sz w:val="21"/>
                              </w:rPr>
                              <w:t>pH≤6.5</w:t>
                            </w:r>
                          </w:p>
                        </w:tc>
                        <w:tc>
                          <w:tcPr>
                            <w:tcW w:w="1818" w:type="dxa"/>
                          </w:tcPr>
                          <w:p>
                            <w:pPr>
                              <w:pStyle w:val="18"/>
                              <w:spacing w:before="49" w:line="252" w:lineRule="exact"/>
                              <w:ind w:left="335" w:right="331"/>
                              <w:jc w:val="center"/>
                              <w:rPr>
                                <w:rFonts w:ascii="Times New Roman" w:hAnsi="Times New Roman" w:eastAsia="Times New Roman"/>
                                <w:sz w:val="21"/>
                              </w:rPr>
                            </w:pPr>
                            <w:r>
                              <w:rPr>
                                <w:rFonts w:ascii="Times New Roman" w:hAnsi="Times New Roman" w:eastAsia="Times New Roman"/>
                                <w:sz w:val="21"/>
                              </w:rPr>
                              <w:t>6.5</w:t>
                            </w:r>
                            <w:r>
                              <w:rPr>
                                <w:sz w:val="21"/>
                              </w:rPr>
                              <w:t>＜</w:t>
                            </w:r>
                            <w:r>
                              <w:rPr>
                                <w:rFonts w:ascii="Times New Roman" w:hAnsi="Times New Roman" w:eastAsia="Times New Roman"/>
                                <w:sz w:val="21"/>
                              </w:rPr>
                              <w:t>pH≤7.5</w:t>
                            </w:r>
                          </w:p>
                        </w:tc>
                        <w:tc>
                          <w:tcPr>
                            <w:tcW w:w="1330" w:type="dxa"/>
                          </w:tcPr>
                          <w:p>
                            <w:pPr>
                              <w:pStyle w:val="18"/>
                              <w:spacing w:before="49" w:line="252" w:lineRule="exact"/>
                              <w:ind w:left="277" w:right="277"/>
                              <w:jc w:val="center"/>
                              <w:rPr>
                                <w:rFonts w:ascii="Times New Roman" w:eastAsia="Times New Roman"/>
                                <w:sz w:val="21"/>
                              </w:rPr>
                            </w:pPr>
                            <w:r>
                              <w:rPr>
                                <w:rFonts w:ascii="Times New Roman" w:eastAsia="Times New Roman"/>
                                <w:sz w:val="21"/>
                              </w:rPr>
                              <w:t>pH</w:t>
                            </w:r>
                            <w:r>
                              <w:rPr>
                                <w:sz w:val="21"/>
                              </w:rPr>
                              <w:t>＞</w:t>
                            </w:r>
                            <w:r>
                              <w:rPr>
                                <w:rFonts w:ascii="Times New Roman" w:eastAsia="Times New Roman"/>
                                <w:sz w:val="21"/>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8" w:hRule="atLeast"/>
                        </w:trPr>
                        <w:tc>
                          <w:tcPr>
                            <w:tcW w:w="768" w:type="dxa"/>
                          </w:tcPr>
                          <w:p>
                            <w:pPr>
                              <w:pStyle w:val="18"/>
                              <w:spacing w:before="60" w:line="238" w:lineRule="exact"/>
                              <w:ind w:left="331"/>
                              <w:rPr>
                                <w:rFonts w:ascii="Times New Roman"/>
                                <w:sz w:val="21"/>
                              </w:rPr>
                            </w:pPr>
                            <w:r>
                              <w:rPr>
                                <w:rFonts w:ascii="Times New Roman"/>
                                <w:w w:val="100"/>
                                <w:sz w:val="21"/>
                              </w:rPr>
                              <w:t>1</w:t>
                            </w:r>
                          </w:p>
                        </w:tc>
                        <w:tc>
                          <w:tcPr>
                            <w:tcW w:w="1815" w:type="dxa"/>
                          </w:tcPr>
                          <w:p>
                            <w:pPr>
                              <w:pStyle w:val="18"/>
                              <w:spacing w:before="46" w:line="252" w:lineRule="exact"/>
                              <w:jc w:val="center"/>
                              <w:rPr>
                                <w:sz w:val="21"/>
                              </w:rPr>
                            </w:pPr>
                            <w:r>
                              <w:rPr>
                                <w:w w:val="100"/>
                                <w:sz w:val="21"/>
                              </w:rPr>
                              <w:t>镉</w:t>
                            </w:r>
                          </w:p>
                        </w:tc>
                        <w:tc>
                          <w:tcPr>
                            <w:tcW w:w="1716" w:type="dxa"/>
                          </w:tcPr>
                          <w:p>
                            <w:pPr>
                              <w:pStyle w:val="18"/>
                              <w:spacing w:before="60" w:line="238" w:lineRule="exact"/>
                              <w:ind w:left="520" w:right="513"/>
                              <w:jc w:val="center"/>
                              <w:rPr>
                                <w:rFonts w:ascii="Times New Roman"/>
                                <w:sz w:val="21"/>
                              </w:rPr>
                            </w:pPr>
                            <w:r>
                              <w:rPr>
                                <w:rFonts w:ascii="Times New Roman"/>
                                <w:sz w:val="21"/>
                              </w:rPr>
                              <w:t>1.5</w:t>
                            </w:r>
                          </w:p>
                        </w:tc>
                        <w:tc>
                          <w:tcPr>
                            <w:tcW w:w="1844" w:type="dxa"/>
                          </w:tcPr>
                          <w:p>
                            <w:pPr>
                              <w:pStyle w:val="18"/>
                              <w:spacing w:before="60" w:line="238" w:lineRule="exact"/>
                              <w:ind w:left="348" w:right="344"/>
                              <w:jc w:val="center"/>
                              <w:rPr>
                                <w:rFonts w:ascii="Times New Roman"/>
                                <w:sz w:val="21"/>
                              </w:rPr>
                            </w:pPr>
                            <w:r>
                              <w:rPr>
                                <w:rFonts w:ascii="Times New Roman"/>
                                <w:sz w:val="21"/>
                              </w:rPr>
                              <w:t>2.0</w:t>
                            </w:r>
                          </w:p>
                        </w:tc>
                        <w:tc>
                          <w:tcPr>
                            <w:tcW w:w="1818" w:type="dxa"/>
                          </w:tcPr>
                          <w:p>
                            <w:pPr>
                              <w:pStyle w:val="18"/>
                              <w:spacing w:before="60" w:line="238" w:lineRule="exact"/>
                              <w:ind w:left="335" w:right="330"/>
                              <w:jc w:val="center"/>
                              <w:rPr>
                                <w:rFonts w:ascii="Times New Roman"/>
                                <w:sz w:val="21"/>
                              </w:rPr>
                            </w:pPr>
                            <w:r>
                              <w:rPr>
                                <w:rFonts w:ascii="Times New Roman"/>
                                <w:sz w:val="21"/>
                              </w:rPr>
                              <w:t>3.0</w:t>
                            </w:r>
                          </w:p>
                        </w:tc>
                        <w:tc>
                          <w:tcPr>
                            <w:tcW w:w="1330" w:type="dxa"/>
                          </w:tcPr>
                          <w:p>
                            <w:pPr>
                              <w:pStyle w:val="18"/>
                              <w:spacing w:before="60" w:line="238" w:lineRule="exact"/>
                              <w:ind w:left="277" w:right="275"/>
                              <w:jc w:val="center"/>
                              <w:rPr>
                                <w:rFonts w:ascii="Times New Roman"/>
                                <w:sz w:val="21"/>
                              </w:rPr>
                            </w:pPr>
                            <w:r>
                              <w:rPr>
                                <w:rFonts w:ascii="Times New Roman"/>
                                <w:sz w:val="21"/>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768" w:type="dxa"/>
                          </w:tcPr>
                          <w:p>
                            <w:pPr>
                              <w:pStyle w:val="18"/>
                              <w:spacing w:before="60" w:line="241" w:lineRule="exact"/>
                              <w:ind w:left="331"/>
                              <w:rPr>
                                <w:rFonts w:ascii="Times New Roman"/>
                                <w:sz w:val="21"/>
                              </w:rPr>
                            </w:pPr>
                            <w:r>
                              <w:rPr>
                                <w:rFonts w:ascii="Times New Roman"/>
                                <w:w w:val="100"/>
                                <w:sz w:val="21"/>
                              </w:rPr>
                              <w:t>2</w:t>
                            </w:r>
                          </w:p>
                        </w:tc>
                        <w:tc>
                          <w:tcPr>
                            <w:tcW w:w="1815" w:type="dxa"/>
                          </w:tcPr>
                          <w:p>
                            <w:pPr>
                              <w:pStyle w:val="18"/>
                              <w:spacing w:before="46" w:line="255" w:lineRule="exact"/>
                              <w:jc w:val="center"/>
                              <w:rPr>
                                <w:sz w:val="21"/>
                              </w:rPr>
                            </w:pPr>
                            <w:r>
                              <w:rPr>
                                <w:w w:val="100"/>
                                <w:sz w:val="21"/>
                              </w:rPr>
                              <w:t>汞</w:t>
                            </w:r>
                          </w:p>
                        </w:tc>
                        <w:tc>
                          <w:tcPr>
                            <w:tcW w:w="1716" w:type="dxa"/>
                          </w:tcPr>
                          <w:p>
                            <w:pPr>
                              <w:pStyle w:val="18"/>
                              <w:spacing w:before="60" w:line="241" w:lineRule="exact"/>
                              <w:ind w:left="520" w:right="513"/>
                              <w:jc w:val="center"/>
                              <w:rPr>
                                <w:rFonts w:ascii="Times New Roman"/>
                                <w:sz w:val="21"/>
                              </w:rPr>
                            </w:pPr>
                            <w:r>
                              <w:rPr>
                                <w:rFonts w:ascii="Times New Roman"/>
                                <w:sz w:val="21"/>
                              </w:rPr>
                              <w:t>2.0</w:t>
                            </w:r>
                          </w:p>
                        </w:tc>
                        <w:tc>
                          <w:tcPr>
                            <w:tcW w:w="1844" w:type="dxa"/>
                          </w:tcPr>
                          <w:p>
                            <w:pPr>
                              <w:pStyle w:val="18"/>
                              <w:spacing w:before="60" w:line="241" w:lineRule="exact"/>
                              <w:ind w:left="348" w:right="344"/>
                              <w:jc w:val="center"/>
                              <w:rPr>
                                <w:rFonts w:ascii="Times New Roman"/>
                                <w:sz w:val="21"/>
                              </w:rPr>
                            </w:pPr>
                            <w:r>
                              <w:rPr>
                                <w:rFonts w:ascii="Times New Roman"/>
                                <w:sz w:val="21"/>
                              </w:rPr>
                              <w:t>2.5</w:t>
                            </w:r>
                          </w:p>
                        </w:tc>
                        <w:tc>
                          <w:tcPr>
                            <w:tcW w:w="1818" w:type="dxa"/>
                          </w:tcPr>
                          <w:p>
                            <w:pPr>
                              <w:pStyle w:val="18"/>
                              <w:spacing w:before="60" w:line="241" w:lineRule="exact"/>
                              <w:ind w:left="335" w:right="330"/>
                              <w:jc w:val="center"/>
                              <w:rPr>
                                <w:rFonts w:ascii="Times New Roman"/>
                                <w:sz w:val="21"/>
                              </w:rPr>
                            </w:pPr>
                            <w:r>
                              <w:rPr>
                                <w:rFonts w:ascii="Times New Roman"/>
                                <w:sz w:val="21"/>
                              </w:rPr>
                              <w:t>4.0</w:t>
                            </w:r>
                          </w:p>
                        </w:tc>
                        <w:tc>
                          <w:tcPr>
                            <w:tcW w:w="1330" w:type="dxa"/>
                          </w:tcPr>
                          <w:p>
                            <w:pPr>
                              <w:pStyle w:val="18"/>
                              <w:spacing w:before="60" w:line="241" w:lineRule="exact"/>
                              <w:ind w:left="277" w:right="275"/>
                              <w:jc w:val="center"/>
                              <w:rPr>
                                <w:rFonts w:ascii="Times New Roman"/>
                                <w:sz w:val="21"/>
                              </w:rPr>
                            </w:pPr>
                            <w:r>
                              <w:rPr>
                                <w:rFonts w:ascii="Times New Roman"/>
                                <w:sz w:val="21"/>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68" w:type="dxa"/>
                          </w:tcPr>
                          <w:p>
                            <w:pPr>
                              <w:pStyle w:val="18"/>
                              <w:spacing w:before="60" w:line="238" w:lineRule="exact"/>
                              <w:ind w:left="331"/>
                              <w:rPr>
                                <w:rFonts w:ascii="Times New Roman"/>
                                <w:sz w:val="21"/>
                              </w:rPr>
                            </w:pPr>
                            <w:r>
                              <w:rPr>
                                <w:rFonts w:ascii="Times New Roman"/>
                                <w:w w:val="100"/>
                                <w:sz w:val="21"/>
                              </w:rPr>
                              <w:t>3</w:t>
                            </w:r>
                          </w:p>
                        </w:tc>
                        <w:tc>
                          <w:tcPr>
                            <w:tcW w:w="1815" w:type="dxa"/>
                          </w:tcPr>
                          <w:p>
                            <w:pPr>
                              <w:pStyle w:val="18"/>
                              <w:spacing w:before="46" w:line="252" w:lineRule="exact"/>
                              <w:jc w:val="center"/>
                              <w:rPr>
                                <w:sz w:val="21"/>
                              </w:rPr>
                            </w:pPr>
                            <w:r>
                              <w:rPr>
                                <w:w w:val="100"/>
                                <w:sz w:val="21"/>
                              </w:rPr>
                              <w:t>砷</w:t>
                            </w:r>
                          </w:p>
                        </w:tc>
                        <w:tc>
                          <w:tcPr>
                            <w:tcW w:w="1716" w:type="dxa"/>
                          </w:tcPr>
                          <w:p>
                            <w:pPr>
                              <w:pStyle w:val="18"/>
                              <w:spacing w:before="60" w:line="238" w:lineRule="exact"/>
                              <w:ind w:left="520" w:right="513"/>
                              <w:jc w:val="center"/>
                              <w:rPr>
                                <w:rFonts w:ascii="Times New Roman"/>
                                <w:sz w:val="21"/>
                              </w:rPr>
                            </w:pPr>
                            <w:r>
                              <w:rPr>
                                <w:rFonts w:ascii="Times New Roman"/>
                                <w:sz w:val="21"/>
                              </w:rPr>
                              <w:t>200</w:t>
                            </w:r>
                          </w:p>
                        </w:tc>
                        <w:tc>
                          <w:tcPr>
                            <w:tcW w:w="1844" w:type="dxa"/>
                          </w:tcPr>
                          <w:p>
                            <w:pPr>
                              <w:pStyle w:val="18"/>
                              <w:spacing w:before="60" w:line="238" w:lineRule="exact"/>
                              <w:ind w:left="348" w:right="344"/>
                              <w:jc w:val="center"/>
                              <w:rPr>
                                <w:rFonts w:ascii="Times New Roman"/>
                                <w:sz w:val="21"/>
                              </w:rPr>
                            </w:pPr>
                            <w:r>
                              <w:rPr>
                                <w:rFonts w:ascii="Times New Roman"/>
                                <w:sz w:val="21"/>
                              </w:rPr>
                              <w:t>150</w:t>
                            </w:r>
                          </w:p>
                        </w:tc>
                        <w:tc>
                          <w:tcPr>
                            <w:tcW w:w="1818" w:type="dxa"/>
                          </w:tcPr>
                          <w:p>
                            <w:pPr>
                              <w:pStyle w:val="18"/>
                              <w:spacing w:before="60" w:line="238" w:lineRule="exact"/>
                              <w:ind w:left="335" w:right="330"/>
                              <w:jc w:val="center"/>
                              <w:rPr>
                                <w:rFonts w:ascii="Times New Roman"/>
                                <w:sz w:val="21"/>
                              </w:rPr>
                            </w:pPr>
                            <w:r>
                              <w:rPr>
                                <w:rFonts w:ascii="Times New Roman"/>
                                <w:sz w:val="21"/>
                              </w:rPr>
                              <w:t>120</w:t>
                            </w:r>
                          </w:p>
                        </w:tc>
                        <w:tc>
                          <w:tcPr>
                            <w:tcW w:w="1330" w:type="dxa"/>
                          </w:tcPr>
                          <w:p>
                            <w:pPr>
                              <w:pStyle w:val="18"/>
                              <w:spacing w:before="60" w:line="238" w:lineRule="exact"/>
                              <w:ind w:left="277" w:right="275"/>
                              <w:jc w:val="center"/>
                              <w:rPr>
                                <w:rFonts w:ascii="Times New Roman"/>
                                <w:sz w:val="21"/>
                              </w:rPr>
                            </w:pPr>
                            <w:r>
                              <w:rPr>
                                <w:rFonts w:ascii="Times New Roman"/>
                                <w:sz w:val="21"/>
                              </w:rPr>
                              <w:t>100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21" w:hRule="atLeast"/>
                        </w:trPr>
                        <w:tc>
                          <w:tcPr>
                            <w:tcW w:w="768" w:type="dxa"/>
                          </w:tcPr>
                          <w:p>
                            <w:pPr>
                              <w:pStyle w:val="18"/>
                              <w:spacing w:before="60" w:line="241" w:lineRule="exact"/>
                              <w:ind w:left="331"/>
                              <w:rPr>
                                <w:rFonts w:ascii="Times New Roman"/>
                                <w:sz w:val="21"/>
                              </w:rPr>
                            </w:pPr>
                            <w:r>
                              <w:rPr>
                                <w:rFonts w:ascii="Times New Roman"/>
                                <w:w w:val="100"/>
                                <w:sz w:val="21"/>
                              </w:rPr>
                              <w:t>4</w:t>
                            </w:r>
                          </w:p>
                        </w:tc>
                        <w:tc>
                          <w:tcPr>
                            <w:tcW w:w="1815" w:type="dxa"/>
                          </w:tcPr>
                          <w:p>
                            <w:pPr>
                              <w:pStyle w:val="18"/>
                              <w:spacing w:before="46" w:line="255" w:lineRule="exact"/>
                              <w:jc w:val="center"/>
                              <w:rPr>
                                <w:sz w:val="21"/>
                              </w:rPr>
                            </w:pPr>
                            <w:r>
                              <w:rPr>
                                <w:w w:val="100"/>
                                <w:sz w:val="21"/>
                              </w:rPr>
                              <w:t>铅</w:t>
                            </w:r>
                          </w:p>
                        </w:tc>
                        <w:tc>
                          <w:tcPr>
                            <w:tcW w:w="1716" w:type="dxa"/>
                          </w:tcPr>
                          <w:p>
                            <w:pPr>
                              <w:pStyle w:val="18"/>
                              <w:spacing w:before="60" w:line="241" w:lineRule="exact"/>
                              <w:ind w:left="520" w:right="513"/>
                              <w:jc w:val="center"/>
                              <w:rPr>
                                <w:rFonts w:ascii="Times New Roman"/>
                                <w:sz w:val="21"/>
                              </w:rPr>
                            </w:pPr>
                            <w:r>
                              <w:rPr>
                                <w:rFonts w:ascii="Times New Roman"/>
                                <w:sz w:val="21"/>
                              </w:rPr>
                              <w:t>400</w:t>
                            </w:r>
                          </w:p>
                        </w:tc>
                        <w:tc>
                          <w:tcPr>
                            <w:tcW w:w="1844" w:type="dxa"/>
                          </w:tcPr>
                          <w:p>
                            <w:pPr>
                              <w:pStyle w:val="18"/>
                              <w:spacing w:before="60" w:line="241" w:lineRule="exact"/>
                              <w:ind w:left="348" w:right="344"/>
                              <w:jc w:val="center"/>
                              <w:rPr>
                                <w:rFonts w:ascii="Times New Roman"/>
                                <w:sz w:val="21"/>
                              </w:rPr>
                            </w:pPr>
                            <w:r>
                              <w:rPr>
                                <w:rFonts w:ascii="Times New Roman"/>
                                <w:sz w:val="21"/>
                              </w:rPr>
                              <w:t>500</w:t>
                            </w:r>
                          </w:p>
                        </w:tc>
                        <w:tc>
                          <w:tcPr>
                            <w:tcW w:w="1818" w:type="dxa"/>
                          </w:tcPr>
                          <w:p>
                            <w:pPr>
                              <w:pStyle w:val="18"/>
                              <w:spacing w:before="60" w:line="241" w:lineRule="exact"/>
                              <w:ind w:left="335" w:right="330"/>
                              <w:jc w:val="center"/>
                              <w:rPr>
                                <w:rFonts w:ascii="Times New Roman"/>
                                <w:sz w:val="21"/>
                              </w:rPr>
                            </w:pPr>
                            <w:r>
                              <w:rPr>
                                <w:rFonts w:ascii="Times New Roman"/>
                                <w:sz w:val="21"/>
                              </w:rPr>
                              <w:t>700</w:t>
                            </w:r>
                          </w:p>
                        </w:tc>
                        <w:tc>
                          <w:tcPr>
                            <w:tcW w:w="1330" w:type="dxa"/>
                          </w:tcPr>
                          <w:p>
                            <w:pPr>
                              <w:pStyle w:val="18"/>
                              <w:spacing w:before="60" w:line="241" w:lineRule="exact"/>
                              <w:ind w:left="277" w:right="275"/>
                              <w:jc w:val="center"/>
                              <w:rPr>
                                <w:rFonts w:ascii="Times New Roman"/>
                                <w:sz w:val="21"/>
                              </w:rPr>
                            </w:pPr>
                            <w:r>
                              <w:rPr>
                                <w:rFonts w:ascii="Times New Roman"/>
                                <w:sz w:val="21"/>
                              </w:rPr>
                              <w:t>1000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Ex>
                        <w:trPr>
                          <w:trHeight w:val="319" w:hRule="atLeast"/>
                        </w:trPr>
                        <w:tc>
                          <w:tcPr>
                            <w:tcW w:w="768" w:type="dxa"/>
                          </w:tcPr>
                          <w:p>
                            <w:pPr>
                              <w:pStyle w:val="18"/>
                              <w:spacing w:before="61" w:line="238" w:lineRule="exact"/>
                              <w:ind w:left="331"/>
                              <w:rPr>
                                <w:rFonts w:ascii="Times New Roman"/>
                                <w:sz w:val="21"/>
                              </w:rPr>
                            </w:pPr>
                            <w:r>
                              <w:rPr>
                                <w:rFonts w:ascii="Times New Roman"/>
                                <w:w w:val="100"/>
                                <w:sz w:val="21"/>
                              </w:rPr>
                              <w:t>5</w:t>
                            </w:r>
                          </w:p>
                        </w:tc>
                        <w:tc>
                          <w:tcPr>
                            <w:tcW w:w="1815" w:type="dxa"/>
                          </w:tcPr>
                          <w:p>
                            <w:pPr>
                              <w:pStyle w:val="18"/>
                              <w:spacing w:before="47" w:line="252" w:lineRule="exact"/>
                              <w:jc w:val="center"/>
                              <w:rPr>
                                <w:sz w:val="21"/>
                              </w:rPr>
                            </w:pPr>
                            <w:r>
                              <w:rPr>
                                <w:w w:val="100"/>
                                <w:sz w:val="21"/>
                              </w:rPr>
                              <w:t>铬</w:t>
                            </w:r>
                          </w:p>
                        </w:tc>
                        <w:tc>
                          <w:tcPr>
                            <w:tcW w:w="1716" w:type="dxa"/>
                          </w:tcPr>
                          <w:p>
                            <w:pPr>
                              <w:pStyle w:val="18"/>
                              <w:spacing w:before="61" w:line="238" w:lineRule="exact"/>
                              <w:ind w:left="520" w:right="513"/>
                              <w:jc w:val="center"/>
                              <w:rPr>
                                <w:rFonts w:ascii="Times New Roman"/>
                                <w:sz w:val="21"/>
                              </w:rPr>
                            </w:pPr>
                            <w:r>
                              <w:rPr>
                                <w:rFonts w:ascii="Times New Roman"/>
                                <w:sz w:val="21"/>
                              </w:rPr>
                              <w:t>800</w:t>
                            </w:r>
                          </w:p>
                        </w:tc>
                        <w:tc>
                          <w:tcPr>
                            <w:tcW w:w="1844" w:type="dxa"/>
                          </w:tcPr>
                          <w:p>
                            <w:pPr>
                              <w:pStyle w:val="18"/>
                              <w:spacing w:before="61" w:line="238" w:lineRule="exact"/>
                              <w:ind w:left="348" w:right="344"/>
                              <w:jc w:val="center"/>
                              <w:rPr>
                                <w:rFonts w:ascii="Times New Roman"/>
                                <w:sz w:val="21"/>
                              </w:rPr>
                            </w:pPr>
                            <w:r>
                              <w:rPr>
                                <w:rFonts w:ascii="Times New Roman"/>
                                <w:sz w:val="21"/>
                              </w:rPr>
                              <w:t>850</w:t>
                            </w:r>
                          </w:p>
                        </w:tc>
                        <w:tc>
                          <w:tcPr>
                            <w:tcW w:w="1818" w:type="dxa"/>
                          </w:tcPr>
                          <w:p>
                            <w:pPr>
                              <w:pStyle w:val="18"/>
                              <w:spacing w:before="61" w:line="238" w:lineRule="exact"/>
                              <w:ind w:left="335" w:right="330"/>
                              <w:jc w:val="center"/>
                              <w:rPr>
                                <w:rFonts w:ascii="Times New Roman"/>
                                <w:sz w:val="21"/>
                              </w:rPr>
                            </w:pPr>
                            <w:r>
                              <w:rPr>
                                <w:rFonts w:ascii="Times New Roman"/>
                                <w:sz w:val="21"/>
                              </w:rPr>
                              <w:t>1000</w:t>
                            </w:r>
                          </w:p>
                        </w:tc>
                        <w:tc>
                          <w:tcPr>
                            <w:tcW w:w="1330" w:type="dxa"/>
                          </w:tcPr>
                          <w:p>
                            <w:pPr>
                              <w:pStyle w:val="18"/>
                              <w:spacing w:before="61" w:line="238" w:lineRule="exact"/>
                              <w:ind w:left="277" w:right="275"/>
                              <w:jc w:val="center"/>
                              <w:rPr>
                                <w:rFonts w:ascii="Times New Roman"/>
                                <w:sz w:val="21"/>
                              </w:rPr>
                            </w:pPr>
                            <w:r>
                              <w:rPr>
                                <w:rFonts w:ascii="Times New Roman"/>
                                <w:sz w:val="21"/>
                              </w:rPr>
                              <w:t>1300</w:t>
                            </w: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966470</wp:posOffset>
                </wp:positionH>
                <wp:positionV relativeFrom="page">
                  <wp:posOffset>3234055</wp:posOffset>
                </wp:positionV>
                <wp:extent cx="5412740" cy="3561080"/>
                <wp:effectExtent l="0" t="0" r="0" b="0"/>
                <wp:wrapNone/>
                <wp:docPr id="14" name="文本框 349"/>
                <wp:cNvGraphicFramePr/>
                <a:graphic xmlns:a="http://schemas.openxmlformats.org/drawingml/2006/main">
                  <a:graphicData uri="http://schemas.microsoft.com/office/word/2010/wordprocessingShape">
                    <wps:wsp>
                      <wps:cNvSpPr txBox="1"/>
                      <wps:spPr>
                        <a:xfrm>
                          <a:off x="0" y="0"/>
                          <a:ext cx="5412740" cy="3561080"/>
                        </a:xfrm>
                        <a:prstGeom prst="rect">
                          <a:avLst/>
                        </a:prstGeom>
                        <a:noFill/>
                        <a:ln>
                          <a:noFill/>
                        </a:ln>
                      </wps:spPr>
                      <wps:txbx>
                        <w:txbxContent>
                          <w:tbl>
                            <w:tblPr>
                              <w:tblStyle w:val="14"/>
                              <w:tblW w:w="8524"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96"/>
                              <w:gridCol w:w="1015"/>
                              <w:gridCol w:w="1551"/>
                              <w:gridCol w:w="1553"/>
                              <w:gridCol w:w="1553"/>
                              <w:gridCol w:w="1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atLeast"/>
                              </w:trPr>
                              <w:tc>
                                <w:tcPr>
                                  <w:tcW w:w="2311" w:type="dxa"/>
                                  <w:gridSpan w:val="2"/>
                                  <w:vMerge w:val="restart"/>
                                </w:tcPr>
                                <w:p>
                                  <w:pPr>
                                    <w:pStyle w:val="18"/>
                                    <w:rPr>
                                      <w:rFonts w:ascii="Times New Roman"/>
                                      <w:sz w:val="20"/>
                                    </w:rPr>
                                  </w:pPr>
                                </w:p>
                              </w:tc>
                              <w:tc>
                                <w:tcPr>
                                  <w:tcW w:w="6213" w:type="dxa"/>
                                  <w:gridSpan w:val="4"/>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2311" w:type="dxa"/>
                                  <w:gridSpan w:val="2"/>
                                  <w:vMerge w:val="continue"/>
                                  <w:tcBorders>
                                    <w:top w:val="nil"/>
                                  </w:tcBorders>
                                </w:tcPr>
                                <w:p>
                                  <w:pPr>
                                    <w:rPr>
                                      <w:sz w:val="2"/>
                                      <w:szCs w:val="2"/>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atLeast"/>
                              </w:trPr>
                              <w:tc>
                                <w:tcPr>
                                  <w:tcW w:w="1296" w:type="dxa"/>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bl>
                          <w:p>
                            <w:pPr>
                              <w:pStyle w:val="6"/>
                            </w:pPr>
                          </w:p>
                        </w:txbxContent>
                      </wps:txbx>
                      <wps:bodyPr lIns="0" tIns="0" rIns="0" bIns="0" upright="1"/>
                    </wps:wsp>
                  </a:graphicData>
                </a:graphic>
              </wp:anchor>
            </w:drawing>
          </mc:Choice>
          <mc:Fallback>
            <w:pict>
              <v:shape id="文本框 349" o:spid="_x0000_s1026" o:spt="202" type="#_x0000_t202" style="position:absolute;left:0pt;margin-left:76.1pt;margin-top:254.65pt;height:280.4pt;width:426.2pt;mso-position-horizontal-relative:page;mso-position-vertical-relative:page;z-index:2048;mso-width-relative:page;mso-height-relative:page;" filled="f" stroked="f" coordsize="21600,21600" o:gfxdata="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QkVal2gAAAA0BAAAP&#10;AAAAAAAAAAEAIAAAACIAAABkcnMvZG93bnJldi54bWxQSwECFAAUAAAACACHTuJAPhIORqQBAAAo&#10;AwAADgAAAAAAAAABACAAAAApAQAAZHJzL2Uyb0RvYy54bWxQSwUGAAAAAAYABgBZAQAAPwUAAAAA&#10;">
                <v:fill on="f" focussize="0,0"/>
                <v:stroke on="f"/>
                <v:imagedata o:title=""/>
                <o:lock v:ext="edit" aspectratio="f"/>
                <v:textbox inset="0mm,0mm,0mm,0mm">
                  <w:txbxContent>
                    <w:tbl>
                      <w:tblPr>
                        <w:tblStyle w:val="14"/>
                        <w:tblW w:w="8524"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96"/>
                        <w:gridCol w:w="1015"/>
                        <w:gridCol w:w="1551"/>
                        <w:gridCol w:w="1553"/>
                        <w:gridCol w:w="1553"/>
                        <w:gridCol w:w="155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atLeast"/>
                        </w:trPr>
                        <w:tc>
                          <w:tcPr>
                            <w:tcW w:w="2311" w:type="dxa"/>
                            <w:gridSpan w:val="2"/>
                            <w:vMerge w:val="restart"/>
                          </w:tcPr>
                          <w:p>
                            <w:pPr>
                              <w:pStyle w:val="18"/>
                              <w:rPr>
                                <w:rFonts w:ascii="Times New Roman"/>
                                <w:sz w:val="20"/>
                              </w:rPr>
                            </w:pPr>
                          </w:p>
                        </w:tc>
                        <w:tc>
                          <w:tcPr>
                            <w:tcW w:w="6213" w:type="dxa"/>
                            <w:gridSpan w:val="4"/>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2311" w:type="dxa"/>
                            <w:gridSpan w:val="2"/>
                            <w:vMerge w:val="continue"/>
                            <w:tcBorders>
                              <w:top w:val="nil"/>
                            </w:tcBorders>
                          </w:tcPr>
                          <w:p>
                            <w:pPr>
                              <w:rPr>
                                <w:sz w:val="2"/>
                                <w:szCs w:val="2"/>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48"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restart"/>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vMerge w:val="continue"/>
                            <w:tcBorders>
                              <w:top w:val="nil"/>
                            </w:tcBorders>
                          </w:tcPr>
                          <w:p>
                            <w:pPr>
                              <w:rPr>
                                <w:sz w:val="2"/>
                                <w:szCs w:val="2"/>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0" w:hRule="atLeast"/>
                        </w:trPr>
                        <w:tc>
                          <w:tcPr>
                            <w:tcW w:w="1296" w:type="dxa"/>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52" w:hRule="atLeast"/>
                        </w:trPr>
                        <w:tc>
                          <w:tcPr>
                            <w:tcW w:w="1296" w:type="dxa"/>
                          </w:tcPr>
                          <w:p>
                            <w:pPr>
                              <w:pStyle w:val="18"/>
                              <w:rPr>
                                <w:rFonts w:ascii="Times New Roman"/>
                                <w:sz w:val="20"/>
                              </w:rPr>
                            </w:pPr>
                          </w:p>
                        </w:tc>
                        <w:tc>
                          <w:tcPr>
                            <w:tcW w:w="1015" w:type="dxa"/>
                          </w:tcPr>
                          <w:p>
                            <w:pPr>
                              <w:pStyle w:val="18"/>
                              <w:rPr>
                                <w:rFonts w:ascii="Times New Roman"/>
                                <w:sz w:val="20"/>
                              </w:rPr>
                            </w:pPr>
                          </w:p>
                        </w:tc>
                        <w:tc>
                          <w:tcPr>
                            <w:tcW w:w="1551" w:type="dxa"/>
                          </w:tcPr>
                          <w:p>
                            <w:pPr>
                              <w:pStyle w:val="18"/>
                              <w:rPr>
                                <w:rFonts w:ascii="Times New Roman"/>
                                <w:sz w:val="20"/>
                              </w:rPr>
                            </w:pPr>
                          </w:p>
                        </w:tc>
                        <w:tc>
                          <w:tcPr>
                            <w:tcW w:w="1553" w:type="dxa"/>
                          </w:tcPr>
                          <w:p>
                            <w:pPr>
                              <w:pStyle w:val="18"/>
                              <w:rPr>
                                <w:rFonts w:ascii="Times New Roman"/>
                                <w:sz w:val="20"/>
                              </w:rPr>
                            </w:pPr>
                          </w:p>
                        </w:tc>
                        <w:tc>
                          <w:tcPr>
                            <w:tcW w:w="1553" w:type="dxa"/>
                          </w:tcPr>
                          <w:p>
                            <w:pPr>
                              <w:pStyle w:val="18"/>
                              <w:rPr>
                                <w:rFonts w:ascii="Times New Roman"/>
                                <w:sz w:val="20"/>
                              </w:rPr>
                            </w:pPr>
                          </w:p>
                        </w:tc>
                        <w:tc>
                          <w:tcPr>
                            <w:tcW w:w="1556" w:type="dxa"/>
                          </w:tcPr>
                          <w:p>
                            <w:pPr>
                              <w:pStyle w:val="18"/>
                              <w:rPr>
                                <w:rFonts w:ascii="Times New Roman"/>
                                <w:sz w:val="20"/>
                              </w:rPr>
                            </w:pPr>
                          </w:p>
                        </w:tc>
                      </w:tr>
                    </w:tbl>
                    <w:p>
                      <w:pPr>
                        <w:pStyle w:val="6"/>
                      </w:pPr>
                    </w:p>
                  </w:txbxContent>
                </v:textbox>
              </v:shape>
            </w:pict>
          </mc:Fallback>
        </mc:AlternateContent>
      </w:r>
      <w:r>
        <mc:AlternateContent>
          <mc:Choice Requires="wps">
            <w:drawing>
              <wp:anchor distT="0" distB="0" distL="114300" distR="114300" simplePos="0" relativeHeight="2048" behindDoc="0" locked="0" layoutInCell="1" allowOverlap="1">
                <wp:simplePos x="0" y="0"/>
                <wp:positionH relativeFrom="page">
                  <wp:posOffset>966470</wp:posOffset>
                </wp:positionH>
                <wp:positionV relativeFrom="page">
                  <wp:posOffset>7045325</wp:posOffset>
                </wp:positionV>
                <wp:extent cx="5899150" cy="1447165"/>
                <wp:effectExtent l="0" t="0" r="0" b="0"/>
                <wp:wrapNone/>
                <wp:docPr id="20" name="文本框 350"/>
                <wp:cNvGraphicFramePr/>
                <a:graphic xmlns:a="http://schemas.openxmlformats.org/drawingml/2006/main">
                  <a:graphicData uri="http://schemas.microsoft.com/office/word/2010/wordprocessingShape">
                    <wps:wsp>
                      <wps:cNvSpPr txBox="1"/>
                      <wps:spPr>
                        <a:xfrm>
                          <a:off x="0" y="0"/>
                          <a:ext cx="5899150" cy="1447165"/>
                        </a:xfrm>
                        <a:prstGeom prst="rect">
                          <a:avLst/>
                        </a:prstGeom>
                        <a:noFill/>
                        <a:ln>
                          <a:noFill/>
                        </a:ln>
                      </wps:spPr>
                      <wps:txbx>
                        <w:txbxContent>
                          <w:tbl>
                            <w:tblPr>
                              <w:tblStyle w:val="14"/>
                              <w:tblW w:w="929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8"/>
                              <w:gridCol w:w="1816"/>
                              <w:gridCol w:w="1715"/>
                              <w:gridCol w:w="1844"/>
                              <w:gridCol w:w="1818"/>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5" w:hRule="atLeast"/>
                              </w:trPr>
                              <w:tc>
                                <w:tcPr>
                                  <w:tcW w:w="768" w:type="dxa"/>
                                  <w:vMerge w:val="restart"/>
                                </w:tcPr>
                                <w:p>
                                  <w:pPr>
                                    <w:pStyle w:val="18"/>
                                    <w:rPr>
                                      <w:rFonts w:ascii="Times New Roman"/>
                                      <w:sz w:val="20"/>
                                    </w:rPr>
                                  </w:pPr>
                                </w:p>
                              </w:tc>
                              <w:tc>
                                <w:tcPr>
                                  <w:tcW w:w="1816" w:type="dxa"/>
                                  <w:vMerge w:val="restart"/>
                                </w:tcPr>
                                <w:p>
                                  <w:pPr>
                                    <w:pStyle w:val="18"/>
                                    <w:rPr>
                                      <w:rFonts w:ascii="Times New Roman"/>
                                      <w:sz w:val="20"/>
                                    </w:rPr>
                                  </w:pPr>
                                </w:p>
                              </w:tc>
                              <w:tc>
                                <w:tcPr>
                                  <w:tcW w:w="6707" w:type="dxa"/>
                                  <w:gridSpan w:val="4"/>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68" w:type="dxa"/>
                                  <w:vMerge w:val="continue"/>
                                  <w:tcBorders>
                                    <w:top w:val="nil"/>
                                  </w:tcBorders>
                                </w:tcPr>
                                <w:p>
                                  <w:pPr>
                                    <w:rPr>
                                      <w:sz w:val="2"/>
                                      <w:szCs w:val="2"/>
                                    </w:rPr>
                                  </w:pPr>
                                </w:p>
                              </w:tc>
                              <w:tc>
                                <w:tcPr>
                                  <w:tcW w:w="1816" w:type="dxa"/>
                                  <w:vMerge w:val="continue"/>
                                  <w:tcBorders>
                                    <w:top w:val="nil"/>
                                  </w:tcBorders>
                                </w:tcPr>
                                <w:p>
                                  <w:pPr>
                                    <w:rPr>
                                      <w:sz w:val="2"/>
                                      <w:szCs w:val="2"/>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3"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5"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bl>
                          <w:p>
                            <w:pPr>
                              <w:pStyle w:val="6"/>
                            </w:pPr>
                          </w:p>
                        </w:txbxContent>
                      </wps:txbx>
                      <wps:bodyPr lIns="0" tIns="0" rIns="0" bIns="0" upright="1"/>
                    </wps:wsp>
                  </a:graphicData>
                </a:graphic>
              </wp:anchor>
            </w:drawing>
          </mc:Choice>
          <mc:Fallback>
            <w:pict>
              <v:shape id="文本框 350" o:spid="_x0000_s1026" o:spt="202" type="#_x0000_t202" style="position:absolute;left:0pt;margin-left:76.1pt;margin-top:554.75pt;height:113.95pt;width:464.5pt;mso-position-horizontal-relative:page;mso-position-vertical-relative:page;z-index:2048;mso-width-relative:page;mso-height-relative:page;" filled="f" stroked="f" coordsize="21600,21600" o:gfxdata="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B7ptXbAAAADgEAAA8A&#10;AAAAAAAAAQAgAAAAIgAAAGRycy9kb3ducmV2LnhtbFBLAQIUABQAAAAIAIdO4kCyxF02ogEAACgD&#10;AAAOAAAAAAAAAAEAIAAAACoBAABkcnMvZTJvRG9jLnhtbFBLBQYAAAAABgAGAFkBAAA+BQAAAAA=&#10;">
                <v:fill on="f" focussize="0,0"/>
                <v:stroke on="f"/>
                <v:imagedata o:title=""/>
                <o:lock v:ext="edit" aspectratio="f"/>
                <v:textbox inset="0mm,0mm,0mm,0mm">
                  <w:txbxContent>
                    <w:tbl>
                      <w:tblPr>
                        <w:tblStyle w:val="14"/>
                        <w:tblW w:w="9291"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768"/>
                        <w:gridCol w:w="1816"/>
                        <w:gridCol w:w="1715"/>
                        <w:gridCol w:w="1844"/>
                        <w:gridCol w:w="1818"/>
                        <w:gridCol w:w="1330"/>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5" w:hRule="atLeast"/>
                        </w:trPr>
                        <w:tc>
                          <w:tcPr>
                            <w:tcW w:w="768" w:type="dxa"/>
                            <w:vMerge w:val="restart"/>
                          </w:tcPr>
                          <w:p>
                            <w:pPr>
                              <w:pStyle w:val="18"/>
                              <w:rPr>
                                <w:rFonts w:ascii="Times New Roman"/>
                                <w:sz w:val="20"/>
                              </w:rPr>
                            </w:pPr>
                          </w:p>
                        </w:tc>
                        <w:tc>
                          <w:tcPr>
                            <w:tcW w:w="1816" w:type="dxa"/>
                            <w:vMerge w:val="restart"/>
                          </w:tcPr>
                          <w:p>
                            <w:pPr>
                              <w:pStyle w:val="18"/>
                              <w:rPr>
                                <w:rFonts w:ascii="Times New Roman"/>
                                <w:sz w:val="20"/>
                              </w:rPr>
                            </w:pPr>
                          </w:p>
                        </w:tc>
                        <w:tc>
                          <w:tcPr>
                            <w:tcW w:w="6707" w:type="dxa"/>
                            <w:gridSpan w:val="4"/>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68" w:type="dxa"/>
                            <w:vMerge w:val="continue"/>
                            <w:tcBorders>
                              <w:top w:val="nil"/>
                            </w:tcBorders>
                          </w:tcPr>
                          <w:p>
                            <w:pPr>
                              <w:rPr>
                                <w:sz w:val="2"/>
                                <w:szCs w:val="2"/>
                              </w:rPr>
                            </w:pPr>
                          </w:p>
                        </w:tc>
                        <w:tc>
                          <w:tcPr>
                            <w:tcW w:w="1816" w:type="dxa"/>
                            <w:vMerge w:val="continue"/>
                            <w:tcBorders>
                              <w:top w:val="nil"/>
                            </w:tcBorders>
                          </w:tcPr>
                          <w:p>
                            <w:pPr>
                              <w:rPr>
                                <w:sz w:val="2"/>
                                <w:szCs w:val="2"/>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3"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4"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6"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25" w:hRule="atLeast"/>
                        </w:trPr>
                        <w:tc>
                          <w:tcPr>
                            <w:tcW w:w="768" w:type="dxa"/>
                          </w:tcPr>
                          <w:p>
                            <w:pPr>
                              <w:pStyle w:val="18"/>
                              <w:rPr>
                                <w:rFonts w:ascii="Times New Roman"/>
                                <w:sz w:val="20"/>
                              </w:rPr>
                            </w:pPr>
                          </w:p>
                        </w:tc>
                        <w:tc>
                          <w:tcPr>
                            <w:tcW w:w="1816" w:type="dxa"/>
                          </w:tcPr>
                          <w:p>
                            <w:pPr>
                              <w:pStyle w:val="18"/>
                              <w:rPr>
                                <w:rFonts w:ascii="Times New Roman"/>
                                <w:sz w:val="20"/>
                              </w:rPr>
                            </w:pPr>
                          </w:p>
                        </w:tc>
                        <w:tc>
                          <w:tcPr>
                            <w:tcW w:w="1715" w:type="dxa"/>
                          </w:tcPr>
                          <w:p>
                            <w:pPr>
                              <w:pStyle w:val="18"/>
                              <w:rPr>
                                <w:rFonts w:ascii="Times New Roman"/>
                                <w:sz w:val="20"/>
                              </w:rPr>
                            </w:pPr>
                          </w:p>
                        </w:tc>
                        <w:tc>
                          <w:tcPr>
                            <w:tcW w:w="1844" w:type="dxa"/>
                          </w:tcPr>
                          <w:p>
                            <w:pPr>
                              <w:pStyle w:val="18"/>
                              <w:rPr>
                                <w:rFonts w:ascii="Times New Roman"/>
                                <w:sz w:val="20"/>
                              </w:rPr>
                            </w:pPr>
                          </w:p>
                        </w:tc>
                        <w:tc>
                          <w:tcPr>
                            <w:tcW w:w="1818" w:type="dxa"/>
                          </w:tcPr>
                          <w:p>
                            <w:pPr>
                              <w:pStyle w:val="18"/>
                              <w:rPr>
                                <w:rFonts w:ascii="Times New Roman"/>
                                <w:sz w:val="20"/>
                              </w:rPr>
                            </w:pPr>
                          </w:p>
                        </w:tc>
                        <w:tc>
                          <w:tcPr>
                            <w:tcW w:w="1330" w:type="dxa"/>
                          </w:tcPr>
                          <w:p>
                            <w:pPr>
                              <w:pStyle w:val="18"/>
                              <w:rPr>
                                <w:rFonts w:ascii="Times New Roman"/>
                                <w:sz w:val="20"/>
                              </w:rPr>
                            </w:pPr>
                          </w:p>
                        </w:tc>
                      </w:tr>
                    </w:tbl>
                    <w:p>
                      <w:pPr>
                        <w:pStyle w:val="6"/>
                      </w:pPr>
                    </w:p>
                  </w:txbxContent>
                </v:textbox>
              </v:shape>
            </w:pict>
          </mc:Fallback>
        </mc:AlternateContent>
      </w:r>
    </w:p>
    <w:tbl>
      <w:tblPr>
        <w:tblStyle w:val="14"/>
        <w:tblW w:w="9941"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113"/>
        <w:gridCol w:w="2321"/>
        <w:gridCol w:w="2324"/>
        <w:gridCol w:w="2321"/>
        <w:gridCol w:w="2324"/>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7" w:hRule="atLeast"/>
        </w:trPr>
        <w:tc>
          <w:tcPr>
            <w:tcW w:w="425" w:type="dxa"/>
            <w:vMerge w:val="restart"/>
            <w:tcBorders>
              <w:right w:val="single" w:color="000000" w:sz="4" w:space="0"/>
            </w:tcBorders>
          </w:tcPr>
          <w:p>
            <w:pPr>
              <w:pStyle w:val="18"/>
              <w:rPr>
                <w:rFonts w:ascii="Times New Roman"/>
                <w:sz w:val="20"/>
              </w:rPr>
            </w:pPr>
          </w:p>
        </w:tc>
        <w:tc>
          <w:tcPr>
            <w:tcW w:w="113" w:type="dxa"/>
            <w:vMerge w:val="restart"/>
            <w:tcBorders>
              <w:left w:val="single" w:color="000000" w:sz="4" w:space="0"/>
              <w:bottom w:val="nil"/>
              <w:right w:val="single" w:color="000000" w:sz="4" w:space="0"/>
            </w:tcBorders>
          </w:tcPr>
          <w:p>
            <w:pPr>
              <w:pStyle w:val="18"/>
              <w:rPr>
                <w:rFonts w:ascii="Times New Roman"/>
                <w:sz w:val="20"/>
              </w:rPr>
            </w:pPr>
          </w:p>
        </w:tc>
        <w:tc>
          <w:tcPr>
            <w:tcW w:w="2321" w:type="dxa"/>
            <w:tcBorders>
              <w:top w:val="single" w:color="000000" w:sz="12" w:space="0"/>
              <w:left w:val="single" w:color="000000" w:sz="4" w:space="0"/>
              <w:bottom w:val="single" w:color="000000" w:sz="4" w:space="0"/>
              <w:right w:val="single" w:color="000000" w:sz="4" w:space="0"/>
            </w:tcBorders>
          </w:tcPr>
          <w:p>
            <w:pPr>
              <w:pStyle w:val="18"/>
              <w:spacing w:line="237" w:lineRule="exact"/>
              <w:ind w:left="268" w:right="252"/>
              <w:jc w:val="center"/>
              <w:rPr>
                <w:rFonts w:ascii="Times New Roman"/>
                <w:sz w:val="21"/>
              </w:rPr>
            </w:pPr>
            <w:r>
              <w:rPr>
                <w:rFonts w:ascii="Times New Roman"/>
                <w:sz w:val="21"/>
              </w:rPr>
              <w:t>39</w:t>
            </w:r>
          </w:p>
        </w:tc>
        <w:tc>
          <w:tcPr>
            <w:tcW w:w="2324" w:type="dxa"/>
            <w:tcBorders>
              <w:top w:val="single" w:color="000000" w:sz="12" w:space="0"/>
              <w:left w:val="single" w:color="000000" w:sz="4" w:space="0"/>
              <w:bottom w:val="single" w:color="000000" w:sz="4" w:space="0"/>
              <w:right w:val="single" w:color="000000" w:sz="4" w:space="0"/>
            </w:tcBorders>
          </w:tcPr>
          <w:p>
            <w:pPr>
              <w:pStyle w:val="18"/>
              <w:spacing w:before="3" w:line="245" w:lineRule="exact"/>
              <w:ind w:left="247" w:right="226"/>
              <w:jc w:val="center"/>
              <w:rPr>
                <w:sz w:val="21"/>
              </w:rPr>
            </w:pPr>
            <w:r>
              <w:rPr>
                <w:sz w:val="21"/>
              </w:rPr>
              <w:t>苯并</w:t>
            </w:r>
            <w:r>
              <w:rPr>
                <w:rFonts w:ascii="Times New Roman" w:eastAsia="Times New Roman"/>
                <w:sz w:val="21"/>
              </w:rPr>
              <w:t>[a]</w:t>
            </w:r>
            <w:r>
              <w:rPr>
                <w:sz w:val="21"/>
              </w:rPr>
              <w:t>芘</w:t>
            </w:r>
          </w:p>
        </w:tc>
        <w:tc>
          <w:tcPr>
            <w:tcW w:w="2321" w:type="dxa"/>
            <w:tcBorders>
              <w:top w:val="single" w:color="000000" w:sz="12" w:space="0"/>
              <w:left w:val="single" w:color="000000" w:sz="4" w:space="0"/>
              <w:bottom w:val="single" w:color="000000" w:sz="4" w:space="0"/>
              <w:right w:val="single" w:color="000000" w:sz="4" w:space="0"/>
            </w:tcBorders>
          </w:tcPr>
          <w:p>
            <w:pPr>
              <w:pStyle w:val="18"/>
              <w:spacing w:line="237" w:lineRule="exact"/>
              <w:ind w:left="268" w:right="252"/>
              <w:jc w:val="center"/>
              <w:rPr>
                <w:rFonts w:ascii="Times New Roman"/>
                <w:sz w:val="21"/>
              </w:rPr>
            </w:pPr>
            <w:r>
              <w:rPr>
                <w:rFonts w:ascii="Times New Roman"/>
                <w:sz w:val="21"/>
              </w:rPr>
              <w:t>50-32-8</w:t>
            </w:r>
          </w:p>
        </w:tc>
        <w:tc>
          <w:tcPr>
            <w:tcW w:w="2324" w:type="dxa"/>
            <w:tcBorders>
              <w:top w:val="single" w:color="000000" w:sz="12" w:space="0"/>
              <w:left w:val="single" w:color="000000" w:sz="4" w:space="0"/>
              <w:bottom w:val="single" w:color="000000" w:sz="4" w:space="0"/>
              <w:right w:val="single" w:color="000000" w:sz="4" w:space="0"/>
            </w:tcBorders>
          </w:tcPr>
          <w:p>
            <w:pPr>
              <w:pStyle w:val="18"/>
              <w:spacing w:line="237" w:lineRule="exact"/>
              <w:ind w:left="247" w:right="228"/>
              <w:jc w:val="center"/>
              <w:rPr>
                <w:rFonts w:ascii="Times New Roman"/>
                <w:sz w:val="21"/>
              </w:rPr>
            </w:pPr>
            <w:r>
              <w:rPr>
                <w:rFonts w:ascii="Times New Roman"/>
                <w:sz w:val="21"/>
              </w:rPr>
              <w:t>1.5</w:t>
            </w:r>
          </w:p>
        </w:tc>
        <w:tc>
          <w:tcPr>
            <w:tcW w:w="113" w:type="dxa"/>
            <w:tcBorders>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40</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4" w:lineRule="exact"/>
              <w:ind w:left="244" w:right="228"/>
              <w:jc w:val="center"/>
              <w:rPr>
                <w:sz w:val="21"/>
              </w:rPr>
            </w:pPr>
            <w:r>
              <w:rPr>
                <w:sz w:val="21"/>
              </w:rPr>
              <w:t>苯并</w:t>
            </w:r>
            <w:r>
              <w:rPr>
                <w:rFonts w:ascii="Times New Roman" w:eastAsia="Times New Roman"/>
                <w:sz w:val="21"/>
              </w:rPr>
              <w:t>[a]</w:t>
            </w:r>
            <w:r>
              <w:rPr>
                <w:sz w:val="21"/>
              </w:rPr>
              <w:t>荧蒽</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205-99-2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15</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41</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sz w:val="21"/>
              </w:rPr>
              <w:t>苯并</w:t>
            </w:r>
            <w:r>
              <w:rPr>
                <w:rFonts w:ascii="Times New Roman" w:eastAsia="Times New Roman"/>
                <w:sz w:val="21"/>
              </w:rPr>
              <w:t>[k]</w:t>
            </w:r>
            <w:r>
              <w:rPr>
                <w:sz w:val="21"/>
              </w:rPr>
              <w:t>荧蒽</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207-08-9</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151</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42</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
              <w:jc w:val="center"/>
              <w:rPr>
                <w:sz w:val="21"/>
              </w:rPr>
            </w:pPr>
            <w:r>
              <w:rPr>
                <w:w w:val="100"/>
                <w:sz w:val="21"/>
              </w:rPr>
              <w:t>䓛</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218-01-9</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1293</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43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247" w:right="226"/>
              <w:jc w:val="center"/>
              <w:rPr>
                <w:sz w:val="21"/>
              </w:rPr>
            </w:pPr>
            <w:r>
              <w:rPr>
                <w:sz w:val="21"/>
              </w:rPr>
              <w:t>二苯并</w:t>
            </w:r>
            <w:r>
              <w:rPr>
                <w:rFonts w:ascii="Times New Roman" w:eastAsia="Times New Roman"/>
                <w:sz w:val="21"/>
              </w:rPr>
              <w:t>[a</w:t>
            </w:r>
            <w:r>
              <w:rPr>
                <w:sz w:val="21"/>
              </w:rPr>
              <w:t>、</w:t>
            </w:r>
            <w:r>
              <w:rPr>
                <w:rFonts w:ascii="Times New Roman" w:eastAsia="Times New Roman"/>
                <w:sz w:val="21"/>
              </w:rPr>
              <w:t>h]</w:t>
            </w:r>
            <w:r>
              <w:rPr>
                <w:sz w:val="21"/>
              </w:rPr>
              <w:t>蒽</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53-70-3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1.5</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44</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1" w:lineRule="exact"/>
              <w:ind w:left="247" w:right="228"/>
              <w:jc w:val="center"/>
              <w:rPr>
                <w:sz w:val="21"/>
              </w:rPr>
            </w:pPr>
            <w:r>
              <w:rPr>
                <w:sz w:val="21"/>
              </w:rPr>
              <w:t>茚并</w:t>
            </w:r>
            <w:r>
              <w:rPr>
                <w:rFonts w:ascii="Times New Roman" w:eastAsia="Times New Roman"/>
                <w:sz w:val="21"/>
              </w:rPr>
              <w:t>[1,2,3-cd]</w:t>
            </w:r>
            <w:r>
              <w:rPr>
                <w:sz w:val="21"/>
              </w:rPr>
              <w:t>芘</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193-39-5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15</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3"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45</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43" w:lineRule="exact"/>
              <w:ind w:left="19"/>
              <w:jc w:val="center"/>
              <w:rPr>
                <w:sz w:val="21"/>
              </w:rPr>
            </w:pPr>
            <w:r>
              <w:rPr>
                <w:w w:val="100"/>
                <w:sz w:val="21"/>
              </w:rPr>
              <w:t>萘</w:t>
            </w:r>
          </w:p>
        </w:tc>
        <w:tc>
          <w:tcPr>
            <w:tcW w:w="2321" w:type="dxa"/>
            <w:tcBorders>
              <w:top w:val="single" w:color="000000" w:sz="4" w:space="0"/>
              <w:left w:val="single" w:color="000000" w:sz="4" w:space="0"/>
              <w:bottom w:val="single" w:color="000000" w:sz="4" w:space="0"/>
              <w:right w:val="single" w:color="000000" w:sz="4" w:space="0"/>
            </w:tcBorders>
          </w:tcPr>
          <w:p>
            <w:pPr>
              <w:pStyle w:val="18"/>
              <w:spacing w:line="230" w:lineRule="exact"/>
              <w:ind w:left="268" w:right="252"/>
              <w:jc w:val="center"/>
              <w:rPr>
                <w:rFonts w:ascii="Times New Roman"/>
                <w:sz w:val="21"/>
              </w:rPr>
            </w:pPr>
            <w:r>
              <w:rPr>
                <w:rFonts w:ascii="Times New Roman"/>
                <w:sz w:val="21"/>
              </w:rPr>
              <w:t>91-20-3</w:t>
            </w:r>
          </w:p>
        </w:tc>
        <w:tc>
          <w:tcPr>
            <w:tcW w:w="2324" w:type="dxa"/>
            <w:tcBorders>
              <w:top w:val="single" w:color="000000" w:sz="4" w:space="0"/>
              <w:left w:val="single" w:color="000000" w:sz="4" w:space="0"/>
              <w:bottom w:val="single" w:color="000000" w:sz="4" w:space="0"/>
              <w:right w:val="single" w:color="000000" w:sz="4" w:space="0"/>
            </w:tcBorders>
          </w:tcPr>
          <w:p>
            <w:pPr>
              <w:pStyle w:val="18"/>
              <w:spacing w:line="230" w:lineRule="exact"/>
              <w:ind w:left="247" w:right="228"/>
              <w:jc w:val="center"/>
              <w:rPr>
                <w:rFonts w:ascii="Times New Roman"/>
                <w:sz w:val="21"/>
              </w:rPr>
            </w:pPr>
            <w:r>
              <w:rPr>
                <w:rFonts w:ascii="Times New Roman"/>
                <w:sz w:val="21"/>
              </w:rPr>
              <w:t>70</w:t>
            </w:r>
          </w:p>
        </w:tc>
        <w:tc>
          <w:tcPr>
            <w:tcW w:w="113" w:type="dxa"/>
            <w:tcBorders>
              <w:top w:val="nil"/>
              <w:left w:val="single" w:color="000000" w:sz="4" w:space="0"/>
              <w:bottom w:val="nil"/>
            </w:tcBorders>
          </w:tcPr>
          <w:p>
            <w:pPr>
              <w:pStyle w:val="18"/>
              <w:rPr>
                <w:rFonts w:ascii="Times New Roman"/>
                <w:sz w:val="18"/>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2" w:hRule="atLeast"/>
        </w:trPr>
        <w:tc>
          <w:tcPr>
            <w:tcW w:w="42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9290" w:type="dxa"/>
            <w:gridSpan w:val="4"/>
            <w:tcBorders>
              <w:top w:val="single" w:color="000000" w:sz="4" w:space="0"/>
              <w:left w:val="single" w:color="000000" w:sz="4" w:space="0"/>
              <w:bottom w:val="single" w:color="000000" w:sz="4" w:space="0"/>
              <w:right w:val="single" w:color="000000" w:sz="4" w:space="0"/>
            </w:tcBorders>
          </w:tcPr>
          <w:p>
            <w:pPr>
              <w:pStyle w:val="18"/>
              <w:spacing w:line="242" w:lineRule="auto"/>
              <w:ind w:left="112" w:right="89"/>
              <w:jc w:val="both"/>
              <w:rPr>
                <w:sz w:val="21"/>
              </w:rPr>
            </w:pPr>
            <w:r>
              <w:rPr>
                <w:sz w:val="21"/>
              </w:rPr>
              <w:t>注</w:t>
            </w:r>
            <w:r>
              <w:rPr>
                <w:rFonts w:ascii="Times New Roman" w:hAnsi="Times New Roman" w:eastAsia="Times New Roman"/>
                <w:sz w:val="21"/>
              </w:rPr>
              <w:t>:</w:t>
            </w:r>
            <w:r>
              <w:rPr>
                <w:spacing w:val="-4"/>
                <w:sz w:val="21"/>
              </w:rPr>
              <w:t>①建设用地土壤污染风险筛选值指在特定土地利用方式下，建设用地土壤中污染物含量等于或者</w:t>
            </w:r>
            <w:r>
              <w:rPr>
                <w:spacing w:val="-6"/>
                <w:sz w:val="21"/>
              </w:rPr>
              <w:t>低于该值的，对人体健康的风险可以忽略；超过该值的，对人体健康可能存在风险</w:t>
            </w:r>
            <w:r>
              <w:rPr>
                <w:rFonts w:ascii="Times New Roman" w:hAnsi="Times New Roman" w:eastAsia="Times New Roman"/>
                <w:sz w:val="21"/>
              </w:rPr>
              <w:t>,</w:t>
            </w:r>
            <w:r>
              <w:rPr>
                <w:spacing w:val="-3"/>
                <w:sz w:val="21"/>
              </w:rPr>
              <w:t>应当开展进一步的详细调查和风险评估，确定具体污染范围和风险水平。</w:t>
            </w:r>
          </w:p>
          <w:p>
            <w:pPr>
              <w:pStyle w:val="18"/>
              <w:ind w:left="112"/>
              <w:jc w:val="both"/>
              <w:rPr>
                <w:sz w:val="21"/>
              </w:rPr>
            </w:pPr>
            <w:r>
              <w:rPr>
                <w:spacing w:val="-7"/>
                <w:sz w:val="21"/>
              </w:rPr>
              <w:t>②建设用地土壤污染风险管制值指在特定土地利用方式下，建设用地土壤中污染物含量超过该值的，</w:t>
            </w:r>
          </w:p>
          <w:p>
            <w:pPr>
              <w:pStyle w:val="18"/>
              <w:spacing w:before="1" w:line="247" w:lineRule="exact"/>
              <w:ind w:left="112"/>
              <w:jc w:val="both"/>
              <w:rPr>
                <w:sz w:val="21"/>
              </w:rPr>
            </w:pPr>
            <w:r>
              <w:rPr>
                <w:sz w:val="21"/>
              </w:rPr>
              <w:t>对人体健康通常存在不可接受风险，应当采取严格管控措施</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363" w:hRule="atLeast"/>
        </w:trPr>
        <w:tc>
          <w:tcPr>
            <w:tcW w:w="425" w:type="dxa"/>
            <w:vMerge w:val="continue"/>
            <w:tcBorders>
              <w:top w:val="nil"/>
              <w:right w:val="single" w:color="000000" w:sz="4" w:space="0"/>
            </w:tcBorders>
          </w:tcPr>
          <w:p>
            <w:pPr>
              <w:rPr>
                <w:sz w:val="2"/>
                <w:szCs w:val="2"/>
              </w:rPr>
            </w:pPr>
          </w:p>
        </w:tc>
        <w:tc>
          <w:tcPr>
            <w:tcW w:w="9516" w:type="dxa"/>
            <w:gridSpan w:val="6"/>
            <w:tcBorders>
              <w:top w:val="single" w:color="000000" w:sz="4" w:space="0"/>
              <w:left w:val="single" w:color="000000" w:sz="4" w:space="0"/>
            </w:tcBorders>
          </w:tcPr>
          <w:p>
            <w:pPr>
              <w:pStyle w:val="18"/>
              <w:tabs>
                <w:tab w:val="left" w:pos="3871"/>
              </w:tabs>
              <w:spacing w:line="316" w:lineRule="exact"/>
              <w:ind w:left="18"/>
              <w:jc w:val="center"/>
              <w:rPr>
                <w:rFonts w:ascii="Times New Roman" w:eastAsia="Times New Roman"/>
                <w:b/>
                <w:sz w:val="21"/>
              </w:rPr>
            </w:pPr>
            <w:r>
              <w:rPr>
                <w:rFonts w:hint="eastAsia" w:ascii="微软雅黑" w:eastAsia="微软雅黑"/>
                <w:b/>
                <w:sz w:val="21"/>
              </w:rPr>
              <w:t>表</w:t>
            </w:r>
            <w:r>
              <w:rPr>
                <w:rFonts w:hint="eastAsia" w:ascii="微软雅黑" w:eastAsia="微软雅黑"/>
                <w:b/>
                <w:spacing w:val="-4"/>
                <w:sz w:val="21"/>
              </w:rPr>
              <w:t xml:space="preserve"> </w:t>
            </w:r>
            <w:r>
              <w:rPr>
                <w:rFonts w:ascii="Times New Roman" w:eastAsia="Times New Roman"/>
                <w:b/>
                <w:spacing w:val="-4"/>
                <w:sz w:val="21"/>
              </w:rPr>
              <w:t>3-11</w:t>
            </w:r>
            <w:r>
              <w:rPr>
                <w:rFonts w:ascii="Times New Roman" w:eastAsia="Times New Roman"/>
                <w:b/>
                <w:sz w:val="21"/>
              </w:rPr>
              <w:t xml:space="preserve"> </w:t>
            </w:r>
            <w:r>
              <w:rPr>
                <w:rFonts w:hint="eastAsia" w:ascii="微软雅黑" w:eastAsia="微软雅黑"/>
                <w:b/>
                <w:sz w:val="21"/>
              </w:rPr>
              <w:t>农用地土壤污染</w:t>
            </w:r>
            <w:r>
              <w:rPr>
                <w:rFonts w:hint="eastAsia" w:ascii="微软雅黑" w:eastAsia="微软雅黑"/>
                <w:b/>
                <w:spacing w:val="-3"/>
                <w:sz w:val="21"/>
              </w:rPr>
              <w:t>风</w:t>
            </w:r>
            <w:r>
              <w:rPr>
                <w:rFonts w:hint="eastAsia" w:ascii="微软雅黑" w:eastAsia="微软雅黑"/>
                <w:b/>
                <w:sz w:val="21"/>
              </w:rPr>
              <w:t>险筛选值</w:t>
            </w:r>
            <w:r>
              <w:rPr>
                <w:rFonts w:hint="eastAsia" w:ascii="微软雅黑" w:eastAsia="微软雅黑"/>
                <w:b/>
                <w:sz w:val="21"/>
              </w:rPr>
              <w:tab/>
            </w:r>
            <w:r>
              <w:rPr>
                <w:rFonts w:hint="eastAsia" w:ascii="微软雅黑" w:eastAsia="微软雅黑"/>
                <w:b/>
                <w:sz w:val="21"/>
              </w:rPr>
              <w:t>单位：</w:t>
            </w:r>
            <w:r>
              <w:rPr>
                <w:rFonts w:ascii="Times New Roman" w:eastAsia="Times New Roman"/>
                <w:b/>
                <w:sz w:val="21"/>
              </w:rPr>
              <w:t>mg/kg</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4"/>
              <w:rPr>
                <w:sz w:val="20"/>
              </w:rPr>
            </w:pPr>
          </w:p>
          <w:p>
            <w:pPr>
              <w:pStyle w:val="18"/>
              <w:tabs>
                <w:tab w:val="left" w:pos="3043"/>
              </w:tabs>
              <w:ind w:left="21"/>
              <w:jc w:val="center"/>
              <w:rPr>
                <w:rFonts w:ascii="Times New Roman" w:eastAsia="Times New Roman"/>
                <w:b/>
                <w:sz w:val="21"/>
              </w:rPr>
            </w:pPr>
            <w:r>
              <w:rPr>
                <w:rFonts w:hint="eastAsia" w:ascii="微软雅黑" w:eastAsia="微软雅黑"/>
                <w:b/>
                <w:sz w:val="21"/>
              </w:rPr>
              <w:t>表</w:t>
            </w:r>
            <w:r>
              <w:rPr>
                <w:rFonts w:hint="eastAsia" w:ascii="微软雅黑" w:eastAsia="微软雅黑"/>
                <w:b/>
                <w:spacing w:val="-7"/>
                <w:sz w:val="21"/>
              </w:rPr>
              <w:t xml:space="preserve"> </w:t>
            </w:r>
            <w:r>
              <w:rPr>
                <w:rFonts w:ascii="Times New Roman" w:eastAsia="Times New Roman"/>
                <w:b/>
                <w:sz w:val="21"/>
              </w:rPr>
              <w:t>3-12</w:t>
            </w:r>
            <w:r>
              <w:rPr>
                <w:rFonts w:ascii="Times New Roman" w:eastAsia="Times New Roman"/>
                <w:b/>
                <w:spacing w:val="-1"/>
                <w:sz w:val="21"/>
              </w:rPr>
              <w:t xml:space="preserve"> </w:t>
            </w:r>
            <w:r>
              <w:rPr>
                <w:rFonts w:hint="eastAsia" w:ascii="微软雅黑" w:eastAsia="微软雅黑"/>
                <w:b/>
                <w:sz w:val="21"/>
              </w:rPr>
              <w:t>土壤污染风险管</w:t>
            </w:r>
            <w:r>
              <w:rPr>
                <w:rFonts w:hint="eastAsia" w:ascii="微软雅黑" w:eastAsia="微软雅黑"/>
                <w:b/>
                <w:spacing w:val="-3"/>
                <w:sz w:val="21"/>
              </w:rPr>
              <w:t>制</w:t>
            </w:r>
            <w:r>
              <w:rPr>
                <w:rFonts w:hint="eastAsia" w:ascii="微软雅黑" w:eastAsia="微软雅黑"/>
                <w:b/>
                <w:sz w:val="21"/>
              </w:rPr>
              <w:t>值</w:t>
            </w:r>
            <w:r>
              <w:rPr>
                <w:rFonts w:hint="eastAsia" w:ascii="微软雅黑" w:eastAsia="微软雅黑"/>
                <w:b/>
                <w:sz w:val="21"/>
              </w:rPr>
              <w:tab/>
            </w:r>
            <w:r>
              <w:rPr>
                <w:rFonts w:hint="eastAsia" w:ascii="微软雅黑" w:eastAsia="微软雅黑"/>
                <w:b/>
                <w:sz w:val="21"/>
              </w:rPr>
              <w:t>单位：</w:t>
            </w:r>
            <w:r>
              <w:rPr>
                <w:rFonts w:ascii="Times New Roman" w:eastAsia="Times New Roman"/>
                <w:b/>
                <w:sz w:val="21"/>
              </w:rPr>
              <w:t>mg/kg</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4"/>
              <w:rPr>
                <w:sz w:val="24"/>
              </w:rPr>
            </w:pPr>
          </w:p>
          <w:p>
            <w:pPr>
              <w:pStyle w:val="18"/>
              <w:ind w:left="112"/>
              <w:rPr>
                <w:rFonts w:hint="eastAsia" w:ascii="微软雅黑" w:eastAsia="微软雅黑"/>
                <w:b/>
                <w:sz w:val="24"/>
              </w:rPr>
            </w:pPr>
            <w:r>
              <w:rPr>
                <w:rFonts w:hint="eastAsia" w:ascii="微软雅黑" w:eastAsia="微软雅黑"/>
                <w:b/>
                <w:sz w:val="24"/>
              </w:rPr>
              <w:t>二、污染物排放标准</w:t>
            </w:r>
          </w:p>
          <w:p>
            <w:pPr>
              <w:pStyle w:val="18"/>
              <w:spacing w:before="103"/>
              <w:ind w:left="592"/>
              <w:rPr>
                <w:sz w:val="24"/>
              </w:rPr>
            </w:pPr>
            <w:r>
              <w:rPr>
                <w:rFonts w:ascii="Times New Roman" w:eastAsia="Times New Roman"/>
                <w:sz w:val="24"/>
              </w:rPr>
              <w:t>1</w:t>
            </w:r>
            <w:r>
              <w:rPr>
                <w:sz w:val="24"/>
              </w:rPr>
              <w:t>、废气排放标准</w:t>
            </w:r>
          </w:p>
          <w:p>
            <w:pPr>
              <w:pStyle w:val="18"/>
              <w:spacing w:before="160"/>
              <w:ind w:left="592"/>
              <w:rPr>
                <w:sz w:val="24"/>
              </w:rPr>
            </w:pPr>
            <w:r>
              <w:rPr>
                <w:sz w:val="24"/>
              </w:rPr>
              <w:t>（一）施工期</w:t>
            </w:r>
          </w:p>
        </w:tc>
      </w:tr>
    </w:tbl>
    <w:p>
      <w:pPr>
        <w:pStyle w:val="6"/>
        <w:spacing w:before="8"/>
        <w:rPr>
          <w:sz w:val="22"/>
        </w:rPr>
      </w:pPr>
    </w:p>
    <w:p>
      <w:pPr>
        <w:spacing w:before="61"/>
        <w:ind w:left="0" w:right="1796" w:firstLine="0"/>
        <w:jc w:val="right"/>
        <w:rPr>
          <w:sz w:val="28"/>
        </w:rPr>
      </w:pPr>
      <w:r>
        <w:rPr>
          <w:sz w:val="28"/>
        </w:rPr>
        <w:t xml:space="preserve">— </w:t>
      </w:r>
      <w:r>
        <w:rPr>
          <w:sz w:val="26"/>
        </w:rPr>
        <w:t xml:space="preserve">29 </w:t>
      </w:r>
      <w:r>
        <w:rPr>
          <w:sz w:val="28"/>
        </w:rPr>
        <w:t>—</w:t>
      </w:r>
    </w:p>
    <w:p>
      <w:pPr>
        <w:spacing w:after="0"/>
        <w:jc w:val="right"/>
        <w:rPr>
          <w:sz w:val="28"/>
        </w:rPr>
        <w:sectPr>
          <w:pgSz w:w="11910" w:h="16840"/>
          <w:pgMar w:top="1120" w:right="0" w:bottom="280" w:left="860" w:header="928" w:footer="0" w:gutter="0"/>
        </w:sectPr>
      </w:pPr>
    </w:p>
    <w:p>
      <w:pPr>
        <w:pStyle w:val="6"/>
        <w:spacing w:before="1"/>
        <w:rPr>
          <w:sz w:val="20"/>
        </w:rPr>
      </w:pPr>
      <w:r>
        <mc:AlternateContent>
          <mc:Choice Requires="wpg">
            <w:drawing>
              <wp:anchor distT="0" distB="0" distL="114300" distR="114300" simplePos="0" relativeHeight="502957056" behindDoc="1" locked="0" layoutInCell="1" allowOverlap="1">
                <wp:simplePos x="0" y="0"/>
                <wp:positionH relativeFrom="page">
                  <wp:posOffset>618490</wp:posOffset>
                </wp:positionH>
                <wp:positionV relativeFrom="page">
                  <wp:posOffset>913765</wp:posOffset>
                </wp:positionV>
                <wp:extent cx="6324600" cy="8767445"/>
                <wp:effectExtent l="0" t="0" r="0" b="14605"/>
                <wp:wrapNone/>
                <wp:docPr id="446" name="组合 351"/>
                <wp:cNvGraphicFramePr/>
                <a:graphic xmlns:a="http://schemas.openxmlformats.org/drawingml/2006/main">
                  <a:graphicData uri="http://schemas.microsoft.com/office/word/2010/wordprocessingGroup">
                    <wpg:wgp>
                      <wpg:cNvGrpSpPr/>
                      <wpg:grpSpPr>
                        <a:xfrm>
                          <a:off x="0" y="0"/>
                          <a:ext cx="6324600" cy="8767445"/>
                          <a:chOff x="974" y="1440"/>
                          <a:chExt cx="9960" cy="13807"/>
                        </a:xfrm>
                      </wpg:grpSpPr>
                      <wps:wsp>
                        <wps:cNvPr id="437" name="直线 352"/>
                        <wps:cNvCnPr/>
                        <wps:spPr>
                          <a:xfrm>
                            <a:off x="994" y="1450"/>
                            <a:ext cx="410" cy="0"/>
                          </a:xfrm>
                          <a:prstGeom prst="line">
                            <a:avLst/>
                          </a:prstGeom>
                          <a:ln w="12192" cap="flat" cmpd="sng">
                            <a:solidFill>
                              <a:srgbClr val="000000"/>
                            </a:solidFill>
                            <a:prstDash val="solid"/>
                            <a:headEnd type="none" w="med" len="med"/>
                            <a:tailEnd type="none" w="med" len="med"/>
                          </a:ln>
                        </wps:spPr>
                        <wps:bodyPr upright="1"/>
                      </wps:wsp>
                      <wps:wsp>
                        <wps:cNvPr id="438" name="矩形 353"/>
                        <wps:cNvSpPr/>
                        <wps:spPr>
                          <a:xfrm>
                            <a:off x="1404" y="1440"/>
                            <a:ext cx="20" cy="20"/>
                          </a:xfrm>
                          <a:prstGeom prst="rect">
                            <a:avLst/>
                          </a:prstGeom>
                          <a:solidFill>
                            <a:srgbClr val="000000"/>
                          </a:solidFill>
                          <a:ln>
                            <a:noFill/>
                          </a:ln>
                        </wps:spPr>
                        <wps:bodyPr upright="1"/>
                      </wps:wsp>
                      <wps:wsp>
                        <wps:cNvPr id="439" name="直线 354"/>
                        <wps:cNvCnPr/>
                        <wps:spPr>
                          <a:xfrm>
                            <a:off x="1424" y="1450"/>
                            <a:ext cx="9491" cy="0"/>
                          </a:xfrm>
                          <a:prstGeom prst="line">
                            <a:avLst/>
                          </a:prstGeom>
                          <a:ln w="12192" cap="flat" cmpd="sng">
                            <a:solidFill>
                              <a:srgbClr val="000000"/>
                            </a:solidFill>
                            <a:prstDash val="solid"/>
                            <a:headEnd type="none" w="med" len="med"/>
                            <a:tailEnd type="none" w="med" len="med"/>
                          </a:ln>
                        </wps:spPr>
                        <wps:bodyPr upright="1"/>
                      </wps:wsp>
                      <wps:wsp>
                        <wps:cNvPr id="440" name="直线 355"/>
                        <wps:cNvCnPr/>
                        <wps:spPr>
                          <a:xfrm>
                            <a:off x="984" y="1440"/>
                            <a:ext cx="0" cy="13807"/>
                          </a:xfrm>
                          <a:prstGeom prst="line">
                            <a:avLst/>
                          </a:prstGeom>
                          <a:ln w="12192" cap="flat" cmpd="sng">
                            <a:solidFill>
                              <a:srgbClr val="000000"/>
                            </a:solidFill>
                            <a:prstDash val="solid"/>
                            <a:headEnd type="none" w="med" len="med"/>
                            <a:tailEnd type="none" w="med" len="med"/>
                          </a:ln>
                        </wps:spPr>
                        <wps:bodyPr upright="1"/>
                      </wps:wsp>
                      <wps:wsp>
                        <wps:cNvPr id="441" name="直线 356"/>
                        <wps:cNvCnPr/>
                        <wps:spPr>
                          <a:xfrm>
                            <a:off x="994" y="15237"/>
                            <a:ext cx="410" cy="0"/>
                          </a:xfrm>
                          <a:prstGeom prst="line">
                            <a:avLst/>
                          </a:prstGeom>
                          <a:ln w="12192" cap="flat" cmpd="sng">
                            <a:solidFill>
                              <a:srgbClr val="000000"/>
                            </a:solidFill>
                            <a:prstDash val="solid"/>
                            <a:headEnd type="none" w="med" len="med"/>
                            <a:tailEnd type="none" w="med" len="med"/>
                          </a:ln>
                        </wps:spPr>
                        <wps:bodyPr upright="1"/>
                      </wps:wsp>
                      <wps:wsp>
                        <wps:cNvPr id="442" name="直线 357"/>
                        <wps:cNvCnPr/>
                        <wps:spPr>
                          <a:xfrm>
                            <a:off x="1409" y="1459"/>
                            <a:ext cx="0" cy="13769"/>
                          </a:xfrm>
                          <a:prstGeom prst="line">
                            <a:avLst/>
                          </a:prstGeom>
                          <a:ln w="6096" cap="flat" cmpd="sng">
                            <a:solidFill>
                              <a:srgbClr val="000000"/>
                            </a:solidFill>
                            <a:prstDash val="solid"/>
                            <a:headEnd type="none" w="med" len="med"/>
                            <a:tailEnd type="none" w="med" len="med"/>
                          </a:ln>
                        </wps:spPr>
                        <wps:bodyPr upright="1"/>
                      </wps:wsp>
                      <wps:wsp>
                        <wps:cNvPr id="443" name="矩形 358"/>
                        <wps:cNvSpPr/>
                        <wps:spPr>
                          <a:xfrm>
                            <a:off x="1404" y="15227"/>
                            <a:ext cx="20" cy="20"/>
                          </a:xfrm>
                          <a:prstGeom prst="rect">
                            <a:avLst/>
                          </a:prstGeom>
                          <a:solidFill>
                            <a:srgbClr val="000000"/>
                          </a:solidFill>
                          <a:ln>
                            <a:noFill/>
                          </a:ln>
                        </wps:spPr>
                        <wps:bodyPr upright="1"/>
                      </wps:wsp>
                      <wps:wsp>
                        <wps:cNvPr id="444" name="直线 359"/>
                        <wps:cNvCnPr/>
                        <wps:spPr>
                          <a:xfrm>
                            <a:off x="1424" y="15237"/>
                            <a:ext cx="9491" cy="0"/>
                          </a:xfrm>
                          <a:prstGeom prst="line">
                            <a:avLst/>
                          </a:prstGeom>
                          <a:ln w="12192" cap="flat" cmpd="sng">
                            <a:solidFill>
                              <a:srgbClr val="000000"/>
                            </a:solidFill>
                            <a:prstDash val="solid"/>
                            <a:headEnd type="none" w="med" len="med"/>
                            <a:tailEnd type="none" w="med" len="med"/>
                          </a:ln>
                        </wps:spPr>
                        <wps:bodyPr upright="1"/>
                      </wps:wsp>
                      <wps:wsp>
                        <wps:cNvPr id="445" name="直线 360"/>
                        <wps:cNvCnPr/>
                        <wps:spPr>
                          <a:xfrm>
                            <a:off x="10924" y="1440"/>
                            <a:ext cx="0" cy="13807"/>
                          </a:xfrm>
                          <a:prstGeom prst="line">
                            <a:avLst/>
                          </a:prstGeom>
                          <a:ln w="12191" cap="flat" cmpd="sng">
                            <a:solidFill>
                              <a:srgbClr val="000000"/>
                            </a:solidFill>
                            <a:prstDash val="solid"/>
                            <a:headEnd type="none" w="med" len="med"/>
                            <a:tailEnd type="none" w="med" len="med"/>
                          </a:ln>
                        </wps:spPr>
                        <wps:bodyPr upright="1"/>
                      </wps:wsp>
                    </wpg:wgp>
                  </a:graphicData>
                </a:graphic>
              </wp:anchor>
            </w:drawing>
          </mc:Choice>
          <mc:Fallback>
            <w:pict>
              <v:group id="组合 351" o:spid="_x0000_s1026" o:spt="203" style="position:absolute;left:0pt;margin-left:48.7pt;margin-top:71.95pt;height:690.35pt;width:498pt;mso-position-horizontal-relative:page;mso-position-vertical-relative:page;z-index:-359424;mso-width-relative:page;mso-height-relative:page;" coordorigin="974,1440" coordsize="9960,13807" o:gfxdata="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D+n94fcAAAADAEAAA8AAAAAAAAAAQAgAAAAIgAAAGRycy9kb3ducmV2Lnht&#10;bFBLAQIUABQAAAAIAIdO4kAaO8j/hAMAAO0TAAAOAAAAAAAAAAEAIAAAACsBAABkcnMvZTJvRG9j&#10;LnhtbFBLBQYAAAAABgAGAFkBAAAhBwAAAAA=&#10;">
                <o:lock v:ext="edit" aspectratio="f"/>
                <v:line id="直线 352" o:spid="_x0000_s1026" o:spt="20" style="position:absolute;left:994;top:1450;height:0;width:410;" filled="f" stroked="t" coordsize="21600,21600" o:gfxdata="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TKZ1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353" o:spid="_x0000_s1026" o:spt="1" style="position:absolute;left:1404;top:1440;height:20;width:20;" fillcolor="#000000" filled="t" stroked="f" coordsize="21600,21600" o:gfxdata="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uHMZ+8AAAA&#10;3AAAAA8AAAAAAAAAAQAgAAAAIgAAAGRycy9kb3ducmV2LnhtbFBLAQIUABQAAAAIAIdO4kAzLwWe&#10;OwAAADkAAAAQAAAAAAAAAAEAIAAAAAsBAABkcnMvc2hhcGV4bWwueG1sUEsFBgAAAAAGAAYAWwEA&#10;ALUDAAAAAA==&#10;">
                  <v:fill on="t" focussize="0,0"/>
                  <v:stroke on="f"/>
                  <v:imagedata o:title=""/>
                  <o:lock v:ext="edit" aspectratio="f"/>
                </v:rect>
                <v:line id="直线 354" o:spid="_x0000_s1026" o:spt="20" style="position:absolute;left:1424;top:1450;height:0;width:9491;" filled="f" stroked="t" coordsize="21600,21600" o:gfxdata="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GoP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55" o:spid="_x0000_s1026" o:spt="20" style="position:absolute;left:984;top:1440;height:13807;width:0;" filled="f" stroked="t" coordsize="21600,21600" o:gfxdata="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t1y3L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line id="直线 356" o:spid="_x0000_s1026" o:spt="20" style="position:absolute;left:994;top:15237;height:0;width:410;" filled="f" stroked="t" coordsize="21600,21600" o:gfxdata="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hkdd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57" o:spid="_x0000_s1026" o:spt="20" style="position:absolute;left:1409;top:1459;height:13769;width:0;" filled="f" stroked="t" coordsize="21600,21600" o:gfxdata="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sPZ0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358" o:spid="_x0000_s1026" o:spt="1" style="position:absolute;left:1404;top:15227;height:20;width:20;" fillcolor="#000000" filled="t" stroked="f" coordsize="21600,21600" o:gfxdata="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dJdCT&#10;wAAAANwAAAAPAAAAAAAAAAEAIAAAACIAAABkcnMvZG93bnJldi54bWxQSwECFAAUAAAACACHTuJA&#10;My8FnjsAAAA5AAAAEAAAAAAAAAABACAAAAAPAQAAZHJzL3NoYXBleG1sLnhtbFBLBQYAAAAABgAG&#10;AFsBAAC5AwAAAAA=&#10;">
                  <v:fill on="t" focussize="0,0"/>
                  <v:stroke on="f"/>
                  <v:imagedata o:title=""/>
                  <o:lock v:ext="edit" aspectratio="f"/>
                </v:rect>
                <v:line id="直线 359" o:spid="_x0000_s1026" o:spt="20" style="position:absolute;left:1424;top:15237;height:0;width:9491;" filled="f" stroked="t" coordsize="21600,21600" o:gfxdata="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x5nTf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360" o:spid="_x0000_s1026" o:spt="20" style="position:absolute;left:10924;top:1440;height:13807;width:0;" filled="f" stroked="t" coordsize="21600,21600" o:gfxdata="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77uYvQAA&#10;ANw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group>
            </w:pict>
          </mc:Fallback>
        </mc:AlternateContent>
      </w:r>
    </w:p>
    <w:p>
      <w:pPr>
        <w:pStyle w:val="6"/>
        <w:spacing w:before="74"/>
        <w:ind w:left="1137"/>
        <w:rPr>
          <w:rFonts w:ascii="Times New Roman" w:eastAsia="Times New Roman"/>
        </w:rPr>
      </w:pPr>
      <w:r>
        <w:t>项目施工期无组织粉尘排放执行《大气污染物综合排放标准》（</w:t>
      </w:r>
      <w:r>
        <w:rPr>
          <w:rFonts w:ascii="Times New Roman" w:eastAsia="Times New Roman"/>
        </w:rPr>
        <w:t>GB16297-1996</w:t>
      </w:r>
      <w:r>
        <w:t xml:space="preserve">）表 </w:t>
      </w:r>
      <w:r>
        <w:rPr>
          <w:rFonts w:ascii="Times New Roman" w:eastAsia="Times New Roman"/>
        </w:rPr>
        <w:t>2</w:t>
      </w:r>
    </w:p>
    <w:p>
      <w:pPr>
        <w:pStyle w:val="6"/>
        <w:spacing w:before="161"/>
        <w:ind w:left="657"/>
      </w:pPr>
      <w:r>
        <w:t>中的无组织排放监控浓度限值标准，其值如下表。</w:t>
      </w:r>
    </w:p>
    <w:p>
      <w:pPr>
        <w:tabs>
          <w:tab w:val="left" w:pos="3124"/>
        </w:tabs>
        <w:spacing w:before="92"/>
        <w:ind w:left="49" w:right="0" w:firstLine="0"/>
        <w:jc w:val="center"/>
        <w:rPr>
          <w:rFonts w:ascii="Times New Roman" w:eastAsia="Times New Roman"/>
          <w:b/>
          <w:sz w:val="14"/>
        </w:rPr>
      </w:pPr>
      <w:r>
        <mc:AlternateContent>
          <mc:Choice Requires="wps">
            <w:drawing>
              <wp:anchor distT="0" distB="0" distL="114300" distR="114300" simplePos="0" relativeHeight="2048" behindDoc="0" locked="0" layoutInCell="1" allowOverlap="1">
                <wp:simplePos x="0" y="0"/>
                <wp:positionH relativeFrom="page">
                  <wp:posOffset>964565</wp:posOffset>
                </wp:positionH>
                <wp:positionV relativeFrom="paragraph">
                  <wp:posOffset>273685</wp:posOffset>
                </wp:positionV>
                <wp:extent cx="5905500" cy="782320"/>
                <wp:effectExtent l="0" t="0" r="0" b="0"/>
                <wp:wrapNone/>
                <wp:docPr id="28" name="文本框 361"/>
                <wp:cNvGraphicFramePr/>
                <a:graphic xmlns:a="http://schemas.openxmlformats.org/drawingml/2006/main">
                  <a:graphicData uri="http://schemas.microsoft.com/office/word/2010/wordprocessingShape">
                    <wps:wsp>
                      <wps:cNvSpPr txBox="1"/>
                      <wps:spPr>
                        <a:xfrm>
                          <a:off x="0" y="0"/>
                          <a:ext cx="5905500" cy="782320"/>
                        </a:xfrm>
                        <a:prstGeom prst="rect">
                          <a:avLst/>
                        </a:prstGeom>
                        <a:noFill/>
                        <a:ln>
                          <a:noFill/>
                        </a:ln>
                      </wps:spPr>
                      <wps:txbx>
                        <w:txbxContent>
                          <w:tbl>
                            <w:tblPr>
                              <w:tblStyle w:val="14"/>
                              <w:tblW w:w="92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1"/>
                              <w:gridCol w:w="3591"/>
                              <w:gridCol w:w="3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trPr>
                              <w:tc>
                                <w:tcPr>
                                  <w:tcW w:w="2521" w:type="dxa"/>
                                  <w:vMerge w:val="restart"/>
                                </w:tcPr>
                                <w:p>
                                  <w:pPr>
                                    <w:pStyle w:val="18"/>
                                    <w:spacing w:before="8"/>
                                    <w:rPr>
                                      <w:sz w:val="15"/>
                                    </w:rPr>
                                  </w:pPr>
                                </w:p>
                                <w:p>
                                  <w:pPr>
                                    <w:pStyle w:val="18"/>
                                    <w:ind w:left="924" w:right="916"/>
                                    <w:jc w:val="center"/>
                                    <w:rPr>
                                      <w:rFonts w:hint="eastAsia" w:ascii="微软雅黑" w:eastAsia="微软雅黑"/>
                                      <w:b/>
                                      <w:sz w:val="21"/>
                                    </w:rPr>
                                  </w:pPr>
                                  <w:r>
                                    <w:rPr>
                                      <w:rFonts w:hint="eastAsia" w:ascii="微软雅黑" w:eastAsia="微软雅黑"/>
                                      <w:b/>
                                      <w:sz w:val="21"/>
                                    </w:rPr>
                                    <w:t>污染物</w:t>
                                  </w:r>
                                </w:p>
                              </w:tc>
                              <w:tc>
                                <w:tcPr>
                                  <w:tcW w:w="6765" w:type="dxa"/>
                                  <w:gridSpan w:val="2"/>
                                </w:tcPr>
                                <w:p>
                                  <w:pPr>
                                    <w:pStyle w:val="18"/>
                                    <w:spacing w:line="376" w:lineRule="exact"/>
                                    <w:ind w:left="2221"/>
                                    <w:rPr>
                                      <w:rFonts w:hint="eastAsia" w:ascii="微软雅黑" w:eastAsia="微软雅黑"/>
                                      <w:b/>
                                      <w:sz w:val="21"/>
                                    </w:rPr>
                                  </w:pPr>
                                  <w:r>
                                    <w:rPr>
                                      <w:rFonts w:hint="eastAsia" w:ascii="微软雅黑" w:eastAsia="微软雅黑"/>
                                      <w:b/>
                                      <w:sz w:val="21"/>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 w:hRule="atLeast"/>
                              </w:trPr>
                              <w:tc>
                                <w:tcPr>
                                  <w:tcW w:w="2521" w:type="dxa"/>
                                  <w:vMerge w:val="continue"/>
                                  <w:tcBorders>
                                    <w:top w:val="nil"/>
                                  </w:tcBorders>
                                </w:tcPr>
                                <w:p>
                                  <w:pPr>
                                    <w:rPr>
                                      <w:sz w:val="2"/>
                                      <w:szCs w:val="2"/>
                                    </w:rPr>
                                  </w:pPr>
                                </w:p>
                              </w:tc>
                              <w:tc>
                                <w:tcPr>
                                  <w:tcW w:w="3591" w:type="dxa"/>
                                </w:tcPr>
                                <w:p>
                                  <w:pPr>
                                    <w:pStyle w:val="18"/>
                                    <w:spacing w:line="378" w:lineRule="exact"/>
                                    <w:ind w:left="933" w:right="925"/>
                                    <w:jc w:val="center"/>
                                    <w:rPr>
                                      <w:rFonts w:hint="eastAsia" w:ascii="微软雅黑" w:eastAsia="微软雅黑"/>
                                      <w:b/>
                                      <w:sz w:val="21"/>
                                    </w:rPr>
                                  </w:pPr>
                                  <w:r>
                                    <w:rPr>
                                      <w:rFonts w:hint="eastAsia" w:ascii="微软雅黑" w:eastAsia="微软雅黑"/>
                                      <w:b/>
                                      <w:sz w:val="21"/>
                                    </w:rPr>
                                    <w:t>监控点</w:t>
                                  </w:r>
                                </w:p>
                              </w:tc>
                              <w:tc>
                                <w:tcPr>
                                  <w:tcW w:w="3174" w:type="dxa"/>
                                </w:tcPr>
                                <w:p>
                                  <w:pPr>
                                    <w:pStyle w:val="18"/>
                                    <w:spacing w:line="378" w:lineRule="exact"/>
                                    <w:ind w:left="1145" w:right="1138"/>
                                    <w:jc w:val="center"/>
                                    <w:rPr>
                                      <w:rFonts w:hint="eastAsia" w:ascii="微软雅黑" w:eastAsia="微软雅黑"/>
                                      <w:b/>
                                      <w:sz w:val="21"/>
                                    </w:rPr>
                                  </w:pPr>
                                  <w:r>
                                    <w:rPr>
                                      <w:rFonts w:hint="eastAsia" w:ascii="微软雅黑" w:eastAsia="微软雅黑"/>
                                      <w:b/>
                                      <w:sz w:val="21"/>
                                    </w:rPr>
                                    <w:t>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2521" w:type="dxa"/>
                                </w:tcPr>
                                <w:p>
                                  <w:pPr>
                                    <w:pStyle w:val="18"/>
                                    <w:spacing w:before="72"/>
                                    <w:ind w:left="921" w:right="916"/>
                                    <w:jc w:val="center"/>
                                    <w:rPr>
                                      <w:rFonts w:ascii="Times New Roman"/>
                                      <w:sz w:val="21"/>
                                    </w:rPr>
                                  </w:pPr>
                                  <w:r>
                                    <w:rPr>
                                      <w:rFonts w:ascii="Times New Roman"/>
                                      <w:sz w:val="21"/>
                                    </w:rPr>
                                    <w:t>TSP</w:t>
                                  </w:r>
                                </w:p>
                              </w:tc>
                              <w:tc>
                                <w:tcPr>
                                  <w:tcW w:w="3591" w:type="dxa"/>
                                </w:tcPr>
                                <w:p>
                                  <w:pPr>
                                    <w:pStyle w:val="18"/>
                                    <w:spacing w:before="63"/>
                                    <w:ind w:left="935" w:right="925"/>
                                    <w:jc w:val="center"/>
                                    <w:rPr>
                                      <w:sz w:val="21"/>
                                    </w:rPr>
                                  </w:pPr>
                                  <w:r>
                                    <w:rPr>
                                      <w:sz w:val="21"/>
                                    </w:rPr>
                                    <w:t>周界外浓度最高点</w:t>
                                  </w:r>
                                </w:p>
                              </w:tc>
                              <w:tc>
                                <w:tcPr>
                                  <w:tcW w:w="3174" w:type="dxa"/>
                                </w:tcPr>
                                <w:p>
                                  <w:pPr>
                                    <w:pStyle w:val="18"/>
                                    <w:spacing w:before="72"/>
                                    <w:ind w:left="1145" w:right="1138"/>
                                    <w:jc w:val="center"/>
                                    <w:rPr>
                                      <w:rFonts w:ascii="Times New Roman"/>
                                      <w:sz w:val="21"/>
                                    </w:rPr>
                                  </w:pPr>
                                  <w:r>
                                    <w:rPr>
                                      <w:rFonts w:ascii="Times New Roman"/>
                                      <w:sz w:val="21"/>
                                    </w:rPr>
                                    <w:t>1.0</w:t>
                                  </w:r>
                                </w:p>
                              </w:tc>
                            </w:tr>
                          </w:tbl>
                          <w:p>
                            <w:pPr>
                              <w:pStyle w:val="6"/>
                            </w:pPr>
                          </w:p>
                        </w:txbxContent>
                      </wps:txbx>
                      <wps:bodyPr lIns="0" tIns="0" rIns="0" bIns="0" upright="1"/>
                    </wps:wsp>
                  </a:graphicData>
                </a:graphic>
              </wp:anchor>
            </w:drawing>
          </mc:Choice>
          <mc:Fallback>
            <w:pict>
              <v:shape id="文本框 361" o:spid="_x0000_s1026" o:spt="202" type="#_x0000_t202" style="position:absolute;left:0pt;margin-left:75.95pt;margin-top:21.55pt;height:61.6pt;width:465pt;mso-position-horizontal-relative:page;z-index:2048;mso-width-relative:page;mso-height-relative:page;" filled="f" stroked="f" coordsize="21600,21600" o:gfxdata="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IuAMwdgAAAALAQAADwAAAAAA&#10;AAABACAAAAAiAAAAZHJzL2Rvd25yZXYueG1sUEsBAhQAFAAAAAgAh07iQNtRp+KhAQAAJwMAAA4A&#10;AAAAAAAAAQAgAAAAJwEAAGRycy9lMm9Eb2MueG1sUEsFBgAAAAAGAAYAWQEAADoFAAAAAA==&#10;">
                <v:fill on="f" focussize="0,0"/>
                <v:stroke on="f"/>
                <v:imagedata o:title=""/>
                <o:lock v:ext="edit" aspectratio="f"/>
                <v:textbox inset="0mm,0mm,0mm,0mm">
                  <w:txbxContent>
                    <w:tbl>
                      <w:tblPr>
                        <w:tblStyle w:val="14"/>
                        <w:tblW w:w="928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521"/>
                        <w:gridCol w:w="3591"/>
                        <w:gridCol w:w="317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5" w:hRule="atLeast"/>
                        </w:trPr>
                        <w:tc>
                          <w:tcPr>
                            <w:tcW w:w="2521" w:type="dxa"/>
                            <w:vMerge w:val="restart"/>
                          </w:tcPr>
                          <w:p>
                            <w:pPr>
                              <w:pStyle w:val="18"/>
                              <w:spacing w:before="8"/>
                              <w:rPr>
                                <w:sz w:val="15"/>
                              </w:rPr>
                            </w:pPr>
                          </w:p>
                          <w:p>
                            <w:pPr>
                              <w:pStyle w:val="18"/>
                              <w:ind w:left="924" w:right="916"/>
                              <w:jc w:val="center"/>
                              <w:rPr>
                                <w:rFonts w:hint="eastAsia" w:ascii="微软雅黑" w:eastAsia="微软雅黑"/>
                                <w:b/>
                                <w:sz w:val="21"/>
                              </w:rPr>
                            </w:pPr>
                            <w:r>
                              <w:rPr>
                                <w:rFonts w:hint="eastAsia" w:ascii="微软雅黑" w:eastAsia="微软雅黑"/>
                                <w:b/>
                                <w:sz w:val="21"/>
                              </w:rPr>
                              <w:t>污染物</w:t>
                            </w:r>
                          </w:p>
                        </w:tc>
                        <w:tc>
                          <w:tcPr>
                            <w:tcW w:w="6765" w:type="dxa"/>
                            <w:gridSpan w:val="2"/>
                          </w:tcPr>
                          <w:p>
                            <w:pPr>
                              <w:pStyle w:val="18"/>
                              <w:spacing w:line="376" w:lineRule="exact"/>
                              <w:ind w:left="2221"/>
                              <w:rPr>
                                <w:rFonts w:hint="eastAsia" w:ascii="微软雅黑" w:eastAsia="微软雅黑"/>
                                <w:b/>
                                <w:sz w:val="21"/>
                              </w:rPr>
                            </w:pPr>
                            <w:r>
                              <w:rPr>
                                <w:rFonts w:hint="eastAsia" w:ascii="微软雅黑" w:eastAsia="微软雅黑"/>
                                <w:b/>
                                <w:sz w:val="21"/>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 w:hRule="atLeast"/>
                        </w:trPr>
                        <w:tc>
                          <w:tcPr>
                            <w:tcW w:w="2521" w:type="dxa"/>
                            <w:vMerge w:val="continue"/>
                            <w:tcBorders>
                              <w:top w:val="nil"/>
                            </w:tcBorders>
                          </w:tcPr>
                          <w:p>
                            <w:pPr>
                              <w:rPr>
                                <w:sz w:val="2"/>
                                <w:szCs w:val="2"/>
                              </w:rPr>
                            </w:pPr>
                          </w:p>
                        </w:tc>
                        <w:tc>
                          <w:tcPr>
                            <w:tcW w:w="3591" w:type="dxa"/>
                          </w:tcPr>
                          <w:p>
                            <w:pPr>
                              <w:pStyle w:val="18"/>
                              <w:spacing w:line="378" w:lineRule="exact"/>
                              <w:ind w:left="933" w:right="925"/>
                              <w:jc w:val="center"/>
                              <w:rPr>
                                <w:rFonts w:hint="eastAsia" w:ascii="微软雅黑" w:eastAsia="微软雅黑"/>
                                <w:b/>
                                <w:sz w:val="21"/>
                              </w:rPr>
                            </w:pPr>
                            <w:r>
                              <w:rPr>
                                <w:rFonts w:hint="eastAsia" w:ascii="微软雅黑" w:eastAsia="微软雅黑"/>
                                <w:b/>
                                <w:sz w:val="21"/>
                              </w:rPr>
                              <w:t>监控点</w:t>
                            </w:r>
                          </w:p>
                        </w:tc>
                        <w:tc>
                          <w:tcPr>
                            <w:tcW w:w="3174" w:type="dxa"/>
                          </w:tcPr>
                          <w:p>
                            <w:pPr>
                              <w:pStyle w:val="18"/>
                              <w:spacing w:line="378" w:lineRule="exact"/>
                              <w:ind w:left="1145" w:right="1138"/>
                              <w:jc w:val="center"/>
                              <w:rPr>
                                <w:rFonts w:hint="eastAsia" w:ascii="微软雅黑" w:eastAsia="微软雅黑"/>
                                <w:b/>
                                <w:sz w:val="21"/>
                              </w:rPr>
                            </w:pPr>
                            <w:r>
                              <w:rPr>
                                <w:rFonts w:hint="eastAsia" w:ascii="微软雅黑" w:eastAsia="微软雅黑"/>
                                <w:b/>
                                <w:sz w:val="21"/>
                              </w:rPr>
                              <w:t>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7" w:hRule="atLeast"/>
                        </w:trPr>
                        <w:tc>
                          <w:tcPr>
                            <w:tcW w:w="2521" w:type="dxa"/>
                          </w:tcPr>
                          <w:p>
                            <w:pPr>
                              <w:pStyle w:val="18"/>
                              <w:spacing w:before="72"/>
                              <w:ind w:left="921" w:right="916"/>
                              <w:jc w:val="center"/>
                              <w:rPr>
                                <w:rFonts w:ascii="Times New Roman"/>
                                <w:sz w:val="21"/>
                              </w:rPr>
                            </w:pPr>
                            <w:r>
                              <w:rPr>
                                <w:rFonts w:ascii="Times New Roman"/>
                                <w:sz w:val="21"/>
                              </w:rPr>
                              <w:t>TSP</w:t>
                            </w:r>
                          </w:p>
                        </w:tc>
                        <w:tc>
                          <w:tcPr>
                            <w:tcW w:w="3591" w:type="dxa"/>
                          </w:tcPr>
                          <w:p>
                            <w:pPr>
                              <w:pStyle w:val="18"/>
                              <w:spacing w:before="63"/>
                              <w:ind w:left="935" w:right="925"/>
                              <w:jc w:val="center"/>
                              <w:rPr>
                                <w:sz w:val="21"/>
                              </w:rPr>
                            </w:pPr>
                            <w:r>
                              <w:rPr>
                                <w:sz w:val="21"/>
                              </w:rPr>
                              <w:t>周界外浓度最高点</w:t>
                            </w:r>
                          </w:p>
                        </w:tc>
                        <w:tc>
                          <w:tcPr>
                            <w:tcW w:w="3174" w:type="dxa"/>
                          </w:tcPr>
                          <w:p>
                            <w:pPr>
                              <w:pStyle w:val="18"/>
                              <w:spacing w:before="72"/>
                              <w:ind w:left="1145" w:right="1138"/>
                              <w:jc w:val="center"/>
                              <w:rPr>
                                <w:rFonts w:ascii="Times New Roman"/>
                                <w:sz w:val="21"/>
                              </w:rPr>
                            </w:pPr>
                            <w:r>
                              <w:rPr>
                                <w:rFonts w:ascii="Times New Roman"/>
                                <w:sz w:val="21"/>
                              </w:rPr>
                              <w:t>1.0</w:t>
                            </w:r>
                          </w:p>
                        </w:tc>
                      </w:tr>
                    </w:tbl>
                    <w:p>
                      <w:pPr>
                        <w:pStyle w:val="6"/>
                      </w:pPr>
                    </w:p>
                  </w:txbxContent>
                </v:textbox>
              </v:shape>
            </w:pict>
          </mc:Fallback>
        </mc:AlternateContent>
      </w:r>
      <w:r>
        <w:rPr>
          <w:rFonts w:hint="eastAsia" w:ascii="微软雅黑" w:eastAsia="微软雅黑"/>
          <w:b/>
          <w:sz w:val="21"/>
        </w:rPr>
        <w:t>表</w:t>
      </w:r>
      <w:r>
        <w:rPr>
          <w:rFonts w:hint="eastAsia" w:ascii="微软雅黑" w:eastAsia="微软雅黑"/>
          <w:b/>
          <w:spacing w:val="-7"/>
          <w:sz w:val="21"/>
        </w:rPr>
        <w:t xml:space="preserve"> </w:t>
      </w:r>
      <w:r>
        <w:rPr>
          <w:rFonts w:ascii="Times New Roman" w:eastAsia="Times New Roman"/>
          <w:b/>
          <w:sz w:val="21"/>
        </w:rPr>
        <w:t xml:space="preserve">3-13 </w:t>
      </w:r>
      <w:r>
        <w:rPr>
          <w:rFonts w:ascii="Times New Roman" w:eastAsia="Times New Roman"/>
          <w:b/>
          <w:spacing w:val="1"/>
          <w:sz w:val="21"/>
        </w:rPr>
        <w:t xml:space="preserve"> </w:t>
      </w:r>
      <w:r>
        <w:rPr>
          <w:rFonts w:hint="eastAsia" w:ascii="微软雅黑" w:eastAsia="微软雅黑"/>
          <w:b/>
          <w:sz w:val="21"/>
        </w:rPr>
        <w:t>大气污染物排放</w:t>
      </w:r>
      <w:r>
        <w:rPr>
          <w:rFonts w:hint="eastAsia" w:ascii="微软雅黑" w:eastAsia="微软雅黑"/>
          <w:b/>
          <w:spacing w:val="-3"/>
          <w:sz w:val="21"/>
        </w:rPr>
        <w:t>限</w:t>
      </w:r>
      <w:r>
        <w:rPr>
          <w:rFonts w:hint="eastAsia" w:ascii="微软雅黑" w:eastAsia="微软雅黑"/>
          <w:b/>
          <w:sz w:val="21"/>
        </w:rPr>
        <w:t>值</w:t>
      </w:r>
      <w:r>
        <w:rPr>
          <w:rFonts w:hint="eastAsia" w:ascii="微软雅黑" w:eastAsia="微软雅黑"/>
          <w:b/>
          <w:sz w:val="21"/>
        </w:rPr>
        <w:tab/>
      </w:r>
      <w:r>
        <w:rPr>
          <w:rFonts w:hint="eastAsia" w:ascii="微软雅黑" w:eastAsia="微软雅黑"/>
          <w:b/>
          <w:sz w:val="21"/>
        </w:rPr>
        <w:t>单位：</w:t>
      </w:r>
      <w:r>
        <w:rPr>
          <w:rFonts w:ascii="Times New Roman" w:eastAsia="Times New Roman"/>
          <w:b/>
          <w:sz w:val="21"/>
        </w:rPr>
        <w:t>mg/m</w:t>
      </w:r>
      <w:r>
        <w:rPr>
          <w:rFonts w:ascii="Times New Roman" w:eastAsia="Times New Roman"/>
          <w:b/>
          <w:position w:val="7"/>
          <w:sz w:val="14"/>
        </w:rPr>
        <w:t>3</w:t>
      </w:r>
    </w:p>
    <w:p>
      <w:pPr>
        <w:pStyle w:val="6"/>
        <w:rPr>
          <w:rFonts w:ascii="Times New Roman"/>
          <w:b/>
        </w:rPr>
      </w:pPr>
    </w:p>
    <w:p>
      <w:pPr>
        <w:pStyle w:val="6"/>
        <w:rPr>
          <w:rFonts w:ascii="Times New Roman"/>
          <w:b/>
        </w:rPr>
      </w:pPr>
    </w:p>
    <w:p>
      <w:pPr>
        <w:pStyle w:val="6"/>
        <w:rPr>
          <w:rFonts w:ascii="Times New Roman"/>
          <w:b/>
        </w:rPr>
      </w:pPr>
    </w:p>
    <w:p>
      <w:pPr>
        <w:pStyle w:val="6"/>
        <w:spacing w:before="10"/>
        <w:rPr>
          <w:rFonts w:ascii="Times New Roman"/>
          <w:b/>
          <w:sz w:val="30"/>
        </w:rPr>
      </w:pPr>
    </w:p>
    <w:p>
      <w:pPr>
        <w:pStyle w:val="6"/>
        <w:ind w:left="1137"/>
      </w:pPr>
      <w:r>
        <w:t>（二）运营期</w:t>
      </w:r>
    </w:p>
    <w:p>
      <w:pPr>
        <w:pStyle w:val="6"/>
        <w:spacing w:before="159" w:line="364" w:lineRule="auto"/>
        <w:ind w:left="657" w:right="1088" w:firstLine="480"/>
        <w:jc w:val="both"/>
      </w:pPr>
      <w:r>
        <w:rPr>
          <w:spacing w:val="-1"/>
        </w:rPr>
        <w:t>本项目的废气主要为粉尘， 其中无组织粉尘排放标准执行《大气污染物综合排放标</w:t>
      </w:r>
      <w:r>
        <w:t>准》（</w:t>
      </w:r>
      <w:r>
        <w:rPr>
          <w:rFonts w:ascii="Times New Roman" w:eastAsia="Times New Roman"/>
        </w:rPr>
        <w:t>GB16297-1996</w:t>
      </w:r>
      <w:r>
        <w:t>）</w:t>
      </w:r>
      <w:r>
        <w:rPr>
          <w:spacing w:val="-25"/>
        </w:rPr>
        <w:t xml:space="preserve">表 </w:t>
      </w:r>
      <w:r>
        <w:rPr>
          <w:rFonts w:ascii="Times New Roman" w:eastAsia="Times New Roman"/>
        </w:rPr>
        <w:t xml:space="preserve">2 </w:t>
      </w:r>
      <w:r>
        <w:t xml:space="preserve">中无组织粉尘排放限值，周围外浓度最高点： </w:t>
      </w:r>
      <w:r>
        <w:rPr>
          <w:rFonts w:ascii="Times New Roman" w:eastAsia="Times New Roman"/>
        </w:rPr>
        <w:t>1.0mg/m</w:t>
      </w:r>
      <w:r>
        <w:rPr>
          <w:rFonts w:ascii="Times New Roman" w:eastAsia="Times New Roman"/>
          <w:position w:val="9"/>
          <w:sz w:val="16"/>
        </w:rPr>
        <w:t>3</w:t>
      </w:r>
      <w:r>
        <w:rPr>
          <w:spacing w:val="-8"/>
        </w:rPr>
        <w:t>。破</w:t>
      </w:r>
      <w:r>
        <w:rPr>
          <w:spacing w:val="-1"/>
        </w:rPr>
        <w:t xml:space="preserve">碎筛分阶段经集气罩收集，通过布袋除尘后经 </w:t>
      </w:r>
      <w:r>
        <w:rPr>
          <w:rFonts w:ascii="Times New Roman" w:eastAsia="Times New Roman"/>
        </w:rPr>
        <w:t>15m</w:t>
      </w:r>
      <w:r>
        <w:rPr>
          <w:rFonts w:ascii="Times New Roman" w:eastAsia="Times New Roman"/>
          <w:spacing w:val="56"/>
        </w:rPr>
        <w:t xml:space="preserve"> </w:t>
      </w:r>
      <w:r>
        <w:rPr>
          <w:spacing w:val="-2"/>
        </w:rPr>
        <w:t>排气筒达标排放，排放粉尘执行《大</w:t>
      </w:r>
      <w:r>
        <w:rPr>
          <w:spacing w:val="-6"/>
        </w:rPr>
        <w:t>气污染物综合排放标准》</w:t>
      </w:r>
      <w:r>
        <w:rPr>
          <w:spacing w:val="-3"/>
        </w:rPr>
        <w:t>（</w:t>
      </w:r>
      <w:r>
        <w:rPr>
          <w:rFonts w:ascii="Times New Roman" w:eastAsia="Times New Roman"/>
          <w:spacing w:val="-3"/>
        </w:rPr>
        <w:t>GB16297-1996</w:t>
      </w:r>
      <w:r>
        <w:rPr>
          <w:spacing w:val="-3"/>
        </w:rPr>
        <w:t>）</w:t>
      </w:r>
      <w:r>
        <w:rPr>
          <w:spacing w:val="-27"/>
        </w:rPr>
        <w:t xml:space="preserve">表 </w:t>
      </w:r>
      <w:r>
        <w:rPr>
          <w:rFonts w:ascii="Times New Roman" w:eastAsia="Times New Roman"/>
        </w:rPr>
        <w:t xml:space="preserve">2 </w:t>
      </w:r>
      <w:r>
        <w:rPr>
          <w:spacing w:val="-4"/>
        </w:rPr>
        <w:t>中有组织粉尘排放限值，污染物排放标准</w:t>
      </w:r>
      <w:r>
        <w:rPr>
          <w:spacing w:val="-21"/>
        </w:rPr>
        <w:t xml:space="preserve">如表 </w:t>
      </w:r>
      <w:r>
        <w:rPr>
          <w:rFonts w:ascii="Times New Roman" w:eastAsia="Times New Roman"/>
        </w:rPr>
        <w:t>3-14</w:t>
      </w:r>
      <w:r>
        <w:t>。</w:t>
      </w:r>
    </w:p>
    <w:p>
      <w:pPr>
        <w:spacing w:before="0" w:line="380" w:lineRule="exact"/>
        <w:ind w:left="2735" w:right="0" w:firstLine="0"/>
        <w:jc w:val="left"/>
        <w:rPr>
          <w:rFonts w:hint="eastAsia" w:ascii="微软雅黑" w:eastAsia="微软雅黑"/>
          <w:b/>
          <w:sz w:val="21"/>
        </w:rPr>
      </w:pPr>
      <w:r>
        <w:rPr>
          <w:rFonts w:hint="eastAsia" w:ascii="微软雅黑" w:eastAsia="微软雅黑"/>
          <w:b/>
          <w:spacing w:val="-4"/>
          <w:sz w:val="21"/>
        </w:rPr>
        <w:t xml:space="preserve">表 </w:t>
      </w:r>
      <w:r>
        <w:rPr>
          <w:rFonts w:ascii="Times New Roman" w:eastAsia="Times New Roman"/>
          <w:b/>
          <w:sz w:val="21"/>
        </w:rPr>
        <w:t>3-14</w:t>
      </w:r>
      <w:r>
        <w:rPr>
          <w:rFonts w:ascii="Times New Roman" w:eastAsia="Times New Roman"/>
          <w:b/>
          <w:spacing w:val="51"/>
          <w:sz w:val="21"/>
        </w:rPr>
        <w:t xml:space="preserve"> </w:t>
      </w:r>
      <w:r>
        <w:rPr>
          <w:rFonts w:hint="eastAsia" w:ascii="微软雅黑" w:eastAsia="微软雅黑"/>
          <w:b/>
          <w:spacing w:val="-1"/>
          <w:sz w:val="21"/>
        </w:rPr>
        <w:t>大气污染物综合排放标准》</w:t>
      </w:r>
      <w:r>
        <w:rPr>
          <w:rFonts w:hint="eastAsia" w:ascii="微软雅黑" w:eastAsia="微软雅黑"/>
          <w:b/>
          <w:sz w:val="21"/>
        </w:rPr>
        <w:t>（</w:t>
      </w:r>
      <w:r>
        <w:rPr>
          <w:rFonts w:ascii="Times New Roman" w:eastAsia="Times New Roman"/>
          <w:b/>
          <w:sz w:val="21"/>
        </w:rPr>
        <w:t>GB16297-1996</w:t>
      </w:r>
      <w:r>
        <w:rPr>
          <w:rFonts w:hint="eastAsia" w:ascii="微软雅黑" w:eastAsia="微软雅黑"/>
          <w:b/>
          <w:sz w:val="21"/>
        </w:rPr>
        <w:t>）</w:t>
      </w:r>
    </w:p>
    <w:p>
      <w:pPr>
        <w:pStyle w:val="6"/>
        <w:rPr>
          <w:rFonts w:ascii="微软雅黑"/>
          <w:b/>
          <w:sz w:val="6"/>
        </w:rPr>
      </w:pPr>
    </w:p>
    <w:tbl>
      <w:tblPr>
        <w:tblStyle w:val="14"/>
        <w:tblW w:w="8428" w:type="dxa"/>
        <w:tblInd w:w="6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1"/>
        <w:gridCol w:w="1602"/>
        <w:gridCol w:w="1191"/>
        <w:gridCol w:w="850"/>
        <w:gridCol w:w="1448"/>
        <w:gridCol w:w="209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1241" w:type="dxa"/>
            <w:vMerge w:val="restart"/>
          </w:tcPr>
          <w:p>
            <w:pPr>
              <w:pStyle w:val="18"/>
              <w:spacing w:before="10"/>
              <w:ind w:left="302"/>
              <w:rPr>
                <w:rFonts w:hint="eastAsia" w:ascii="微软雅黑" w:eastAsia="微软雅黑"/>
                <w:b/>
                <w:sz w:val="21"/>
              </w:rPr>
            </w:pPr>
            <w:r>
              <w:rPr>
                <w:rFonts w:hint="eastAsia" w:ascii="微软雅黑" w:eastAsia="微软雅黑"/>
                <w:b/>
                <w:sz w:val="21"/>
              </w:rPr>
              <w:t>污染物</w:t>
            </w:r>
          </w:p>
        </w:tc>
        <w:tc>
          <w:tcPr>
            <w:tcW w:w="1602" w:type="dxa"/>
            <w:vMerge w:val="restart"/>
          </w:tcPr>
          <w:p>
            <w:pPr>
              <w:pStyle w:val="18"/>
              <w:spacing w:line="360" w:lineRule="exact"/>
              <w:ind w:left="227" w:right="155" w:hanging="60"/>
              <w:rPr>
                <w:rFonts w:ascii="Times New Roman" w:eastAsia="Times New Roman"/>
                <w:b/>
                <w:sz w:val="21"/>
              </w:rPr>
            </w:pPr>
            <w:r>
              <w:rPr>
                <w:rFonts w:hint="eastAsia" w:ascii="微软雅黑" w:eastAsia="微软雅黑"/>
                <w:b/>
                <w:sz w:val="21"/>
              </w:rPr>
              <w:t>最高允许排放浓度</w:t>
            </w:r>
            <w:r>
              <w:rPr>
                <w:rFonts w:ascii="Times New Roman" w:eastAsia="Times New Roman"/>
                <w:b/>
                <w:sz w:val="21"/>
              </w:rPr>
              <w:t>(mg/m</w:t>
            </w:r>
            <w:r>
              <w:rPr>
                <w:rFonts w:ascii="Times New Roman" w:eastAsia="Times New Roman"/>
                <w:b/>
                <w:position w:val="7"/>
                <w:sz w:val="14"/>
              </w:rPr>
              <w:t>3</w:t>
            </w:r>
            <w:r>
              <w:rPr>
                <w:rFonts w:ascii="Times New Roman" w:eastAsia="Times New Roman"/>
                <w:b/>
                <w:sz w:val="21"/>
              </w:rPr>
              <w:t>)</w:t>
            </w:r>
          </w:p>
        </w:tc>
        <w:tc>
          <w:tcPr>
            <w:tcW w:w="1191" w:type="dxa"/>
            <w:vMerge w:val="restart"/>
          </w:tcPr>
          <w:p>
            <w:pPr>
              <w:pStyle w:val="18"/>
              <w:spacing w:before="14" w:line="170" w:lineRule="auto"/>
              <w:ind w:left="106" w:right="227"/>
              <w:rPr>
                <w:rFonts w:ascii="Times New Roman" w:eastAsia="Times New Roman"/>
                <w:b/>
                <w:sz w:val="21"/>
              </w:rPr>
            </w:pPr>
            <w:r>
              <w:rPr>
                <w:rFonts w:hint="eastAsia" w:ascii="微软雅黑" w:eastAsia="微软雅黑"/>
                <w:b/>
                <w:sz w:val="21"/>
              </w:rPr>
              <w:t xml:space="preserve">排气筒高度 </w:t>
            </w:r>
            <w:r>
              <w:rPr>
                <w:rFonts w:ascii="Times New Roman" w:eastAsia="Times New Roman"/>
                <w:b/>
                <w:sz w:val="21"/>
              </w:rPr>
              <w:t>m</w:t>
            </w:r>
          </w:p>
        </w:tc>
        <w:tc>
          <w:tcPr>
            <w:tcW w:w="850" w:type="dxa"/>
            <w:vMerge w:val="restart"/>
          </w:tcPr>
          <w:p>
            <w:pPr>
              <w:pStyle w:val="18"/>
              <w:spacing w:line="360" w:lineRule="exact"/>
              <w:ind w:left="106" w:right="98"/>
              <w:rPr>
                <w:rFonts w:ascii="Times New Roman" w:eastAsia="Times New Roman"/>
                <w:b/>
                <w:sz w:val="21"/>
              </w:rPr>
            </w:pPr>
            <w:r>
              <w:rPr>
                <w:rFonts w:hint="eastAsia" w:ascii="微软雅黑" w:eastAsia="微软雅黑"/>
                <w:b/>
                <w:sz w:val="21"/>
              </w:rPr>
              <w:t>排放速率</w:t>
            </w:r>
            <w:r>
              <w:rPr>
                <w:rFonts w:ascii="Times New Roman" w:eastAsia="Times New Roman"/>
                <w:b/>
                <w:sz w:val="21"/>
              </w:rPr>
              <w:t>kg/h</w:t>
            </w:r>
          </w:p>
        </w:tc>
        <w:tc>
          <w:tcPr>
            <w:tcW w:w="3544" w:type="dxa"/>
            <w:gridSpan w:val="2"/>
          </w:tcPr>
          <w:p>
            <w:pPr>
              <w:pStyle w:val="18"/>
              <w:spacing w:before="10" w:line="329" w:lineRule="exact"/>
              <w:ind w:left="610"/>
              <w:rPr>
                <w:rFonts w:hint="eastAsia" w:ascii="微软雅黑" w:eastAsia="微软雅黑"/>
                <w:b/>
                <w:sz w:val="21"/>
              </w:rPr>
            </w:pPr>
            <w:r>
              <w:rPr>
                <w:rFonts w:hint="eastAsia" w:ascii="微软雅黑" w:eastAsia="微软雅黑"/>
                <w:b/>
                <w:sz w:val="21"/>
              </w:rPr>
              <w:t>无组织排放监控浓度限值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1241" w:type="dxa"/>
            <w:vMerge w:val="continue"/>
            <w:tcBorders>
              <w:top w:val="nil"/>
            </w:tcBorders>
          </w:tcPr>
          <w:p>
            <w:pPr>
              <w:rPr>
                <w:sz w:val="2"/>
                <w:szCs w:val="2"/>
              </w:rPr>
            </w:pPr>
          </w:p>
        </w:tc>
        <w:tc>
          <w:tcPr>
            <w:tcW w:w="1602" w:type="dxa"/>
            <w:vMerge w:val="continue"/>
            <w:tcBorders>
              <w:top w:val="nil"/>
            </w:tcBorders>
          </w:tcPr>
          <w:p>
            <w:pPr>
              <w:rPr>
                <w:sz w:val="2"/>
                <w:szCs w:val="2"/>
              </w:rPr>
            </w:pPr>
          </w:p>
        </w:tc>
        <w:tc>
          <w:tcPr>
            <w:tcW w:w="1191" w:type="dxa"/>
            <w:vMerge w:val="continue"/>
            <w:tcBorders>
              <w:top w:val="nil"/>
            </w:tcBorders>
          </w:tcPr>
          <w:p>
            <w:pPr>
              <w:rPr>
                <w:sz w:val="2"/>
                <w:szCs w:val="2"/>
              </w:rPr>
            </w:pPr>
          </w:p>
        </w:tc>
        <w:tc>
          <w:tcPr>
            <w:tcW w:w="850" w:type="dxa"/>
            <w:vMerge w:val="continue"/>
            <w:tcBorders>
              <w:top w:val="nil"/>
            </w:tcBorders>
          </w:tcPr>
          <w:p>
            <w:pPr>
              <w:rPr>
                <w:sz w:val="2"/>
                <w:szCs w:val="2"/>
              </w:rPr>
            </w:pPr>
          </w:p>
        </w:tc>
        <w:tc>
          <w:tcPr>
            <w:tcW w:w="1448" w:type="dxa"/>
          </w:tcPr>
          <w:p>
            <w:pPr>
              <w:pStyle w:val="18"/>
              <w:spacing w:before="10" w:line="329" w:lineRule="exact"/>
              <w:ind w:left="403"/>
              <w:rPr>
                <w:rFonts w:hint="eastAsia" w:ascii="微软雅黑" w:eastAsia="微软雅黑"/>
                <w:b/>
                <w:sz w:val="21"/>
              </w:rPr>
            </w:pPr>
            <w:r>
              <w:rPr>
                <w:rFonts w:hint="eastAsia" w:ascii="微软雅黑" w:eastAsia="微软雅黑"/>
                <w:b/>
                <w:sz w:val="21"/>
              </w:rPr>
              <w:t>监测点</w:t>
            </w:r>
          </w:p>
        </w:tc>
        <w:tc>
          <w:tcPr>
            <w:tcW w:w="2096" w:type="dxa"/>
          </w:tcPr>
          <w:p>
            <w:pPr>
              <w:pStyle w:val="18"/>
              <w:spacing w:before="10" w:line="329" w:lineRule="exact"/>
              <w:ind w:left="491" w:right="489"/>
              <w:jc w:val="center"/>
              <w:rPr>
                <w:rFonts w:ascii="Times New Roman" w:eastAsia="Times New Roman"/>
                <w:b/>
                <w:sz w:val="14"/>
              </w:rPr>
            </w:pPr>
            <w:r>
              <w:rPr>
                <w:rFonts w:hint="eastAsia" w:ascii="微软雅黑" w:eastAsia="微软雅黑"/>
                <w:b/>
                <w:sz w:val="21"/>
              </w:rPr>
              <w:t xml:space="preserve">浓度 </w:t>
            </w:r>
            <w:r>
              <w:rPr>
                <w:rFonts w:ascii="Times New Roman" w:eastAsia="Times New Roman"/>
                <w:b/>
                <w:sz w:val="21"/>
              </w:rPr>
              <w:t>mg/m</w:t>
            </w:r>
            <w:r>
              <w:rPr>
                <w:rFonts w:ascii="Times New Roman" w:eastAsia="Times New Roman"/>
                <w:b/>
                <w:position w:val="7"/>
                <w:sz w:val="1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21" w:hRule="atLeast"/>
        </w:trPr>
        <w:tc>
          <w:tcPr>
            <w:tcW w:w="1241" w:type="dxa"/>
          </w:tcPr>
          <w:p>
            <w:pPr>
              <w:pStyle w:val="18"/>
              <w:spacing w:before="2"/>
              <w:rPr>
                <w:rFonts w:ascii="微软雅黑"/>
                <w:b/>
                <w:sz w:val="14"/>
              </w:rPr>
            </w:pPr>
          </w:p>
          <w:p>
            <w:pPr>
              <w:pStyle w:val="18"/>
              <w:ind w:left="304"/>
              <w:rPr>
                <w:sz w:val="21"/>
              </w:rPr>
            </w:pPr>
            <w:r>
              <w:rPr>
                <w:sz w:val="21"/>
              </w:rPr>
              <w:t>颗粒物</w:t>
            </w:r>
          </w:p>
        </w:tc>
        <w:tc>
          <w:tcPr>
            <w:tcW w:w="1602" w:type="dxa"/>
          </w:tcPr>
          <w:p>
            <w:pPr>
              <w:pStyle w:val="18"/>
              <w:spacing w:before="2"/>
              <w:rPr>
                <w:rFonts w:ascii="微软雅黑"/>
                <w:b/>
                <w:sz w:val="14"/>
              </w:rPr>
            </w:pPr>
          </w:p>
          <w:p>
            <w:pPr>
              <w:pStyle w:val="18"/>
              <w:ind w:left="405"/>
              <w:rPr>
                <w:rFonts w:ascii="Times New Roman" w:eastAsia="Times New Roman"/>
                <w:sz w:val="21"/>
              </w:rPr>
            </w:pPr>
            <w:r>
              <w:rPr>
                <w:sz w:val="21"/>
              </w:rPr>
              <w:t xml:space="preserve">其他 </w:t>
            </w:r>
            <w:r>
              <w:rPr>
                <w:rFonts w:ascii="Times New Roman" w:eastAsia="Times New Roman"/>
                <w:sz w:val="21"/>
              </w:rPr>
              <w:t>120</w:t>
            </w:r>
          </w:p>
        </w:tc>
        <w:tc>
          <w:tcPr>
            <w:tcW w:w="1191" w:type="dxa"/>
          </w:tcPr>
          <w:p>
            <w:pPr>
              <w:pStyle w:val="18"/>
              <w:spacing w:before="16"/>
              <w:rPr>
                <w:rFonts w:ascii="微软雅黑"/>
                <w:b/>
                <w:sz w:val="14"/>
              </w:rPr>
            </w:pPr>
          </w:p>
          <w:p>
            <w:pPr>
              <w:pStyle w:val="18"/>
              <w:ind w:left="469" w:right="462"/>
              <w:jc w:val="center"/>
              <w:rPr>
                <w:rFonts w:ascii="Times New Roman"/>
                <w:sz w:val="21"/>
              </w:rPr>
            </w:pPr>
            <w:r>
              <w:rPr>
                <w:rFonts w:ascii="Times New Roman"/>
                <w:sz w:val="21"/>
              </w:rPr>
              <w:t>15</w:t>
            </w:r>
          </w:p>
        </w:tc>
        <w:tc>
          <w:tcPr>
            <w:tcW w:w="850" w:type="dxa"/>
          </w:tcPr>
          <w:p>
            <w:pPr>
              <w:pStyle w:val="18"/>
              <w:spacing w:before="16"/>
              <w:rPr>
                <w:rFonts w:ascii="微软雅黑"/>
                <w:b/>
                <w:sz w:val="14"/>
              </w:rPr>
            </w:pPr>
          </w:p>
          <w:p>
            <w:pPr>
              <w:pStyle w:val="18"/>
              <w:ind w:left="274" w:right="263"/>
              <w:jc w:val="center"/>
              <w:rPr>
                <w:rFonts w:ascii="Times New Roman"/>
                <w:sz w:val="21"/>
              </w:rPr>
            </w:pPr>
            <w:r>
              <w:rPr>
                <w:rFonts w:ascii="Times New Roman"/>
                <w:sz w:val="21"/>
              </w:rPr>
              <w:t>3.5</w:t>
            </w:r>
          </w:p>
        </w:tc>
        <w:tc>
          <w:tcPr>
            <w:tcW w:w="1448" w:type="dxa"/>
          </w:tcPr>
          <w:p>
            <w:pPr>
              <w:pStyle w:val="18"/>
              <w:spacing w:before="2" w:line="360" w:lineRule="exact"/>
              <w:ind w:left="406" w:right="187" w:hanging="212"/>
              <w:rPr>
                <w:sz w:val="21"/>
              </w:rPr>
            </w:pPr>
            <w:r>
              <w:rPr>
                <w:sz w:val="21"/>
              </w:rPr>
              <w:t>周界外浓度最高点</w:t>
            </w:r>
          </w:p>
        </w:tc>
        <w:tc>
          <w:tcPr>
            <w:tcW w:w="2096" w:type="dxa"/>
          </w:tcPr>
          <w:p>
            <w:pPr>
              <w:pStyle w:val="18"/>
              <w:spacing w:before="94"/>
              <w:ind w:left="491" w:right="485"/>
              <w:jc w:val="center"/>
              <w:rPr>
                <w:rFonts w:ascii="Times New Roman"/>
                <w:sz w:val="21"/>
              </w:rPr>
            </w:pPr>
            <w:r>
              <w:rPr>
                <w:rFonts w:ascii="Times New Roman"/>
                <w:sz w:val="21"/>
              </w:rPr>
              <w:t>1.0</w:t>
            </w:r>
          </w:p>
        </w:tc>
      </w:tr>
    </w:tbl>
    <w:p>
      <w:pPr>
        <w:pStyle w:val="6"/>
        <w:spacing w:line="364" w:lineRule="auto"/>
        <w:ind w:left="762" w:right="1114" w:firstLine="479"/>
      </w:pPr>
      <w:r>
        <w:t>本项目食堂油烟废气执行《饮食业油烟排放标准》（</w:t>
      </w:r>
      <w:r>
        <w:rPr>
          <w:rFonts w:ascii="Times New Roman" w:eastAsia="Times New Roman"/>
        </w:rPr>
        <w:t>GB18483-2001</w:t>
      </w:r>
      <w:r>
        <w:t>）（试行）小型标准，即，灶头数＜</w:t>
      </w:r>
      <w:r>
        <w:rPr>
          <w:rFonts w:ascii="Times New Roman" w:eastAsia="Times New Roman"/>
        </w:rPr>
        <w:t>3</w:t>
      </w:r>
      <w:r>
        <w:t xml:space="preserve">，标准值如下表 </w:t>
      </w:r>
      <w:r>
        <w:rPr>
          <w:rFonts w:ascii="Times New Roman" w:eastAsia="Times New Roman"/>
        </w:rPr>
        <w:t xml:space="preserve">3-15 </w:t>
      </w:r>
      <w:r>
        <w:t>示。</w:t>
      </w:r>
    </w:p>
    <w:p>
      <w:pPr>
        <w:spacing w:before="0" w:line="378" w:lineRule="exact"/>
        <w:ind w:left="772" w:right="1316" w:firstLine="0"/>
        <w:jc w:val="center"/>
        <w:rPr>
          <w:rFonts w:hint="eastAsia" w:ascii="微软雅黑" w:eastAsia="微软雅黑"/>
          <w:b/>
          <w:sz w:val="21"/>
        </w:rPr>
      </w:pPr>
      <w:r>
        <w:rPr>
          <w:rFonts w:hint="eastAsia" w:ascii="微软雅黑" w:eastAsia="微软雅黑"/>
          <w:b/>
          <w:sz w:val="21"/>
        </w:rPr>
        <w:t xml:space="preserve">表 </w:t>
      </w:r>
      <w:r>
        <w:rPr>
          <w:rFonts w:ascii="Times New Roman" w:eastAsia="Times New Roman"/>
          <w:b/>
          <w:sz w:val="21"/>
        </w:rPr>
        <w:t xml:space="preserve">3-15  </w:t>
      </w:r>
      <w:r>
        <w:rPr>
          <w:rFonts w:hint="eastAsia" w:ascii="微软雅黑" w:eastAsia="微软雅黑"/>
          <w:b/>
          <w:sz w:val="21"/>
        </w:rPr>
        <w:t>饮食业单位的油烟最高允许排放浓度和抽油烟机最低去除效率</w:t>
      </w:r>
    </w:p>
    <w:p>
      <w:pPr>
        <w:pStyle w:val="6"/>
        <w:spacing w:before="3"/>
        <w:rPr>
          <w:rFonts w:ascii="微软雅黑"/>
          <w:b/>
          <w:sz w:val="7"/>
        </w:rPr>
      </w:pPr>
    </w:p>
    <w:tbl>
      <w:tblPr>
        <w:tblStyle w:val="14"/>
        <w:tblW w:w="9290" w:type="dxa"/>
        <w:tblInd w:w="66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41"/>
        <w:gridCol w:w="1563"/>
        <w:gridCol w:w="3315"/>
        <w:gridCol w:w="347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941" w:type="dxa"/>
          </w:tcPr>
          <w:p>
            <w:pPr>
              <w:pStyle w:val="18"/>
              <w:spacing w:before="10" w:line="329" w:lineRule="exact"/>
              <w:ind w:left="240" w:right="231"/>
              <w:jc w:val="center"/>
              <w:rPr>
                <w:rFonts w:hint="eastAsia" w:ascii="微软雅黑" w:eastAsia="微软雅黑"/>
                <w:b/>
                <w:sz w:val="21"/>
              </w:rPr>
            </w:pPr>
            <w:r>
              <w:rPr>
                <w:rFonts w:hint="eastAsia" w:ascii="微软雅黑" w:eastAsia="微软雅黑"/>
                <w:b/>
                <w:sz w:val="21"/>
              </w:rPr>
              <w:t>规模</w:t>
            </w:r>
          </w:p>
        </w:tc>
        <w:tc>
          <w:tcPr>
            <w:tcW w:w="1563" w:type="dxa"/>
          </w:tcPr>
          <w:p>
            <w:pPr>
              <w:pStyle w:val="18"/>
              <w:spacing w:before="10" w:line="329" w:lineRule="exact"/>
              <w:ind w:left="236" w:right="226"/>
              <w:jc w:val="center"/>
              <w:rPr>
                <w:rFonts w:hint="eastAsia" w:ascii="微软雅黑" w:eastAsia="微软雅黑"/>
                <w:b/>
                <w:sz w:val="21"/>
              </w:rPr>
            </w:pPr>
            <w:r>
              <w:rPr>
                <w:rFonts w:hint="eastAsia" w:ascii="微软雅黑" w:eastAsia="微软雅黑"/>
                <w:b/>
                <w:sz w:val="21"/>
              </w:rPr>
              <w:t>基准灶头数</w:t>
            </w:r>
          </w:p>
        </w:tc>
        <w:tc>
          <w:tcPr>
            <w:tcW w:w="3315" w:type="dxa"/>
          </w:tcPr>
          <w:p>
            <w:pPr>
              <w:pStyle w:val="18"/>
              <w:spacing w:before="10" w:line="329" w:lineRule="exact"/>
              <w:ind w:left="432" w:right="428"/>
              <w:jc w:val="center"/>
              <w:rPr>
                <w:rFonts w:ascii="Times New Roman" w:eastAsia="Times New Roman"/>
                <w:b/>
                <w:sz w:val="21"/>
              </w:rPr>
            </w:pPr>
            <w:r>
              <w:rPr>
                <w:rFonts w:hint="eastAsia" w:ascii="微软雅黑" w:eastAsia="微软雅黑"/>
                <w:b/>
                <w:sz w:val="21"/>
              </w:rPr>
              <w:t>最高允许排放浓度</w:t>
            </w:r>
            <w:r>
              <w:rPr>
                <w:rFonts w:ascii="Times New Roman" w:eastAsia="Times New Roman"/>
                <w:b/>
                <w:sz w:val="21"/>
              </w:rPr>
              <w:t>(mg/m</w:t>
            </w:r>
            <w:r>
              <w:rPr>
                <w:rFonts w:ascii="Times New Roman" w:eastAsia="Times New Roman"/>
                <w:b/>
                <w:position w:val="7"/>
                <w:sz w:val="14"/>
              </w:rPr>
              <w:t>3</w:t>
            </w:r>
            <w:r>
              <w:rPr>
                <w:rFonts w:ascii="Times New Roman" w:eastAsia="Times New Roman"/>
                <w:b/>
                <w:sz w:val="21"/>
              </w:rPr>
              <w:t>)</w:t>
            </w:r>
          </w:p>
        </w:tc>
        <w:tc>
          <w:tcPr>
            <w:tcW w:w="3471" w:type="dxa"/>
          </w:tcPr>
          <w:p>
            <w:pPr>
              <w:pStyle w:val="18"/>
              <w:spacing w:before="10" w:line="329" w:lineRule="exact"/>
              <w:ind w:left="349" w:right="341"/>
              <w:jc w:val="center"/>
              <w:rPr>
                <w:rFonts w:hint="eastAsia" w:ascii="微软雅黑" w:eastAsia="微软雅黑"/>
                <w:b/>
                <w:sz w:val="21"/>
              </w:rPr>
            </w:pPr>
            <w:r>
              <w:rPr>
                <w:rFonts w:hint="eastAsia" w:ascii="微软雅黑" w:eastAsia="微软雅黑"/>
                <w:b/>
                <w:sz w:val="21"/>
              </w:rPr>
              <w:t>净化设施最低去除效率（％）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59" w:hRule="atLeast"/>
        </w:trPr>
        <w:tc>
          <w:tcPr>
            <w:tcW w:w="941" w:type="dxa"/>
          </w:tcPr>
          <w:p>
            <w:pPr>
              <w:pStyle w:val="18"/>
              <w:spacing w:before="78" w:line="262" w:lineRule="exact"/>
              <w:ind w:left="240" w:right="231"/>
              <w:jc w:val="center"/>
              <w:rPr>
                <w:sz w:val="21"/>
              </w:rPr>
            </w:pPr>
            <w:r>
              <w:rPr>
                <w:sz w:val="21"/>
              </w:rPr>
              <w:t>小型</w:t>
            </w:r>
          </w:p>
        </w:tc>
        <w:tc>
          <w:tcPr>
            <w:tcW w:w="1563" w:type="dxa"/>
          </w:tcPr>
          <w:p>
            <w:pPr>
              <w:pStyle w:val="18"/>
              <w:spacing w:before="78" w:line="262" w:lineRule="exact"/>
              <w:ind w:left="236" w:right="226"/>
              <w:jc w:val="center"/>
              <w:rPr>
                <w:rFonts w:ascii="Times New Roman" w:hAnsi="Times New Roman" w:eastAsia="Times New Roman"/>
                <w:sz w:val="21"/>
              </w:rPr>
            </w:pPr>
            <w:r>
              <w:rPr>
                <w:rFonts w:ascii="Times New Roman" w:hAnsi="Times New Roman" w:eastAsia="Times New Roman"/>
                <w:sz w:val="21"/>
              </w:rPr>
              <w:t>≥1</w:t>
            </w:r>
            <w:r>
              <w:rPr>
                <w:sz w:val="21"/>
              </w:rPr>
              <w:t>，＜</w:t>
            </w:r>
            <w:r>
              <w:rPr>
                <w:rFonts w:ascii="Times New Roman" w:hAnsi="Times New Roman" w:eastAsia="Times New Roman"/>
                <w:sz w:val="21"/>
              </w:rPr>
              <w:t>3</w:t>
            </w:r>
          </w:p>
        </w:tc>
        <w:tc>
          <w:tcPr>
            <w:tcW w:w="3315" w:type="dxa"/>
          </w:tcPr>
          <w:p>
            <w:pPr>
              <w:pStyle w:val="18"/>
              <w:spacing w:before="91"/>
              <w:ind w:left="432" w:right="422"/>
              <w:jc w:val="center"/>
              <w:rPr>
                <w:rFonts w:ascii="Times New Roman"/>
                <w:sz w:val="21"/>
              </w:rPr>
            </w:pPr>
            <w:r>
              <w:rPr>
                <w:rFonts w:ascii="Times New Roman"/>
                <w:sz w:val="21"/>
              </w:rPr>
              <w:t>2.0</w:t>
            </w:r>
          </w:p>
        </w:tc>
        <w:tc>
          <w:tcPr>
            <w:tcW w:w="3471" w:type="dxa"/>
          </w:tcPr>
          <w:p>
            <w:pPr>
              <w:pStyle w:val="18"/>
              <w:spacing w:before="91"/>
              <w:ind w:left="349" w:right="341"/>
              <w:jc w:val="center"/>
              <w:rPr>
                <w:rFonts w:ascii="Times New Roman"/>
                <w:sz w:val="21"/>
              </w:rPr>
            </w:pPr>
            <w:r>
              <w:rPr>
                <w:rFonts w:ascii="Times New Roman"/>
                <w:sz w:val="21"/>
              </w:rPr>
              <w:t>60</w:t>
            </w:r>
          </w:p>
        </w:tc>
      </w:tr>
    </w:tbl>
    <w:p>
      <w:pPr>
        <w:pStyle w:val="6"/>
        <w:ind w:left="1137"/>
      </w:pPr>
      <w:r>
        <w:rPr>
          <w:rFonts w:ascii="Times New Roman" w:eastAsia="Times New Roman"/>
        </w:rPr>
        <w:t>2</w:t>
      </w:r>
      <w:r>
        <w:t>、噪声排放标准</w:t>
      </w:r>
    </w:p>
    <w:p>
      <w:pPr>
        <w:pStyle w:val="6"/>
        <w:spacing w:before="160"/>
        <w:ind w:left="1137"/>
      </w:pPr>
      <w:r>
        <w:t>（一）施工期</w:t>
      </w:r>
    </w:p>
    <w:p>
      <w:pPr>
        <w:pStyle w:val="6"/>
        <w:spacing w:before="158"/>
        <w:ind w:left="1137"/>
      </w:pPr>
      <w:r>
        <w:t xml:space="preserve">施工期噪声执行 </w:t>
      </w:r>
      <w:r>
        <w:rPr>
          <w:rFonts w:ascii="Times New Roman" w:eastAsia="Times New Roman"/>
        </w:rPr>
        <w:t>GB12523-2011</w:t>
      </w:r>
      <w:r>
        <w:t>《建筑施工场界环境噪声排放标准》，标准值见下表。</w:t>
      </w:r>
    </w:p>
    <w:p>
      <w:pPr>
        <w:tabs>
          <w:tab w:val="left" w:pos="908"/>
        </w:tabs>
        <w:spacing w:before="95"/>
        <w:ind w:left="48" w:right="0" w:firstLine="0"/>
        <w:jc w:val="center"/>
        <w:rPr>
          <w:rFonts w:hint="eastAsia" w:ascii="微软雅黑" w:eastAsia="微软雅黑"/>
          <w:b/>
          <w:sz w:val="21"/>
        </w:rPr>
      </w:pPr>
      <w:r>
        <mc:AlternateContent>
          <mc:Choice Requires="wps">
            <w:drawing>
              <wp:anchor distT="0" distB="0" distL="114300" distR="114300" simplePos="0" relativeHeight="2048" behindDoc="0" locked="0" layoutInCell="1" allowOverlap="1">
                <wp:simplePos x="0" y="0"/>
                <wp:positionH relativeFrom="page">
                  <wp:posOffset>1743710</wp:posOffset>
                </wp:positionH>
                <wp:positionV relativeFrom="paragraph">
                  <wp:posOffset>274320</wp:posOffset>
                </wp:positionV>
                <wp:extent cx="4349115" cy="525145"/>
                <wp:effectExtent l="0" t="0" r="0" b="0"/>
                <wp:wrapNone/>
                <wp:docPr id="34" name="文本框 362"/>
                <wp:cNvGraphicFramePr/>
                <a:graphic xmlns:a="http://schemas.openxmlformats.org/drawingml/2006/main">
                  <a:graphicData uri="http://schemas.microsoft.com/office/word/2010/wordprocessingShape">
                    <wps:wsp>
                      <wps:cNvSpPr txBox="1"/>
                      <wps:spPr>
                        <a:xfrm>
                          <a:off x="0" y="0"/>
                          <a:ext cx="4349115" cy="525145"/>
                        </a:xfrm>
                        <a:prstGeom prst="rect">
                          <a:avLst/>
                        </a:prstGeom>
                        <a:noFill/>
                        <a:ln>
                          <a:noFill/>
                        </a:ln>
                      </wps:spPr>
                      <wps:txbx>
                        <w:txbxContent>
                          <w:tbl>
                            <w:tblPr>
                              <w:tblStyle w:val="14"/>
                              <w:tblW w:w="682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08"/>
                              <w:gridCol w:w="3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19" w:hRule="atLeast"/>
                              </w:trPr>
                              <w:tc>
                                <w:tcPr>
                                  <w:tcW w:w="3308" w:type="dxa"/>
                                </w:tcPr>
                                <w:p>
                                  <w:pPr>
                                    <w:pStyle w:val="18"/>
                                    <w:spacing w:before="41" w:line="358" w:lineRule="exact"/>
                                    <w:ind w:right="1425"/>
                                    <w:jc w:val="right"/>
                                    <w:rPr>
                                      <w:rFonts w:hint="eastAsia" w:ascii="微软雅黑" w:eastAsia="微软雅黑"/>
                                      <w:b/>
                                      <w:sz w:val="21"/>
                                    </w:rPr>
                                  </w:pPr>
                                  <w:r>
                                    <w:rPr>
                                      <w:rFonts w:hint="eastAsia" w:ascii="微软雅黑" w:eastAsia="微软雅黑"/>
                                      <w:b/>
                                      <w:sz w:val="21"/>
                                    </w:rPr>
                                    <w:t>昼间</w:t>
                                  </w:r>
                                </w:p>
                              </w:tc>
                              <w:tc>
                                <w:tcPr>
                                  <w:tcW w:w="3520" w:type="dxa"/>
                                </w:tcPr>
                                <w:p>
                                  <w:pPr>
                                    <w:pStyle w:val="18"/>
                                    <w:spacing w:before="41" w:line="358" w:lineRule="exact"/>
                                    <w:ind w:left="1547"/>
                                    <w:rPr>
                                      <w:rFonts w:hint="eastAsia" w:ascii="微软雅黑" w:eastAsia="微软雅黑"/>
                                      <w:b/>
                                      <w:sz w:val="21"/>
                                    </w:rPr>
                                  </w:pPr>
                                  <w:r>
                                    <w:rPr>
                                      <w:rFonts w:hint="eastAsia" w:ascii="微软雅黑" w:eastAsia="微软雅黑"/>
                                      <w:b/>
                                      <w:sz w:val="21"/>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62" w:hRule="atLeast"/>
                              </w:trPr>
                              <w:tc>
                                <w:tcPr>
                                  <w:tcW w:w="3308" w:type="dxa"/>
                                </w:tcPr>
                                <w:p>
                                  <w:pPr>
                                    <w:pStyle w:val="18"/>
                                    <w:spacing w:before="94"/>
                                    <w:ind w:right="1475"/>
                                    <w:jc w:val="right"/>
                                    <w:rPr>
                                      <w:rFonts w:ascii="Times New Roman" w:hAnsi="Times New Roman"/>
                                      <w:sz w:val="21"/>
                                    </w:rPr>
                                  </w:pPr>
                                  <w:r>
                                    <w:rPr>
                                      <w:rFonts w:ascii="Times New Roman" w:hAnsi="Times New Roman"/>
                                      <w:sz w:val="21"/>
                                    </w:rPr>
                                    <w:t>≤70</w:t>
                                  </w:r>
                                </w:p>
                              </w:tc>
                              <w:tc>
                                <w:tcPr>
                                  <w:tcW w:w="3520" w:type="dxa"/>
                                </w:tcPr>
                                <w:p>
                                  <w:pPr>
                                    <w:pStyle w:val="18"/>
                                    <w:spacing w:before="94"/>
                                    <w:ind w:left="1595"/>
                                    <w:rPr>
                                      <w:rFonts w:ascii="Times New Roman" w:hAnsi="Times New Roman"/>
                                      <w:sz w:val="21"/>
                                    </w:rPr>
                                  </w:pPr>
                                  <w:r>
                                    <w:rPr>
                                      <w:rFonts w:ascii="Times New Roman" w:hAnsi="Times New Roman"/>
                                      <w:sz w:val="21"/>
                                    </w:rPr>
                                    <w:t>≤55</w:t>
                                  </w:r>
                                </w:p>
                              </w:tc>
                            </w:tr>
                          </w:tbl>
                          <w:p>
                            <w:pPr>
                              <w:pStyle w:val="6"/>
                            </w:pPr>
                          </w:p>
                        </w:txbxContent>
                      </wps:txbx>
                      <wps:bodyPr lIns="0" tIns="0" rIns="0" bIns="0" upright="1"/>
                    </wps:wsp>
                  </a:graphicData>
                </a:graphic>
              </wp:anchor>
            </w:drawing>
          </mc:Choice>
          <mc:Fallback>
            <w:pict>
              <v:shape id="文本框 362" o:spid="_x0000_s1026" o:spt="202" type="#_x0000_t202" style="position:absolute;left:0pt;margin-left:137.3pt;margin-top:21.6pt;height:41.35pt;width:342.45pt;mso-position-horizontal-relative:page;z-index:2048;mso-width-relative:page;mso-height-relative:page;" filled="f" stroked="f" coordsize="21600,21600" o:gfxdata="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eBe8+2QAAAAoBAAAPAAAA&#10;AAAAAAEAIAAAACIAAABkcnMvZG93bnJldi54bWxQSwECFAAUAAAACACHTuJAD5L/7KIBAAAnAwAA&#10;DgAAAAAAAAABACAAAAAoAQAAZHJzL2Uyb0RvYy54bWxQSwUGAAAAAAYABgBZAQAAPAUAAAAA&#10;">
                <v:fill on="f" focussize="0,0"/>
                <v:stroke on="f"/>
                <v:imagedata o:title=""/>
                <o:lock v:ext="edit" aspectratio="f"/>
                <v:textbox inset="0mm,0mm,0mm,0mm">
                  <w:txbxContent>
                    <w:tbl>
                      <w:tblPr>
                        <w:tblStyle w:val="14"/>
                        <w:tblW w:w="6828" w:type="dxa"/>
                        <w:tblInd w:w="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3308"/>
                        <w:gridCol w:w="352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419" w:hRule="atLeast"/>
                        </w:trPr>
                        <w:tc>
                          <w:tcPr>
                            <w:tcW w:w="3308" w:type="dxa"/>
                          </w:tcPr>
                          <w:p>
                            <w:pPr>
                              <w:pStyle w:val="18"/>
                              <w:spacing w:before="41" w:line="358" w:lineRule="exact"/>
                              <w:ind w:right="1425"/>
                              <w:jc w:val="right"/>
                              <w:rPr>
                                <w:rFonts w:hint="eastAsia" w:ascii="微软雅黑" w:eastAsia="微软雅黑"/>
                                <w:b/>
                                <w:sz w:val="21"/>
                              </w:rPr>
                            </w:pPr>
                            <w:r>
                              <w:rPr>
                                <w:rFonts w:hint="eastAsia" w:ascii="微软雅黑" w:eastAsia="微软雅黑"/>
                                <w:b/>
                                <w:sz w:val="21"/>
                              </w:rPr>
                              <w:t>昼间</w:t>
                            </w:r>
                          </w:p>
                        </w:tc>
                        <w:tc>
                          <w:tcPr>
                            <w:tcW w:w="3520" w:type="dxa"/>
                          </w:tcPr>
                          <w:p>
                            <w:pPr>
                              <w:pStyle w:val="18"/>
                              <w:spacing w:before="41" w:line="358" w:lineRule="exact"/>
                              <w:ind w:left="1547"/>
                              <w:rPr>
                                <w:rFonts w:hint="eastAsia" w:ascii="微软雅黑" w:eastAsia="微软雅黑"/>
                                <w:b/>
                                <w:sz w:val="21"/>
                              </w:rPr>
                            </w:pPr>
                            <w:r>
                              <w:rPr>
                                <w:rFonts w:hint="eastAsia" w:ascii="微软雅黑" w:eastAsia="微软雅黑"/>
                                <w:b/>
                                <w:sz w:val="21"/>
                              </w:rPr>
                              <w:t>夜间</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Ex>
                        <w:trPr>
                          <w:trHeight w:val="362" w:hRule="atLeast"/>
                        </w:trPr>
                        <w:tc>
                          <w:tcPr>
                            <w:tcW w:w="3308" w:type="dxa"/>
                          </w:tcPr>
                          <w:p>
                            <w:pPr>
                              <w:pStyle w:val="18"/>
                              <w:spacing w:before="94"/>
                              <w:ind w:right="1475"/>
                              <w:jc w:val="right"/>
                              <w:rPr>
                                <w:rFonts w:ascii="Times New Roman" w:hAnsi="Times New Roman"/>
                                <w:sz w:val="21"/>
                              </w:rPr>
                            </w:pPr>
                            <w:r>
                              <w:rPr>
                                <w:rFonts w:ascii="Times New Roman" w:hAnsi="Times New Roman"/>
                                <w:sz w:val="21"/>
                              </w:rPr>
                              <w:t>≤70</w:t>
                            </w:r>
                          </w:p>
                        </w:tc>
                        <w:tc>
                          <w:tcPr>
                            <w:tcW w:w="3520" w:type="dxa"/>
                          </w:tcPr>
                          <w:p>
                            <w:pPr>
                              <w:pStyle w:val="18"/>
                              <w:spacing w:before="94"/>
                              <w:ind w:left="1595"/>
                              <w:rPr>
                                <w:rFonts w:ascii="Times New Roman" w:hAnsi="Times New Roman"/>
                                <w:sz w:val="21"/>
                              </w:rPr>
                            </w:pPr>
                            <w:r>
                              <w:rPr>
                                <w:rFonts w:ascii="Times New Roman" w:hAnsi="Times New Roman"/>
                                <w:sz w:val="21"/>
                              </w:rPr>
                              <w:t>≤55</w:t>
                            </w:r>
                          </w:p>
                        </w:tc>
                      </w:tr>
                    </w:tbl>
                    <w:p>
                      <w:pPr>
                        <w:pStyle w:val="6"/>
                      </w:pPr>
                    </w:p>
                  </w:txbxContent>
                </v:textbox>
              </v:shape>
            </w:pict>
          </mc:Fallback>
        </mc:AlternateContent>
      </w:r>
      <w:r>
        <w:rPr>
          <w:rFonts w:hint="eastAsia" w:ascii="微软雅黑" w:eastAsia="微软雅黑"/>
          <w:b/>
          <w:sz w:val="21"/>
        </w:rPr>
        <w:t>表</w:t>
      </w:r>
      <w:r>
        <w:rPr>
          <w:rFonts w:hint="eastAsia" w:ascii="微软雅黑" w:eastAsia="微软雅黑"/>
          <w:b/>
          <w:spacing w:val="-8"/>
          <w:sz w:val="21"/>
        </w:rPr>
        <w:t xml:space="preserve"> </w:t>
      </w:r>
      <w:r>
        <w:rPr>
          <w:rFonts w:ascii="Times New Roman" w:eastAsia="Times New Roman"/>
          <w:b/>
          <w:sz w:val="21"/>
        </w:rPr>
        <w:t>3-16</w:t>
      </w:r>
      <w:r>
        <w:rPr>
          <w:rFonts w:ascii="Times New Roman" w:eastAsia="Times New Roman"/>
          <w:b/>
          <w:sz w:val="21"/>
        </w:rPr>
        <w:tab/>
      </w:r>
      <w:r>
        <w:rPr>
          <w:rFonts w:hint="eastAsia" w:ascii="微软雅黑" w:eastAsia="微软雅黑"/>
          <w:b/>
          <w:sz w:val="21"/>
        </w:rPr>
        <w:t>建筑施工场界</w:t>
      </w:r>
      <w:r>
        <w:rPr>
          <w:rFonts w:hint="eastAsia" w:ascii="微软雅黑" w:eastAsia="微软雅黑"/>
          <w:b/>
          <w:spacing w:val="-3"/>
          <w:sz w:val="21"/>
        </w:rPr>
        <w:t>环</w:t>
      </w:r>
      <w:r>
        <w:rPr>
          <w:rFonts w:hint="eastAsia" w:ascii="微软雅黑" w:eastAsia="微软雅黑"/>
          <w:b/>
          <w:sz w:val="21"/>
        </w:rPr>
        <w:t>境噪声排放标准（</w:t>
      </w:r>
      <w:r>
        <w:rPr>
          <w:rFonts w:hint="eastAsia" w:ascii="微软雅黑" w:eastAsia="微软雅黑"/>
          <w:b/>
          <w:spacing w:val="-3"/>
          <w:sz w:val="21"/>
        </w:rPr>
        <w:t>单</w:t>
      </w:r>
      <w:r>
        <w:rPr>
          <w:rFonts w:hint="eastAsia" w:ascii="微软雅黑" w:eastAsia="微软雅黑"/>
          <w:b/>
          <w:sz w:val="21"/>
        </w:rPr>
        <w:t>位</w:t>
      </w:r>
      <w:r>
        <w:rPr>
          <w:rFonts w:hint="eastAsia" w:ascii="微软雅黑" w:eastAsia="微软雅黑"/>
          <w:b/>
          <w:spacing w:val="-9"/>
          <w:sz w:val="21"/>
        </w:rPr>
        <w:t xml:space="preserve"> </w:t>
      </w:r>
      <w:r>
        <w:rPr>
          <w:rFonts w:ascii="Times New Roman" w:eastAsia="Times New Roman"/>
          <w:b/>
          <w:sz w:val="21"/>
        </w:rPr>
        <w:t>dB&lt;A&gt;</w:t>
      </w:r>
      <w:r>
        <w:rPr>
          <w:rFonts w:hint="eastAsia" w:ascii="微软雅黑" w:eastAsia="微软雅黑"/>
          <w:b/>
          <w:sz w:val="21"/>
        </w:rPr>
        <w:t>）</w:t>
      </w:r>
    </w:p>
    <w:p>
      <w:pPr>
        <w:pStyle w:val="6"/>
        <w:rPr>
          <w:rFonts w:ascii="微软雅黑"/>
          <w:b/>
          <w:sz w:val="22"/>
        </w:rPr>
      </w:pPr>
    </w:p>
    <w:p>
      <w:pPr>
        <w:pStyle w:val="6"/>
        <w:spacing w:before="2"/>
        <w:rPr>
          <w:rFonts w:ascii="微软雅黑"/>
          <w:b/>
          <w:sz w:val="20"/>
        </w:rPr>
      </w:pPr>
    </w:p>
    <w:p>
      <w:pPr>
        <w:pStyle w:val="6"/>
        <w:ind w:left="1137"/>
      </w:pPr>
      <w:r>
        <w:t>（二）运营期</w:t>
      </w:r>
    </w:p>
    <w:p>
      <w:pPr>
        <w:pStyle w:val="6"/>
        <w:spacing w:before="158" w:line="364" w:lineRule="auto"/>
        <w:ind w:left="657" w:right="972" w:firstLine="480"/>
      </w:pPr>
      <w:r>
        <w:rPr>
          <w:spacing w:val="-16"/>
        </w:rPr>
        <w:t>本项目营运期间，噪声排放执行《工业企业厂界环境噪声排放标准》</w:t>
      </w:r>
      <w:r>
        <w:rPr>
          <w:spacing w:val="-3"/>
        </w:rPr>
        <w:t>（</w:t>
      </w:r>
      <w:r>
        <w:rPr>
          <w:rFonts w:ascii="Times New Roman" w:eastAsia="Times New Roman"/>
          <w:spacing w:val="-3"/>
        </w:rPr>
        <w:t>GB12348-2008</w:t>
      </w:r>
      <w:r>
        <w:rPr>
          <w:spacing w:val="-3"/>
        </w:rPr>
        <w:t xml:space="preserve">） </w:t>
      </w:r>
      <w:r>
        <w:rPr>
          <w:spacing w:val="-30"/>
        </w:rPr>
        <w:t xml:space="preserve">表 </w:t>
      </w:r>
      <w:r>
        <w:rPr>
          <w:rFonts w:ascii="Times New Roman" w:eastAsia="Times New Roman"/>
        </w:rPr>
        <w:t xml:space="preserve">2 </w:t>
      </w:r>
      <w:r>
        <w:rPr>
          <w:spacing w:val="-31"/>
        </w:rPr>
        <w:t xml:space="preserve">中 </w:t>
      </w:r>
      <w:r>
        <w:rPr>
          <w:rFonts w:ascii="Times New Roman" w:eastAsia="Times New Roman"/>
        </w:rPr>
        <w:t xml:space="preserve">2 </w:t>
      </w:r>
      <w:r>
        <w:t>类标准：</w:t>
      </w:r>
    </w:p>
    <w:p>
      <w:pPr>
        <w:pStyle w:val="6"/>
        <w:rPr>
          <w:sz w:val="20"/>
        </w:rPr>
      </w:pPr>
    </w:p>
    <w:p>
      <w:pPr>
        <w:pStyle w:val="6"/>
        <w:rPr>
          <w:sz w:val="20"/>
        </w:rPr>
      </w:pPr>
    </w:p>
    <w:p>
      <w:pPr>
        <w:pStyle w:val="6"/>
        <w:spacing w:before="2"/>
        <w:rPr>
          <w:sz w:val="17"/>
        </w:rPr>
      </w:pPr>
    </w:p>
    <w:p>
      <w:pPr>
        <w:spacing w:before="62"/>
        <w:ind w:left="940" w:right="0" w:firstLine="0"/>
        <w:jc w:val="left"/>
        <w:rPr>
          <w:sz w:val="28"/>
        </w:rPr>
      </w:pPr>
      <w:r>
        <w:rPr>
          <w:sz w:val="28"/>
        </w:rPr>
        <w:t xml:space="preserve">— </w:t>
      </w:r>
      <w:r>
        <w:rPr>
          <w:sz w:val="26"/>
        </w:rPr>
        <w:t xml:space="preserve">30 </w:t>
      </w:r>
      <w:r>
        <w:rPr>
          <w:sz w:val="28"/>
        </w:rPr>
        <w:t>—</w:t>
      </w:r>
    </w:p>
    <w:p>
      <w:pPr>
        <w:spacing w:after="0"/>
        <w:jc w:val="left"/>
        <w:rPr>
          <w:sz w:val="28"/>
        </w:rPr>
        <w:sectPr>
          <w:pgSz w:w="11910" w:h="16840"/>
          <w:pgMar w:top="1120" w:right="0" w:bottom="280" w:left="860" w:header="928" w:footer="0" w:gutter="0"/>
        </w:sectPr>
      </w:pPr>
    </w:p>
    <w:p>
      <w:pPr>
        <w:pStyle w:val="6"/>
        <w:spacing w:before="4"/>
      </w:pPr>
      <w:r>
        <mc:AlternateContent>
          <mc:Choice Requires="wpg">
            <w:drawing>
              <wp:anchor distT="0" distB="0" distL="114300" distR="114300" simplePos="0" relativeHeight="502958080" behindDoc="1" locked="0" layoutInCell="1" allowOverlap="1">
                <wp:simplePos x="0" y="0"/>
                <wp:positionH relativeFrom="page">
                  <wp:posOffset>1235710</wp:posOffset>
                </wp:positionH>
                <wp:positionV relativeFrom="page">
                  <wp:posOffset>1200785</wp:posOffset>
                </wp:positionV>
                <wp:extent cx="5359400" cy="477520"/>
                <wp:effectExtent l="1270" t="1905" r="11430" b="15875"/>
                <wp:wrapNone/>
                <wp:docPr id="494" name="组合 363"/>
                <wp:cNvGraphicFramePr/>
                <a:graphic xmlns:a="http://schemas.openxmlformats.org/drawingml/2006/main">
                  <a:graphicData uri="http://schemas.microsoft.com/office/word/2010/wordprocessingGroup">
                    <wpg:wgp>
                      <wpg:cNvGrpSpPr/>
                      <wpg:grpSpPr>
                        <a:xfrm>
                          <a:off x="0" y="0"/>
                          <a:ext cx="5359400" cy="477520"/>
                          <a:chOff x="1947" y="1892"/>
                          <a:chExt cx="8440" cy="752"/>
                        </a:xfrm>
                      </wpg:grpSpPr>
                      <wps:wsp>
                        <wps:cNvPr id="481" name="直线 364"/>
                        <wps:cNvCnPr/>
                        <wps:spPr>
                          <a:xfrm>
                            <a:off x="1956" y="1896"/>
                            <a:ext cx="3003" cy="0"/>
                          </a:xfrm>
                          <a:prstGeom prst="line">
                            <a:avLst/>
                          </a:prstGeom>
                          <a:ln w="6096" cap="flat" cmpd="sng">
                            <a:solidFill>
                              <a:srgbClr val="000000"/>
                            </a:solidFill>
                            <a:prstDash val="solid"/>
                            <a:headEnd type="none" w="med" len="med"/>
                            <a:tailEnd type="none" w="med" len="med"/>
                          </a:ln>
                        </wps:spPr>
                        <wps:bodyPr upright="1"/>
                      </wps:wsp>
                      <wps:wsp>
                        <wps:cNvPr id="482" name="直线 365"/>
                        <wps:cNvCnPr/>
                        <wps:spPr>
                          <a:xfrm>
                            <a:off x="4969" y="1896"/>
                            <a:ext cx="2600" cy="0"/>
                          </a:xfrm>
                          <a:prstGeom prst="line">
                            <a:avLst/>
                          </a:prstGeom>
                          <a:ln w="6096" cap="flat" cmpd="sng">
                            <a:solidFill>
                              <a:srgbClr val="000000"/>
                            </a:solidFill>
                            <a:prstDash val="solid"/>
                            <a:headEnd type="none" w="med" len="med"/>
                            <a:tailEnd type="none" w="med" len="med"/>
                          </a:ln>
                        </wps:spPr>
                        <wps:bodyPr upright="1"/>
                      </wps:wsp>
                      <wps:wsp>
                        <wps:cNvPr id="483" name="直线 366"/>
                        <wps:cNvCnPr/>
                        <wps:spPr>
                          <a:xfrm>
                            <a:off x="7578" y="1896"/>
                            <a:ext cx="2799" cy="0"/>
                          </a:xfrm>
                          <a:prstGeom prst="line">
                            <a:avLst/>
                          </a:prstGeom>
                          <a:ln w="6096" cap="flat" cmpd="sng">
                            <a:solidFill>
                              <a:srgbClr val="000000"/>
                            </a:solidFill>
                            <a:prstDash val="solid"/>
                            <a:headEnd type="none" w="med" len="med"/>
                            <a:tailEnd type="none" w="med" len="med"/>
                          </a:ln>
                        </wps:spPr>
                        <wps:bodyPr upright="1"/>
                      </wps:wsp>
                      <wps:wsp>
                        <wps:cNvPr id="484" name="直线 367"/>
                        <wps:cNvCnPr/>
                        <wps:spPr>
                          <a:xfrm>
                            <a:off x="1956" y="2268"/>
                            <a:ext cx="3003" cy="0"/>
                          </a:xfrm>
                          <a:prstGeom prst="line">
                            <a:avLst/>
                          </a:prstGeom>
                          <a:ln w="6096" cap="flat" cmpd="sng">
                            <a:solidFill>
                              <a:srgbClr val="000000"/>
                            </a:solidFill>
                            <a:prstDash val="solid"/>
                            <a:headEnd type="none" w="med" len="med"/>
                            <a:tailEnd type="none" w="med" len="med"/>
                          </a:ln>
                        </wps:spPr>
                        <wps:bodyPr upright="1"/>
                      </wps:wsp>
                      <wps:wsp>
                        <wps:cNvPr id="485" name="直线 368"/>
                        <wps:cNvCnPr/>
                        <wps:spPr>
                          <a:xfrm>
                            <a:off x="4969" y="2268"/>
                            <a:ext cx="2600" cy="0"/>
                          </a:xfrm>
                          <a:prstGeom prst="line">
                            <a:avLst/>
                          </a:prstGeom>
                          <a:ln w="6096" cap="flat" cmpd="sng">
                            <a:solidFill>
                              <a:srgbClr val="000000"/>
                            </a:solidFill>
                            <a:prstDash val="solid"/>
                            <a:headEnd type="none" w="med" len="med"/>
                            <a:tailEnd type="none" w="med" len="med"/>
                          </a:ln>
                        </wps:spPr>
                        <wps:bodyPr upright="1"/>
                      </wps:wsp>
                      <wps:wsp>
                        <wps:cNvPr id="486" name="直线 369"/>
                        <wps:cNvCnPr/>
                        <wps:spPr>
                          <a:xfrm>
                            <a:off x="7578" y="2268"/>
                            <a:ext cx="2799" cy="0"/>
                          </a:xfrm>
                          <a:prstGeom prst="line">
                            <a:avLst/>
                          </a:prstGeom>
                          <a:ln w="6096" cap="flat" cmpd="sng">
                            <a:solidFill>
                              <a:srgbClr val="000000"/>
                            </a:solidFill>
                            <a:prstDash val="solid"/>
                            <a:headEnd type="none" w="med" len="med"/>
                            <a:tailEnd type="none" w="med" len="med"/>
                          </a:ln>
                        </wps:spPr>
                        <wps:bodyPr upright="1"/>
                      </wps:wsp>
                      <wps:wsp>
                        <wps:cNvPr id="487" name="直线 370"/>
                        <wps:cNvCnPr/>
                        <wps:spPr>
                          <a:xfrm>
                            <a:off x="1952" y="1892"/>
                            <a:ext cx="0" cy="751"/>
                          </a:xfrm>
                          <a:prstGeom prst="line">
                            <a:avLst/>
                          </a:prstGeom>
                          <a:ln w="6096" cap="flat" cmpd="sng">
                            <a:solidFill>
                              <a:srgbClr val="000000"/>
                            </a:solidFill>
                            <a:prstDash val="solid"/>
                            <a:headEnd type="none" w="med" len="med"/>
                            <a:tailEnd type="none" w="med" len="med"/>
                          </a:ln>
                        </wps:spPr>
                        <wps:bodyPr upright="1"/>
                      </wps:wsp>
                      <wps:wsp>
                        <wps:cNvPr id="488" name="直线 371"/>
                        <wps:cNvCnPr/>
                        <wps:spPr>
                          <a:xfrm>
                            <a:off x="1956" y="2638"/>
                            <a:ext cx="3003" cy="0"/>
                          </a:xfrm>
                          <a:prstGeom prst="line">
                            <a:avLst/>
                          </a:prstGeom>
                          <a:ln w="6096" cap="flat" cmpd="sng">
                            <a:solidFill>
                              <a:srgbClr val="000000"/>
                            </a:solidFill>
                            <a:prstDash val="solid"/>
                            <a:headEnd type="none" w="med" len="med"/>
                            <a:tailEnd type="none" w="med" len="med"/>
                          </a:ln>
                        </wps:spPr>
                        <wps:bodyPr upright="1"/>
                      </wps:wsp>
                      <wps:wsp>
                        <wps:cNvPr id="489" name="直线 372"/>
                        <wps:cNvCnPr/>
                        <wps:spPr>
                          <a:xfrm>
                            <a:off x="4964" y="1892"/>
                            <a:ext cx="0" cy="751"/>
                          </a:xfrm>
                          <a:prstGeom prst="line">
                            <a:avLst/>
                          </a:prstGeom>
                          <a:ln w="6096" cap="flat" cmpd="sng">
                            <a:solidFill>
                              <a:srgbClr val="000000"/>
                            </a:solidFill>
                            <a:prstDash val="solid"/>
                            <a:headEnd type="none" w="med" len="med"/>
                            <a:tailEnd type="none" w="med" len="med"/>
                          </a:ln>
                        </wps:spPr>
                        <wps:bodyPr upright="1"/>
                      </wps:wsp>
                      <wps:wsp>
                        <wps:cNvPr id="490" name="直线 373"/>
                        <wps:cNvCnPr/>
                        <wps:spPr>
                          <a:xfrm>
                            <a:off x="4969" y="2638"/>
                            <a:ext cx="2600" cy="0"/>
                          </a:xfrm>
                          <a:prstGeom prst="line">
                            <a:avLst/>
                          </a:prstGeom>
                          <a:ln w="6096" cap="flat" cmpd="sng">
                            <a:solidFill>
                              <a:srgbClr val="000000"/>
                            </a:solidFill>
                            <a:prstDash val="solid"/>
                            <a:headEnd type="none" w="med" len="med"/>
                            <a:tailEnd type="none" w="med" len="med"/>
                          </a:ln>
                        </wps:spPr>
                        <wps:bodyPr upright="1"/>
                      </wps:wsp>
                      <wps:wsp>
                        <wps:cNvPr id="491" name="直线 374"/>
                        <wps:cNvCnPr/>
                        <wps:spPr>
                          <a:xfrm>
                            <a:off x="7573" y="1892"/>
                            <a:ext cx="0" cy="751"/>
                          </a:xfrm>
                          <a:prstGeom prst="line">
                            <a:avLst/>
                          </a:prstGeom>
                          <a:ln w="6096" cap="flat" cmpd="sng">
                            <a:solidFill>
                              <a:srgbClr val="000000"/>
                            </a:solidFill>
                            <a:prstDash val="solid"/>
                            <a:headEnd type="none" w="med" len="med"/>
                            <a:tailEnd type="none" w="med" len="med"/>
                          </a:ln>
                        </wps:spPr>
                        <wps:bodyPr upright="1"/>
                      </wps:wsp>
                      <wps:wsp>
                        <wps:cNvPr id="492" name="直线 375"/>
                        <wps:cNvCnPr/>
                        <wps:spPr>
                          <a:xfrm>
                            <a:off x="7578" y="2638"/>
                            <a:ext cx="2799" cy="0"/>
                          </a:xfrm>
                          <a:prstGeom prst="line">
                            <a:avLst/>
                          </a:prstGeom>
                          <a:ln w="6096" cap="flat" cmpd="sng">
                            <a:solidFill>
                              <a:srgbClr val="000000"/>
                            </a:solidFill>
                            <a:prstDash val="solid"/>
                            <a:headEnd type="none" w="med" len="med"/>
                            <a:tailEnd type="none" w="med" len="med"/>
                          </a:ln>
                        </wps:spPr>
                        <wps:bodyPr upright="1"/>
                      </wps:wsp>
                      <wps:wsp>
                        <wps:cNvPr id="493" name="直线 376"/>
                        <wps:cNvCnPr/>
                        <wps:spPr>
                          <a:xfrm>
                            <a:off x="10382" y="1892"/>
                            <a:ext cx="0" cy="751"/>
                          </a:xfrm>
                          <a:prstGeom prst="line">
                            <a:avLst/>
                          </a:prstGeom>
                          <a:ln w="6096" cap="flat" cmpd="sng">
                            <a:solidFill>
                              <a:srgbClr val="000000"/>
                            </a:solidFill>
                            <a:prstDash val="solid"/>
                            <a:headEnd type="none" w="med" len="med"/>
                            <a:tailEnd type="none" w="med" len="med"/>
                          </a:ln>
                        </wps:spPr>
                        <wps:bodyPr upright="1"/>
                      </wps:wsp>
                    </wpg:wgp>
                  </a:graphicData>
                </a:graphic>
              </wp:anchor>
            </w:drawing>
          </mc:Choice>
          <mc:Fallback>
            <w:pict>
              <v:group id="组合 363" o:spid="_x0000_s1026" o:spt="203" style="position:absolute;left:0pt;margin-left:97.3pt;margin-top:94.55pt;height:37.6pt;width:422pt;mso-position-horizontal-relative:page;mso-position-vertical-relative:page;z-index:-358400;mso-width-relative:page;mso-height-relative:page;" coordorigin="1947,1892" coordsize="8440,752" o:gfxdata="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">
                <o:lock v:ext="edit" aspectratio="f"/>
                <v:line id="直线 364" o:spid="_x0000_s1026" o:spt="20" style="position:absolute;left:1956;top:1896;height:0;width:3003;" filled="f" stroked="t" coordsize="21600,21600" o:gfxdata="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Go/Ty/&#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65" o:spid="_x0000_s1026" o:spt="20" style="position:absolute;left:4969;top:1896;height:0;width:2600;" filled="f" stroked="t" coordsize="21600,21600" o:gfxdata="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F6Y0u/&#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66" o:spid="_x0000_s1026" o:spt="20" style="position:absolute;left:7578;top:1896;height:0;width:2799;" filled="f" stroked="t" coordsize="21600,21600" o:gfxdata="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J42xtC/&#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67" o:spid="_x0000_s1026" o:spt="20" style="position:absolute;left:1956;top:2268;height:0;width:3003;" filled="f" stroked="t" coordsize="21600,21600" o:gfxdata="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d9ep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68" o:spid="_x0000_s1026" o:spt="20" style="position:absolute;left:4969;top:2268;height:0;width:2600;" filled="f" stroked="t" coordsize="21600,21600" o:gfxdata="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6T+z+/&#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69" o:spid="_x0000_s1026" o:spt="20" style="position:absolute;left:7578;top:2268;height:0;width:2799;" filled="f" stroked="t" coordsize="21600,21600" o:gfxdata="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5BZU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70" o:spid="_x0000_s1026" o:spt="20" style="position:absolute;left:1952;top:1892;height:751;width:0;" filled="f" stroked="t" coordsize="21600,21600" o:gfxdata="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Q3A07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71" o:spid="_x0000_s1026" o:spt="20" style="position:absolute;left:1956;top:2638;height:0;width:3003;" filled="f" stroked="t" coordsize="21600,21600" o:gfxdata="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JJUob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line id="直线 372" o:spid="_x0000_s1026" o:spt="20" style="position:absolute;left:4964;top:1892;height:751;width:0;" filled="f" stroked="t" coordsize="21600,21600" o:gfxdata="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e8Tq/&#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73" o:spid="_x0000_s1026" o:spt="20" style="position:absolute;left:4969;top:2638;height:0;width:2600;" filled="f" stroked="t" coordsize="21600,21600" o:gfxdata="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9znq8AAAA&#10;3A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v:line id="直线 374" o:spid="_x0000_s1026" o:spt="20" style="position:absolute;left:7573;top:1892;height:751;width:0;" filled="f" stroked="t" coordsize="21600,21600" o:gfxdata="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Rxa+G/&#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line id="直线 375" o:spid="_x0000_s1026" o:spt="20" style="position:absolute;left:7578;top:2638;height:0;width:2799;" filled="f" stroked="t" coordsize="21600,21600" o:gfxdata="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P1lr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line id="直线 376" o:spid="_x0000_s1026" o:spt="20" style="position:absolute;left:10382;top:1892;height:751;width:0;" filled="f" stroked="t" coordsize="21600,21600" o:gfxdata="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9QD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group>
            </w:pict>
          </mc:Fallback>
        </mc:AlternateContent>
      </w:r>
      <w:r>
        <mc:AlternateContent>
          <mc:Choice Requires="wps">
            <w:drawing>
              <wp:anchor distT="0" distB="0" distL="114300" distR="114300" simplePos="0" relativeHeight="2048" behindDoc="0" locked="0" layoutInCell="1" allowOverlap="1">
                <wp:simplePos x="0" y="0"/>
                <wp:positionH relativeFrom="page">
                  <wp:posOffset>1238885</wp:posOffset>
                </wp:positionH>
                <wp:positionV relativeFrom="page">
                  <wp:posOffset>1203960</wp:posOffset>
                </wp:positionV>
                <wp:extent cx="5353685" cy="471170"/>
                <wp:effectExtent l="0" t="0" r="0" b="0"/>
                <wp:wrapNone/>
                <wp:docPr id="24" name="文本框 377"/>
                <wp:cNvGraphicFramePr/>
                <a:graphic xmlns:a="http://schemas.openxmlformats.org/drawingml/2006/main">
                  <a:graphicData uri="http://schemas.microsoft.com/office/word/2010/wordprocessingShape">
                    <wps:wsp>
                      <wps:cNvSpPr txBox="1"/>
                      <wps:spPr>
                        <a:xfrm>
                          <a:off x="0" y="0"/>
                          <a:ext cx="5353685" cy="471170"/>
                        </a:xfrm>
                        <a:prstGeom prst="rect">
                          <a:avLst/>
                        </a:prstGeom>
                        <a:noFill/>
                        <a:ln>
                          <a:noFill/>
                        </a:ln>
                      </wps:spPr>
                      <wps:txbx>
                        <w:txbxContent>
                          <w:tbl>
                            <w:tblPr>
                              <w:tblStyle w:val="14"/>
                              <w:tblW w:w="843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013"/>
                              <w:gridCol w:w="2610"/>
                              <w:gridCol w:w="2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atLeast"/>
                              </w:trPr>
                              <w:tc>
                                <w:tcPr>
                                  <w:tcW w:w="3013" w:type="dxa"/>
                                </w:tcPr>
                                <w:p>
                                  <w:pPr>
                                    <w:pStyle w:val="18"/>
                                    <w:rPr>
                                      <w:rFonts w:ascii="Times New Roman"/>
                                      <w:sz w:val="22"/>
                                    </w:rPr>
                                  </w:pPr>
                                </w:p>
                              </w:tc>
                              <w:tc>
                                <w:tcPr>
                                  <w:tcW w:w="2610" w:type="dxa"/>
                                </w:tcPr>
                                <w:p>
                                  <w:pPr>
                                    <w:pStyle w:val="18"/>
                                    <w:rPr>
                                      <w:rFonts w:ascii="Times New Roman"/>
                                      <w:sz w:val="22"/>
                                    </w:rPr>
                                  </w:pPr>
                                </w:p>
                              </w:tc>
                              <w:tc>
                                <w:tcPr>
                                  <w:tcW w:w="2809"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PrEx>
                              <w:trPr>
                                <w:trHeight w:val="369" w:hRule="atLeast"/>
                              </w:trPr>
                              <w:tc>
                                <w:tcPr>
                                  <w:tcW w:w="3013" w:type="dxa"/>
                                </w:tcPr>
                                <w:p>
                                  <w:pPr>
                                    <w:pStyle w:val="18"/>
                                    <w:rPr>
                                      <w:rFonts w:ascii="Times New Roman"/>
                                      <w:sz w:val="22"/>
                                    </w:rPr>
                                  </w:pPr>
                                </w:p>
                              </w:tc>
                              <w:tc>
                                <w:tcPr>
                                  <w:tcW w:w="2610" w:type="dxa"/>
                                </w:tcPr>
                                <w:p>
                                  <w:pPr>
                                    <w:pStyle w:val="18"/>
                                    <w:rPr>
                                      <w:rFonts w:ascii="Times New Roman"/>
                                      <w:sz w:val="22"/>
                                    </w:rPr>
                                  </w:pPr>
                                </w:p>
                              </w:tc>
                              <w:tc>
                                <w:tcPr>
                                  <w:tcW w:w="2809"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377" o:spid="_x0000_s1026" o:spt="202" type="#_x0000_t202" style="position:absolute;left:0pt;margin-left:97.55pt;margin-top:94.8pt;height:37.1pt;width:421.55pt;mso-position-horizontal-relative:page;mso-position-vertical-relative:page;z-index:2048;mso-width-relative:page;mso-height-relative:page;" filled="f" stroked="f" coordsize="21600,21600" o:gfxdata="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uH3Mo2gAAAAwBAAAP&#10;AAAAAAAAAAEAIAAAACIAAABkcnMvZG93bnJldi54bWxQSwECFAAUAAAACACHTuJAVAVEYKQBAAAn&#10;AwAADgAAAAAAAAABACAAAAApAQAAZHJzL2Uyb0RvYy54bWxQSwUGAAAAAAYABgBZAQAAPwUAAAAA&#10;">
                <v:fill on="f" focussize="0,0"/>
                <v:stroke on="f"/>
                <v:imagedata o:title=""/>
                <o:lock v:ext="edit" aspectratio="f"/>
                <v:textbox inset="0mm,0mm,0mm,0mm">
                  <w:txbxContent>
                    <w:tbl>
                      <w:tblPr>
                        <w:tblStyle w:val="14"/>
                        <w:tblW w:w="8432"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3013"/>
                        <w:gridCol w:w="2610"/>
                        <w:gridCol w:w="28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72" w:hRule="atLeast"/>
                        </w:trPr>
                        <w:tc>
                          <w:tcPr>
                            <w:tcW w:w="3013" w:type="dxa"/>
                          </w:tcPr>
                          <w:p>
                            <w:pPr>
                              <w:pStyle w:val="18"/>
                              <w:rPr>
                                <w:rFonts w:ascii="Times New Roman"/>
                                <w:sz w:val="22"/>
                              </w:rPr>
                            </w:pPr>
                          </w:p>
                        </w:tc>
                        <w:tc>
                          <w:tcPr>
                            <w:tcW w:w="2610" w:type="dxa"/>
                          </w:tcPr>
                          <w:p>
                            <w:pPr>
                              <w:pStyle w:val="18"/>
                              <w:rPr>
                                <w:rFonts w:ascii="Times New Roman"/>
                                <w:sz w:val="22"/>
                              </w:rPr>
                            </w:pPr>
                          </w:p>
                        </w:tc>
                        <w:tc>
                          <w:tcPr>
                            <w:tcW w:w="2809"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369" w:hRule="atLeast"/>
                        </w:trPr>
                        <w:tc>
                          <w:tcPr>
                            <w:tcW w:w="3013" w:type="dxa"/>
                          </w:tcPr>
                          <w:p>
                            <w:pPr>
                              <w:pStyle w:val="18"/>
                              <w:rPr>
                                <w:rFonts w:ascii="Times New Roman"/>
                                <w:sz w:val="22"/>
                              </w:rPr>
                            </w:pPr>
                          </w:p>
                        </w:tc>
                        <w:tc>
                          <w:tcPr>
                            <w:tcW w:w="2610" w:type="dxa"/>
                          </w:tcPr>
                          <w:p>
                            <w:pPr>
                              <w:pStyle w:val="18"/>
                              <w:rPr>
                                <w:rFonts w:ascii="Times New Roman"/>
                                <w:sz w:val="22"/>
                              </w:rPr>
                            </w:pPr>
                          </w:p>
                        </w:tc>
                        <w:tc>
                          <w:tcPr>
                            <w:tcW w:w="2809" w:type="dxa"/>
                          </w:tcPr>
                          <w:p>
                            <w:pPr>
                              <w:pStyle w:val="18"/>
                              <w:rPr>
                                <w:rFonts w:ascii="Times New Roman"/>
                                <w:sz w:val="22"/>
                              </w:rPr>
                            </w:pPr>
                          </w:p>
                        </w:tc>
                      </w:tr>
                    </w:tbl>
                    <w:p>
                      <w:pPr>
                        <w:pStyle w:val="6"/>
                      </w:pPr>
                    </w:p>
                  </w:txbxContent>
                </v:textbox>
              </v:shape>
            </w:pict>
          </mc:Fallback>
        </mc:AlternateContent>
      </w:r>
    </w:p>
    <w:tbl>
      <w:tblPr>
        <w:tblStyle w:val="14"/>
        <w:tblW w:w="9940" w:type="dxa"/>
        <w:tblInd w:w="134"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25"/>
        <w:gridCol w:w="951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615" w:hRule="atLeast"/>
        </w:trPr>
        <w:tc>
          <w:tcPr>
            <w:tcW w:w="425" w:type="dxa"/>
            <w:tcBorders>
              <w:bottom w:val="single" w:color="000000" w:sz="4" w:space="0"/>
              <w:right w:val="single" w:color="000000" w:sz="4" w:space="0"/>
            </w:tcBorders>
          </w:tcPr>
          <w:p>
            <w:pPr>
              <w:pStyle w:val="18"/>
              <w:rPr>
                <w:rFonts w:ascii="Times New Roman"/>
                <w:sz w:val="22"/>
              </w:rPr>
            </w:pPr>
          </w:p>
        </w:tc>
        <w:tc>
          <w:tcPr>
            <w:tcW w:w="9515" w:type="dxa"/>
            <w:tcBorders>
              <w:left w:val="single" w:color="000000" w:sz="4" w:space="0"/>
              <w:bottom w:val="single" w:color="000000" w:sz="4" w:space="0"/>
            </w:tcBorders>
          </w:tcPr>
          <w:p>
            <w:pPr>
              <w:pStyle w:val="18"/>
              <w:tabs>
                <w:tab w:val="left" w:pos="3917"/>
              </w:tabs>
              <w:spacing w:line="321" w:lineRule="exact"/>
              <w:ind w:right="90"/>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6"/>
                <w:sz w:val="21"/>
              </w:rPr>
              <w:t xml:space="preserve"> </w:t>
            </w:r>
            <w:r>
              <w:rPr>
                <w:rFonts w:ascii="Times New Roman" w:eastAsia="Times New Roman"/>
                <w:b/>
                <w:sz w:val="21"/>
              </w:rPr>
              <w:t xml:space="preserve">3-17 </w:t>
            </w:r>
            <w:r>
              <w:rPr>
                <w:rFonts w:ascii="Times New Roman" w:eastAsia="Times New Roman"/>
                <w:b/>
                <w:spacing w:val="3"/>
                <w:sz w:val="21"/>
              </w:rPr>
              <w:t xml:space="preserve"> </w:t>
            </w:r>
            <w:r>
              <w:rPr>
                <w:rFonts w:hint="eastAsia" w:ascii="微软雅黑" w:eastAsia="微软雅黑"/>
                <w:b/>
                <w:sz w:val="21"/>
              </w:rPr>
              <w:t>工业企业厂界环</w:t>
            </w:r>
            <w:r>
              <w:rPr>
                <w:rFonts w:hint="eastAsia" w:ascii="微软雅黑" w:eastAsia="微软雅黑"/>
                <w:b/>
                <w:spacing w:val="-3"/>
                <w:sz w:val="21"/>
              </w:rPr>
              <w:t>境</w:t>
            </w:r>
            <w:r>
              <w:rPr>
                <w:rFonts w:hint="eastAsia" w:ascii="微软雅黑" w:eastAsia="微软雅黑"/>
                <w:b/>
                <w:sz w:val="21"/>
              </w:rPr>
              <w:t>噪声排放限值</w:t>
            </w:r>
            <w:r>
              <w:rPr>
                <w:rFonts w:hint="eastAsia" w:ascii="微软雅黑" w:eastAsia="微软雅黑"/>
                <w:b/>
                <w:sz w:val="21"/>
              </w:rPr>
              <w:tab/>
            </w:r>
            <w:r>
              <w:rPr>
                <w:rFonts w:hint="eastAsia" w:ascii="微软雅黑" w:eastAsia="微软雅黑"/>
                <w:b/>
                <w:sz w:val="21"/>
              </w:rPr>
              <w:t>单位：</w:t>
            </w:r>
            <w:r>
              <w:rPr>
                <w:rFonts w:ascii="Times New Roman" w:eastAsia="Times New Roman"/>
                <w:b/>
                <w:sz w:val="21"/>
              </w:rPr>
              <w:t>dB</w:t>
            </w:r>
            <w:r>
              <w:rPr>
                <w:rFonts w:hint="eastAsia" w:ascii="微软雅黑" w:eastAsia="微软雅黑"/>
                <w:b/>
                <w:sz w:val="21"/>
              </w:rPr>
              <w:t>（</w:t>
            </w:r>
            <w:r>
              <w:rPr>
                <w:rFonts w:ascii="Times New Roman" w:eastAsia="Times New Roman"/>
                <w:b/>
                <w:sz w:val="21"/>
              </w:rPr>
              <w:t>A</w:t>
            </w:r>
            <w:r>
              <w:rPr>
                <w:rFonts w:hint="eastAsia" w:ascii="微软雅黑" w:eastAsia="微软雅黑"/>
                <w:b/>
                <w:sz w:val="21"/>
              </w:rPr>
              <w:t>）</w:t>
            </w:r>
          </w:p>
          <w:p>
            <w:pPr>
              <w:pStyle w:val="18"/>
              <w:tabs>
                <w:tab w:val="left" w:pos="3019"/>
                <w:tab w:val="left" w:pos="5729"/>
              </w:tabs>
              <w:spacing w:before="134"/>
              <w:ind w:right="81"/>
              <w:jc w:val="center"/>
              <w:rPr>
                <w:rFonts w:hint="eastAsia" w:ascii="微软雅黑" w:eastAsia="微软雅黑"/>
                <w:b/>
                <w:sz w:val="21"/>
              </w:rPr>
            </w:pPr>
            <w:r>
              <w:rPr>
                <w:rFonts w:hint="eastAsia" w:ascii="微软雅黑" w:eastAsia="微软雅黑"/>
                <w:b/>
                <w:sz w:val="21"/>
              </w:rPr>
              <w:t>标准类别</w:t>
            </w:r>
            <w:r>
              <w:rPr>
                <w:rFonts w:hint="eastAsia" w:ascii="微软雅黑" w:eastAsia="微软雅黑"/>
                <w:b/>
                <w:sz w:val="21"/>
              </w:rPr>
              <w:tab/>
            </w:r>
            <w:r>
              <w:rPr>
                <w:rFonts w:hint="eastAsia" w:ascii="微软雅黑" w:eastAsia="微软雅黑"/>
                <w:b/>
                <w:sz w:val="21"/>
              </w:rPr>
              <w:t>昼间</w:t>
            </w:r>
            <w:r>
              <w:rPr>
                <w:rFonts w:hint="eastAsia" w:ascii="微软雅黑" w:eastAsia="微软雅黑"/>
                <w:b/>
                <w:sz w:val="21"/>
              </w:rPr>
              <w:tab/>
            </w:r>
            <w:r>
              <w:rPr>
                <w:rFonts w:hint="eastAsia" w:ascii="微软雅黑" w:eastAsia="微软雅黑"/>
                <w:b/>
                <w:sz w:val="21"/>
              </w:rPr>
              <w:t>夜间</w:t>
            </w:r>
          </w:p>
          <w:p>
            <w:pPr>
              <w:pStyle w:val="18"/>
              <w:tabs>
                <w:tab w:val="left" w:pos="4757"/>
                <w:tab w:val="right" w:pos="7678"/>
              </w:tabs>
              <w:spacing w:before="49"/>
              <w:ind w:left="1869"/>
              <w:rPr>
                <w:rFonts w:ascii="Times New Roman" w:eastAsia="Times New Roman"/>
                <w:sz w:val="21"/>
              </w:rPr>
            </w:pPr>
            <w:r>
              <w:rPr>
                <w:rFonts w:ascii="Times New Roman" w:eastAsia="Times New Roman"/>
                <w:sz w:val="21"/>
              </w:rPr>
              <w:t xml:space="preserve">2 </w:t>
            </w:r>
            <w:r>
              <w:rPr>
                <w:sz w:val="21"/>
              </w:rPr>
              <w:t>类</w:t>
            </w:r>
            <w:r>
              <w:rPr>
                <w:sz w:val="21"/>
              </w:rPr>
              <w:tab/>
            </w:r>
            <w:r>
              <w:rPr>
                <w:rFonts w:ascii="Times New Roman" w:eastAsia="Times New Roman"/>
                <w:sz w:val="21"/>
              </w:rPr>
              <w:t>60</w:t>
            </w:r>
            <w:r>
              <w:rPr>
                <w:rFonts w:ascii="Times New Roman" w:eastAsia="Times New Roman"/>
                <w:sz w:val="21"/>
              </w:rPr>
              <w:tab/>
            </w:r>
            <w:r>
              <w:rPr>
                <w:rFonts w:ascii="Times New Roman" w:eastAsia="Times New Roman"/>
                <w:sz w:val="21"/>
              </w:rPr>
              <w:t>50</w:t>
            </w:r>
          </w:p>
          <w:p>
            <w:pPr>
              <w:pStyle w:val="18"/>
              <w:spacing w:before="23"/>
              <w:ind w:left="592"/>
              <w:rPr>
                <w:sz w:val="24"/>
              </w:rPr>
            </w:pPr>
            <w:r>
              <w:rPr>
                <w:rFonts w:ascii="Times New Roman" w:eastAsia="Times New Roman"/>
                <w:sz w:val="24"/>
              </w:rPr>
              <w:t>3</w:t>
            </w:r>
            <w:r>
              <w:rPr>
                <w:sz w:val="24"/>
              </w:rPr>
              <w:t>、废水</w:t>
            </w:r>
          </w:p>
          <w:p>
            <w:pPr>
              <w:pStyle w:val="18"/>
              <w:spacing w:before="161"/>
              <w:ind w:left="698"/>
              <w:rPr>
                <w:sz w:val="24"/>
              </w:rPr>
            </w:pPr>
            <w:r>
              <w:rPr>
                <w:sz w:val="24"/>
              </w:rPr>
              <w:t>（一）施工期</w:t>
            </w:r>
          </w:p>
          <w:p>
            <w:pPr>
              <w:pStyle w:val="18"/>
              <w:spacing w:before="158"/>
              <w:ind w:left="698"/>
              <w:rPr>
                <w:sz w:val="24"/>
              </w:rPr>
            </w:pPr>
            <w:r>
              <w:rPr>
                <w:sz w:val="24"/>
              </w:rPr>
              <w:t>本项目施工期废水经沉淀处理后回用于项目区洒水降尘，不外排。</w:t>
            </w:r>
          </w:p>
          <w:p>
            <w:pPr>
              <w:pStyle w:val="18"/>
              <w:spacing w:before="160"/>
              <w:ind w:left="698"/>
              <w:rPr>
                <w:sz w:val="24"/>
              </w:rPr>
            </w:pPr>
            <w:r>
              <w:rPr>
                <w:sz w:val="24"/>
              </w:rPr>
              <w:t>（二）运营期</w:t>
            </w:r>
          </w:p>
          <w:p>
            <w:pPr>
              <w:pStyle w:val="18"/>
              <w:spacing w:before="158" w:line="364" w:lineRule="auto"/>
              <w:ind w:left="218" w:right="151" w:firstLine="479"/>
              <w:rPr>
                <w:sz w:val="24"/>
              </w:rPr>
            </w:pPr>
            <w:r>
              <w:rPr>
                <w:sz w:val="24"/>
              </w:rPr>
              <w:t>项目运营期实行“雨污分流”制，运营期于堆场汇水范围下游设置沉淀池，用于沉淀初期雨水。初期雨水经收集沉淀处理后，回用于场地洒水降尘，不外排。</w:t>
            </w:r>
          </w:p>
          <w:p>
            <w:pPr>
              <w:pStyle w:val="18"/>
              <w:spacing w:line="364" w:lineRule="auto"/>
              <w:ind w:left="112" w:right="87" w:firstLine="480"/>
              <w:jc w:val="both"/>
              <w:rPr>
                <w:sz w:val="24"/>
              </w:rPr>
            </w:pPr>
            <w:r>
              <w:rPr>
                <w:spacing w:val="-7"/>
                <w:sz w:val="24"/>
              </w:rPr>
              <w:t>生活区设置食堂，食堂配套设置隔油池，食堂废水经隔油池隔油处理后连同其他生活</w:t>
            </w:r>
            <w:r>
              <w:rPr>
                <w:spacing w:val="-9"/>
                <w:sz w:val="24"/>
              </w:rPr>
              <w:t>污水</w:t>
            </w:r>
            <w:r>
              <w:rPr>
                <w:sz w:val="24"/>
              </w:rPr>
              <w:t>（主要为清洗废水</w:t>
            </w:r>
            <w:r>
              <w:rPr>
                <w:spacing w:val="-17"/>
                <w:sz w:val="24"/>
              </w:rPr>
              <w:t>）</w:t>
            </w:r>
            <w:r>
              <w:rPr>
                <w:spacing w:val="-5"/>
                <w:sz w:val="24"/>
              </w:rPr>
              <w:t>一并进入收集池，收集池出水用于场地洒水降尘不外排。项目卫</w:t>
            </w:r>
            <w:r>
              <w:rPr>
                <w:sz w:val="24"/>
              </w:rPr>
              <w:t>生间配套设置化粪池，化粪池定期清掏用作农肥。</w:t>
            </w:r>
          </w:p>
          <w:p>
            <w:pPr>
              <w:pStyle w:val="18"/>
              <w:spacing w:line="307" w:lineRule="exact"/>
              <w:ind w:left="592"/>
              <w:rPr>
                <w:sz w:val="24"/>
              </w:rPr>
            </w:pPr>
            <w:r>
              <w:rPr>
                <w:rFonts w:ascii="Times New Roman" w:eastAsia="Times New Roman"/>
                <w:sz w:val="24"/>
              </w:rPr>
              <w:t>4</w:t>
            </w:r>
            <w:r>
              <w:rPr>
                <w:sz w:val="24"/>
              </w:rPr>
              <w:t>、固体废物</w:t>
            </w:r>
          </w:p>
          <w:p>
            <w:pPr>
              <w:pStyle w:val="18"/>
              <w:spacing w:before="158"/>
              <w:ind w:left="698"/>
              <w:rPr>
                <w:sz w:val="24"/>
              </w:rPr>
            </w:pPr>
            <w:r>
              <w:rPr>
                <w:sz w:val="24"/>
              </w:rPr>
              <w:t>本项目危险废物其收集、暂存、处置执行《危险废物贮存污染控制标准》</w:t>
            </w:r>
          </w:p>
          <w:p>
            <w:pPr>
              <w:pStyle w:val="18"/>
              <w:spacing w:before="160" w:line="362" w:lineRule="auto"/>
              <w:ind w:left="218" w:right="192"/>
              <w:rPr>
                <w:sz w:val="24"/>
              </w:rPr>
            </w:pPr>
            <w:r>
              <w:rPr>
                <w:spacing w:val="-3"/>
                <w:sz w:val="24"/>
              </w:rPr>
              <w:t>（</w:t>
            </w:r>
            <w:r>
              <w:rPr>
                <w:rFonts w:ascii="Times New Roman" w:eastAsia="Times New Roman"/>
                <w:spacing w:val="-3"/>
                <w:sz w:val="24"/>
              </w:rPr>
              <w:t>GB18597-2001</w:t>
            </w:r>
            <w:r>
              <w:rPr>
                <w:spacing w:val="-3"/>
                <w:sz w:val="24"/>
              </w:rPr>
              <w:t>）</w:t>
            </w:r>
            <w:r>
              <w:rPr>
                <w:spacing w:val="-6"/>
                <w:sz w:val="24"/>
              </w:rPr>
              <w:t>及修改单的相关标准；一般工业固体废物执行《一般工业固体废物贮</w:t>
            </w:r>
            <w:r>
              <w:rPr>
                <w:sz w:val="24"/>
              </w:rPr>
              <w:t>存和填埋污染控制标准》</w:t>
            </w:r>
            <w:r>
              <w:rPr>
                <w:rFonts w:ascii="Times New Roman" w:eastAsia="Times New Roman"/>
                <w:sz w:val="24"/>
              </w:rPr>
              <w:t>(GB18599-2020)</w:t>
            </w:r>
            <w:r>
              <w:rPr>
                <w:sz w:val="24"/>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00" w:hRule="atLeast"/>
        </w:trPr>
        <w:tc>
          <w:tcPr>
            <w:tcW w:w="425" w:type="dxa"/>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spacing w:before="1"/>
              <w:rPr>
                <w:sz w:val="28"/>
              </w:rPr>
            </w:pPr>
          </w:p>
          <w:p>
            <w:pPr>
              <w:pStyle w:val="18"/>
              <w:spacing w:before="1" w:line="244" w:lineRule="auto"/>
              <w:ind w:left="107" w:right="89"/>
              <w:rPr>
                <w:sz w:val="21"/>
              </w:rPr>
            </w:pPr>
            <w:r>
              <w:rPr>
                <w:sz w:val="21"/>
              </w:rPr>
              <w:t>其他</w:t>
            </w:r>
          </w:p>
        </w:tc>
        <w:tc>
          <w:tcPr>
            <w:tcW w:w="9515" w:type="dxa"/>
            <w:tcBorders>
              <w:top w:val="single" w:color="000000" w:sz="4" w:space="0"/>
              <w:left w:val="single" w:color="000000" w:sz="4" w:space="0"/>
            </w:tcBorders>
          </w:tcPr>
          <w:p>
            <w:pPr>
              <w:pStyle w:val="18"/>
              <w:ind w:left="592"/>
              <w:rPr>
                <w:sz w:val="24"/>
              </w:rPr>
            </w:pPr>
            <w:r>
              <w:rPr>
                <w:sz w:val="24"/>
              </w:rPr>
              <w:t>总量控制：</w:t>
            </w:r>
          </w:p>
          <w:p>
            <w:pPr>
              <w:pStyle w:val="18"/>
              <w:spacing w:before="160" w:line="362" w:lineRule="auto"/>
              <w:ind w:left="112" w:right="87" w:firstLine="480"/>
              <w:rPr>
                <w:sz w:val="24"/>
              </w:rPr>
            </w:pPr>
            <w:r>
              <w:rPr>
                <w:sz w:val="24"/>
              </w:rPr>
              <w:t xml:space="preserve">项目运营期破碎筛分阶段产生粉尘为有组织排放，年排放量为 </w:t>
            </w:r>
            <w:r>
              <w:rPr>
                <w:rFonts w:ascii="Times New Roman" w:eastAsia="Times New Roman"/>
                <w:sz w:val="24"/>
              </w:rPr>
              <w:t>0.079t/a</w:t>
            </w:r>
            <w:r>
              <w:rPr>
                <w:sz w:val="24"/>
              </w:rPr>
              <w:t xml:space="preserve">，其余为无组织排放 </w:t>
            </w:r>
            <w:r>
              <w:rPr>
                <w:rFonts w:ascii="Times New Roman" w:eastAsia="Times New Roman"/>
                <w:sz w:val="24"/>
              </w:rPr>
              <w:t>0.606/a</w:t>
            </w:r>
            <w:r>
              <w:rPr>
                <w:sz w:val="24"/>
              </w:rPr>
              <w:t>；本项目废水全部回用，不外排。</w:t>
            </w:r>
          </w:p>
          <w:p>
            <w:pPr>
              <w:pStyle w:val="18"/>
              <w:spacing w:before="5" w:line="362" w:lineRule="auto"/>
              <w:ind w:left="112" w:right="18" w:firstLine="480"/>
              <w:rPr>
                <w:sz w:val="24"/>
              </w:rPr>
            </w:pPr>
            <w:r>
              <w:rPr>
                <w:sz w:val="24"/>
              </w:rPr>
              <w:t xml:space="preserve">生活垃圾通过设置垃圾收集桶、垃圾箱进行统一收集，运至乡镇垃圾收集点，由当地环卫部门清运处理，固体废弃物处置率达 </w:t>
            </w:r>
            <w:r>
              <w:rPr>
                <w:rFonts w:ascii="Times New Roman" w:eastAsia="Times New Roman"/>
                <w:sz w:val="24"/>
              </w:rPr>
              <w:t>100%</w:t>
            </w:r>
            <w:r>
              <w:rPr>
                <w:sz w:val="24"/>
              </w:rPr>
              <w:t>。</w:t>
            </w:r>
          </w:p>
          <w:p>
            <w:pPr>
              <w:pStyle w:val="18"/>
              <w:spacing w:before="5"/>
              <w:ind w:left="592"/>
              <w:rPr>
                <w:sz w:val="24"/>
              </w:rPr>
            </w:pPr>
            <w:r>
              <w:rPr>
                <w:sz w:val="24"/>
              </w:rPr>
              <w:t>本项目无总量控制建议指标。</w:t>
            </w:r>
          </w:p>
        </w:tc>
      </w:tr>
    </w:tbl>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5"/>
        <w:rPr>
          <w:sz w:val="20"/>
        </w:rPr>
      </w:pPr>
    </w:p>
    <w:p>
      <w:pPr>
        <w:spacing w:before="61"/>
        <w:ind w:left="0" w:right="1796" w:firstLine="0"/>
        <w:jc w:val="right"/>
        <w:rPr>
          <w:sz w:val="28"/>
        </w:rPr>
      </w:pPr>
      <w:r>
        <w:rPr>
          <w:sz w:val="28"/>
        </w:rPr>
        <w:t xml:space="preserve">— </w:t>
      </w:r>
      <w:r>
        <w:rPr>
          <w:sz w:val="26"/>
        </w:rPr>
        <w:t xml:space="preserve">31 </w:t>
      </w:r>
      <w:r>
        <w:rPr>
          <w:sz w:val="28"/>
        </w:rPr>
        <w:t>—</w:t>
      </w:r>
    </w:p>
    <w:p>
      <w:pPr>
        <w:spacing w:after="0"/>
        <w:jc w:val="right"/>
        <w:rPr>
          <w:sz w:val="28"/>
        </w:rPr>
        <w:sectPr>
          <w:pgSz w:w="11910" w:h="16840"/>
          <w:pgMar w:top="1120" w:right="0" w:bottom="280" w:left="860" w:header="928" w:footer="0" w:gutter="0"/>
        </w:sectPr>
      </w:pPr>
    </w:p>
    <w:p>
      <w:pPr>
        <w:pStyle w:val="6"/>
        <w:rPr>
          <w:sz w:val="20"/>
        </w:rPr>
      </w:pPr>
    </w:p>
    <w:p>
      <w:pPr>
        <w:pStyle w:val="6"/>
        <w:spacing w:before="7"/>
        <w:rPr>
          <w:sz w:val="21"/>
        </w:rPr>
      </w:pPr>
    </w:p>
    <w:p>
      <w:pPr>
        <w:pStyle w:val="8"/>
      </w:pPr>
      <w:r>
        <mc:AlternateContent>
          <mc:Choice Requires="wpg">
            <w:drawing>
              <wp:anchor distT="0" distB="0" distL="114300" distR="114300" simplePos="0" relativeHeight="502958080" behindDoc="1" locked="0" layoutInCell="1" allowOverlap="1">
                <wp:simplePos x="0" y="0"/>
                <wp:positionH relativeFrom="page">
                  <wp:posOffset>1915160</wp:posOffset>
                </wp:positionH>
                <wp:positionV relativeFrom="paragraph">
                  <wp:posOffset>1764665</wp:posOffset>
                </wp:positionV>
                <wp:extent cx="4018915" cy="826770"/>
                <wp:effectExtent l="2540" t="635" r="17145" b="10795"/>
                <wp:wrapNone/>
                <wp:docPr id="508" name="组合 378"/>
                <wp:cNvGraphicFramePr/>
                <a:graphic xmlns:a="http://schemas.openxmlformats.org/drawingml/2006/main">
                  <a:graphicData uri="http://schemas.microsoft.com/office/word/2010/wordprocessingGroup">
                    <wpg:wgp>
                      <wpg:cNvGrpSpPr/>
                      <wpg:grpSpPr>
                        <a:xfrm>
                          <a:off x="0" y="0"/>
                          <a:ext cx="4018915" cy="826770"/>
                          <a:chOff x="3016" y="2780"/>
                          <a:chExt cx="6329" cy="1302"/>
                        </a:xfrm>
                      </wpg:grpSpPr>
                      <wps:wsp>
                        <wps:cNvPr id="495" name="任意多边形 379"/>
                        <wps:cNvSpPr/>
                        <wps:spPr>
                          <a:xfrm>
                            <a:off x="837" y="14628"/>
                            <a:ext cx="4072" cy="426"/>
                          </a:xfrm>
                          <a:custGeom>
                            <a:avLst/>
                            <a:gdLst/>
                            <a:ahLst/>
                            <a:cxnLst/>
                            <a:pathLst>
                              <a:path w="4072" h="426">
                                <a:moveTo>
                                  <a:pt x="2182" y="-10553"/>
                                </a:moveTo>
                                <a:lnTo>
                                  <a:pt x="3258" y="-10553"/>
                                </a:lnTo>
                                <a:lnTo>
                                  <a:pt x="3258" y="-10962"/>
                                </a:lnTo>
                                <a:lnTo>
                                  <a:pt x="2182" y="-10962"/>
                                </a:lnTo>
                                <a:lnTo>
                                  <a:pt x="2182" y="-10553"/>
                                </a:lnTo>
                                <a:close/>
                                <a:moveTo>
                                  <a:pt x="3258" y="-10758"/>
                                </a:moveTo>
                                <a:lnTo>
                                  <a:pt x="4124" y="-10758"/>
                                </a:lnTo>
                                <a:moveTo>
                                  <a:pt x="4212" y="-10553"/>
                                </a:moveTo>
                                <a:lnTo>
                                  <a:pt x="5884" y="-10553"/>
                                </a:lnTo>
                                <a:lnTo>
                                  <a:pt x="5884" y="-10962"/>
                                </a:lnTo>
                                <a:lnTo>
                                  <a:pt x="4212" y="-10962"/>
                                </a:lnTo>
                                <a:lnTo>
                                  <a:pt x="4212" y="-10553"/>
                                </a:lnTo>
                                <a:close/>
                              </a:path>
                            </a:pathLst>
                          </a:custGeom>
                          <a:noFill/>
                          <a:ln w="2853" cap="flat" cmpd="sng">
                            <a:solidFill>
                              <a:srgbClr val="000000"/>
                            </a:solidFill>
                            <a:prstDash val="solid"/>
                            <a:headEnd type="none" w="med" len="med"/>
                            <a:tailEnd type="none" w="med" len="med"/>
                          </a:ln>
                        </wps:spPr>
                        <wps:bodyPr upright="1"/>
                      </wps:wsp>
                      <wps:wsp>
                        <wps:cNvPr id="496" name="任意多边形 380"/>
                        <wps:cNvSpPr/>
                        <wps:spPr>
                          <a:xfrm>
                            <a:off x="4948" y="3817"/>
                            <a:ext cx="101" cy="107"/>
                          </a:xfrm>
                          <a:custGeom>
                            <a:avLst/>
                            <a:gdLst/>
                            <a:ahLst/>
                            <a:cxnLst/>
                            <a:pathLst>
                              <a:path w="101" h="107">
                                <a:moveTo>
                                  <a:pt x="0" y="0"/>
                                </a:moveTo>
                                <a:lnTo>
                                  <a:pt x="0" y="106"/>
                                </a:lnTo>
                                <a:lnTo>
                                  <a:pt x="101" y="53"/>
                                </a:lnTo>
                                <a:lnTo>
                                  <a:pt x="0" y="0"/>
                                </a:lnTo>
                                <a:close/>
                              </a:path>
                            </a:pathLst>
                          </a:custGeom>
                          <a:solidFill>
                            <a:srgbClr val="000000"/>
                          </a:solidFill>
                          <a:ln>
                            <a:noFill/>
                          </a:ln>
                        </wps:spPr>
                        <wps:bodyPr upright="1"/>
                      </wps:wsp>
                      <wps:wsp>
                        <wps:cNvPr id="497" name="直线 381"/>
                        <wps:cNvCnPr/>
                        <wps:spPr>
                          <a:xfrm flipV="1">
                            <a:off x="5891" y="2873"/>
                            <a:ext cx="3" cy="778"/>
                          </a:xfrm>
                          <a:prstGeom prst="line">
                            <a:avLst/>
                          </a:prstGeom>
                          <a:ln w="2772" cap="flat" cmpd="sng">
                            <a:solidFill>
                              <a:srgbClr val="000000"/>
                            </a:solidFill>
                            <a:prstDash val="solid"/>
                            <a:headEnd type="none" w="med" len="med"/>
                            <a:tailEnd type="none" w="med" len="med"/>
                          </a:ln>
                        </wps:spPr>
                        <wps:bodyPr upright="1"/>
                      </wps:wsp>
                      <wps:wsp>
                        <wps:cNvPr id="498" name="任意多边形 382"/>
                        <wps:cNvSpPr/>
                        <wps:spPr>
                          <a:xfrm>
                            <a:off x="5843" y="2779"/>
                            <a:ext cx="101" cy="107"/>
                          </a:xfrm>
                          <a:custGeom>
                            <a:avLst/>
                            <a:gdLst/>
                            <a:ahLst/>
                            <a:cxnLst/>
                            <a:pathLst>
                              <a:path w="101" h="107">
                                <a:moveTo>
                                  <a:pt x="50" y="0"/>
                                </a:moveTo>
                                <a:lnTo>
                                  <a:pt x="0" y="106"/>
                                </a:lnTo>
                                <a:lnTo>
                                  <a:pt x="100" y="106"/>
                                </a:lnTo>
                                <a:lnTo>
                                  <a:pt x="50" y="0"/>
                                </a:lnTo>
                                <a:close/>
                              </a:path>
                            </a:pathLst>
                          </a:custGeom>
                          <a:solidFill>
                            <a:srgbClr val="000000"/>
                          </a:solidFill>
                          <a:ln>
                            <a:noFill/>
                          </a:ln>
                        </wps:spPr>
                        <wps:bodyPr upright="1"/>
                      </wps:wsp>
                      <wps:wsp>
                        <wps:cNvPr id="499" name="直线 383"/>
                        <wps:cNvCnPr/>
                        <wps:spPr>
                          <a:xfrm>
                            <a:off x="6721" y="3870"/>
                            <a:ext cx="921" cy="4"/>
                          </a:xfrm>
                          <a:prstGeom prst="line">
                            <a:avLst/>
                          </a:prstGeom>
                          <a:ln w="2934" cap="flat" cmpd="sng">
                            <a:solidFill>
                              <a:srgbClr val="000000"/>
                            </a:solidFill>
                            <a:prstDash val="solid"/>
                            <a:headEnd type="none" w="med" len="med"/>
                            <a:tailEnd type="none" w="med" len="med"/>
                          </a:ln>
                        </wps:spPr>
                        <wps:bodyPr upright="1"/>
                      </wps:wsp>
                      <wps:wsp>
                        <wps:cNvPr id="500" name="任意多边形 384"/>
                        <wps:cNvSpPr/>
                        <wps:spPr>
                          <a:xfrm>
                            <a:off x="7629" y="3820"/>
                            <a:ext cx="101" cy="107"/>
                          </a:xfrm>
                          <a:custGeom>
                            <a:avLst/>
                            <a:gdLst/>
                            <a:ahLst/>
                            <a:cxnLst/>
                            <a:pathLst>
                              <a:path w="101" h="107">
                                <a:moveTo>
                                  <a:pt x="0" y="0"/>
                                </a:moveTo>
                                <a:lnTo>
                                  <a:pt x="0" y="106"/>
                                </a:lnTo>
                                <a:lnTo>
                                  <a:pt x="100" y="53"/>
                                </a:lnTo>
                                <a:lnTo>
                                  <a:pt x="0" y="0"/>
                                </a:lnTo>
                                <a:close/>
                              </a:path>
                            </a:pathLst>
                          </a:custGeom>
                          <a:solidFill>
                            <a:srgbClr val="000000"/>
                          </a:solidFill>
                          <a:ln>
                            <a:noFill/>
                          </a:ln>
                        </wps:spPr>
                        <wps:bodyPr upright="1"/>
                      </wps:wsp>
                      <wps:wsp>
                        <wps:cNvPr id="501" name="直线 385"/>
                        <wps:cNvCnPr/>
                        <wps:spPr>
                          <a:xfrm>
                            <a:off x="3561" y="2926"/>
                            <a:ext cx="0" cy="727"/>
                          </a:xfrm>
                          <a:prstGeom prst="line">
                            <a:avLst/>
                          </a:prstGeom>
                          <a:ln w="2772" cap="flat" cmpd="sng">
                            <a:solidFill>
                              <a:srgbClr val="000000"/>
                            </a:solidFill>
                            <a:prstDash val="solid"/>
                            <a:headEnd type="none" w="med" len="med"/>
                            <a:tailEnd type="none" w="med" len="med"/>
                          </a:ln>
                        </wps:spPr>
                        <wps:bodyPr upright="1"/>
                      </wps:wsp>
                      <wps:wsp>
                        <wps:cNvPr id="502" name="任意多边形 386"/>
                        <wps:cNvSpPr/>
                        <wps:spPr>
                          <a:xfrm>
                            <a:off x="3510" y="2779"/>
                            <a:ext cx="101" cy="160"/>
                          </a:xfrm>
                          <a:custGeom>
                            <a:avLst/>
                            <a:gdLst/>
                            <a:ahLst/>
                            <a:cxnLst/>
                            <a:pathLst>
                              <a:path w="101" h="160">
                                <a:moveTo>
                                  <a:pt x="50" y="0"/>
                                </a:moveTo>
                                <a:lnTo>
                                  <a:pt x="0" y="159"/>
                                </a:lnTo>
                                <a:lnTo>
                                  <a:pt x="100" y="159"/>
                                </a:lnTo>
                                <a:lnTo>
                                  <a:pt x="50" y="0"/>
                                </a:lnTo>
                                <a:close/>
                              </a:path>
                            </a:pathLst>
                          </a:custGeom>
                          <a:solidFill>
                            <a:srgbClr val="000000"/>
                          </a:solidFill>
                          <a:ln>
                            <a:noFill/>
                          </a:ln>
                        </wps:spPr>
                        <wps:bodyPr upright="1"/>
                      </wps:wsp>
                      <wps:wsp>
                        <wps:cNvPr id="503" name="直线 387"/>
                        <wps:cNvCnPr/>
                        <wps:spPr>
                          <a:xfrm>
                            <a:off x="8775" y="3874"/>
                            <a:ext cx="482" cy="0"/>
                          </a:xfrm>
                          <a:prstGeom prst="line">
                            <a:avLst/>
                          </a:prstGeom>
                          <a:ln w="2934" cap="flat" cmpd="sng">
                            <a:solidFill>
                              <a:srgbClr val="000000"/>
                            </a:solidFill>
                            <a:prstDash val="solid"/>
                            <a:headEnd type="none" w="med" len="med"/>
                            <a:tailEnd type="none" w="med" len="med"/>
                          </a:ln>
                        </wps:spPr>
                        <wps:bodyPr upright="1"/>
                      </wps:wsp>
                      <wps:wsp>
                        <wps:cNvPr id="504" name="任意多边形 388"/>
                        <wps:cNvSpPr/>
                        <wps:spPr>
                          <a:xfrm>
                            <a:off x="9244" y="3821"/>
                            <a:ext cx="101" cy="107"/>
                          </a:xfrm>
                          <a:custGeom>
                            <a:avLst/>
                            <a:gdLst/>
                            <a:ahLst/>
                            <a:cxnLst/>
                            <a:pathLst>
                              <a:path w="101" h="107">
                                <a:moveTo>
                                  <a:pt x="0" y="0"/>
                                </a:moveTo>
                                <a:lnTo>
                                  <a:pt x="0" y="106"/>
                                </a:lnTo>
                                <a:lnTo>
                                  <a:pt x="100" y="53"/>
                                </a:lnTo>
                                <a:lnTo>
                                  <a:pt x="0" y="0"/>
                                </a:lnTo>
                                <a:close/>
                              </a:path>
                            </a:pathLst>
                          </a:custGeom>
                          <a:solidFill>
                            <a:srgbClr val="000000"/>
                          </a:solidFill>
                          <a:ln>
                            <a:noFill/>
                          </a:ln>
                        </wps:spPr>
                        <wps:bodyPr upright="1"/>
                      </wps:wsp>
                      <wps:wsp>
                        <wps:cNvPr id="505" name="矩形 389"/>
                        <wps:cNvSpPr/>
                        <wps:spPr>
                          <a:xfrm>
                            <a:off x="7730" y="3669"/>
                            <a:ext cx="1045" cy="410"/>
                          </a:xfrm>
                          <a:prstGeom prst="rect">
                            <a:avLst/>
                          </a:prstGeom>
                          <a:noFill/>
                          <a:ln w="2913" cap="flat" cmpd="sng">
                            <a:solidFill>
                              <a:srgbClr val="000000"/>
                            </a:solidFill>
                            <a:prstDash val="solid"/>
                            <a:miter/>
                            <a:headEnd type="none" w="med" len="med"/>
                            <a:tailEnd type="none" w="med" len="med"/>
                          </a:ln>
                        </wps:spPr>
                        <wps:bodyPr upright="1"/>
                      </wps:wsp>
                      <wps:wsp>
                        <wps:cNvPr id="506" name="直线 390"/>
                        <wps:cNvCnPr/>
                        <wps:spPr>
                          <a:xfrm flipV="1">
                            <a:off x="8253" y="2892"/>
                            <a:ext cx="2" cy="778"/>
                          </a:xfrm>
                          <a:prstGeom prst="line">
                            <a:avLst/>
                          </a:prstGeom>
                          <a:ln w="2772" cap="flat" cmpd="sng">
                            <a:solidFill>
                              <a:srgbClr val="000000"/>
                            </a:solidFill>
                            <a:prstDash val="solid"/>
                            <a:headEnd type="none" w="med" len="med"/>
                            <a:tailEnd type="none" w="med" len="med"/>
                          </a:ln>
                        </wps:spPr>
                        <wps:bodyPr upright="1"/>
                      </wps:wsp>
                      <wps:wsp>
                        <wps:cNvPr id="507" name="任意多边形 391"/>
                        <wps:cNvSpPr/>
                        <wps:spPr>
                          <a:xfrm>
                            <a:off x="8205" y="2798"/>
                            <a:ext cx="101" cy="107"/>
                          </a:xfrm>
                          <a:custGeom>
                            <a:avLst/>
                            <a:gdLst/>
                            <a:ahLst/>
                            <a:cxnLst/>
                            <a:pathLst>
                              <a:path w="101" h="107">
                                <a:moveTo>
                                  <a:pt x="51" y="0"/>
                                </a:moveTo>
                                <a:lnTo>
                                  <a:pt x="0" y="106"/>
                                </a:lnTo>
                                <a:lnTo>
                                  <a:pt x="101" y="106"/>
                                </a:lnTo>
                                <a:lnTo>
                                  <a:pt x="51" y="0"/>
                                </a:lnTo>
                                <a:close/>
                              </a:path>
                            </a:pathLst>
                          </a:custGeom>
                          <a:solidFill>
                            <a:srgbClr val="000000"/>
                          </a:solidFill>
                          <a:ln>
                            <a:noFill/>
                          </a:ln>
                        </wps:spPr>
                        <wps:bodyPr upright="1"/>
                      </wps:wsp>
                    </wpg:wgp>
                  </a:graphicData>
                </a:graphic>
              </wp:anchor>
            </w:drawing>
          </mc:Choice>
          <mc:Fallback>
            <w:pict>
              <v:group id="组合 378" o:spid="_x0000_s1026" o:spt="203" style="position:absolute;left:0pt;margin-left:150.8pt;margin-top:138.95pt;height:65.1pt;width:316.45pt;mso-position-horizontal-relative:page;z-index:-358400;mso-width-relative:page;mso-height-relative:page;" coordorigin="3016,2780" coordsize="6329,1302" o:gfxdata="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">
                <o:lock v:ext="edit" aspectratio="f"/>
                <v:shape id="任意多边形 379" o:spid="_x0000_s1026" o:spt="100" style="position:absolute;left:837;top:14628;height:426;width:4072;" filled="f" stroked="t" coordsize="4072,426" o:gfxdata="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brlYr4A&#10;AADcAAAADwAAAAAAAAABACAAAAAiAAAAZHJzL2Rvd25yZXYueG1sUEsBAhQAFAAAAAgAh07iQDMv&#10;BZ47AAAAOQAAABAAAAAAAAAAAQAgAAAADQEAAGRycy9zaGFwZXhtbC54bWxQSwUGAAAAAAYABgBb&#10;AQAAtwMAAAAA&#10;" path="m2182,-10553l3258,-10553,3258,-10962,2182,-10962,2182,-10553xm3258,-10758l4124,-10758m4212,-10553l5884,-10553,5884,-10962,4212,-10962,4212,-10553xe">
                  <v:fill on="f" focussize="0,0"/>
                  <v:stroke weight="0.224645669291339pt" color="#000000" joinstyle="round"/>
                  <v:imagedata o:title=""/>
                  <o:lock v:ext="edit" aspectratio="f"/>
                </v:shape>
                <v:shape id="任意多边形 380" o:spid="_x0000_s1026" o:spt="100" style="position:absolute;left:4948;top:3817;height:107;width:101;" fillcolor="#000000" filled="t" stroked="f" coordsize="101,107" o:gfxdata="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YH+YS/&#10;AAAA3AAAAA8AAAAAAAAAAQAgAAAAIgAAAGRycy9kb3ducmV2LnhtbFBLAQIUABQAAAAIAIdO4kAz&#10;LwWeOwAAADkAAAAQAAAAAAAAAAEAIAAAAA4BAABkcnMvc2hhcGV4bWwueG1sUEsFBgAAAAAGAAYA&#10;WwEAALgDAAAAAA==&#10;" path="m0,0l0,106,101,53,0,0xe">
                  <v:fill on="t" focussize="0,0"/>
                  <v:stroke on="f"/>
                  <v:imagedata o:title=""/>
                  <o:lock v:ext="edit" aspectratio="f"/>
                </v:shape>
                <v:line id="直线 381" o:spid="_x0000_s1026" o:spt="20" style="position:absolute;left:5891;top:2873;flip:y;height:778;width:3;" filled="f" stroked="t" coordsize="21600,21600" o:gfxdata="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USCVevQAA&#10;ANwAAAAPAAAAAAAAAAEAIAAAACIAAABkcnMvZG93bnJldi54bWxQSwECFAAUAAAACACHTuJAMy8F&#10;njsAAAA5AAAAEAAAAAAAAAABACAAAAAMAQAAZHJzL3NoYXBleG1sLnhtbFBLBQYAAAAABgAGAFsB&#10;AAC2AwAAAAA=&#10;">
                  <v:fill on="f" focussize="0,0"/>
                  <v:stroke weight="0.218267716535433pt" color="#000000" joinstyle="round"/>
                  <v:imagedata o:title=""/>
                  <o:lock v:ext="edit" aspectratio="f"/>
                </v:line>
                <v:shape id="任意多边形 382" o:spid="_x0000_s1026" o:spt="100" style="position:absolute;left:5843;top:2779;height:107;width:101;" fillcolor="#000000" filled="t" stroked="f" coordsize="101,107" o:gfxdata="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NTIbbsAAADc&#10;AAAADwAAAAAAAAABACAAAAAiAAAAZHJzL2Rvd25yZXYueG1sUEsBAhQAFAAAAAgAh07iQDMvBZ47&#10;AAAAOQAAABAAAAAAAAAAAQAgAAAACgEAAGRycy9zaGFwZXhtbC54bWxQSwUGAAAAAAYABgBbAQAA&#10;tAMAAAAA&#10;" path="m50,0l0,106,100,106,50,0xe">
                  <v:fill on="t" focussize="0,0"/>
                  <v:stroke on="f"/>
                  <v:imagedata o:title=""/>
                  <o:lock v:ext="edit" aspectratio="f"/>
                </v:shape>
                <v:line id="直线 383" o:spid="_x0000_s1026" o:spt="20" style="position:absolute;left:6721;top:3870;height:4;width:921;" filled="f" stroked="t" coordsize="21600,21600" o:gfxdata="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4p5Ou8AAAA&#10;3AAAAA8AAAAAAAAAAQAgAAAAIgAAAGRycy9kb3ducmV2LnhtbFBLAQIUABQAAAAIAIdO4kAzLwWe&#10;OwAAADkAAAAQAAAAAAAAAAEAIAAAAAsBAABkcnMvc2hhcGV4bWwueG1sUEsFBgAAAAAGAAYAWwEA&#10;ALUDAAAAAA==&#10;">
                  <v:fill on="f" focussize="0,0"/>
                  <v:stroke weight="0.231023622047244pt" color="#000000" joinstyle="round"/>
                  <v:imagedata o:title=""/>
                  <o:lock v:ext="edit" aspectratio="f"/>
                </v:line>
                <v:shape id="任意多边形 384" o:spid="_x0000_s1026" o:spt="100" style="position:absolute;left:7629;top:3820;height:107;width:101;" fillcolor="#000000" filled="t" stroked="f" coordsize="101,107" o:gfxdata="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hJXnG8AAAA&#10;3AAAAA8AAAAAAAAAAQAgAAAAIgAAAGRycy9kb3ducmV2LnhtbFBLAQIUABQAAAAIAIdO4kAzLwWe&#10;OwAAADkAAAAQAAAAAAAAAAEAIAAAAAsBAABkcnMvc2hhcGV4bWwueG1sUEsFBgAAAAAGAAYAWwEA&#10;ALUDAAAAAA==&#10;" path="m0,0l0,106,100,53,0,0xe">
                  <v:fill on="t" focussize="0,0"/>
                  <v:stroke on="f"/>
                  <v:imagedata o:title=""/>
                  <o:lock v:ext="edit" aspectratio="f"/>
                </v:shape>
                <v:line id="直线 385" o:spid="_x0000_s1026" o:spt="20" style="position:absolute;left:3561;top:2926;height:727;width:0;" filled="f" stroked="t" coordsize="21600,21600" o:gfxdata="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YFi0vQAA&#10;ANwAAAAPAAAAAAAAAAEAIAAAACIAAABkcnMvZG93bnJldi54bWxQSwECFAAUAAAACACHTuJAMy8F&#10;njsAAAA5AAAAEAAAAAAAAAABACAAAAAMAQAAZHJzL3NoYXBleG1sLnhtbFBLBQYAAAAABgAGAFsB&#10;AAC2AwAAAAA=&#10;">
                  <v:fill on="f" focussize="0,0"/>
                  <v:stroke weight="0.218267716535433pt" color="#000000" joinstyle="round"/>
                  <v:imagedata o:title=""/>
                  <o:lock v:ext="edit" aspectratio="f"/>
                </v:line>
                <v:shape id="任意多边形 386" o:spid="_x0000_s1026" o:spt="100" style="position:absolute;left:3510;top:2779;height:160;width:101;" fillcolor="#000000" filled="t" stroked="f" coordsize="101,160" o:gfxdata="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lkdmL4A&#10;AADcAAAADwAAAAAAAAABACAAAAAiAAAAZHJzL2Rvd25yZXYueG1sUEsBAhQAFAAAAAgAh07iQDMv&#10;BZ47AAAAOQAAABAAAAAAAAAAAQAgAAAADQEAAGRycy9zaGFwZXhtbC54bWxQSwUGAAAAAAYABgBb&#10;AQAAtwMAAAAA&#10;" path="m50,0l0,159,100,159,50,0xe">
                  <v:fill on="t" focussize="0,0"/>
                  <v:stroke on="f"/>
                  <v:imagedata o:title=""/>
                  <o:lock v:ext="edit" aspectratio="f"/>
                </v:shape>
                <v:line id="直线 387" o:spid="_x0000_s1026" o:spt="20" style="position:absolute;left:8775;top:3874;height:0;width:482;" filled="f" stroked="t" coordsize="21600,21600" o:gfxdata="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BKkkbvQAA&#10;ANwAAAAPAAAAAAAAAAEAIAAAACIAAABkcnMvZG93bnJldi54bWxQSwECFAAUAAAACACHTuJAMy8F&#10;njsAAAA5AAAAEAAAAAAAAAABACAAAAAMAQAAZHJzL3NoYXBleG1sLnhtbFBLBQYAAAAABgAGAFsB&#10;AAC2AwAAAAA=&#10;">
                  <v:fill on="f" focussize="0,0"/>
                  <v:stroke weight="0.231023622047244pt" color="#000000" joinstyle="round"/>
                  <v:imagedata o:title=""/>
                  <o:lock v:ext="edit" aspectratio="f"/>
                </v:line>
                <v:shape id="任意多边形 388" o:spid="_x0000_s1026" o:spt="100" style="position:absolute;left:9244;top:3821;height:107;width:101;" fillcolor="#000000" filled="t" stroked="f" coordsize="101,107" o:gfxdata="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yWHK/&#10;AAAA3AAAAA8AAAAAAAAAAQAgAAAAIgAAAGRycy9kb3ducmV2LnhtbFBLAQIUABQAAAAIAIdO4kAz&#10;LwWeOwAAADkAAAAQAAAAAAAAAAEAIAAAAA4BAABkcnMvc2hhcGV4bWwueG1sUEsFBgAAAAAGAAYA&#10;WwEAALgDAAAAAA==&#10;" path="m0,0l0,106,100,53,0,0xe">
                  <v:fill on="t" focussize="0,0"/>
                  <v:stroke on="f"/>
                  <v:imagedata o:title=""/>
                  <o:lock v:ext="edit" aspectratio="f"/>
                </v:shape>
                <v:rect id="矩形 389" o:spid="_x0000_s1026" o:spt="1" style="position:absolute;left:7730;top:3669;height:410;width:1045;" filled="f" stroked="t" coordsize="21600,21600" o:gfxdata="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T/zAKvQAA&#10;ANwAAAAPAAAAAAAAAAEAIAAAACIAAABkcnMvZG93bnJldi54bWxQSwECFAAUAAAACACHTuJAMy8F&#10;njsAAAA5AAAAEAAAAAAAAAABACAAAAAMAQAAZHJzL3NoYXBleG1sLnhtbFBLBQYAAAAABgAGAFsB&#10;AAC2AwAAAAA=&#10;">
                  <v:fill on="f" focussize="0,0"/>
                  <v:stroke weight="0.229370078740157pt" color="#000000" joinstyle="miter"/>
                  <v:imagedata o:title=""/>
                  <o:lock v:ext="edit" aspectratio="f"/>
                </v:rect>
                <v:line id="直线 390" o:spid="_x0000_s1026" o:spt="20" style="position:absolute;left:8253;top:2892;flip:y;height:778;width:2;" filled="f" stroked="t" coordsize="21600,21600" o:gfxdata="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XvGt+8AAAA&#10;3AAAAA8AAAAAAAAAAQAgAAAAIgAAAGRycy9kb3ducmV2LnhtbFBLAQIUABQAAAAIAIdO4kAzLwWe&#10;OwAAADkAAAAQAAAAAAAAAAEAIAAAAAsBAABkcnMvc2hhcGV4bWwueG1sUEsFBgAAAAAGAAYAWwEA&#10;ALUDAAAAAA==&#10;">
                  <v:fill on="f" focussize="0,0"/>
                  <v:stroke weight="0.218267716535433pt" color="#000000" joinstyle="round"/>
                  <v:imagedata o:title=""/>
                  <o:lock v:ext="edit" aspectratio="f"/>
                </v:line>
                <v:shape id="任意多边形 391" o:spid="_x0000_s1026" o:spt="100" style="position:absolute;left:8205;top:2798;height:107;width:101;" fillcolor="#000000" filled="t" stroked="f" coordsize="101,107" o:gfxdata="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6DGBb4A&#10;AADcAAAADwAAAAAAAAABACAAAAAiAAAAZHJzL2Rvd25yZXYueG1sUEsBAhQAFAAAAAgAh07iQDMv&#10;BZ47AAAAOQAAABAAAAAAAAAAAQAgAAAADQEAAGRycy9zaGFwZXhtbC54bWxQSwUGAAAAAAYABgBb&#10;AQAAtwMAAAAA&#10;" path="m51,0l0,106,101,106,51,0xe">
                  <v:fill on="t" focussize="0,0"/>
                  <v:stroke on="f"/>
                  <v:imagedata o:title=""/>
                  <o:lock v:ext="edit" aspectratio="f"/>
                </v:shape>
              </v:group>
            </w:pict>
          </mc:Fallback>
        </mc:AlternateContent>
      </w:r>
      <w:bookmarkStart w:id="3" w:name="_bookmark3"/>
      <w:bookmarkEnd w:id="3"/>
      <w:r>
        <w:t>四、生态环境影响分析</w:t>
      </w:r>
    </w:p>
    <w:p>
      <w:pPr>
        <w:pStyle w:val="6"/>
        <w:spacing w:before="3" w:after="1"/>
        <w:rPr>
          <w:sz w:val="22"/>
        </w:rPr>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679" w:hRule="atLeast"/>
        </w:trPr>
        <w:tc>
          <w:tcPr>
            <w:tcW w:w="415" w:type="dxa"/>
            <w:tcBorders>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1"/>
              <w:rPr>
                <w:sz w:val="17"/>
              </w:rPr>
            </w:pPr>
          </w:p>
          <w:p>
            <w:pPr>
              <w:pStyle w:val="18"/>
              <w:spacing w:before="1" w:line="242" w:lineRule="auto"/>
              <w:ind w:left="90" w:right="97"/>
              <w:jc w:val="both"/>
              <w:rPr>
                <w:sz w:val="21"/>
              </w:rPr>
            </w:pPr>
            <w:r>
              <w:rPr>
                <w:sz w:val="21"/>
              </w:rPr>
              <w:t>施工期生态环境影响分析</w:t>
            </w:r>
          </w:p>
        </w:tc>
        <w:tc>
          <w:tcPr>
            <w:tcW w:w="8027" w:type="dxa"/>
            <w:tcBorders>
              <w:left w:val="single" w:color="000000" w:sz="4" w:space="0"/>
            </w:tcBorders>
          </w:tcPr>
          <w:p>
            <w:pPr>
              <w:pStyle w:val="18"/>
              <w:numPr>
                <w:ilvl w:val="1"/>
                <w:numId w:val="10"/>
              </w:numPr>
              <w:tabs>
                <w:tab w:val="left" w:pos="473"/>
              </w:tabs>
              <w:spacing w:before="0" w:after="0" w:line="428" w:lineRule="exact"/>
              <w:ind w:left="472" w:right="0" w:hanging="360"/>
              <w:jc w:val="left"/>
              <w:rPr>
                <w:rFonts w:hint="eastAsia" w:ascii="微软雅黑" w:eastAsia="微软雅黑"/>
                <w:b/>
                <w:sz w:val="24"/>
              </w:rPr>
            </w:pPr>
            <w:r>
              <w:rPr>
                <w:rFonts w:hint="eastAsia" w:ascii="微软雅黑" w:eastAsia="微软雅黑"/>
                <w:b/>
                <w:sz w:val="24"/>
              </w:rPr>
              <w:t>施工期工艺流程（图示）</w:t>
            </w:r>
          </w:p>
          <w:p>
            <w:pPr>
              <w:pStyle w:val="18"/>
              <w:spacing w:before="128" w:line="364" w:lineRule="auto"/>
              <w:ind w:left="112" w:right="87" w:firstLine="480"/>
              <w:jc w:val="both"/>
              <w:rPr>
                <w:sz w:val="24"/>
              </w:rPr>
            </w:pPr>
            <w:r>
              <w:rPr>
                <w:spacing w:val="-7"/>
                <w:sz w:val="24"/>
              </w:rPr>
              <w:t>本项目施工期主要是生产区厂房封闭、截排水沟开挖以及设备安装，生</w:t>
            </w:r>
            <w:r>
              <w:rPr>
                <w:spacing w:val="-3"/>
                <w:sz w:val="24"/>
              </w:rPr>
              <w:t xml:space="preserve">活办公区利用原有。本项目施工期工艺流程及产污节点图见图 </w:t>
            </w:r>
            <w:r>
              <w:rPr>
                <w:rFonts w:ascii="Times New Roman" w:eastAsia="Times New Roman"/>
                <w:sz w:val="24"/>
              </w:rPr>
              <w:t>4-1</w:t>
            </w:r>
            <w:r>
              <w:rPr>
                <w:sz w:val="24"/>
              </w:rPr>
              <w:t>。</w:t>
            </w:r>
          </w:p>
          <w:p>
            <w:pPr>
              <w:pStyle w:val="18"/>
              <w:spacing w:before="82" w:line="188" w:lineRule="exact"/>
              <w:ind w:left="471"/>
              <w:rPr>
                <w:sz w:val="16"/>
              </w:rPr>
            </w:pPr>
            <w:r>
              <w:rPr>
                <w:sz w:val="16"/>
              </w:rPr>
              <w:t>噪声、固废、废气、生活污</w:t>
            </w:r>
          </w:p>
          <w:p>
            <w:pPr>
              <w:pStyle w:val="18"/>
              <w:tabs>
                <w:tab w:val="left" w:pos="5323"/>
              </w:tabs>
              <w:spacing w:line="171" w:lineRule="exact"/>
              <w:ind w:left="2725"/>
              <w:rPr>
                <w:sz w:val="16"/>
              </w:rPr>
            </w:pPr>
            <w:r>
              <w:rPr>
                <w:position w:val="2"/>
                <w:sz w:val="16"/>
              </w:rPr>
              <w:t>噪声、固废、废气、生活污水</w:t>
            </w:r>
            <w:r>
              <w:rPr>
                <w:position w:val="2"/>
                <w:sz w:val="16"/>
              </w:rPr>
              <w:tab/>
            </w:r>
            <w:r>
              <w:rPr>
                <w:sz w:val="16"/>
              </w:rPr>
              <w:t>噪声、固废、生活污水</w:t>
            </w:r>
          </w:p>
          <w:p>
            <w:pPr>
              <w:pStyle w:val="18"/>
              <w:spacing w:line="168" w:lineRule="exact"/>
              <w:ind w:left="549"/>
              <w:rPr>
                <w:sz w:val="16"/>
              </w:rPr>
            </w:pPr>
            <w:r>
              <w:rPr>
                <w:sz w:val="16"/>
              </w:rPr>
              <w:t>水、水土流失、植被破坏</w:t>
            </w:r>
          </w:p>
          <w:p>
            <w:pPr>
              <w:pStyle w:val="18"/>
              <w:rPr>
                <w:sz w:val="16"/>
              </w:rPr>
            </w:pPr>
          </w:p>
          <w:p>
            <w:pPr>
              <w:pStyle w:val="18"/>
              <w:rPr>
                <w:sz w:val="16"/>
              </w:rPr>
            </w:pPr>
          </w:p>
          <w:p>
            <w:pPr>
              <w:pStyle w:val="18"/>
              <w:rPr>
                <w:sz w:val="16"/>
              </w:rPr>
            </w:pPr>
          </w:p>
          <w:p>
            <w:pPr>
              <w:pStyle w:val="18"/>
              <w:spacing w:before="5"/>
              <w:rPr>
                <w:sz w:val="19"/>
              </w:rPr>
            </w:pPr>
          </w:p>
          <w:p>
            <w:pPr>
              <w:pStyle w:val="18"/>
              <w:tabs>
                <w:tab w:val="left" w:pos="3045"/>
                <w:tab w:val="left" w:pos="5413"/>
                <w:tab w:val="left" w:pos="7057"/>
              </w:tabs>
              <w:ind w:left="717"/>
              <w:jc w:val="center"/>
              <w:rPr>
                <w:sz w:val="23"/>
              </w:rPr>
            </w:pPr>
            <w:r>
              <w:rPr>
                <w:sz w:val="23"/>
              </w:rPr>
              <w:t>基础开挖</w:t>
            </w:r>
            <w:r>
              <w:rPr>
                <w:sz w:val="23"/>
              </w:rPr>
              <w:tab/>
            </w:r>
            <w:r>
              <w:rPr>
                <w:sz w:val="23"/>
              </w:rPr>
              <w:t>主体施工</w:t>
            </w:r>
            <w:r>
              <w:rPr>
                <w:sz w:val="23"/>
              </w:rPr>
              <w:tab/>
            </w:r>
            <w:r>
              <w:rPr>
                <w:sz w:val="23"/>
              </w:rPr>
              <w:t>设备安装</w:t>
            </w:r>
            <w:r>
              <w:rPr>
                <w:sz w:val="23"/>
              </w:rPr>
              <w:tab/>
            </w:r>
            <w:r>
              <w:rPr>
                <w:position w:val="1"/>
                <w:sz w:val="23"/>
              </w:rPr>
              <w:t>验收</w:t>
            </w:r>
          </w:p>
          <w:p>
            <w:pPr>
              <w:pStyle w:val="18"/>
              <w:tabs>
                <w:tab w:val="left" w:pos="1367"/>
              </w:tabs>
              <w:spacing w:before="128" w:line="388" w:lineRule="exact"/>
              <w:ind w:left="505"/>
              <w:jc w:val="center"/>
              <w:rPr>
                <w:rFonts w:hint="eastAsia" w:ascii="微软雅黑" w:eastAsia="微软雅黑"/>
                <w:b/>
                <w:sz w:val="24"/>
              </w:rPr>
            </w:pPr>
            <w:r>
              <w:rPr>
                <w:rFonts w:hint="eastAsia" w:ascii="微软雅黑" w:eastAsia="微软雅黑"/>
                <w:b/>
                <w:sz w:val="24"/>
              </w:rPr>
              <w:t>图</w:t>
            </w:r>
            <w:r>
              <w:rPr>
                <w:rFonts w:hint="eastAsia" w:ascii="微软雅黑" w:eastAsia="微软雅黑"/>
                <w:b/>
                <w:spacing w:val="-11"/>
                <w:sz w:val="24"/>
              </w:rPr>
              <w:t xml:space="preserve"> </w:t>
            </w:r>
            <w:r>
              <w:rPr>
                <w:rFonts w:ascii="Times New Roman" w:eastAsia="Times New Roman"/>
                <w:b/>
                <w:sz w:val="24"/>
              </w:rPr>
              <w:t>4-1</w:t>
            </w:r>
            <w:r>
              <w:rPr>
                <w:rFonts w:ascii="Times New Roman" w:eastAsia="Times New Roman"/>
                <w:b/>
                <w:sz w:val="24"/>
              </w:rPr>
              <w:tab/>
            </w:r>
            <w:r>
              <w:rPr>
                <w:rFonts w:hint="eastAsia" w:ascii="微软雅黑" w:eastAsia="微软雅黑"/>
                <w:b/>
                <w:sz w:val="24"/>
              </w:rPr>
              <w:t>施工期产污节点图</w:t>
            </w:r>
          </w:p>
          <w:p>
            <w:pPr>
              <w:pStyle w:val="18"/>
              <w:numPr>
                <w:ilvl w:val="1"/>
                <w:numId w:val="10"/>
              </w:numPr>
              <w:tabs>
                <w:tab w:val="left" w:pos="473"/>
              </w:tabs>
              <w:spacing w:before="0" w:after="0" w:line="388" w:lineRule="exact"/>
              <w:ind w:left="472" w:right="0" w:hanging="360"/>
              <w:jc w:val="left"/>
              <w:rPr>
                <w:rFonts w:hint="eastAsia" w:ascii="微软雅黑" w:eastAsia="微软雅黑"/>
                <w:b/>
                <w:sz w:val="24"/>
              </w:rPr>
            </w:pPr>
            <w:r>
              <w:rPr>
                <w:rFonts w:hint="eastAsia" w:ascii="微软雅黑" w:eastAsia="微软雅黑"/>
                <w:b/>
                <w:sz w:val="24"/>
              </w:rPr>
              <w:t>施工期生态环境影响分析</w:t>
            </w:r>
          </w:p>
          <w:p>
            <w:pPr>
              <w:pStyle w:val="18"/>
              <w:numPr>
                <w:ilvl w:val="2"/>
                <w:numId w:val="10"/>
              </w:numPr>
              <w:tabs>
                <w:tab w:val="left" w:pos="653"/>
              </w:tabs>
              <w:spacing w:before="26" w:after="0" w:line="240" w:lineRule="auto"/>
              <w:ind w:left="652" w:right="0" w:hanging="540"/>
              <w:jc w:val="left"/>
              <w:rPr>
                <w:rFonts w:hint="eastAsia" w:ascii="微软雅黑" w:eastAsia="微软雅黑"/>
                <w:b/>
                <w:sz w:val="24"/>
              </w:rPr>
            </w:pPr>
            <w:r>
              <w:rPr>
                <w:rFonts w:hint="eastAsia" w:ascii="微软雅黑" w:eastAsia="微软雅黑"/>
                <w:b/>
                <w:sz w:val="24"/>
              </w:rPr>
              <w:t>施工期生态环境影响因素</w:t>
            </w:r>
          </w:p>
          <w:p>
            <w:pPr>
              <w:pStyle w:val="18"/>
              <w:spacing w:before="100" w:line="364" w:lineRule="auto"/>
              <w:ind w:left="112" w:right="86" w:firstLine="480"/>
              <w:jc w:val="both"/>
              <w:rPr>
                <w:sz w:val="24"/>
              </w:rPr>
            </w:pPr>
            <w:r>
              <w:rPr>
                <w:spacing w:val="-7"/>
                <w:sz w:val="24"/>
              </w:rPr>
              <w:t>项目施工期生态环境因素主要表现为厂房封闭、截排水沟开挖造成的植</w:t>
            </w:r>
            <w:r>
              <w:rPr>
                <w:sz w:val="24"/>
              </w:rPr>
              <w:t>被破坏和对动物的干扰。</w:t>
            </w:r>
          </w:p>
          <w:p>
            <w:pPr>
              <w:pStyle w:val="18"/>
              <w:numPr>
                <w:ilvl w:val="2"/>
                <w:numId w:val="10"/>
              </w:numPr>
              <w:tabs>
                <w:tab w:val="left" w:pos="653"/>
              </w:tabs>
              <w:spacing w:before="0" w:after="0" w:line="364" w:lineRule="exact"/>
              <w:ind w:left="652" w:right="0" w:hanging="540"/>
              <w:jc w:val="left"/>
              <w:rPr>
                <w:rFonts w:hint="eastAsia" w:ascii="微软雅黑" w:eastAsia="微软雅黑"/>
                <w:b/>
                <w:sz w:val="24"/>
              </w:rPr>
            </w:pPr>
            <w:r>
              <w:rPr>
                <w:rFonts w:hint="eastAsia" w:ascii="微软雅黑" w:eastAsia="微软雅黑"/>
                <w:b/>
                <w:sz w:val="24"/>
              </w:rPr>
              <w:t>施工期生态环境影响</w:t>
            </w:r>
          </w:p>
          <w:p>
            <w:pPr>
              <w:pStyle w:val="18"/>
              <w:spacing w:before="102" w:line="364" w:lineRule="auto"/>
              <w:ind w:left="112" w:right="86" w:firstLine="480"/>
              <w:jc w:val="both"/>
              <w:rPr>
                <w:sz w:val="24"/>
              </w:rPr>
            </w:pPr>
            <w:r>
              <w:rPr>
                <w:spacing w:val="-6"/>
                <w:sz w:val="24"/>
              </w:rPr>
              <w:t>项目施工期对植被的破坏主要表现在厂房封闭、截排水沟开挖。项目破</w:t>
            </w:r>
            <w:r>
              <w:rPr>
                <w:spacing w:val="-12"/>
                <w:sz w:val="24"/>
              </w:rPr>
              <w:t xml:space="preserve">碎站面积 </w:t>
            </w:r>
            <w:r>
              <w:rPr>
                <w:rFonts w:ascii="Times New Roman" w:eastAsia="Times New Roman"/>
                <w:sz w:val="24"/>
              </w:rPr>
              <w:t xml:space="preserve">900 </w:t>
            </w:r>
            <w:r>
              <w:rPr>
                <w:rFonts w:ascii="Times New Roman" w:eastAsia="Times New Roman"/>
                <w:spacing w:val="-18"/>
                <w:sz w:val="24"/>
              </w:rPr>
              <w:t>m</w:t>
            </w:r>
            <w:r>
              <w:rPr>
                <w:rFonts w:ascii="Times New Roman" w:eastAsia="Times New Roman"/>
                <w:spacing w:val="-18"/>
                <w:position w:val="9"/>
                <w:sz w:val="16"/>
              </w:rPr>
              <w:t>2</w:t>
            </w:r>
            <w:r>
              <w:rPr>
                <w:spacing w:val="-11"/>
                <w:sz w:val="24"/>
              </w:rPr>
              <w:t xml:space="preserve">，截排沟占地面积约 </w:t>
            </w:r>
            <w:r>
              <w:rPr>
                <w:rFonts w:ascii="Times New Roman" w:eastAsia="Times New Roman"/>
                <w:sz w:val="24"/>
              </w:rPr>
              <w:t>200m</w:t>
            </w:r>
            <w:r>
              <w:rPr>
                <w:rFonts w:ascii="Times New Roman" w:eastAsia="Times New Roman"/>
                <w:position w:val="9"/>
                <w:sz w:val="16"/>
              </w:rPr>
              <w:t>2</w:t>
            </w:r>
            <w:r>
              <w:rPr>
                <w:spacing w:val="-9"/>
                <w:sz w:val="24"/>
              </w:rPr>
              <w:t>。施工期建设会导致区内植被的</w:t>
            </w:r>
            <w:r>
              <w:rPr>
                <w:spacing w:val="-12"/>
                <w:sz w:val="24"/>
              </w:rPr>
              <w:t>减少，减少植被类型为杂草和灌木丛，该植被类型在云南省及项目周边区域</w:t>
            </w:r>
            <w:r>
              <w:rPr>
                <w:spacing w:val="-11"/>
                <w:sz w:val="24"/>
              </w:rPr>
              <w:t>广泛分布，施工期建设不会造成该植被类型面积的明显减少，且占地无国家</w:t>
            </w:r>
            <w:r>
              <w:rPr>
                <w:spacing w:val="-7"/>
                <w:sz w:val="24"/>
              </w:rPr>
              <w:t>级及省级重点保护野生植物分布。本评价认为项目施工期工程量小，对植物</w:t>
            </w:r>
            <w:r>
              <w:rPr>
                <w:sz w:val="24"/>
              </w:rPr>
              <w:t>种类的影响小。</w:t>
            </w:r>
          </w:p>
          <w:p>
            <w:pPr>
              <w:pStyle w:val="18"/>
              <w:spacing w:line="364" w:lineRule="auto"/>
              <w:ind w:left="112" w:right="85" w:firstLine="480"/>
              <w:jc w:val="both"/>
              <w:rPr>
                <w:sz w:val="24"/>
              </w:rPr>
            </w:pPr>
            <w:r>
              <w:rPr>
                <w:spacing w:val="-6"/>
                <w:sz w:val="24"/>
              </w:rPr>
              <w:t>施工活动</w:t>
            </w:r>
            <w:r>
              <w:rPr>
                <w:sz w:val="24"/>
              </w:rPr>
              <w:t>（</w:t>
            </w:r>
            <w:r>
              <w:rPr>
                <w:spacing w:val="-5"/>
                <w:sz w:val="24"/>
              </w:rPr>
              <w:t>噪声、粉尘等</w:t>
            </w:r>
            <w:r>
              <w:rPr>
                <w:spacing w:val="-22"/>
                <w:sz w:val="24"/>
              </w:rPr>
              <w:t>）</w:t>
            </w:r>
            <w:r>
              <w:rPr>
                <w:spacing w:val="-7"/>
                <w:sz w:val="24"/>
              </w:rPr>
              <w:t>将影响哺乳类、鸟类、爬行类和两栖类原有</w:t>
            </w:r>
            <w:r>
              <w:rPr>
                <w:spacing w:val="-12"/>
                <w:sz w:val="24"/>
              </w:rPr>
              <w:t>的栖息环境、取食地等。因此，施工期对动物有一定的影响。但大多数动物</w:t>
            </w:r>
            <w:r>
              <w:rPr>
                <w:spacing w:val="-11"/>
                <w:sz w:val="24"/>
              </w:rPr>
              <w:t>具有趋避的本能，只要项目区以外的环境不遭破坏，且施工人员不对它们直</w:t>
            </w:r>
            <w:r>
              <w:rPr>
                <w:spacing w:val="-12"/>
                <w:sz w:val="24"/>
              </w:rPr>
              <w:t>接捕杀，对动物种群不会有太大的影响，它们会选择适宜的生境继续生存和</w:t>
            </w:r>
            <w:r>
              <w:rPr>
                <w:sz w:val="24"/>
              </w:rPr>
              <w:t>生活。因此，施工活动对动物的影响小。</w:t>
            </w:r>
          </w:p>
          <w:p>
            <w:pPr>
              <w:pStyle w:val="18"/>
              <w:numPr>
                <w:ilvl w:val="1"/>
                <w:numId w:val="10"/>
              </w:numPr>
              <w:tabs>
                <w:tab w:val="left" w:pos="473"/>
              </w:tabs>
              <w:spacing w:before="0" w:after="0" w:line="364" w:lineRule="exact"/>
              <w:ind w:left="472" w:right="0" w:hanging="360"/>
              <w:jc w:val="left"/>
              <w:rPr>
                <w:rFonts w:hint="eastAsia" w:ascii="微软雅黑" w:eastAsia="微软雅黑"/>
                <w:b/>
                <w:sz w:val="24"/>
              </w:rPr>
            </w:pPr>
            <w:r>
              <w:rPr>
                <w:rFonts w:hint="eastAsia" w:ascii="微软雅黑" w:eastAsia="微软雅黑"/>
                <w:b/>
                <w:sz w:val="24"/>
              </w:rPr>
              <w:t>施工期环境污染影响分析</w:t>
            </w:r>
          </w:p>
          <w:p>
            <w:pPr>
              <w:pStyle w:val="18"/>
              <w:spacing w:before="97"/>
              <w:ind w:left="592" w:right="-44"/>
              <w:rPr>
                <w:sz w:val="24"/>
              </w:rPr>
            </w:pPr>
            <w:r>
              <w:rPr>
                <w:spacing w:val="-6"/>
                <w:sz w:val="24"/>
              </w:rPr>
              <w:t>项目施工期环境污染因素主要表现为施工废气</w:t>
            </w:r>
            <w:r>
              <w:rPr>
                <w:sz w:val="24"/>
              </w:rPr>
              <w:t>（包括扬尘和机械废气</w:t>
            </w:r>
            <w:r>
              <w:rPr>
                <w:spacing w:val="-120"/>
                <w:sz w:val="24"/>
              </w:rPr>
              <w:t>）</w:t>
            </w:r>
            <w:r>
              <w:rPr>
                <w:sz w:val="24"/>
              </w:rPr>
              <w:t>、</w:t>
            </w:r>
          </w:p>
          <w:p>
            <w:pPr>
              <w:pStyle w:val="18"/>
              <w:spacing w:before="160"/>
              <w:ind w:left="112"/>
              <w:rPr>
                <w:sz w:val="24"/>
              </w:rPr>
            </w:pPr>
            <w:r>
              <w:rPr>
                <w:sz w:val="24"/>
              </w:rPr>
              <w:t>生活污水、土石方以及噪声。</w:t>
            </w:r>
          </w:p>
        </w:tc>
      </w:tr>
    </w:tbl>
    <w:p>
      <w:pPr>
        <w:pStyle w:val="6"/>
        <w:spacing w:before="3"/>
        <w:rPr>
          <w:sz w:val="35"/>
        </w:rPr>
      </w:pPr>
    </w:p>
    <w:p>
      <w:pPr>
        <w:spacing w:before="0"/>
        <w:ind w:left="940" w:right="0" w:firstLine="0"/>
        <w:jc w:val="left"/>
        <w:rPr>
          <w:sz w:val="28"/>
        </w:rPr>
      </w:pPr>
      <w:r>
        <w:rPr>
          <w:sz w:val="28"/>
        </w:rPr>
        <w:t xml:space="preserve">— </w:t>
      </w:r>
      <w:r>
        <w:rPr>
          <w:sz w:val="26"/>
        </w:rPr>
        <w:t xml:space="preserve">32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41"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numPr>
                <w:ilvl w:val="0"/>
                <w:numId w:val="11"/>
              </w:numPr>
              <w:tabs>
                <w:tab w:val="left" w:pos="1194"/>
              </w:tabs>
              <w:spacing w:before="0" w:after="0" w:line="307" w:lineRule="exact"/>
              <w:ind w:left="1193" w:right="0" w:hanging="601"/>
              <w:jc w:val="left"/>
              <w:rPr>
                <w:sz w:val="24"/>
              </w:rPr>
            </w:pPr>
            <w:r>
              <w:rPr>
                <w:sz w:val="24"/>
              </w:rPr>
              <w:t>废气</w:t>
            </w:r>
          </w:p>
          <w:p>
            <w:pPr>
              <w:pStyle w:val="18"/>
              <w:spacing w:before="161" w:line="364" w:lineRule="auto"/>
              <w:ind w:left="112" w:right="-44" w:firstLine="480"/>
              <w:rPr>
                <w:sz w:val="24"/>
              </w:rPr>
            </w:pPr>
            <w:r>
              <w:rPr>
                <w:spacing w:val="-7"/>
                <w:sz w:val="24"/>
              </w:rPr>
              <w:t>项目施工期扬尘主要来自土石方开挖。针对施工扬尘，主要采区洒水降</w:t>
            </w:r>
            <w:r>
              <w:rPr>
                <w:spacing w:val="-21"/>
                <w:sz w:val="24"/>
              </w:rPr>
              <w:t xml:space="preserve">尘措施。矿区周围 </w:t>
            </w:r>
            <w:r>
              <w:rPr>
                <w:rFonts w:ascii="Times New Roman" w:eastAsia="Times New Roman"/>
                <w:sz w:val="24"/>
              </w:rPr>
              <w:t xml:space="preserve">500m </w:t>
            </w:r>
            <w:r>
              <w:rPr>
                <w:spacing w:val="-10"/>
                <w:sz w:val="24"/>
              </w:rPr>
              <w:t>范围内无居民点，施工期扬尘对周围敏感点影响小。</w:t>
            </w:r>
            <w:r>
              <w:rPr>
                <w:spacing w:val="-16"/>
                <w:sz w:val="24"/>
              </w:rPr>
              <w:t>为减轻施工扬尘对周围敏感目标的不利影响，环评要求项目采取的大气污染</w:t>
            </w:r>
            <w:r>
              <w:rPr>
                <w:spacing w:val="-15"/>
                <w:sz w:val="24"/>
              </w:rPr>
              <w:t>防治措施如下：</w:t>
            </w:r>
            <w:r>
              <w:rPr>
                <w:rFonts w:ascii="Times New Roman" w:eastAsia="Times New Roman"/>
                <w:spacing w:val="-5"/>
                <w:sz w:val="24"/>
              </w:rPr>
              <w:t>a.</w:t>
            </w:r>
            <w:r>
              <w:rPr>
                <w:spacing w:val="-3"/>
                <w:sz w:val="24"/>
              </w:rPr>
              <w:t>施工场地每天定期洒水，以有效防止扬尘产生量，在风大</w:t>
            </w:r>
            <w:r>
              <w:rPr>
                <w:spacing w:val="-6"/>
                <w:sz w:val="24"/>
              </w:rPr>
              <w:t>时，应加大洒水量和洒水频次；</w:t>
            </w:r>
            <w:r>
              <w:rPr>
                <w:rFonts w:ascii="Times New Roman" w:eastAsia="Times New Roman"/>
                <w:spacing w:val="-6"/>
                <w:sz w:val="24"/>
              </w:rPr>
              <w:t>b.</w:t>
            </w:r>
            <w:r>
              <w:rPr>
                <w:spacing w:val="-2"/>
                <w:sz w:val="24"/>
              </w:rPr>
              <w:t>运输车辆进入施工场地要限速行驶，采用</w:t>
            </w:r>
            <w:r>
              <w:rPr>
                <w:spacing w:val="-11"/>
                <w:sz w:val="24"/>
              </w:rPr>
              <w:t>封闭车斗，车斗应用棚布遮盖严实，减少扬尘产生量。在严格落实上述施工</w:t>
            </w:r>
            <w:r>
              <w:rPr>
                <w:spacing w:val="-15"/>
                <w:sz w:val="24"/>
              </w:rPr>
              <w:t>期扬尘污染防治措施后，施工扬尘对周边环境敏感点影响降低。施工期产生</w:t>
            </w:r>
            <w:r>
              <w:rPr>
                <w:spacing w:val="-18"/>
                <w:sz w:val="24"/>
              </w:rPr>
              <w:t>的扬尘污染是短期的，随着施工活动的结束，施工扬尘对环境空气的影响随之结束。</w:t>
            </w:r>
          </w:p>
          <w:p>
            <w:pPr>
              <w:pStyle w:val="18"/>
              <w:spacing w:line="364" w:lineRule="auto"/>
              <w:ind w:left="112" w:right="84" w:firstLine="480"/>
              <w:jc w:val="both"/>
              <w:rPr>
                <w:sz w:val="24"/>
              </w:rPr>
            </w:pPr>
            <w:r>
              <w:rPr>
                <w:spacing w:val="-10"/>
                <w:sz w:val="24"/>
              </w:rPr>
              <w:t>施工机械和运输车辆，使用汽油、柴油作为能源，在运行时排放的废气</w:t>
            </w:r>
            <w:r>
              <w:rPr>
                <w:spacing w:val="-4"/>
                <w:sz w:val="24"/>
              </w:rPr>
              <w:t xml:space="preserve">会对环境产生一定的影响。废气包括的污染物主要是 </w:t>
            </w:r>
            <w:r>
              <w:rPr>
                <w:rFonts w:ascii="Times New Roman" w:eastAsia="Times New Roman"/>
                <w:sz w:val="24"/>
              </w:rPr>
              <w:t>CO</w:t>
            </w:r>
            <w:r>
              <w:rPr>
                <w:spacing w:val="-6"/>
                <w:sz w:val="24"/>
              </w:rPr>
              <w:t>、烃类等，其产生</w:t>
            </w:r>
            <w:r>
              <w:rPr>
                <w:spacing w:val="-5"/>
                <w:sz w:val="24"/>
              </w:rPr>
              <w:t>量及废气中污染物浓度视其使用频率及发动机对燃料的燃烧情况而异。施工</w:t>
            </w:r>
            <w:r>
              <w:rPr>
                <w:spacing w:val="-8"/>
                <w:sz w:val="24"/>
              </w:rPr>
              <w:t>机械废气属无组织排放性质，具有间断性产生、产生量较小、产生点相对分</w:t>
            </w:r>
            <w:r>
              <w:rPr>
                <w:spacing w:val="-12"/>
                <w:sz w:val="24"/>
              </w:rPr>
              <w:t>散、易被稀释扩散等特点，加之项目区施工范围相对较大，施工场地周围较空旷，大气扩散条件相对较好，故一般情况下，施工机械和运输车辆所产生</w:t>
            </w:r>
            <w:r>
              <w:rPr>
                <w:sz w:val="24"/>
              </w:rPr>
              <w:t>污染在空气中经自然扩散和稀释后，对项目周边的环境保护目标影响小。</w:t>
            </w:r>
          </w:p>
          <w:p>
            <w:pPr>
              <w:pStyle w:val="18"/>
              <w:numPr>
                <w:ilvl w:val="0"/>
                <w:numId w:val="11"/>
              </w:numPr>
              <w:tabs>
                <w:tab w:val="left" w:pos="1194"/>
              </w:tabs>
              <w:spacing w:before="0" w:after="0" w:line="303" w:lineRule="exact"/>
              <w:ind w:left="1193" w:right="0" w:hanging="601"/>
              <w:jc w:val="left"/>
              <w:rPr>
                <w:sz w:val="24"/>
              </w:rPr>
            </w:pPr>
            <w:r>
              <w:rPr>
                <w:sz w:val="24"/>
              </w:rPr>
              <w:t>废水</w:t>
            </w:r>
          </w:p>
          <w:p>
            <w:pPr>
              <w:pStyle w:val="18"/>
              <w:spacing w:before="157" w:line="364" w:lineRule="auto"/>
              <w:ind w:left="112" w:right="-29" w:firstLine="480"/>
              <w:rPr>
                <w:sz w:val="24"/>
              </w:rPr>
            </w:pPr>
            <w:r>
              <w:rPr>
                <w:spacing w:val="-9"/>
                <w:sz w:val="24"/>
              </w:rPr>
              <w:t xml:space="preserve">项目施工期为 </w:t>
            </w:r>
            <w:r>
              <w:rPr>
                <w:rFonts w:ascii="Times New Roman" w:eastAsia="Times New Roman"/>
                <w:sz w:val="24"/>
              </w:rPr>
              <w:t xml:space="preserve">3 </w:t>
            </w:r>
            <w:r>
              <w:rPr>
                <w:spacing w:val="-1"/>
                <w:sz w:val="24"/>
              </w:rPr>
              <w:t>个月，施工期产生的污废水主要是施工人员生活污水。</w:t>
            </w:r>
            <w:r>
              <w:rPr>
                <w:sz w:val="24"/>
              </w:rPr>
              <w:t>施工人员生活污水依托原有设施进入化粪池，定期清掏回用于周边林地施肥，不外排，对周围水环境的影响较小。</w:t>
            </w:r>
          </w:p>
          <w:p>
            <w:pPr>
              <w:pStyle w:val="18"/>
              <w:numPr>
                <w:ilvl w:val="0"/>
                <w:numId w:val="11"/>
              </w:numPr>
              <w:tabs>
                <w:tab w:val="left" w:pos="1194"/>
              </w:tabs>
              <w:spacing w:before="0" w:after="0" w:line="304" w:lineRule="exact"/>
              <w:ind w:left="1193" w:right="0" w:hanging="601"/>
              <w:jc w:val="left"/>
              <w:rPr>
                <w:sz w:val="24"/>
              </w:rPr>
            </w:pPr>
            <w:r>
              <w:rPr>
                <w:sz w:val="24"/>
              </w:rPr>
              <w:t>噪声</w:t>
            </w:r>
          </w:p>
          <w:p>
            <w:pPr>
              <w:pStyle w:val="18"/>
              <w:spacing w:before="160"/>
              <w:ind w:left="592"/>
              <w:rPr>
                <w:sz w:val="24"/>
              </w:rPr>
            </w:pPr>
            <w:r>
              <w:rPr>
                <w:sz w:val="24"/>
              </w:rPr>
              <w:t>矿山建设期使用的设备主要有挖掘机、装载机、运输汽车等，源强</w:t>
            </w:r>
          </w:p>
          <w:p>
            <w:pPr>
              <w:pStyle w:val="18"/>
              <w:spacing w:before="161" w:line="364" w:lineRule="auto"/>
              <w:ind w:left="112" w:right="-15"/>
              <w:rPr>
                <w:sz w:val="24"/>
              </w:rPr>
            </w:pPr>
            <w:r>
              <w:rPr>
                <w:rFonts w:ascii="Times New Roman" w:eastAsia="Times New Roman"/>
                <w:sz w:val="24"/>
              </w:rPr>
              <w:t>85~90d</w:t>
            </w:r>
            <w:r>
              <w:rPr>
                <w:rFonts w:ascii="Times New Roman" w:eastAsia="Times New Roman"/>
                <w:spacing w:val="-2"/>
                <w:sz w:val="24"/>
              </w:rPr>
              <w:t>B</w:t>
            </w:r>
            <w:r>
              <w:rPr>
                <w:sz w:val="24"/>
              </w:rPr>
              <w:t>（</w:t>
            </w:r>
            <w:r>
              <w:rPr>
                <w:rFonts w:ascii="Times New Roman" w:eastAsia="Times New Roman"/>
                <w:spacing w:val="-1"/>
                <w:w w:val="99"/>
                <w:sz w:val="24"/>
              </w:rPr>
              <w:t>A</w:t>
            </w:r>
            <w:r>
              <w:rPr>
                <w:spacing w:val="-120"/>
                <w:sz w:val="24"/>
              </w:rPr>
              <w:t>）</w:t>
            </w:r>
            <w:r>
              <w:rPr>
                <w:sz w:val="24"/>
              </w:rPr>
              <w:t>。这些设备在施工时将对施工区附近的声环境造成一定影响。</w:t>
            </w:r>
            <w:r>
              <w:rPr>
                <w:spacing w:val="-8"/>
                <w:sz w:val="24"/>
              </w:rPr>
              <w:t xml:space="preserve">施工在白天进行，夜间不施工，且施工场地与最近环境保护目标为 </w:t>
            </w:r>
            <w:r>
              <w:rPr>
                <w:rFonts w:ascii="Times New Roman" w:eastAsia="Times New Roman"/>
                <w:sz w:val="24"/>
              </w:rPr>
              <w:t xml:space="preserve">530m </w:t>
            </w:r>
            <w:r>
              <w:rPr>
                <w:sz w:val="24"/>
              </w:rPr>
              <w:t>的</w:t>
            </w:r>
            <w:r>
              <w:rPr>
                <w:spacing w:val="-12"/>
                <w:sz w:val="24"/>
              </w:rPr>
              <w:t>马蹄寨村，距离较远，施工噪声对其影响小。项目施工期噪声影响将随着施工期的结束而结束，对环境的影响可接受。</w:t>
            </w:r>
          </w:p>
          <w:p>
            <w:pPr>
              <w:pStyle w:val="18"/>
              <w:numPr>
                <w:ilvl w:val="0"/>
                <w:numId w:val="11"/>
              </w:numPr>
              <w:tabs>
                <w:tab w:val="left" w:pos="1194"/>
              </w:tabs>
              <w:spacing w:before="0" w:after="0" w:line="306" w:lineRule="exact"/>
              <w:ind w:left="1193" w:right="0" w:hanging="601"/>
              <w:jc w:val="left"/>
              <w:rPr>
                <w:sz w:val="24"/>
              </w:rPr>
            </w:pPr>
            <w:r>
              <w:rPr>
                <w:sz w:val="24"/>
              </w:rPr>
              <w:t>固废</w:t>
            </w:r>
          </w:p>
          <w:p>
            <w:pPr>
              <w:pStyle w:val="18"/>
              <w:spacing w:before="158"/>
              <w:ind w:left="592"/>
              <w:rPr>
                <w:sz w:val="24"/>
              </w:rPr>
            </w:pPr>
            <w:r>
              <w:rPr>
                <w:spacing w:val="-6"/>
                <w:sz w:val="24"/>
              </w:rPr>
              <w:t>建设期矿山土石方全部运输至拟设置的排土场，无弃方。生活垃圾依托</w:t>
            </w:r>
          </w:p>
        </w:tc>
      </w:tr>
    </w:tbl>
    <w:p>
      <w:pPr>
        <w:pStyle w:val="6"/>
        <w:rPr>
          <w:sz w:val="20"/>
        </w:rPr>
      </w:pPr>
    </w:p>
    <w:p>
      <w:pPr>
        <w:pStyle w:val="6"/>
        <w:spacing w:before="3"/>
        <w:rPr>
          <w:sz w:val="17"/>
        </w:rPr>
      </w:pPr>
    </w:p>
    <w:p>
      <w:pPr>
        <w:spacing w:before="61"/>
        <w:ind w:left="0" w:right="1796" w:firstLine="0"/>
        <w:jc w:val="right"/>
        <w:rPr>
          <w:sz w:val="28"/>
        </w:rPr>
      </w:pPr>
      <w:r>
        <w:rPr>
          <w:sz w:val="28"/>
        </w:rPr>
        <w:t xml:space="preserve">— </w:t>
      </w:r>
      <w:r>
        <w:rPr>
          <w:sz w:val="26"/>
        </w:rPr>
        <w:t xml:space="preserve">33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97" w:hRule="atLeast"/>
        </w:trPr>
        <w:tc>
          <w:tcPr>
            <w:tcW w:w="415" w:type="dxa"/>
            <w:tcBorders>
              <w:bottom w:val="single" w:color="000000" w:sz="4" w:space="0"/>
              <w:right w:val="single" w:color="000000" w:sz="4" w:space="0"/>
            </w:tcBorders>
          </w:tcPr>
          <w:p>
            <w:pPr>
              <w:pStyle w:val="18"/>
              <w:rPr>
                <w:rFonts w:ascii="Times New Roman"/>
                <w:sz w:val="22"/>
              </w:rPr>
            </w:pPr>
          </w:p>
        </w:tc>
        <w:tc>
          <w:tcPr>
            <w:tcW w:w="8027" w:type="dxa"/>
            <w:tcBorders>
              <w:left w:val="single" w:color="000000" w:sz="4" w:space="0"/>
              <w:bottom w:val="single" w:color="000000" w:sz="4" w:space="0"/>
            </w:tcBorders>
          </w:tcPr>
          <w:p>
            <w:pPr>
              <w:pStyle w:val="18"/>
              <w:spacing w:line="307" w:lineRule="exact"/>
              <w:ind w:left="112" w:right="-44"/>
              <w:rPr>
                <w:sz w:val="24"/>
              </w:rPr>
            </w:pPr>
            <w:r>
              <w:rPr>
                <w:spacing w:val="-11"/>
                <w:sz w:val="24"/>
              </w:rPr>
              <w:t xml:space="preserve">现有设施进行处理。项目施工期固体废物处置率 </w:t>
            </w:r>
            <w:r>
              <w:rPr>
                <w:rFonts w:ascii="Times New Roman" w:eastAsia="Times New Roman"/>
                <w:spacing w:val="-14"/>
                <w:sz w:val="24"/>
              </w:rPr>
              <w:t>100%</w:t>
            </w:r>
            <w:r>
              <w:rPr>
                <w:spacing w:val="-4"/>
                <w:sz w:val="24"/>
              </w:rPr>
              <w:t>，对周围环境影响小。</w:t>
            </w:r>
          </w:p>
          <w:p>
            <w:pPr>
              <w:pStyle w:val="18"/>
              <w:spacing w:before="161"/>
              <w:ind w:left="532"/>
              <w:rPr>
                <w:sz w:val="24"/>
              </w:rPr>
            </w:pPr>
            <w:r>
              <w:rPr>
                <w:sz w:val="21"/>
              </w:rPr>
              <w:t>（</w:t>
            </w:r>
            <w:r>
              <w:rPr>
                <w:rFonts w:ascii="Times New Roman" w:eastAsia="Times New Roman"/>
                <w:sz w:val="21"/>
              </w:rPr>
              <w:t>5</w:t>
            </w:r>
            <w:r>
              <w:rPr>
                <w:sz w:val="21"/>
              </w:rPr>
              <w:t>）</w:t>
            </w:r>
            <w:r>
              <w:rPr>
                <w:sz w:val="24"/>
              </w:rPr>
              <w:t>水土流失</w:t>
            </w:r>
          </w:p>
          <w:p>
            <w:pPr>
              <w:pStyle w:val="18"/>
              <w:spacing w:before="158" w:line="364" w:lineRule="auto"/>
              <w:ind w:left="112" w:right="87" w:firstLine="480"/>
              <w:jc w:val="both"/>
              <w:rPr>
                <w:sz w:val="24"/>
              </w:rPr>
            </w:pPr>
            <w:r>
              <w:rPr>
                <w:spacing w:val="-8"/>
                <w:sz w:val="24"/>
              </w:rPr>
              <w:t>项目施工期主要施工内容为厂房封闭、截排水沟开挖，开挖过程中会加</w:t>
            </w:r>
            <w:r>
              <w:rPr>
                <w:spacing w:val="-10"/>
                <w:sz w:val="24"/>
              </w:rPr>
              <w:t>剧水土流失。由于项目工程量较小，设置截排水沟，且施工时间较短，水土</w:t>
            </w:r>
            <w:r>
              <w:rPr>
                <w:sz w:val="24"/>
              </w:rPr>
              <w:t>流失影响较小。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206" w:hRule="atLeast"/>
        </w:trPr>
        <w:tc>
          <w:tcPr>
            <w:tcW w:w="415" w:type="dxa"/>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5"/>
              <w:rPr>
                <w:sz w:val="20"/>
              </w:rPr>
            </w:pPr>
          </w:p>
          <w:p>
            <w:pPr>
              <w:pStyle w:val="18"/>
              <w:spacing w:line="242" w:lineRule="auto"/>
              <w:ind w:left="90" w:right="97"/>
              <w:jc w:val="both"/>
              <w:rPr>
                <w:sz w:val="21"/>
              </w:rPr>
            </w:pPr>
            <w:r>
              <w:rPr>
                <w:sz w:val="21"/>
              </w:rPr>
              <w:t>运营期生态环境影响分析</w:t>
            </w:r>
          </w:p>
        </w:tc>
        <w:tc>
          <w:tcPr>
            <w:tcW w:w="8027" w:type="dxa"/>
            <w:tcBorders>
              <w:top w:val="single" w:color="000000" w:sz="4" w:space="0"/>
              <w:left w:val="single" w:color="000000" w:sz="4" w:space="0"/>
            </w:tcBorders>
          </w:tcPr>
          <w:p>
            <w:pPr>
              <w:pStyle w:val="18"/>
              <w:numPr>
                <w:ilvl w:val="1"/>
                <w:numId w:val="12"/>
              </w:numPr>
              <w:tabs>
                <w:tab w:val="left" w:pos="473"/>
              </w:tabs>
              <w:spacing w:before="0" w:after="0" w:line="365" w:lineRule="exact"/>
              <w:ind w:left="472" w:right="0" w:hanging="360"/>
              <w:jc w:val="left"/>
              <w:rPr>
                <w:rFonts w:hint="eastAsia" w:ascii="微软雅黑" w:eastAsia="微软雅黑"/>
                <w:b/>
                <w:sz w:val="24"/>
              </w:rPr>
            </w:pPr>
            <w:r>
              <w:rPr>
                <w:rFonts w:hint="eastAsia" w:ascii="微软雅黑" w:eastAsia="微软雅黑"/>
                <w:b/>
                <w:sz w:val="24"/>
              </w:rPr>
              <w:t>运营期工艺流程产排污环节</w:t>
            </w:r>
          </w:p>
          <w:p>
            <w:pPr>
              <w:pStyle w:val="18"/>
              <w:spacing w:before="102" w:line="364" w:lineRule="auto"/>
              <w:ind w:left="112" w:right="-29" w:firstLine="480"/>
              <w:rPr>
                <w:sz w:val="24"/>
              </w:rPr>
            </w:pPr>
            <w:r>
              <w:rPr>
                <w:spacing w:val="-5"/>
                <w:sz w:val="24"/>
              </w:rPr>
              <w:t>项目建筑材料用灰岩矿开采项目开采方式为露天开采，采矿方法为崩落</w:t>
            </w:r>
            <w:r>
              <w:rPr>
                <w:spacing w:val="-6"/>
                <w:sz w:val="24"/>
              </w:rPr>
              <w:t>法。本项目为砂石料的开采加工项目，工艺流程主要为剥离、凿岩、爆破、</w:t>
            </w:r>
            <w:r>
              <w:rPr>
                <w:spacing w:val="-9"/>
                <w:sz w:val="24"/>
              </w:rPr>
              <w:t xml:space="preserve">破碎及运输，污染因子主要为噪声、粉尘及固废等。工艺流程如下图 </w:t>
            </w:r>
            <w:r>
              <w:rPr>
                <w:rFonts w:ascii="Times New Roman" w:eastAsia="Times New Roman"/>
                <w:sz w:val="24"/>
              </w:rPr>
              <w:t xml:space="preserve">2-3 </w:t>
            </w:r>
            <w:r>
              <w:rPr>
                <w:sz w:val="24"/>
              </w:rPr>
              <w:t>所示。</w:t>
            </w:r>
          </w:p>
          <w:p>
            <w:pPr>
              <w:pStyle w:val="18"/>
              <w:numPr>
                <w:ilvl w:val="2"/>
                <w:numId w:val="12"/>
              </w:numPr>
              <w:tabs>
                <w:tab w:val="left" w:pos="1194"/>
              </w:tabs>
              <w:spacing w:before="0" w:after="0" w:line="306" w:lineRule="exact"/>
              <w:ind w:left="1193" w:right="0" w:hanging="601"/>
              <w:jc w:val="left"/>
              <w:rPr>
                <w:sz w:val="24"/>
              </w:rPr>
            </w:pPr>
            <w:r>
              <w:rPr>
                <w:sz w:val="24"/>
              </w:rPr>
              <w:t>剥离</w:t>
            </w:r>
          </w:p>
          <w:p>
            <w:pPr>
              <w:pStyle w:val="18"/>
              <w:spacing w:before="158" w:line="364" w:lineRule="auto"/>
              <w:ind w:left="112" w:right="-29" w:firstLine="480"/>
              <w:rPr>
                <w:sz w:val="24"/>
              </w:rPr>
            </w:pPr>
            <w:r>
              <w:rPr>
                <w:spacing w:val="-1"/>
                <w:sz w:val="24"/>
              </w:rPr>
              <w:t>在进行矿石的开采前，需先进行表层表土、杂草、小灌木丛等的剥离。</w:t>
            </w:r>
            <w:r>
              <w:rPr>
                <w:sz w:val="24"/>
              </w:rPr>
              <w:t>根据《云南省西畴县马蹄寨普通建筑材料用石灰岩矿矿产资源开发利用方</w:t>
            </w:r>
            <w:r>
              <w:rPr>
                <w:spacing w:val="-3"/>
                <w:sz w:val="24"/>
              </w:rPr>
              <w:t xml:space="preserve">案》，项目剥离废土石约 </w:t>
            </w:r>
            <w:r>
              <w:rPr>
                <w:rFonts w:ascii="Times New Roman" w:eastAsia="Times New Roman"/>
                <w:sz w:val="24"/>
              </w:rPr>
              <w:t>0.4</w:t>
            </w:r>
            <w:r>
              <w:rPr>
                <w:rFonts w:ascii="Times New Roman" w:eastAsia="Times New Roman"/>
                <w:spacing w:val="33"/>
                <w:sz w:val="24"/>
              </w:rPr>
              <w:t xml:space="preserve"> </w:t>
            </w:r>
            <w:r>
              <w:rPr>
                <w:spacing w:val="-14"/>
                <w:sz w:val="24"/>
              </w:rPr>
              <w:t xml:space="preserve">万 </w:t>
            </w:r>
            <w:r>
              <w:rPr>
                <w:rFonts w:ascii="Times New Roman" w:eastAsia="Times New Roman"/>
                <w:sz w:val="24"/>
              </w:rPr>
              <w:t>m</w:t>
            </w:r>
            <w:r>
              <w:rPr>
                <w:rFonts w:ascii="Times New Roman" w:eastAsia="Times New Roman"/>
                <w:position w:val="9"/>
                <w:sz w:val="16"/>
              </w:rPr>
              <w:t>3</w:t>
            </w:r>
            <w:r>
              <w:rPr>
                <w:sz w:val="24"/>
              </w:rPr>
              <w:t>，待矿山闭坑后作矿区植被恢复、土地复垦使用。</w:t>
            </w:r>
          </w:p>
          <w:p>
            <w:pPr>
              <w:pStyle w:val="18"/>
              <w:numPr>
                <w:ilvl w:val="2"/>
                <w:numId w:val="12"/>
              </w:numPr>
              <w:tabs>
                <w:tab w:val="left" w:pos="1194"/>
              </w:tabs>
              <w:spacing w:before="0" w:after="0" w:line="305" w:lineRule="exact"/>
              <w:ind w:left="1193" w:right="0" w:hanging="601"/>
              <w:jc w:val="left"/>
              <w:rPr>
                <w:sz w:val="24"/>
              </w:rPr>
            </w:pPr>
            <w:r>
              <w:rPr>
                <w:sz w:val="24"/>
              </w:rPr>
              <w:t>凿岩、穿孔</w:t>
            </w:r>
          </w:p>
          <w:p>
            <w:pPr>
              <w:pStyle w:val="18"/>
              <w:spacing w:before="161" w:line="364" w:lineRule="auto"/>
              <w:ind w:left="112" w:right="-44" w:firstLine="480"/>
              <w:rPr>
                <w:sz w:val="24"/>
              </w:rPr>
            </w:pPr>
            <w:r>
              <w:rPr>
                <w:spacing w:val="-13"/>
                <w:sz w:val="24"/>
              </w:rPr>
              <w:t xml:space="preserve">项目采用电动机直接驱动压缩机，在压缩行程中，由于气缸容积的缩小， </w:t>
            </w:r>
            <w:r>
              <w:rPr>
                <w:spacing w:val="-15"/>
                <w:sz w:val="24"/>
              </w:rPr>
              <w:t>压缩空气经过排气阀的作用，经排气管，单向阀</w:t>
            </w:r>
            <w:r>
              <w:rPr>
                <w:sz w:val="24"/>
              </w:rPr>
              <w:t>（止回阀</w:t>
            </w:r>
            <w:r>
              <w:rPr>
                <w:spacing w:val="-22"/>
                <w:sz w:val="24"/>
              </w:rPr>
              <w:t>）</w:t>
            </w:r>
            <w:r>
              <w:rPr>
                <w:spacing w:val="-4"/>
                <w:sz w:val="24"/>
              </w:rPr>
              <w:t>进入储气罐，再</w:t>
            </w:r>
            <w:r>
              <w:rPr>
                <w:spacing w:val="-9"/>
                <w:sz w:val="24"/>
              </w:rPr>
              <w:t>采用潜孔钻机以压缩空气驱使活塞在气缸中向前冲击，使缸内活塞往复运动</w:t>
            </w:r>
            <w:r>
              <w:rPr>
                <w:spacing w:val="-14"/>
                <w:sz w:val="24"/>
              </w:rPr>
              <w:t>冲击钢钎凿击碎石，它在岩层上钻出炮眼，以便放入炸药炸开岩石，从而完成开采石料或其它石方工程。此过程产生的污染因素主要为噪声、粉尘。</w:t>
            </w:r>
          </w:p>
          <w:p>
            <w:pPr>
              <w:pStyle w:val="18"/>
              <w:numPr>
                <w:ilvl w:val="2"/>
                <w:numId w:val="12"/>
              </w:numPr>
              <w:tabs>
                <w:tab w:val="left" w:pos="1194"/>
              </w:tabs>
              <w:spacing w:before="0" w:after="0" w:line="306" w:lineRule="exact"/>
              <w:ind w:left="1193" w:right="0" w:hanging="601"/>
              <w:jc w:val="left"/>
              <w:rPr>
                <w:sz w:val="24"/>
              </w:rPr>
            </w:pPr>
            <w:r>
              <w:rPr>
                <w:sz w:val="24"/>
              </w:rPr>
              <w:t>爆破</w:t>
            </w:r>
          </w:p>
          <w:p>
            <w:pPr>
              <w:pStyle w:val="18"/>
              <w:spacing w:before="158" w:line="364" w:lineRule="auto"/>
              <w:ind w:left="112" w:right="86" w:firstLine="480"/>
              <w:jc w:val="both"/>
              <w:rPr>
                <w:sz w:val="24"/>
              </w:rPr>
            </w:pPr>
            <w:r>
              <w:rPr>
                <w:sz w:val="24"/>
              </w:rPr>
              <w:t>项目遇见坚硬～</w:t>
            </w:r>
            <w:r>
              <w:rPr>
                <w:spacing w:val="-13"/>
                <w:sz w:val="24"/>
              </w:rPr>
              <w:t>较硬岩类，方实行爆破，全部爆破作业委托有资质的单</w:t>
            </w:r>
            <w:r>
              <w:rPr>
                <w:spacing w:val="-10"/>
                <w:sz w:val="24"/>
              </w:rPr>
              <w:t xml:space="preserve">位进行。在此过程中，爆破警戒线按 </w:t>
            </w:r>
            <w:r>
              <w:rPr>
                <w:rFonts w:ascii="Times New Roman" w:eastAsia="Times New Roman"/>
                <w:sz w:val="24"/>
              </w:rPr>
              <w:t xml:space="preserve">300m </w:t>
            </w:r>
            <w:r>
              <w:rPr>
                <w:spacing w:val="-7"/>
                <w:sz w:val="24"/>
              </w:rPr>
              <w:t>执行。爆破时，污染因素主要为</w:t>
            </w:r>
            <w:r>
              <w:rPr>
                <w:sz w:val="24"/>
              </w:rPr>
              <w:t>噪声、粉尘、固废。</w:t>
            </w:r>
          </w:p>
          <w:p>
            <w:pPr>
              <w:pStyle w:val="18"/>
              <w:numPr>
                <w:ilvl w:val="2"/>
                <w:numId w:val="12"/>
              </w:numPr>
              <w:tabs>
                <w:tab w:val="left" w:pos="1194"/>
              </w:tabs>
              <w:spacing w:before="0" w:after="0" w:line="240" w:lineRule="auto"/>
              <w:ind w:left="1193" w:right="0" w:hanging="601"/>
              <w:jc w:val="left"/>
              <w:rPr>
                <w:sz w:val="24"/>
              </w:rPr>
            </w:pPr>
            <w:r>
              <w:rPr>
                <w:sz w:val="24"/>
              </w:rPr>
              <w:t>破碎</w:t>
            </w:r>
          </w:p>
          <w:p>
            <w:pPr>
              <w:pStyle w:val="18"/>
              <w:spacing w:before="158" w:line="364" w:lineRule="auto"/>
              <w:ind w:left="112" w:right="87" w:firstLine="480"/>
              <w:rPr>
                <w:sz w:val="24"/>
              </w:rPr>
            </w:pPr>
            <w:r>
              <w:rPr>
                <w:spacing w:val="-8"/>
                <w:sz w:val="24"/>
              </w:rPr>
              <w:t>挖掘机把爆破破碎后的岩石挖掘出来，通过挖掘机和自卸式汽车相互配</w:t>
            </w:r>
            <w:r>
              <w:rPr>
                <w:sz w:val="24"/>
              </w:rPr>
              <w:t>合，将岩矿从采矿工作面经道路运送至工业场区。</w:t>
            </w:r>
          </w:p>
          <w:p>
            <w:pPr>
              <w:pStyle w:val="18"/>
              <w:spacing w:line="306" w:lineRule="exact"/>
              <w:ind w:left="592"/>
              <w:rPr>
                <w:sz w:val="24"/>
              </w:rPr>
            </w:pPr>
            <w:r>
              <w:rPr>
                <w:spacing w:val="-5"/>
                <w:sz w:val="24"/>
              </w:rPr>
              <w:t>挖掘出的岩矿部分不符合块度要求的进行破碎筛分工作。破碎后经过筛</w:t>
            </w:r>
          </w:p>
        </w:tc>
      </w:tr>
    </w:tbl>
    <w:p>
      <w:pPr>
        <w:pStyle w:val="6"/>
        <w:spacing w:before="2"/>
        <w:rPr>
          <w:sz w:val="8"/>
        </w:rPr>
      </w:pPr>
    </w:p>
    <w:p>
      <w:pPr>
        <w:spacing w:before="62"/>
        <w:ind w:left="940" w:right="0" w:firstLine="0"/>
        <w:jc w:val="left"/>
        <w:rPr>
          <w:sz w:val="28"/>
        </w:rPr>
      </w:pPr>
      <w:r>
        <w:rPr>
          <w:sz w:val="28"/>
        </w:rPr>
        <w:t xml:space="preserve">— </w:t>
      </w:r>
      <w:r>
        <w:rPr>
          <w:sz w:val="26"/>
        </w:rPr>
        <w:t xml:space="preserve">34 </w:t>
      </w:r>
      <w:r>
        <w:rPr>
          <w:sz w:val="28"/>
        </w:rPr>
        <w:t>—</w:t>
      </w:r>
    </w:p>
    <w:p>
      <w:pPr>
        <w:spacing w:after="0"/>
        <w:jc w:val="left"/>
        <w:rPr>
          <w:sz w:val="28"/>
        </w:rPr>
        <w:sectPr>
          <w:pgSz w:w="11910" w:h="16840"/>
          <w:pgMar w:top="1120" w:right="0" w:bottom="280" w:left="860" w:header="928" w:footer="0" w:gutter="0"/>
        </w:sectPr>
      </w:pPr>
    </w:p>
    <w:p>
      <w:pPr>
        <w:pStyle w:val="6"/>
        <w:spacing w:before="8"/>
        <w:rPr>
          <w:sz w:val="20"/>
        </w:rPr>
      </w:pPr>
    </w:p>
    <w:p>
      <w:pPr>
        <w:pStyle w:val="6"/>
        <w:spacing w:before="67" w:line="364" w:lineRule="auto"/>
        <w:ind w:left="1396" w:right="1838"/>
      </w:pPr>
      <w:r>
        <mc:AlternateContent>
          <mc:Choice Requires="wpg">
            <w:drawing>
              <wp:anchor distT="0" distB="0" distL="114300" distR="114300" simplePos="0" relativeHeight="502958080" behindDoc="1" locked="0" layoutInCell="1" allowOverlap="1">
                <wp:simplePos x="0" y="0"/>
                <wp:positionH relativeFrom="page">
                  <wp:posOffset>1094105</wp:posOffset>
                </wp:positionH>
                <wp:positionV relativeFrom="paragraph">
                  <wp:posOffset>29845</wp:posOffset>
                </wp:positionV>
                <wp:extent cx="5373370" cy="8775065"/>
                <wp:effectExtent l="635" t="635" r="17145" b="6350"/>
                <wp:wrapNone/>
                <wp:docPr id="518" name="组合 392"/>
                <wp:cNvGraphicFramePr/>
                <a:graphic xmlns:a="http://schemas.openxmlformats.org/drawingml/2006/main">
                  <a:graphicData uri="http://schemas.microsoft.com/office/word/2010/wordprocessingGroup">
                    <wpg:wgp>
                      <wpg:cNvGrpSpPr/>
                      <wpg:grpSpPr>
                        <a:xfrm>
                          <a:off x="0" y="0"/>
                          <a:ext cx="5373370" cy="8775065"/>
                          <a:chOff x="1724" y="48"/>
                          <a:chExt cx="8462" cy="13819"/>
                        </a:xfrm>
                      </wpg:grpSpPr>
                      <wps:wsp>
                        <wps:cNvPr id="509" name="直线 393"/>
                        <wps:cNvCnPr/>
                        <wps:spPr>
                          <a:xfrm>
                            <a:off x="1743" y="57"/>
                            <a:ext cx="401" cy="0"/>
                          </a:xfrm>
                          <a:prstGeom prst="line">
                            <a:avLst/>
                          </a:prstGeom>
                          <a:ln w="12192" cap="flat" cmpd="sng">
                            <a:solidFill>
                              <a:srgbClr val="000000"/>
                            </a:solidFill>
                            <a:prstDash val="solid"/>
                            <a:headEnd type="none" w="med" len="med"/>
                            <a:tailEnd type="none" w="med" len="med"/>
                          </a:ln>
                        </wps:spPr>
                        <wps:bodyPr upright="1"/>
                      </wps:wsp>
                      <wps:wsp>
                        <wps:cNvPr id="510" name="矩形 394"/>
                        <wps:cNvSpPr/>
                        <wps:spPr>
                          <a:xfrm>
                            <a:off x="2143" y="47"/>
                            <a:ext cx="20" cy="20"/>
                          </a:xfrm>
                          <a:prstGeom prst="rect">
                            <a:avLst/>
                          </a:prstGeom>
                          <a:solidFill>
                            <a:srgbClr val="000000"/>
                          </a:solidFill>
                          <a:ln>
                            <a:noFill/>
                          </a:ln>
                        </wps:spPr>
                        <wps:bodyPr upright="1"/>
                      </wps:wsp>
                      <wps:wsp>
                        <wps:cNvPr id="511" name="直线 395"/>
                        <wps:cNvCnPr/>
                        <wps:spPr>
                          <a:xfrm>
                            <a:off x="2163" y="57"/>
                            <a:ext cx="8003" cy="0"/>
                          </a:xfrm>
                          <a:prstGeom prst="line">
                            <a:avLst/>
                          </a:prstGeom>
                          <a:ln w="12192" cap="flat" cmpd="sng">
                            <a:solidFill>
                              <a:srgbClr val="000000"/>
                            </a:solidFill>
                            <a:prstDash val="solid"/>
                            <a:headEnd type="none" w="med" len="med"/>
                            <a:tailEnd type="none" w="med" len="med"/>
                          </a:ln>
                        </wps:spPr>
                        <wps:bodyPr upright="1"/>
                      </wps:wsp>
                      <wps:wsp>
                        <wps:cNvPr id="512" name="直线 396"/>
                        <wps:cNvCnPr/>
                        <wps:spPr>
                          <a:xfrm>
                            <a:off x="1733" y="48"/>
                            <a:ext cx="0" cy="13819"/>
                          </a:xfrm>
                          <a:prstGeom prst="line">
                            <a:avLst/>
                          </a:prstGeom>
                          <a:ln w="12192" cap="flat" cmpd="sng">
                            <a:solidFill>
                              <a:srgbClr val="000000"/>
                            </a:solidFill>
                            <a:prstDash val="solid"/>
                            <a:headEnd type="none" w="med" len="med"/>
                            <a:tailEnd type="none" w="med" len="med"/>
                          </a:ln>
                        </wps:spPr>
                        <wps:bodyPr upright="1"/>
                      </wps:wsp>
                      <wps:wsp>
                        <wps:cNvPr id="513" name="直线 397"/>
                        <wps:cNvCnPr/>
                        <wps:spPr>
                          <a:xfrm>
                            <a:off x="1743" y="13857"/>
                            <a:ext cx="401" cy="0"/>
                          </a:xfrm>
                          <a:prstGeom prst="line">
                            <a:avLst/>
                          </a:prstGeom>
                          <a:ln w="12192" cap="flat" cmpd="sng">
                            <a:solidFill>
                              <a:srgbClr val="000000"/>
                            </a:solidFill>
                            <a:prstDash val="solid"/>
                            <a:headEnd type="none" w="med" len="med"/>
                            <a:tailEnd type="none" w="med" len="med"/>
                          </a:ln>
                        </wps:spPr>
                        <wps:bodyPr upright="1"/>
                      </wps:wsp>
                      <wps:wsp>
                        <wps:cNvPr id="514" name="直线 398"/>
                        <wps:cNvCnPr/>
                        <wps:spPr>
                          <a:xfrm>
                            <a:off x="2148" y="67"/>
                            <a:ext cx="0" cy="13780"/>
                          </a:xfrm>
                          <a:prstGeom prst="line">
                            <a:avLst/>
                          </a:prstGeom>
                          <a:ln w="6096" cap="flat" cmpd="sng">
                            <a:solidFill>
                              <a:srgbClr val="000000"/>
                            </a:solidFill>
                            <a:prstDash val="solid"/>
                            <a:headEnd type="none" w="med" len="med"/>
                            <a:tailEnd type="none" w="med" len="med"/>
                          </a:ln>
                        </wps:spPr>
                        <wps:bodyPr upright="1"/>
                      </wps:wsp>
                      <wps:wsp>
                        <wps:cNvPr id="515" name="矩形 399"/>
                        <wps:cNvSpPr/>
                        <wps:spPr>
                          <a:xfrm>
                            <a:off x="2143" y="13847"/>
                            <a:ext cx="20" cy="20"/>
                          </a:xfrm>
                          <a:prstGeom prst="rect">
                            <a:avLst/>
                          </a:prstGeom>
                          <a:solidFill>
                            <a:srgbClr val="000000"/>
                          </a:solidFill>
                          <a:ln>
                            <a:noFill/>
                          </a:ln>
                        </wps:spPr>
                        <wps:bodyPr upright="1"/>
                      </wps:wsp>
                      <wps:wsp>
                        <wps:cNvPr id="516" name="直线 400"/>
                        <wps:cNvCnPr/>
                        <wps:spPr>
                          <a:xfrm>
                            <a:off x="2163" y="13857"/>
                            <a:ext cx="8003" cy="0"/>
                          </a:xfrm>
                          <a:prstGeom prst="line">
                            <a:avLst/>
                          </a:prstGeom>
                          <a:ln w="12192" cap="flat" cmpd="sng">
                            <a:solidFill>
                              <a:srgbClr val="000000"/>
                            </a:solidFill>
                            <a:prstDash val="solid"/>
                            <a:headEnd type="none" w="med" len="med"/>
                            <a:tailEnd type="none" w="med" len="med"/>
                          </a:ln>
                        </wps:spPr>
                        <wps:bodyPr upright="1"/>
                      </wps:wsp>
                      <wps:wsp>
                        <wps:cNvPr id="517" name="直线 401"/>
                        <wps:cNvCnPr/>
                        <wps:spPr>
                          <a:xfrm>
                            <a:off x="10176" y="48"/>
                            <a:ext cx="0" cy="13819"/>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392" o:spid="_x0000_s1026" o:spt="203" style="position:absolute;left:0pt;margin-left:86.15pt;margin-top:2.35pt;height:690.95pt;width:423.1pt;mso-position-horizontal-relative:page;z-index:-358400;mso-width-relative:page;mso-height-relative:page;" coordorigin="1724,48" coordsize="8462,13819" o:gfxdata="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">
                <o:lock v:ext="edit" aspectratio="f"/>
                <v:line id="直线 393" o:spid="_x0000_s1026" o:spt="20" style="position:absolute;left:1743;top:57;height:0;width:401;" filled="f" stroked="t" coordsize="21600,21600" o:gfxdata="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xtH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394" o:spid="_x0000_s1026" o:spt="1" style="position:absolute;left:2143;top:47;height:20;width:20;" fillcolor="#000000" filled="t" stroked="f" coordsize="21600,21600" o:gfxdata="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pW5kvQAA&#10;ANwAAAAPAAAAAAAAAAEAIAAAACIAAABkcnMvZG93bnJldi54bWxQSwECFAAUAAAACACHTuJAMy8F&#10;njsAAAA5AAAAEAAAAAAAAAABACAAAAAMAQAAZHJzL3NoYXBleG1sLnhtbFBLBQYAAAAABgAGAFsB&#10;AAC2AwAAAAA=&#10;">
                  <v:fill on="t" focussize="0,0"/>
                  <v:stroke on="f"/>
                  <v:imagedata o:title=""/>
                  <o:lock v:ext="edit" aspectratio="f"/>
                </v:rect>
                <v:line id="直线 395" o:spid="_x0000_s1026" o:spt="20" style="position:absolute;left:2163;top:57;height:0;width:8003;" filled="f" stroked="t" coordsize="21600,21600" o:gfxdata="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hMP3x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96" o:spid="_x0000_s1026" o:spt="20" style="position:absolute;left:1733;top:48;height:13819;width:0;" filled="f" stroked="t" coordsize="21600,21600" o:gfxdata="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BFps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97" o:spid="_x0000_s1026" o:spt="20" style="position:absolute;left:1743;top:13857;height:0;width:401;" filled="f" stroked="t" coordsize="21600,21600" o:gfxdata="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13MK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398" o:spid="_x0000_s1026" o:spt="20" style="position:absolute;left:2148;top:67;height:13780;width:0;" filled="f" stroked="t" coordsize="21600,21600" o:gfxdata="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80xL6/&#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399" o:spid="_x0000_s1026" o:spt="1" style="position:absolute;left:2143;top:13847;height:20;width:20;" fillcolor="#000000" filled="t" stroked="f" coordsize="21600,21600" o:gfxdata="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jSzfy/&#10;AAAA3AAAAA8AAAAAAAAAAQAgAAAAIgAAAGRycy9kb3ducmV2LnhtbFBLAQIUABQAAAAIAIdO4kAz&#10;LwWeOwAAADkAAAAQAAAAAAAAAAEAIAAAAA4BAABkcnMvc2hhcGV4bWwueG1sUEsFBgAAAAAGAAYA&#10;WwEAALgDAAAAAA==&#10;">
                  <v:fill on="t" focussize="0,0"/>
                  <v:stroke on="f"/>
                  <v:imagedata o:title=""/>
                  <o:lock v:ext="edit" aspectratio="f"/>
                </v:rect>
                <v:line id="直线 400" o:spid="_x0000_s1026" o:spt="20" style="position:absolute;left:2163;top:13857;height:0;width:8003;" filled="f" stroked="t" coordsize="21600,21600" o:gfxdata="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ypvs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401" o:spid="_x0000_s1026" o:spt="20" style="position:absolute;left:10176;top:48;height:13819;width:0;" filled="f" stroked="t" coordsize="21600,21600" o:gfxdata="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GbKK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group>
            </w:pict>
          </mc:Fallback>
        </mc:AlternateContent>
      </w:r>
      <w:r>
        <w:rPr>
          <w:spacing w:val="-12"/>
        </w:rPr>
        <w:t>分，不符合粒径要求的进行二次破碎，按照不同粒径通过皮带输送到堆场进</w:t>
      </w:r>
      <w:r>
        <w:t>行分类堆存。然后此过程产生粉尘、噪声。</w:t>
      </w:r>
    </w:p>
    <w:p>
      <w:pPr>
        <w:pStyle w:val="6"/>
        <w:spacing w:line="307" w:lineRule="exact"/>
        <w:ind w:left="1876"/>
      </w:pPr>
      <w:r>
        <w:t>（</w:t>
      </w:r>
      <w:r>
        <w:rPr>
          <w:rFonts w:ascii="Times New Roman" w:eastAsia="Times New Roman"/>
        </w:rPr>
        <w:t>5</w:t>
      </w:r>
      <w:r>
        <w:t>）成品运输</w:t>
      </w:r>
    </w:p>
    <w:p>
      <w:pPr>
        <w:pStyle w:val="6"/>
        <w:spacing w:before="160"/>
        <w:ind w:left="1876"/>
      </w:pPr>
      <w:r>
        <w:drawing>
          <wp:anchor distT="0" distB="0" distL="0" distR="0" simplePos="0" relativeHeight="268077056" behindDoc="1" locked="0" layoutInCell="1" allowOverlap="1">
            <wp:simplePos x="0" y="0"/>
            <wp:positionH relativeFrom="page">
              <wp:posOffset>3290570</wp:posOffset>
            </wp:positionH>
            <wp:positionV relativeFrom="paragraph">
              <wp:posOffset>767080</wp:posOffset>
            </wp:positionV>
            <wp:extent cx="70485" cy="27114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7" cstate="print"/>
                    <a:stretch>
                      <a:fillRect/>
                    </a:stretch>
                  </pic:blipFill>
                  <pic:spPr>
                    <a:xfrm>
                      <a:off x="0" y="0"/>
                      <a:ext cx="70486" cy="271462"/>
                    </a:xfrm>
                    <a:prstGeom prst="rect">
                      <a:avLst/>
                    </a:prstGeom>
                  </pic:spPr>
                </pic:pic>
              </a:graphicData>
            </a:graphic>
          </wp:anchor>
        </w:drawing>
      </w:r>
      <w:r>
        <mc:AlternateContent>
          <mc:Choice Requires="wps">
            <w:drawing>
              <wp:anchor distT="0" distB="0" distL="114300" distR="114300" simplePos="0" relativeHeight="3072" behindDoc="0" locked="0" layoutInCell="1" allowOverlap="1">
                <wp:simplePos x="0" y="0"/>
                <wp:positionH relativeFrom="page">
                  <wp:posOffset>2301875</wp:posOffset>
                </wp:positionH>
                <wp:positionV relativeFrom="paragraph">
                  <wp:posOffset>986790</wp:posOffset>
                </wp:positionV>
                <wp:extent cx="251460" cy="1612265"/>
                <wp:effectExtent l="5080" t="4445" r="10160" b="21590"/>
                <wp:wrapNone/>
                <wp:docPr id="64" name="文本框 402"/>
                <wp:cNvGraphicFramePr/>
                <a:graphic xmlns:a="http://schemas.openxmlformats.org/drawingml/2006/main">
                  <a:graphicData uri="http://schemas.microsoft.com/office/word/2010/wordprocessingShape">
                    <wps:wsp>
                      <wps:cNvSpPr txBox="1"/>
                      <wps:spPr>
                        <a:xfrm>
                          <a:off x="0" y="0"/>
                          <a:ext cx="251460" cy="1612265"/>
                        </a:xfrm>
                        <a:prstGeom prst="rect">
                          <a:avLst/>
                        </a:prstGeom>
                        <a:noFill/>
                        <a:ln w="3041" cap="flat" cmpd="sng">
                          <a:solidFill>
                            <a:srgbClr val="000000"/>
                          </a:solidFill>
                          <a:prstDash val="solid"/>
                          <a:miter/>
                          <a:headEnd type="none" w="med" len="med"/>
                          <a:tailEnd type="none" w="med" len="med"/>
                        </a:ln>
                      </wps:spPr>
                      <wps:txbx>
                        <w:txbxContent>
                          <w:p>
                            <w:pPr>
                              <w:pStyle w:val="6"/>
                              <w:rPr>
                                <w:sz w:val="16"/>
                              </w:rPr>
                            </w:pPr>
                          </w:p>
                          <w:p>
                            <w:pPr>
                              <w:spacing w:before="112" w:line="283" w:lineRule="auto"/>
                              <w:ind w:left="77" w:right="152" w:firstLine="0"/>
                              <w:jc w:val="both"/>
                              <w:rPr>
                                <w:sz w:val="16"/>
                              </w:rPr>
                            </w:pPr>
                            <w:r>
                              <w:rPr>
                                <w:sz w:val="16"/>
                              </w:rPr>
                              <w:t>民爆公司组织爆破</w:t>
                            </w:r>
                          </w:p>
                        </w:txbxContent>
                      </wps:txbx>
                      <wps:bodyPr lIns="0" tIns="0" rIns="0" bIns="0" upright="1"/>
                    </wps:wsp>
                  </a:graphicData>
                </a:graphic>
              </wp:anchor>
            </w:drawing>
          </mc:Choice>
          <mc:Fallback>
            <w:pict>
              <v:shape id="文本框 402" o:spid="_x0000_s1026" o:spt="202" type="#_x0000_t202" style="position:absolute;left:0pt;margin-left:181.25pt;margin-top:77.7pt;height:126.95pt;width:19.8pt;mso-position-horizontal-relative:page;z-index:3072;mso-width-relative:page;mso-height-relative:page;" filled="f" stroked="t" coordsize="21600,21600" o:gfxdata="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">
                <v:fill on="f" focussize="0,0"/>
                <v:stroke weight="0.239448818897638pt" color="#000000" joinstyle="miter"/>
                <v:imagedata o:title=""/>
                <o:lock v:ext="edit" aspectratio="f"/>
                <v:textbox inset="0mm,0mm,0mm,0mm">
                  <w:txbxContent>
                    <w:p>
                      <w:pPr>
                        <w:pStyle w:val="6"/>
                        <w:rPr>
                          <w:sz w:val="16"/>
                        </w:rPr>
                      </w:pPr>
                    </w:p>
                    <w:p>
                      <w:pPr>
                        <w:spacing w:before="112" w:line="283" w:lineRule="auto"/>
                        <w:ind w:left="77" w:right="152" w:firstLine="0"/>
                        <w:jc w:val="both"/>
                        <w:rPr>
                          <w:sz w:val="16"/>
                        </w:rPr>
                      </w:pPr>
                      <w:r>
                        <w:rPr>
                          <w:sz w:val="16"/>
                        </w:rPr>
                        <w:t>民爆公司组织爆破</w:t>
                      </w:r>
                    </w:p>
                  </w:txbxContent>
                </v:textbox>
              </v:shape>
            </w:pict>
          </mc:Fallback>
        </mc:AlternateContent>
      </w:r>
      <w:r>
        <w:t>石料产品生产完毕后，采用装载机将其铲装运至成品堆料场地待销售。</w:t>
      </w:r>
    </w:p>
    <w:p>
      <w:pPr>
        <w:pStyle w:val="6"/>
        <w:spacing w:before="3"/>
        <w:rPr>
          <w:sz w:val="27"/>
        </w:rPr>
      </w:pPr>
    </w:p>
    <w:p>
      <w:pPr>
        <w:spacing w:after="0"/>
        <w:rPr>
          <w:sz w:val="27"/>
        </w:rPr>
        <w:sectPr>
          <w:pgSz w:w="11910" w:h="16840"/>
          <w:pgMar w:top="1120" w:right="0" w:bottom="280" w:left="860" w:header="928" w:footer="0"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1"/>
        <w:rPr>
          <w:sz w:val="16"/>
        </w:rPr>
      </w:pPr>
    </w:p>
    <w:p>
      <w:pPr>
        <w:pStyle w:val="6"/>
        <w:ind w:left="4322" w:right="-44"/>
        <w:rPr>
          <w:sz w:val="20"/>
        </w:rPr>
      </w:pPr>
      <w:r>
        <w:rPr>
          <w:sz w:val="20"/>
        </w:rPr>
        <w:drawing>
          <wp:inline distT="0" distB="0" distL="0" distR="0">
            <wp:extent cx="69850" cy="18923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pic:cNvPicPr>
                  </pic:nvPicPr>
                  <pic:blipFill>
                    <a:blip r:embed="rId8" cstate="print"/>
                    <a:stretch>
                      <a:fillRect/>
                    </a:stretch>
                  </pic:blipFill>
                  <pic:spPr>
                    <a:xfrm>
                      <a:off x="0" y="0"/>
                      <a:ext cx="70283" cy="189452"/>
                    </a:xfrm>
                    <a:prstGeom prst="rect">
                      <a:avLst/>
                    </a:prstGeom>
                  </pic:spPr>
                </pic:pic>
              </a:graphicData>
            </a:graphic>
          </wp:inline>
        </w:drawing>
      </w:r>
    </w:p>
    <w:p>
      <w:pPr>
        <w:pStyle w:val="6"/>
        <w:rPr>
          <w:sz w:val="16"/>
        </w:rPr>
      </w:pPr>
    </w:p>
    <w:p>
      <w:pPr>
        <w:pStyle w:val="6"/>
        <w:rPr>
          <w:sz w:val="16"/>
        </w:rPr>
      </w:pPr>
    </w:p>
    <w:p>
      <w:pPr>
        <w:pStyle w:val="6"/>
        <w:rPr>
          <w:sz w:val="16"/>
        </w:rPr>
      </w:pPr>
    </w:p>
    <w:p>
      <w:pPr>
        <w:pStyle w:val="6"/>
        <w:rPr>
          <w:sz w:val="16"/>
        </w:rPr>
      </w:pPr>
    </w:p>
    <w:p>
      <w:pPr>
        <w:spacing w:before="109"/>
        <w:ind w:left="2631" w:right="0" w:firstLine="0"/>
        <w:jc w:val="left"/>
        <w:rPr>
          <w:sz w:val="16"/>
        </w:rPr>
      </w:pPr>
      <w:r>
        <w:drawing>
          <wp:anchor distT="0" distB="0" distL="0" distR="0" simplePos="0" relativeHeight="268077056" behindDoc="1" locked="0" layoutInCell="1" allowOverlap="1">
            <wp:simplePos x="0" y="0"/>
            <wp:positionH relativeFrom="page">
              <wp:posOffset>2552700</wp:posOffset>
            </wp:positionH>
            <wp:positionV relativeFrom="paragraph">
              <wp:posOffset>-886460</wp:posOffset>
            </wp:positionV>
            <wp:extent cx="234950" cy="82550"/>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pic:cNvPicPr>
                      <a:picLocks noChangeAspect="1"/>
                    </pic:cNvPicPr>
                  </pic:nvPicPr>
                  <pic:blipFill>
                    <a:blip r:embed="rId9" cstate="print"/>
                    <a:stretch>
                      <a:fillRect/>
                    </a:stretch>
                  </pic:blipFill>
                  <pic:spPr>
                    <a:xfrm>
                      <a:off x="0" y="0"/>
                      <a:ext cx="234819" cy="82581"/>
                    </a:xfrm>
                    <a:prstGeom prst="rect">
                      <a:avLst/>
                    </a:prstGeom>
                  </pic:spPr>
                </pic:pic>
              </a:graphicData>
            </a:graphic>
          </wp:anchor>
        </w:drawing>
      </w:r>
      <w:r>
        <mc:AlternateContent>
          <mc:Choice Requires="wpg">
            <w:drawing>
              <wp:anchor distT="0" distB="0" distL="114300" distR="114300" simplePos="0" relativeHeight="502958080" behindDoc="1" locked="0" layoutInCell="1" allowOverlap="1">
                <wp:simplePos x="0" y="0"/>
                <wp:positionH relativeFrom="page">
                  <wp:posOffset>2874645</wp:posOffset>
                </wp:positionH>
                <wp:positionV relativeFrom="paragraph">
                  <wp:posOffset>23495</wp:posOffset>
                </wp:positionV>
                <wp:extent cx="1259205" cy="721360"/>
                <wp:effectExtent l="3175" t="3810" r="13970" b="17780"/>
                <wp:wrapNone/>
                <wp:docPr id="523" name="组合 403"/>
                <wp:cNvGraphicFramePr/>
                <a:graphic xmlns:a="http://schemas.openxmlformats.org/drawingml/2006/main">
                  <a:graphicData uri="http://schemas.microsoft.com/office/word/2010/wordprocessingGroup">
                    <wpg:wgp>
                      <wpg:cNvGrpSpPr/>
                      <wpg:grpSpPr>
                        <a:xfrm>
                          <a:off x="0" y="0"/>
                          <a:ext cx="1259205" cy="721360"/>
                          <a:chOff x="4528" y="38"/>
                          <a:chExt cx="1983" cy="1136"/>
                        </a:xfrm>
                      </wpg:grpSpPr>
                      <wps:wsp>
                        <wps:cNvPr id="519" name="直线 404"/>
                        <wps:cNvCnPr/>
                        <wps:spPr>
                          <a:xfrm flipV="1">
                            <a:off x="5944" y="369"/>
                            <a:ext cx="488" cy="378"/>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520" name="图片 405"/>
                          <pic:cNvPicPr>
                            <a:picLocks noChangeAspect="1"/>
                          </pic:cNvPicPr>
                        </pic:nvPicPr>
                        <pic:blipFill>
                          <a:blip r:embed="rId10"/>
                          <a:stretch>
                            <a:fillRect/>
                          </a:stretch>
                        </pic:blipFill>
                        <pic:spPr>
                          <a:xfrm>
                            <a:off x="6367" y="308"/>
                            <a:ext cx="142" cy="131"/>
                          </a:xfrm>
                          <a:prstGeom prst="rect">
                            <a:avLst/>
                          </a:prstGeom>
                          <a:noFill/>
                          <a:ln>
                            <a:noFill/>
                          </a:ln>
                        </pic:spPr>
                      </pic:pic>
                      <wps:wsp>
                        <wps:cNvPr id="521" name="文本框 406"/>
                        <wps:cNvSpPr txBox="1"/>
                        <wps:spPr>
                          <a:xfrm>
                            <a:off x="4530" y="40"/>
                            <a:ext cx="1415" cy="425"/>
                          </a:xfrm>
                          <a:prstGeom prst="rect">
                            <a:avLst/>
                          </a:prstGeom>
                          <a:noFill/>
                          <a:ln w="3041" cap="flat" cmpd="sng">
                            <a:solidFill>
                              <a:srgbClr val="000000"/>
                            </a:solidFill>
                            <a:prstDash val="solid"/>
                            <a:miter/>
                            <a:headEnd type="none" w="med" len="med"/>
                            <a:tailEnd type="none" w="med" len="med"/>
                          </a:ln>
                        </wps:spPr>
                        <wps:txbx>
                          <w:txbxContent>
                            <w:p>
                              <w:pPr>
                                <w:spacing w:before="97"/>
                                <w:ind w:left="525" w:right="525" w:firstLine="0"/>
                                <w:jc w:val="center"/>
                                <w:rPr>
                                  <w:sz w:val="16"/>
                                </w:rPr>
                              </w:pPr>
                              <w:r>
                                <w:rPr>
                                  <w:sz w:val="16"/>
                                </w:rPr>
                                <w:t>破碎</w:t>
                              </w:r>
                            </w:p>
                          </w:txbxContent>
                        </wps:txbx>
                        <wps:bodyPr lIns="0" tIns="0" rIns="0" bIns="0" upright="1"/>
                      </wps:wsp>
                      <wps:wsp>
                        <wps:cNvPr id="522" name="文本框 407"/>
                        <wps:cNvSpPr txBox="1"/>
                        <wps:spPr>
                          <a:xfrm>
                            <a:off x="4530" y="747"/>
                            <a:ext cx="1415" cy="425"/>
                          </a:xfrm>
                          <a:prstGeom prst="rect">
                            <a:avLst/>
                          </a:prstGeom>
                          <a:noFill/>
                          <a:ln w="3041" cap="flat" cmpd="sng">
                            <a:solidFill>
                              <a:srgbClr val="000000"/>
                            </a:solidFill>
                            <a:prstDash val="solid"/>
                            <a:miter/>
                            <a:headEnd type="none" w="med" len="med"/>
                            <a:tailEnd type="none" w="med" len="med"/>
                          </a:ln>
                        </wps:spPr>
                        <wps:txbx>
                          <w:txbxContent>
                            <w:p>
                              <w:pPr>
                                <w:spacing w:before="97"/>
                                <w:ind w:left="525" w:right="525" w:firstLine="0"/>
                                <w:jc w:val="center"/>
                                <w:rPr>
                                  <w:sz w:val="16"/>
                                </w:rPr>
                              </w:pPr>
                              <w:r>
                                <w:rPr>
                                  <w:sz w:val="16"/>
                                </w:rPr>
                                <w:t>筛分</w:t>
                              </w:r>
                            </w:p>
                          </w:txbxContent>
                        </wps:txbx>
                        <wps:bodyPr lIns="0" tIns="0" rIns="0" bIns="0" upright="1"/>
                      </wps:wsp>
                    </wpg:wgp>
                  </a:graphicData>
                </a:graphic>
              </wp:anchor>
            </w:drawing>
          </mc:Choice>
          <mc:Fallback>
            <w:pict>
              <v:group id="组合 403" o:spid="_x0000_s1026" o:spt="203" style="position:absolute;left:0pt;margin-left:226.35pt;margin-top:1.85pt;height:56.8pt;width:99.15pt;mso-position-horizontal-relative:page;z-index:-358400;mso-width-relative:page;mso-height-relative:page;" coordorigin="4528,38" coordsize="1983,1136" o:gfxdata="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">
                <o:lock v:ext="edit" aspectratio="f"/>
                <v:line id="直线 404" o:spid="_x0000_s1026" o:spt="20" style="position:absolute;left:5944;top:369;flip:y;height:378;width:488;" filled="f" stroked="t" coordsize="21600,21600" o:gfxdata="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9pHIC/&#10;AAAA3AAAAA8AAAAAAAAAAQAgAAAAIgAAAGRycy9kb3ducmV2LnhtbFBLAQIUABQAAAAIAIdO4kAz&#10;LwWeOwAAADkAAAAQAAAAAAAAAAEAIAAAAA4BAABkcnMvc2hhcGV4bWwueG1sUEsFBgAAAAAGAAYA&#10;WwEAALgDAAAAAA==&#10;">
                  <v:fill on="f" focussize="0,0"/>
                  <v:stroke weight="0.718346456692913pt" color="#000000" joinstyle="round"/>
                  <v:imagedata o:title=""/>
                  <o:lock v:ext="edit" aspectratio="f"/>
                </v:line>
                <v:shape id="图片 405" o:spid="_x0000_s1026" o:spt="75" type="#_x0000_t75" style="position:absolute;left:6367;top:308;height:131;width:142;" filled="f" o:preferrelative="t" stroked="f" coordsize="21600,21600" o:gfxdata="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S8Jbe7sAAADc&#10;AAAADwAAAAAAAAABACAAAAAiAAAAZHJzL2Rvd25yZXYueG1sUEsBAhQAFAAAAAgAh07iQDMvBZ47&#10;AAAAOQAAABAAAAAAAAAAAQAgAAAACgEAAGRycy9zaGFwZXhtbC54bWxQSwUGAAAAAAYABgBbAQAA&#10;tAMAAAAA&#10;">
                  <v:fill on="f" focussize="0,0"/>
                  <v:stroke on="f"/>
                  <v:imagedata r:id="rId10" o:title=""/>
                  <o:lock v:ext="edit" aspectratio="t"/>
                </v:shape>
                <v:shape id="文本框 406" o:spid="_x0000_s1026" o:spt="202" type="#_x0000_t202" style="position:absolute;left:4530;top:40;height:425;width:1415;" filled="f" stroked="t" coordsize="21600,21600" o:gfxdata="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zZmyrsAAADc&#10;AAAADwAAAAAAAAABACAAAAAiAAAAZHJzL2Rvd25yZXYueG1sUEsBAhQAFAAAAAgAh07iQDMvBZ47&#10;AAAAOQAAABAAAAAAAAAAAQAgAAAACgEAAGRycy9zaGFwZXhtbC54bWxQSwUGAAAAAAYABgBbAQAA&#10;tAMAAAAA&#10;">
                  <v:fill on="f" focussize="0,0"/>
                  <v:stroke weight="0.239448818897638pt" color="#000000" joinstyle="miter"/>
                  <v:imagedata o:title=""/>
                  <o:lock v:ext="edit" aspectratio="f"/>
                  <v:textbox inset="0mm,0mm,0mm,0mm">
                    <w:txbxContent>
                      <w:p>
                        <w:pPr>
                          <w:spacing w:before="97"/>
                          <w:ind w:left="525" w:right="525" w:firstLine="0"/>
                          <w:jc w:val="center"/>
                          <w:rPr>
                            <w:sz w:val="16"/>
                          </w:rPr>
                        </w:pPr>
                        <w:r>
                          <w:rPr>
                            <w:sz w:val="16"/>
                          </w:rPr>
                          <w:t>破碎</w:t>
                        </w:r>
                      </w:p>
                    </w:txbxContent>
                  </v:textbox>
                </v:shape>
                <v:shape id="文本框 407" o:spid="_x0000_s1026" o:spt="202" type="#_x0000_t202" style="position:absolute;left:4530;top:747;height:425;width:1415;" filled="f" stroked="t" coordsize="21600,21600" o:gfxdata="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Pk+L28AAAA&#10;3AAAAA8AAAAAAAAAAQAgAAAAIgAAAGRycy9kb3ducmV2LnhtbFBLAQIUABQAAAAIAIdO4kAzLwWe&#10;OwAAADkAAAAQAAAAAAAAAAEAIAAAAAsBAABkcnMvc2hhcGV4bWwueG1sUEsFBgAAAAAGAAYAWwEA&#10;ALUDAAAAAA==&#10;">
                  <v:fill on="f" focussize="0,0"/>
                  <v:stroke weight="0.239448818897638pt" color="#000000" joinstyle="miter"/>
                  <v:imagedata o:title=""/>
                  <o:lock v:ext="edit" aspectratio="f"/>
                  <v:textbox inset="0mm,0mm,0mm,0mm">
                    <w:txbxContent>
                      <w:p>
                        <w:pPr>
                          <w:spacing w:before="97"/>
                          <w:ind w:left="525" w:right="525" w:firstLine="0"/>
                          <w:jc w:val="center"/>
                          <w:rPr>
                            <w:sz w:val="16"/>
                          </w:rPr>
                        </w:pPr>
                        <w:r>
                          <w:rPr>
                            <w:sz w:val="16"/>
                          </w:rPr>
                          <w:t>筛分</w:t>
                        </w:r>
                      </w:p>
                    </w:txbxContent>
                  </v:textbox>
                </v:shape>
              </v:group>
            </w:pict>
          </mc:Fallback>
        </mc:AlternateContent>
      </w:r>
      <w:r>
        <w:drawing>
          <wp:anchor distT="0" distB="0" distL="0" distR="0" simplePos="0" relativeHeight="268077056" behindDoc="1" locked="0" layoutInCell="1" allowOverlap="1">
            <wp:simplePos x="0" y="0"/>
            <wp:positionH relativeFrom="page">
              <wp:posOffset>2386330</wp:posOffset>
            </wp:positionH>
            <wp:positionV relativeFrom="paragraph">
              <wp:posOffset>195580</wp:posOffset>
            </wp:positionV>
            <wp:extent cx="81915" cy="278130"/>
            <wp:effectExtent l="0" t="0" r="0" b="0"/>
            <wp:wrapNone/>
            <wp:docPr id="7"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5.png"/>
                    <pic:cNvPicPr>
                      <a:picLocks noChangeAspect="1"/>
                    </pic:cNvPicPr>
                  </pic:nvPicPr>
                  <pic:blipFill>
                    <a:blip r:embed="rId11" cstate="print"/>
                    <a:stretch>
                      <a:fillRect/>
                    </a:stretch>
                  </pic:blipFill>
                  <pic:spPr>
                    <a:xfrm>
                      <a:off x="0" y="0"/>
                      <a:ext cx="82107" cy="278356"/>
                    </a:xfrm>
                    <a:prstGeom prst="rect">
                      <a:avLst/>
                    </a:prstGeom>
                  </pic:spPr>
                </pic:pic>
              </a:graphicData>
            </a:graphic>
          </wp:anchor>
        </w:drawing>
      </w:r>
      <w:r>
        <w:rPr>
          <w:sz w:val="16"/>
        </w:rPr>
        <w:t>噪声、粉尘</w:t>
      </w:r>
    </w:p>
    <w:p>
      <w:pPr>
        <w:pStyle w:val="6"/>
        <w:rPr>
          <w:sz w:val="16"/>
        </w:rPr>
      </w:pPr>
      <w:r>
        <w:br w:type="column"/>
      </w: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rPr>
          <w:sz w:val="16"/>
        </w:rPr>
      </w:pPr>
    </w:p>
    <w:p>
      <w:pPr>
        <w:pStyle w:val="6"/>
        <w:spacing w:before="10"/>
        <w:rPr>
          <w:sz w:val="17"/>
        </w:rPr>
      </w:pPr>
    </w:p>
    <w:p>
      <w:pPr>
        <w:spacing w:before="1"/>
        <w:ind w:left="-3" w:right="0" w:firstLine="0"/>
        <w:jc w:val="left"/>
        <w:rPr>
          <w:sz w:val="16"/>
        </w:rPr>
      </w:pPr>
      <w:r>
        <w:rPr>
          <w:sz w:val="16"/>
        </w:rPr>
        <w:t>输送带</w:t>
      </w:r>
    </w:p>
    <w:p>
      <w:pPr>
        <w:spacing w:before="83"/>
        <w:ind w:left="1324" w:right="0" w:firstLine="0"/>
        <w:jc w:val="left"/>
        <w:rPr>
          <w:rFonts w:ascii="Times New Roman" w:eastAsia="Times New Roman"/>
          <w:sz w:val="16"/>
        </w:rPr>
      </w:pPr>
      <w:r>
        <w:br w:type="column"/>
      </w:r>
      <w:r>
        <w:rPr>
          <w:sz w:val="16"/>
        </w:rPr>
        <w:t>固废（弃土石）</w:t>
      </w:r>
      <w:r>
        <w:rPr>
          <w:rFonts w:ascii="Times New Roman" w:eastAsia="Times New Roman"/>
          <w:sz w:val="16"/>
        </w:rPr>
        <w:t xml:space="preserve">  </w:t>
      </w:r>
    </w:p>
    <w:p>
      <w:pPr>
        <w:pStyle w:val="6"/>
        <w:rPr>
          <w:rFonts w:ascii="Times New Roman"/>
          <w:sz w:val="18"/>
        </w:rPr>
      </w:pPr>
    </w:p>
    <w:p>
      <w:pPr>
        <w:pStyle w:val="6"/>
        <w:rPr>
          <w:rFonts w:ascii="Times New Roman"/>
          <w:sz w:val="18"/>
        </w:rPr>
      </w:pPr>
    </w:p>
    <w:p>
      <w:pPr>
        <w:pStyle w:val="6"/>
        <w:spacing w:before="3"/>
        <w:rPr>
          <w:rFonts w:ascii="Times New Roman"/>
          <w:sz w:val="20"/>
        </w:rPr>
      </w:pPr>
    </w:p>
    <w:p>
      <w:pPr>
        <w:spacing w:before="0"/>
        <w:ind w:left="612" w:right="0" w:firstLine="0"/>
        <w:jc w:val="left"/>
        <w:rPr>
          <w:sz w:val="16"/>
        </w:rPr>
      </w:pPr>
      <w:r>
        <mc:AlternateContent>
          <mc:Choice Requires="wpg">
            <w:drawing>
              <wp:anchor distT="0" distB="0" distL="114300" distR="114300" simplePos="0" relativeHeight="502958080" behindDoc="1" locked="0" layoutInCell="1" allowOverlap="1">
                <wp:simplePos x="0" y="0"/>
                <wp:positionH relativeFrom="page">
                  <wp:posOffset>4214495</wp:posOffset>
                </wp:positionH>
                <wp:positionV relativeFrom="paragraph">
                  <wp:posOffset>-520065</wp:posOffset>
                </wp:positionV>
                <wp:extent cx="323850" cy="82550"/>
                <wp:effectExtent l="0" t="0" r="0" b="12700"/>
                <wp:wrapNone/>
                <wp:docPr id="526" name="组合 408"/>
                <wp:cNvGraphicFramePr/>
                <a:graphic xmlns:a="http://schemas.openxmlformats.org/drawingml/2006/main">
                  <a:graphicData uri="http://schemas.microsoft.com/office/word/2010/wordprocessingGroup">
                    <wpg:wgp>
                      <wpg:cNvGrpSpPr/>
                      <wpg:grpSpPr>
                        <a:xfrm>
                          <a:off x="0" y="0"/>
                          <a:ext cx="323850" cy="82550"/>
                          <a:chOff x="6637" y="-820"/>
                          <a:chExt cx="510" cy="130"/>
                        </a:xfrm>
                      </wpg:grpSpPr>
                      <wps:wsp>
                        <wps:cNvPr id="524" name="直线 409"/>
                        <wps:cNvCnPr/>
                        <wps:spPr>
                          <a:xfrm>
                            <a:off x="6637" y="-755"/>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525" name="图片 410"/>
                          <pic:cNvPicPr>
                            <a:picLocks noChangeAspect="1"/>
                          </pic:cNvPicPr>
                        </pic:nvPicPr>
                        <pic:blipFill>
                          <a:blip r:embed="rId12"/>
                          <a:stretch>
                            <a:fillRect/>
                          </a:stretch>
                        </pic:blipFill>
                        <pic:spPr>
                          <a:xfrm>
                            <a:off x="7016" y="-820"/>
                            <a:ext cx="130" cy="130"/>
                          </a:xfrm>
                          <a:prstGeom prst="rect">
                            <a:avLst/>
                          </a:prstGeom>
                          <a:noFill/>
                          <a:ln>
                            <a:noFill/>
                          </a:ln>
                        </pic:spPr>
                      </pic:pic>
                    </wpg:wgp>
                  </a:graphicData>
                </a:graphic>
              </wp:anchor>
            </w:drawing>
          </mc:Choice>
          <mc:Fallback>
            <w:pict>
              <v:group id="组合 408" o:spid="_x0000_s1026" o:spt="203" style="position:absolute;left:0pt;margin-left:331.85pt;margin-top:-40.95pt;height:6.5pt;width:25.5pt;mso-position-horizontal-relative:page;z-index:-358400;mso-width-relative:page;mso-height-relative:page;" coordorigin="6637,-820" coordsize="510,130" o:gfxdata="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&#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">
                <o:lock v:ext="edit" aspectratio="f"/>
                <v:line id="直线 409" o:spid="_x0000_s1026" o:spt="20" style="position:absolute;left:6637;top:-755;height:0;width:411;" filled="f" stroked="t" coordsize="21600,21600" o:gfxdata="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6kXvt&#10;wAAAANwAAAAPAAAAAAAAAAEAIAAAACIAAABkcnMvZG93bnJldi54bWxQSwECFAAUAAAACACHTuJA&#10;My8FnjsAAAA5AAAAEAAAAAAAAAABACAAAAAPAQAAZHJzL3NoYXBleG1sLnhtbFBLBQYAAAAABgAG&#10;AFsBAAC5AwAAAAA=&#10;">
                  <v:fill on="f" focussize="0,0"/>
                  <v:stroke weight="0.718346456692913pt" color="#000000" joinstyle="round"/>
                  <v:imagedata o:title=""/>
                  <o:lock v:ext="edit" aspectratio="f"/>
                </v:line>
                <v:shape id="图片 410" o:spid="_x0000_s1026" o:spt="75" type="#_x0000_t75" style="position:absolute;left:7016;top:-820;height:130;width:130;" filled="f" o:preferrelative="t" stroked="f" coordsize="21600,21600" o:gfxdata="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iJo4rsAAADc&#10;AAAADwAAAAAAAAABACAAAAAiAAAAZHJzL2Rvd25yZXYueG1sUEsBAhQAFAAAAAgAh07iQDMvBZ47&#10;AAAAOQAAABAAAAAAAAAAAQAgAAAACgEAAGRycy9zaGFwZXhtbC54bWxQSwUGAAAAAAYABgBbAQAA&#10;tAMAAAAA&#10;">
                  <v:fill on="f" focussize="0,0"/>
                  <v:stroke on="f"/>
                  <v:imagedata r:id="rId12" o:title=""/>
                  <o:lock v:ext="edit" aspectratio="t"/>
                </v:shape>
              </v:group>
            </w:pict>
          </mc:Fallback>
        </mc:AlternateContent>
      </w:r>
      <w:r>
        <mc:AlternateContent>
          <mc:Choice Requires="wpg">
            <w:drawing>
              <wp:anchor distT="0" distB="0" distL="114300" distR="114300" simplePos="0" relativeHeight="502958080" behindDoc="1" locked="0" layoutInCell="1" allowOverlap="1">
                <wp:simplePos x="0" y="0"/>
                <wp:positionH relativeFrom="page">
                  <wp:posOffset>5247005</wp:posOffset>
                </wp:positionH>
                <wp:positionV relativeFrom="paragraph">
                  <wp:posOffset>-516890</wp:posOffset>
                </wp:positionV>
                <wp:extent cx="323850" cy="82550"/>
                <wp:effectExtent l="0" t="0" r="0" b="12700"/>
                <wp:wrapNone/>
                <wp:docPr id="529" name="组合 411"/>
                <wp:cNvGraphicFramePr/>
                <a:graphic xmlns:a="http://schemas.openxmlformats.org/drawingml/2006/main">
                  <a:graphicData uri="http://schemas.microsoft.com/office/word/2010/wordprocessingGroup">
                    <wpg:wgp>
                      <wpg:cNvGrpSpPr/>
                      <wpg:grpSpPr>
                        <a:xfrm>
                          <a:off x="0" y="0"/>
                          <a:ext cx="323850" cy="82550"/>
                          <a:chOff x="8263" y="-815"/>
                          <a:chExt cx="510" cy="130"/>
                        </a:xfrm>
                      </wpg:grpSpPr>
                      <wps:wsp>
                        <wps:cNvPr id="527" name="直线 412"/>
                        <wps:cNvCnPr/>
                        <wps:spPr>
                          <a:xfrm>
                            <a:off x="8263" y="-750"/>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528" name="图片 413"/>
                          <pic:cNvPicPr>
                            <a:picLocks noChangeAspect="1"/>
                          </pic:cNvPicPr>
                        </pic:nvPicPr>
                        <pic:blipFill>
                          <a:blip r:embed="rId13"/>
                          <a:stretch>
                            <a:fillRect/>
                          </a:stretch>
                        </pic:blipFill>
                        <pic:spPr>
                          <a:xfrm>
                            <a:off x="8642" y="-815"/>
                            <a:ext cx="130" cy="130"/>
                          </a:xfrm>
                          <a:prstGeom prst="rect">
                            <a:avLst/>
                          </a:prstGeom>
                          <a:noFill/>
                          <a:ln>
                            <a:noFill/>
                          </a:ln>
                        </pic:spPr>
                      </pic:pic>
                    </wpg:wgp>
                  </a:graphicData>
                </a:graphic>
              </wp:anchor>
            </w:drawing>
          </mc:Choice>
          <mc:Fallback>
            <w:pict>
              <v:group id="组合 411" o:spid="_x0000_s1026" o:spt="203" style="position:absolute;left:0pt;margin-left:413.15pt;margin-top:-40.7pt;height:6.5pt;width:25.5pt;mso-position-horizontal-relative:page;z-index:-358400;mso-width-relative:page;mso-height-relative:page;" coordorigin="8263,-815" coordsize="510,130" o:gfxdata="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">
                <o:lock v:ext="edit" aspectratio="f"/>
                <v:line id="直线 412" o:spid="_x0000_s1026" o:spt="20" style="position:absolute;left:8263;top:-750;height:0;width:411;" filled="f" stroked="t" coordsize="21600,21600" o:gfxdata="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KQ+Wa&#10;wAAAANwAAAAPAAAAAAAAAAEAIAAAACIAAABkcnMvZG93bnJldi54bWxQSwECFAAUAAAACACHTuJA&#10;My8FnjsAAAA5AAAAEAAAAAAAAAABACAAAAAPAQAAZHJzL3NoYXBleG1sLnhtbFBLBQYAAAAABgAG&#10;AFsBAAC5AwAAAAA=&#10;">
                  <v:fill on="f" focussize="0,0"/>
                  <v:stroke weight="0.718346456692913pt" color="#000000" joinstyle="round"/>
                  <v:imagedata o:title=""/>
                  <o:lock v:ext="edit" aspectratio="f"/>
                </v:line>
                <v:shape id="图片 413" o:spid="_x0000_s1026" o:spt="75" type="#_x0000_t75" style="position:absolute;left:8642;top:-815;height:130;width:130;" filled="f" o:preferrelative="t" stroked="f" coordsize="21600,21600" o:gfxdata="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ADgELsAAADc&#10;AAAADwAAAAAAAAABACAAAAAiAAAAZHJzL2Rvd25yZXYueG1sUEsBAhQAFAAAAAgAh07iQDMvBZ47&#10;AAAAOQAAABAAAAAAAAAAAQAgAAAACgEAAGRycy9zaGFwZXhtbC54bWxQSwUGAAAAAAYABgBbAQAA&#10;tAMAAAAA&#10;">
                  <v:fill on="f" focussize="0,0"/>
                  <v:stroke on="f"/>
                  <v:imagedata r:id="rId13" o:title=""/>
                  <o:lock v:ext="edit" aspectratio="t"/>
                </v:shape>
              </v:group>
            </w:pict>
          </mc:Fallback>
        </mc:AlternateContent>
      </w:r>
      <w:r>
        <w:drawing>
          <wp:anchor distT="0" distB="0" distL="0" distR="0" simplePos="0" relativeHeight="268077056" behindDoc="1" locked="0" layoutInCell="1" allowOverlap="1">
            <wp:simplePos x="0" y="0"/>
            <wp:positionH relativeFrom="page">
              <wp:posOffset>3290570</wp:posOffset>
            </wp:positionH>
            <wp:positionV relativeFrom="paragraph">
              <wp:posOffset>193675</wp:posOffset>
            </wp:positionV>
            <wp:extent cx="70485" cy="135255"/>
            <wp:effectExtent l="0" t="0" r="0" b="0"/>
            <wp:wrapNone/>
            <wp:docPr id="9"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png"/>
                    <pic:cNvPicPr>
                      <a:picLocks noChangeAspect="1"/>
                    </pic:cNvPicPr>
                  </pic:nvPicPr>
                  <pic:blipFill>
                    <a:blip r:embed="rId14" cstate="print"/>
                    <a:stretch>
                      <a:fillRect/>
                    </a:stretch>
                  </pic:blipFill>
                  <pic:spPr>
                    <a:xfrm>
                      <a:off x="0" y="0"/>
                      <a:ext cx="70288" cy="135350"/>
                    </a:xfrm>
                    <a:prstGeom prst="rect">
                      <a:avLst/>
                    </a:prstGeom>
                  </pic:spPr>
                </pic:pic>
              </a:graphicData>
            </a:graphic>
          </wp:anchor>
        </w:drawing>
      </w:r>
      <w:r>
        <mc:AlternateContent>
          <mc:Choice Requires="wpg">
            <w:drawing>
              <wp:anchor distT="0" distB="0" distL="114300" distR="114300" simplePos="0" relativeHeight="502958080" behindDoc="1" locked="0" layoutInCell="1" allowOverlap="1">
                <wp:simplePos x="0" y="0"/>
                <wp:positionH relativeFrom="page">
                  <wp:posOffset>3774440</wp:posOffset>
                </wp:positionH>
                <wp:positionV relativeFrom="paragraph">
                  <wp:posOffset>8890</wp:posOffset>
                </wp:positionV>
                <wp:extent cx="323850" cy="82550"/>
                <wp:effectExtent l="0" t="635" r="0" b="12065"/>
                <wp:wrapNone/>
                <wp:docPr id="468" name="组合 414"/>
                <wp:cNvGraphicFramePr/>
                <a:graphic xmlns:a="http://schemas.openxmlformats.org/drawingml/2006/main">
                  <a:graphicData uri="http://schemas.microsoft.com/office/word/2010/wordprocessingGroup">
                    <wpg:wgp>
                      <wpg:cNvGrpSpPr/>
                      <wpg:grpSpPr>
                        <a:xfrm>
                          <a:off x="0" y="0"/>
                          <a:ext cx="323850" cy="82550"/>
                          <a:chOff x="5944" y="15"/>
                          <a:chExt cx="510" cy="130"/>
                        </a:xfrm>
                      </wpg:grpSpPr>
                      <wps:wsp>
                        <wps:cNvPr id="466" name="直线 415"/>
                        <wps:cNvCnPr/>
                        <wps:spPr>
                          <a:xfrm>
                            <a:off x="5944" y="79"/>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467" name="图片 416"/>
                          <pic:cNvPicPr>
                            <a:picLocks noChangeAspect="1"/>
                          </pic:cNvPicPr>
                        </pic:nvPicPr>
                        <pic:blipFill>
                          <a:blip r:embed="rId15"/>
                          <a:stretch>
                            <a:fillRect/>
                          </a:stretch>
                        </pic:blipFill>
                        <pic:spPr>
                          <a:xfrm>
                            <a:off x="6323" y="14"/>
                            <a:ext cx="130" cy="130"/>
                          </a:xfrm>
                          <a:prstGeom prst="rect">
                            <a:avLst/>
                          </a:prstGeom>
                          <a:noFill/>
                          <a:ln>
                            <a:noFill/>
                          </a:ln>
                        </pic:spPr>
                      </pic:pic>
                    </wpg:wgp>
                  </a:graphicData>
                </a:graphic>
              </wp:anchor>
            </w:drawing>
          </mc:Choice>
          <mc:Fallback>
            <w:pict>
              <v:group id="组合 414" o:spid="_x0000_s1026" o:spt="203" style="position:absolute;left:0pt;margin-left:297.2pt;margin-top:0.7pt;height:6.5pt;width:25.5pt;mso-position-horizontal-relative:page;z-index:-358400;mso-width-relative:page;mso-height-relative:page;" coordorigin="5944,15" coordsize="510,130" o:gfxdata="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">
                <o:lock v:ext="edit" aspectratio="f"/>
                <v:line id="直线 415" o:spid="_x0000_s1026" o:spt="20" style="position:absolute;left:5944;top:79;height:0;width:411;" filled="f" stroked="t" coordsize="21600,21600" o:gfxdata="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WE9ly/&#10;AAAA3AAAAA8AAAAAAAAAAQAgAAAAIgAAAGRycy9kb3ducmV2LnhtbFBLAQIUABQAAAAIAIdO4kAz&#10;LwWeOwAAADkAAAAQAAAAAAAAAAEAIAAAAA4BAABkcnMvc2hhcGV4bWwueG1sUEsFBgAAAAAGAAYA&#10;WwEAALgDAAAAAA==&#10;">
                  <v:fill on="f" focussize="0,0"/>
                  <v:stroke weight="0.718346456692913pt" color="#000000" joinstyle="round"/>
                  <v:imagedata o:title=""/>
                  <o:lock v:ext="edit" aspectratio="f"/>
                </v:line>
                <v:shape id="图片 416" o:spid="_x0000_s1026" o:spt="75" type="#_x0000_t75" style="position:absolute;left:6323;top:14;height:130;width:130;" filled="f" o:preferrelative="t" stroked="f" coordsize="21600,21600" o:gfxdata="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kwWVr4A&#10;AADcAAAADwAAAAAAAAABACAAAAAiAAAAZHJzL2Rvd25yZXYueG1sUEsBAhQAFAAAAAgAh07iQDMv&#10;BZ47AAAAOQAAABAAAAAAAAAAAQAgAAAADQEAAGRycy9zaGFwZXhtbC54bWxQSwUGAAAAAAYABgBb&#10;AQAAtwMAAAAA&#10;">
                  <v:fill on="f" focussize="0,0"/>
                  <v:stroke on="f"/>
                  <v:imagedata r:id="rId15" o:title=""/>
                  <o:lock v:ext="edit" aspectratio="t"/>
                </v:shape>
              </v:group>
            </w:pict>
          </mc:Fallback>
        </mc:AlternateContent>
      </w:r>
      <w:r>
        <mc:AlternateContent>
          <mc:Choice Requires="wps">
            <w:drawing>
              <wp:anchor distT="0" distB="0" distL="114300" distR="114300" simplePos="0" relativeHeight="3072" behindDoc="0" locked="0" layoutInCell="1" allowOverlap="1">
                <wp:simplePos x="0" y="0"/>
                <wp:positionH relativeFrom="page">
                  <wp:posOffset>2876550</wp:posOffset>
                </wp:positionH>
                <wp:positionV relativeFrom="paragraph">
                  <wp:posOffset>-74930</wp:posOffset>
                </wp:positionV>
                <wp:extent cx="898525" cy="269875"/>
                <wp:effectExtent l="4445" t="5080" r="11430" b="10795"/>
                <wp:wrapNone/>
                <wp:docPr id="49" name="文本框 417"/>
                <wp:cNvGraphicFramePr/>
                <a:graphic xmlns:a="http://schemas.openxmlformats.org/drawingml/2006/main">
                  <a:graphicData uri="http://schemas.microsoft.com/office/word/2010/wordprocessingShape">
                    <wps:wsp>
                      <wps:cNvSpPr txBox="1"/>
                      <wps:spPr>
                        <a:xfrm>
                          <a:off x="0" y="0"/>
                          <a:ext cx="898525" cy="269875"/>
                        </a:xfrm>
                        <a:prstGeom prst="rect">
                          <a:avLst/>
                        </a:prstGeom>
                        <a:noFill/>
                        <a:ln w="3041" cap="flat" cmpd="sng">
                          <a:solidFill>
                            <a:srgbClr val="000000"/>
                          </a:solidFill>
                          <a:prstDash val="solid"/>
                          <a:miter/>
                          <a:headEnd type="none" w="med" len="med"/>
                          <a:tailEnd type="none" w="med" len="med"/>
                        </a:ln>
                      </wps:spPr>
                      <wps:txbx>
                        <w:txbxContent>
                          <w:p>
                            <w:pPr>
                              <w:spacing w:before="97"/>
                              <w:ind w:left="385" w:right="0" w:firstLine="0"/>
                              <w:jc w:val="left"/>
                              <w:rPr>
                                <w:sz w:val="16"/>
                              </w:rPr>
                            </w:pPr>
                            <w:r>
                              <w:rPr>
                                <w:sz w:val="16"/>
                              </w:rPr>
                              <w:t>穿孔凿岩</w:t>
                            </w:r>
                          </w:p>
                        </w:txbxContent>
                      </wps:txbx>
                      <wps:bodyPr lIns="0" tIns="0" rIns="0" bIns="0" upright="1"/>
                    </wps:wsp>
                  </a:graphicData>
                </a:graphic>
              </wp:anchor>
            </w:drawing>
          </mc:Choice>
          <mc:Fallback>
            <w:pict>
              <v:shape id="文本框 417" o:spid="_x0000_s1026" o:spt="202" type="#_x0000_t202" style="position:absolute;left:0pt;margin-left:226.5pt;margin-top:-5.9pt;height:21.25pt;width:70.75pt;mso-position-horizontal-relative:page;z-index:3072;mso-width-relative:page;mso-height-relative:page;" filled="f" stroked="t" coordsize="21600,21600" o:gfxdata="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C3Ucdk2QAAAAoBAAAPAAAAAAAAAAEAIAAAACIAAABkcnMvZG93bnJl&#10;di54bWxQSwECFAAUAAAACACHTuJAfsd6R/wBAADlAwAADgAAAAAAAAABACAAAAAoAQAAZHJzL2Uy&#10;b0RvYy54bWxQSwUGAAAAAAYABgBZAQAAlgUAAAAA&#10;">
                <v:fill on="f" focussize="0,0"/>
                <v:stroke weight="0.239448818897638pt" color="#000000" joinstyle="miter"/>
                <v:imagedata o:title=""/>
                <o:lock v:ext="edit" aspectratio="f"/>
                <v:textbox inset="0mm,0mm,0mm,0mm">
                  <w:txbxContent>
                    <w:p>
                      <w:pPr>
                        <w:spacing w:before="97"/>
                        <w:ind w:left="385" w:right="0" w:firstLine="0"/>
                        <w:jc w:val="left"/>
                        <w:rPr>
                          <w:sz w:val="16"/>
                        </w:rPr>
                      </w:pPr>
                      <w:r>
                        <w:rPr>
                          <w:sz w:val="16"/>
                        </w:rPr>
                        <w:t>穿孔凿岩</w:t>
                      </w:r>
                    </w:p>
                  </w:txbxContent>
                </v:textbox>
              </v:shape>
            </w:pict>
          </mc:Fallback>
        </mc:AlternateContent>
      </w:r>
      <w:r>
        <mc:AlternateContent>
          <mc:Choice Requires="wps">
            <w:drawing>
              <wp:anchor distT="0" distB="0" distL="114300" distR="114300" simplePos="0" relativeHeight="3072" behindDoc="0" locked="0" layoutInCell="1" allowOverlap="1">
                <wp:simplePos x="0" y="0"/>
                <wp:positionH relativeFrom="page">
                  <wp:posOffset>2472055</wp:posOffset>
                </wp:positionH>
                <wp:positionV relativeFrom="paragraph">
                  <wp:posOffset>-613410</wp:posOffset>
                </wp:positionV>
                <wp:extent cx="1742440" cy="269875"/>
                <wp:effectExtent l="4445" t="4445" r="5715" b="11430"/>
                <wp:wrapNone/>
                <wp:docPr id="50" name="文本框 418"/>
                <wp:cNvGraphicFramePr/>
                <a:graphic xmlns:a="http://schemas.openxmlformats.org/drawingml/2006/main">
                  <a:graphicData uri="http://schemas.microsoft.com/office/word/2010/wordprocessingShape">
                    <wps:wsp>
                      <wps:cNvSpPr txBox="1"/>
                      <wps:spPr>
                        <a:xfrm>
                          <a:off x="0" y="0"/>
                          <a:ext cx="1742440" cy="269875"/>
                        </a:xfrm>
                        <a:prstGeom prst="rect">
                          <a:avLst/>
                        </a:prstGeom>
                        <a:noFill/>
                        <a:ln w="3041" cap="flat" cmpd="sng">
                          <a:solidFill>
                            <a:srgbClr val="000000"/>
                          </a:solidFill>
                          <a:prstDash val="solid"/>
                          <a:miter/>
                          <a:headEnd type="none" w="med" len="med"/>
                          <a:tailEnd type="none" w="med" len="med"/>
                        </a:ln>
                      </wps:spPr>
                      <wps:txbx>
                        <w:txbxContent>
                          <w:p>
                            <w:pPr>
                              <w:spacing w:before="102"/>
                              <w:ind w:left="77" w:right="0" w:firstLine="0"/>
                              <w:jc w:val="left"/>
                              <w:rPr>
                                <w:sz w:val="16"/>
                              </w:rPr>
                            </w:pPr>
                            <w:r>
                              <w:rPr>
                                <w:sz w:val="16"/>
                              </w:rPr>
                              <w:t>简单剥离（杂草、小灌木丛、表土）</w:t>
                            </w:r>
                          </w:p>
                        </w:txbxContent>
                      </wps:txbx>
                      <wps:bodyPr lIns="0" tIns="0" rIns="0" bIns="0" upright="1"/>
                    </wps:wsp>
                  </a:graphicData>
                </a:graphic>
              </wp:anchor>
            </w:drawing>
          </mc:Choice>
          <mc:Fallback>
            <w:pict>
              <v:shape id="文本框 418" o:spid="_x0000_s1026" o:spt="202" type="#_x0000_t202" style="position:absolute;left:0pt;margin-left:194.65pt;margin-top:-48.3pt;height:21.25pt;width:137.2pt;mso-position-horizontal-relative:page;z-index:3072;mso-width-relative:page;mso-height-relative:page;" filled="f" stroked="t" coordsize="21600,21600" o:gfxdata="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H145ZraAAAACwEAAA8AAAAAAAAAAQAgAAAAIgAAAGRycy9kb3ducmV2&#10;LnhtbFBLAQIUABQAAAAIAIdO4kB80aFg+gEAAOYDAAAOAAAAAAAAAAEAIAAAACkBAABkcnMvZTJv&#10;RG9jLnhtbFBLBQYAAAAABgAGAFkBAACVBQAAAAA=&#10;">
                <v:fill on="f" focussize="0,0"/>
                <v:stroke weight="0.239448818897638pt" color="#000000" joinstyle="miter"/>
                <v:imagedata o:title=""/>
                <o:lock v:ext="edit" aspectratio="f"/>
                <v:textbox inset="0mm,0mm,0mm,0mm">
                  <w:txbxContent>
                    <w:p>
                      <w:pPr>
                        <w:spacing w:before="102"/>
                        <w:ind w:left="77" w:right="0" w:firstLine="0"/>
                        <w:jc w:val="left"/>
                        <w:rPr>
                          <w:sz w:val="16"/>
                        </w:rPr>
                      </w:pPr>
                      <w:r>
                        <w:rPr>
                          <w:sz w:val="16"/>
                        </w:rPr>
                        <w:t>简单剥离（杂草、小灌木丛、表土）</w:t>
                      </w:r>
                    </w:p>
                  </w:txbxContent>
                </v:textbox>
              </v:shape>
            </w:pict>
          </mc:Fallback>
        </mc:AlternateContent>
      </w:r>
      <w:r>
        <w:rPr>
          <w:sz w:val="16"/>
        </w:rPr>
        <w:t>噪声、粉尘</w:t>
      </w:r>
    </w:p>
    <w:p>
      <w:pPr>
        <w:pStyle w:val="6"/>
        <w:rPr>
          <w:sz w:val="16"/>
        </w:rPr>
      </w:pPr>
    </w:p>
    <w:p>
      <w:pPr>
        <w:pStyle w:val="6"/>
        <w:rPr>
          <w:sz w:val="16"/>
        </w:rPr>
      </w:pPr>
    </w:p>
    <w:p>
      <w:pPr>
        <w:spacing w:before="0"/>
        <w:ind w:left="612" w:right="0" w:firstLine="0"/>
        <w:jc w:val="left"/>
        <w:rPr>
          <w:sz w:val="16"/>
        </w:rPr>
      </w:pPr>
      <w:r>
        <mc:AlternateContent>
          <mc:Choice Requires="wpg">
            <w:drawing>
              <wp:anchor distT="0" distB="0" distL="114300" distR="114300" simplePos="0" relativeHeight="502958080" behindDoc="1" locked="0" layoutInCell="1" allowOverlap="1">
                <wp:simplePos x="0" y="0"/>
                <wp:positionH relativeFrom="page">
                  <wp:posOffset>2552700</wp:posOffset>
                </wp:positionH>
                <wp:positionV relativeFrom="paragraph">
                  <wp:posOffset>31750</wp:posOffset>
                </wp:positionV>
                <wp:extent cx="323850" cy="82550"/>
                <wp:effectExtent l="0" t="0" r="0" b="12700"/>
                <wp:wrapNone/>
                <wp:docPr id="532" name="组合 419"/>
                <wp:cNvGraphicFramePr/>
                <a:graphic xmlns:a="http://schemas.openxmlformats.org/drawingml/2006/main">
                  <a:graphicData uri="http://schemas.microsoft.com/office/word/2010/wordprocessingGroup">
                    <wpg:wgp>
                      <wpg:cNvGrpSpPr/>
                      <wpg:grpSpPr>
                        <a:xfrm>
                          <a:off x="0" y="0"/>
                          <a:ext cx="323850" cy="82550"/>
                          <a:chOff x="4021" y="50"/>
                          <a:chExt cx="510" cy="130"/>
                        </a:xfrm>
                      </wpg:grpSpPr>
                      <wps:wsp>
                        <wps:cNvPr id="530" name="直线 420"/>
                        <wps:cNvCnPr/>
                        <wps:spPr>
                          <a:xfrm>
                            <a:off x="4021" y="115"/>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531" name="图片 421"/>
                          <pic:cNvPicPr>
                            <a:picLocks noChangeAspect="1"/>
                          </pic:cNvPicPr>
                        </pic:nvPicPr>
                        <pic:blipFill>
                          <a:blip r:embed="rId16"/>
                          <a:stretch>
                            <a:fillRect/>
                          </a:stretch>
                        </pic:blipFill>
                        <pic:spPr>
                          <a:xfrm>
                            <a:off x="4400" y="50"/>
                            <a:ext cx="130" cy="130"/>
                          </a:xfrm>
                          <a:prstGeom prst="rect">
                            <a:avLst/>
                          </a:prstGeom>
                          <a:noFill/>
                          <a:ln>
                            <a:noFill/>
                          </a:ln>
                        </pic:spPr>
                      </pic:pic>
                    </wpg:wgp>
                  </a:graphicData>
                </a:graphic>
              </wp:anchor>
            </w:drawing>
          </mc:Choice>
          <mc:Fallback>
            <w:pict>
              <v:group id="组合 419" o:spid="_x0000_s1026" o:spt="203" style="position:absolute;left:0pt;margin-left:201pt;margin-top:2.5pt;height:6.5pt;width:25.5pt;mso-position-horizontal-relative:page;z-index:-358400;mso-width-relative:page;mso-height-relative:page;" coordorigin="4021,50" coordsize="510,130" o:gfxdata="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">
                <o:lock v:ext="edit" aspectratio="f"/>
                <v:line id="直线 420" o:spid="_x0000_s1026" o:spt="20" style="position:absolute;left:4021;top:115;height:0;width:411;" filled="f" stroked="t" coordsize="21600,21600" o:gfxdata="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Ac+sz&#10;wAAAANwAAAAPAAAAAAAAAAEAIAAAACIAAABkcnMvZG93bnJldi54bWxQSwECFAAUAAAACACHTuJA&#10;My8FnjsAAAA5AAAAEAAAAAAAAAABACAAAAAPAQAAZHJzL3NoYXBleG1sLnhtbFBLBQYAAAAABgAG&#10;AFsBAAC5AwAAAAA=&#10;">
                  <v:fill on="f" focussize="0,0"/>
                  <v:stroke weight="0.718346456692913pt" color="#000000" joinstyle="round"/>
                  <v:imagedata o:title=""/>
                  <o:lock v:ext="edit" aspectratio="f"/>
                </v:line>
                <v:shape id="图片 421" o:spid="_x0000_s1026" o:spt="75" type="#_x0000_t75" style="position:absolute;left:4400;top:50;height:130;width:130;" filled="f" o:preferrelative="t" stroked="f" coordsize="21600,21600" o:gfxdata="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Py1EG&#10;wAAAANwAAAAPAAAAAAAAAAEAIAAAACIAAABkcnMvZG93bnJldi54bWxQSwECFAAUAAAACACHTuJA&#10;My8FnjsAAAA5AAAAEAAAAAAAAAABACAAAAAPAQAAZHJzL3NoYXBleG1sLnhtbFBLBQYAAAAABgAG&#10;AFsBAAC5AwAAAAA=&#10;">
                  <v:fill on="f" focussize="0,0"/>
                  <v:stroke on="f"/>
                  <v:imagedata r:id="rId16" o:title=""/>
                  <o:lock v:ext="edit" aspectratio="t"/>
                </v:shape>
              </v:group>
            </w:pict>
          </mc:Fallback>
        </mc:AlternateContent>
      </w:r>
      <w:r>
        <w:drawing>
          <wp:anchor distT="0" distB="0" distL="0" distR="0" simplePos="0" relativeHeight="268077056" behindDoc="1" locked="0" layoutInCell="1" allowOverlap="1">
            <wp:simplePos x="0" y="0"/>
            <wp:positionH relativeFrom="page">
              <wp:posOffset>3290570</wp:posOffset>
            </wp:positionH>
            <wp:positionV relativeFrom="paragraph">
              <wp:posOffset>207645</wp:posOffset>
            </wp:positionV>
            <wp:extent cx="70485" cy="180975"/>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png"/>
                    <pic:cNvPicPr>
                      <a:picLocks noChangeAspect="1"/>
                    </pic:cNvPicPr>
                  </pic:nvPicPr>
                  <pic:blipFill>
                    <a:blip r:embed="rId17" cstate="print"/>
                    <a:stretch>
                      <a:fillRect/>
                    </a:stretch>
                  </pic:blipFill>
                  <pic:spPr>
                    <a:xfrm>
                      <a:off x="0" y="0"/>
                      <a:ext cx="70453" cy="180975"/>
                    </a:xfrm>
                    <a:prstGeom prst="rect">
                      <a:avLst/>
                    </a:prstGeom>
                  </pic:spPr>
                </pic:pic>
              </a:graphicData>
            </a:graphic>
          </wp:anchor>
        </w:drawing>
      </w:r>
      <w:r>
        <mc:AlternateContent>
          <mc:Choice Requires="wpg">
            <w:drawing>
              <wp:anchor distT="0" distB="0" distL="114300" distR="114300" simplePos="0" relativeHeight="502958080" behindDoc="1" locked="0" layoutInCell="1" allowOverlap="1">
                <wp:simplePos x="0" y="0"/>
                <wp:positionH relativeFrom="page">
                  <wp:posOffset>3774440</wp:posOffset>
                </wp:positionH>
                <wp:positionV relativeFrom="paragraph">
                  <wp:posOffset>37465</wp:posOffset>
                </wp:positionV>
                <wp:extent cx="323850" cy="82550"/>
                <wp:effectExtent l="0" t="635" r="0" b="12065"/>
                <wp:wrapNone/>
                <wp:docPr id="535" name="组合 422"/>
                <wp:cNvGraphicFramePr/>
                <a:graphic xmlns:a="http://schemas.openxmlformats.org/drawingml/2006/main">
                  <a:graphicData uri="http://schemas.microsoft.com/office/word/2010/wordprocessingGroup">
                    <wpg:wgp>
                      <wpg:cNvGrpSpPr/>
                      <wpg:grpSpPr>
                        <a:xfrm>
                          <a:off x="0" y="0"/>
                          <a:ext cx="323850" cy="82550"/>
                          <a:chOff x="5944" y="60"/>
                          <a:chExt cx="510" cy="130"/>
                        </a:xfrm>
                      </wpg:grpSpPr>
                      <wps:wsp>
                        <wps:cNvPr id="533" name="直线 423"/>
                        <wps:cNvCnPr/>
                        <wps:spPr>
                          <a:xfrm>
                            <a:off x="5944" y="124"/>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534" name="图片 424"/>
                          <pic:cNvPicPr>
                            <a:picLocks noChangeAspect="1"/>
                          </pic:cNvPicPr>
                        </pic:nvPicPr>
                        <pic:blipFill>
                          <a:blip r:embed="rId18"/>
                          <a:stretch>
                            <a:fillRect/>
                          </a:stretch>
                        </pic:blipFill>
                        <pic:spPr>
                          <a:xfrm>
                            <a:off x="6323" y="59"/>
                            <a:ext cx="130" cy="130"/>
                          </a:xfrm>
                          <a:prstGeom prst="rect">
                            <a:avLst/>
                          </a:prstGeom>
                          <a:noFill/>
                          <a:ln>
                            <a:noFill/>
                          </a:ln>
                        </pic:spPr>
                      </pic:pic>
                    </wpg:wgp>
                  </a:graphicData>
                </a:graphic>
              </wp:anchor>
            </w:drawing>
          </mc:Choice>
          <mc:Fallback>
            <w:pict>
              <v:group id="组合 422" o:spid="_x0000_s1026" o:spt="203" style="position:absolute;left:0pt;margin-left:297.2pt;margin-top:2.95pt;height:6.5pt;width:25.5pt;mso-position-horizontal-relative:page;z-index:-358400;mso-width-relative:page;mso-height-relative:page;" coordorigin="5944,60" coordsize="510,130" o:gfxdata="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">
                <o:lock v:ext="edit" aspectratio="f"/>
                <v:line id="直线 423" o:spid="_x0000_s1026" o:spt="20" style="position:absolute;left:5944;top:124;height:0;width:411;" filled="f" stroked="t" coordsize="21600,21600" o:gfxdata="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woXVE&#10;wAAAANwAAAAPAAAAAAAAAAEAIAAAACIAAABkcnMvZG93bnJldi54bWxQSwECFAAUAAAACACHTuJA&#10;My8FnjsAAAA5AAAAEAAAAAAAAAABACAAAAAPAQAAZHJzL3NoYXBleG1sLnhtbFBLBQYAAAAABgAG&#10;AFsBAAC5AwAAAAA=&#10;">
                  <v:fill on="f" focussize="0,0"/>
                  <v:stroke weight="0.718346456692913pt" color="#000000" joinstyle="round"/>
                  <v:imagedata o:title=""/>
                  <o:lock v:ext="edit" aspectratio="f"/>
                </v:line>
                <v:shape id="图片 424" o:spid="_x0000_s1026" o:spt="75" type="#_x0000_t75" style="position:absolute;left:6323;top:59;height:130;width:130;" filled="f" o:preferrelative="t" stroked="f" coordsize="21600,21600" o:gfxdata="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ykI5L4A&#10;AADcAAAADwAAAAAAAAABACAAAAAiAAAAZHJzL2Rvd25yZXYueG1sUEsBAhQAFAAAAAgAh07iQDMv&#10;BZ47AAAAOQAAABAAAAAAAAAAAQAgAAAADQEAAGRycy9zaGFwZXhtbC54bWxQSwUGAAAAAAYABgBb&#10;AQAAtwMAAAAA&#10;">
                  <v:fill on="f" focussize="0,0"/>
                  <v:stroke on="f"/>
                  <v:imagedata r:id="rId18" o:title=""/>
                  <o:lock v:ext="edit" aspectratio="t"/>
                </v:shape>
              </v:group>
            </w:pict>
          </mc:Fallback>
        </mc:AlternateContent>
      </w:r>
      <w:r>
        <mc:AlternateContent>
          <mc:Choice Requires="wps">
            <w:drawing>
              <wp:anchor distT="0" distB="0" distL="114300" distR="114300" simplePos="0" relativeHeight="3072" behindDoc="0" locked="0" layoutInCell="1" allowOverlap="1">
                <wp:simplePos x="0" y="0"/>
                <wp:positionH relativeFrom="page">
                  <wp:posOffset>2876550</wp:posOffset>
                </wp:positionH>
                <wp:positionV relativeFrom="paragraph">
                  <wp:posOffset>-61595</wp:posOffset>
                </wp:positionV>
                <wp:extent cx="898525" cy="269875"/>
                <wp:effectExtent l="4445" t="5080" r="11430" b="10795"/>
                <wp:wrapNone/>
                <wp:docPr id="59" name="文本框 425"/>
                <wp:cNvGraphicFramePr/>
                <a:graphic xmlns:a="http://schemas.openxmlformats.org/drawingml/2006/main">
                  <a:graphicData uri="http://schemas.microsoft.com/office/word/2010/wordprocessingShape">
                    <wps:wsp>
                      <wps:cNvSpPr txBox="1"/>
                      <wps:spPr>
                        <a:xfrm>
                          <a:off x="0" y="0"/>
                          <a:ext cx="898525" cy="269875"/>
                        </a:xfrm>
                        <a:prstGeom prst="rect">
                          <a:avLst/>
                        </a:prstGeom>
                        <a:noFill/>
                        <a:ln w="3041" cap="flat" cmpd="sng">
                          <a:solidFill>
                            <a:srgbClr val="000000"/>
                          </a:solidFill>
                          <a:prstDash val="solid"/>
                          <a:miter/>
                          <a:headEnd type="none" w="med" len="med"/>
                          <a:tailEnd type="none" w="med" len="med"/>
                        </a:ln>
                      </wps:spPr>
                      <wps:txbx>
                        <w:txbxContent>
                          <w:p>
                            <w:pPr>
                              <w:spacing w:before="97"/>
                              <w:ind w:left="385" w:right="0" w:firstLine="0"/>
                              <w:jc w:val="left"/>
                              <w:rPr>
                                <w:sz w:val="16"/>
                              </w:rPr>
                            </w:pPr>
                            <w:r>
                              <w:rPr>
                                <w:sz w:val="16"/>
                              </w:rPr>
                              <w:t>装药爆破</w:t>
                            </w:r>
                          </w:p>
                        </w:txbxContent>
                      </wps:txbx>
                      <wps:bodyPr lIns="0" tIns="0" rIns="0" bIns="0" upright="1"/>
                    </wps:wsp>
                  </a:graphicData>
                </a:graphic>
              </wp:anchor>
            </w:drawing>
          </mc:Choice>
          <mc:Fallback>
            <w:pict>
              <v:shape id="文本框 425" o:spid="_x0000_s1026" o:spt="202" type="#_x0000_t202" style="position:absolute;left:0pt;margin-left:226.5pt;margin-top:-4.85pt;height:21.25pt;width:70.75pt;mso-position-horizontal-relative:page;z-index:3072;mso-width-relative:page;mso-height-relative:page;" filled="f" stroked="t" coordsize="21600,21600" o:gfxdata="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B7CQA42QAAAAkBAAAPAAAAAAAAAAEAIAAAACIAAABkcnMvZG93bnJl&#10;di54bWxQSwECFAAUAAAACACHTuJANXUVgPwBAADlAwAADgAAAAAAAAABACAAAAAoAQAAZHJzL2Uy&#10;b0RvYy54bWxQSwUGAAAAAAYABgBZAQAAlgUAAAAA&#10;">
                <v:fill on="f" focussize="0,0"/>
                <v:stroke weight="0.239448818897638pt" color="#000000" joinstyle="miter"/>
                <v:imagedata o:title=""/>
                <o:lock v:ext="edit" aspectratio="f"/>
                <v:textbox inset="0mm,0mm,0mm,0mm">
                  <w:txbxContent>
                    <w:p>
                      <w:pPr>
                        <w:spacing w:before="97"/>
                        <w:ind w:left="385" w:right="0" w:firstLine="0"/>
                        <w:jc w:val="left"/>
                        <w:rPr>
                          <w:sz w:val="16"/>
                        </w:rPr>
                      </w:pPr>
                      <w:r>
                        <w:rPr>
                          <w:sz w:val="16"/>
                        </w:rPr>
                        <w:t>装药爆破</w:t>
                      </w:r>
                    </w:p>
                  </w:txbxContent>
                </v:textbox>
              </v:shape>
            </w:pict>
          </mc:Fallback>
        </mc:AlternateContent>
      </w:r>
      <w:r>
        <w:rPr>
          <w:sz w:val="16"/>
        </w:rPr>
        <w:t>噪声、粉尘、异味</w:t>
      </w:r>
    </w:p>
    <w:p>
      <w:pPr>
        <w:pStyle w:val="6"/>
        <w:rPr>
          <w:sz w:val="16"/>
        </w:rPr>
      </w:pPr>
    </w:p>
    <w:p>
      <w:pPr>
        <w:pStyle w:val="6"/>
        <w:spacing w:before="2"/>
        <w:rPr>
          <w:sz w:val="23"/>
        </w:rPr>
      </w:pPr>
    </w:p>
    <w:p>
      <w:pPr>
        <w:spacing w:before="0"/>
        <w:ind w:left="753" w:right="0" w:firstLine="0"/>
        <w:jc w:val="left"/>
        <w:rPr>
          <w:sz w:val="16"/>
        </w:rPr>
      </w:pPr>
      <w:r>
        <w:drawing>
          <wp:anchor distT="0" distB="0" distL="0" distR="0" simplePos="0" relativeHeight="268077056" behindDoc="1" locked="0" layoutInCell="1" allowOverlap="1">
            <wp:simplePos x="0" y="0"/>
            <wp:positionH relativeFrom="page">
              <wp:posOffset>3290570</wp:posOffset>
            </wp:positionH>
            <wp:positionV relativeFrom="paragraph">
              <wp:posOffset>207645</wp:posOffset>
            </wp:positionV>
            <wp:extent cx="70485" cy="180975"/>
            <wp:effectExtent l="0" t="0" r="0" b="0"/>
            <wp:wrapNone/>
            <wp:docPr id="13"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3.png"/>
                    <pic:cNvPicPr>
                      <a:picLocks noChangeAspect="1"/>
                    </pic:cNvPicPr>
                  </pic:nvPicPr>
                  <pic:blipFill>
                    <a:blip r:embed="rId19" cstate="print"/>
                    <a:stretch>
                      <a:fillRect/>
                    </a:stretch>
                  </pic:blipFill>
                  <pic:spPr>
                    <a:xfrm>
                      <a:off x="0" y="0"/>
                      <a:ext cx="70502" cy="180975"/>
                    </a:xfrm>
                    <a:prstGeom prst="rect">
                      <a:avLst/>
                    </a:prstGeom>
                  </pic:spPr>
                </pic:pic>
              </a:graphicData>
            </a:graphic>
          </wp:anchor>
        </w:drawing>
      </w:r>
      <w:r>
        <mc:AlternateContent>
          <mc:Choice Requires="wpg">
            <w:drawing>
              <wp:anchor distT="0" distB="0" distL="114300" distR="114300" simplePos="0" relativeHeight="502958080" behindDoc="1" locked="0" layoutInCell="1" allowOverlap="1">
                <wp:simplePos x="0" y="0"/>
                <wp:positionH relativeFrom="page">
                  <wp:posOffset>3863975</wp:posOffset>
                </wp:positionH>
                <wp:positionV relativeFrom="paragraph">
                  <wp:posOffset>31750</wp:posOffset>
                </wp:positionV>
                <wp:extent cx="323850" cy="82550"/>
                <wp:effectExtent l="0" t="0" r="0" b="12700"/>
                <wp:wrapNone/>
                <wp:docPr id="450" name="组合 426"/>
                <wp:cNvGraphicFramePr/>
                <a:graphic xmlns:a="http://schemas.openxmlformats.org/drawingml/2006/main">
                  <a:graphicData uri="http://schemas.microsoft.com/office/word/2010/wordprocessingGroup">
                    <wpg:wgp>
                      <wpg:cNvGrpSpPr/>
                      <wpg:grpSpPr>
                        <a:xfrm>
                          <a:off x="0" y="0"/>
                          <a:ext cx="323850" cy="82550"/>
                          <a:chOff x="6086" y="50"/>
                          <a:chExt cx="510" cy="130"/>
                        </a:xfrm>
                      </wpg:grpSpPr>
                      <wps:wsp>
                        <wps:cNvPr id="448" name="直线 427"/>
                        <wps:cNvCnPr/>
                        <wps:spPr>
                          <a:xfrm>
                            <a:off x="6086" y="115"/>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449" name="图片 428"/>
                          <pic:cNvPicPr>
                            <a:picLocks noChangeAspect="1"/>
                          </pic:cNvPicPr>
                        </pic:nvPicPr>
                        <pic:blipFill>
                          <a:blip r:embed="rId12"/>
                          <a:stretch>
                            <a:fillRect/>
                          </a:stretch>
                        </pic:blipFill>
                        <pic:spPr>
                          <a:xfrm>
                            <a:off x="6465" y="50"/>
                            <a:ext cx="130" cy="130"/>
                          </a:xfrm>
                          <a:prstGeom prst="rect">
                            <a:avLst/>
                          </a:prstGeom>
                          <a:noFill/>
                          <a:ln>
                            <a:noFill/>
                          </a:ln>
                        </pic:spPr>
                      </pic:pic>
                    </wpg:wgp>
                  </a:graphicData>
                </a:graphic>
              </wp:anchor>
            </w:drawing>
          </mc:Choice>
          <mc:Fallback>
            <w:pict>
              <v:group id="组合 426" o:spid="_x0000_s1026" o:spt="203" style="position:absolute;left:0pt;margin-left:304.25pt;margin-top:2.5pt;height:6.5pt;width:25.5pt;mso-position-horizontal-relative:page;z-index:-358400;mso-width-relative:page;mso-height-relative:page;" coordorigin="6086,50" coordsize="510,130" o:gfxdata="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">
                <o:lock v:ext="edit" aspectratio="f"/>
                <v:line id="直线 427" o:spid="_x0000_s1026" o:spt="20" style="position:absolute;left:6086;top:115;height:0;width:411;" filled="f" stroked="t" coordsize="21600,21600" o:gfxdata="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NDim9W/&#10;AAAA3AAAAA8AAAAAAAAAAQAgAAAAIgAAAGRycy9kb3ducmV2LnhtbFBLAQIUABQAAAAIAIdO4kAz&#10;LwWeOwAAADkAAAAQAAAAAAAAAAEAIAAAAA4BAABkcnMvc2hhcGV4bWwueG1sUEsFBgAAAAAGAAYA&#10;WwEAALgDAAAAAA==&#10;">
                  <v:fill on="f" focussize="0,0"/>
                  <v:stroke weight="0.718346456692913pt" color="#000000" joinstyle="round"/>
                  <v:imagedata o:title=""/>
                  <o:lock v:ext="edit" aspectratio="f"/>
                </v:line>
                <v:shape id="图片 428" o:spid="_x0000_s1026" o:spt="75" type="#_x0000_t75" style="position:absolute;left:6465;top:50;height:130;width:130;" filled="f" o:preferrelative="t" stroked="f" coordsize="21600,21600" o:gfxdata="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hRiNq8AAAA&#10;3AAAAA8AAAAAAAAAAQAgAAAAIgAAAGRycy9kb3ducmV2LnhtbFBLAQIUABQAAAAIAIdO4kAzLwWe&#10;OwAAADkAAAAQAAAAAAAAAAEAIAAAAAsBAABkcnMvc2hhcGV4bWwueG1sUEsFBgAAAAAGAAYAWwEA&#10;ALUDAAAAAA==&#10;">
                  <v:fill on="f" focussize="0,0"/>
                  <v:stroke on="f"/>
                  <v:imagedata r:id="rId12" o:title=""/>
                  <o:lock v:ext="edit" aspectratio="t"/>
                </v:shape>
              </v:group>
            </w:pict>
          </mc:Fallback>
        </mc:AlternateContent>
      </w:r>
      <w:r>
        <mc:AlternateContent>
          <mc:Choice Requires="wps">
            <w:drawing>
              <wp:anchor distT="0" distB="0" distL="114300" distR="114300" simplePos="0" relativeHeight="3072" behindDoc="0" locked="0" layoutInCell="1" allowOverlap="1">
                <wp:simplePos x="0" y="0"/>
                <wp:positionH relativeFrom="page">
                  <wp:posOffset>2786380</wp:posOffset>
                </wp:positionH>
                <wp:positionV relativeFrom="paragraph">
                  <wp:posOffset>-61595</wp:posOffset>
                </wp:positionV>
                <wp:extent cx="1077595" cy="269875"/>
                <wp:effectExtent l="4445" t="5080" r="22860" b="10795"/>
                <wp:wrapNone/>
                <wp:docPr id="60" name="文本框 429"/>
                <wp:cNvGraphicFramePr/>
                <a:graphic xmlns:a="http://schemas.openxmlformats.org/drawingml/2006/main">
                  <a:graphicData uri="http://schemas.microsoft.com/office/word/2010/wordprocessingShape">
                    <wps:wsp>
                      <wps:cNvSpPr txBox="1"/>
                      <wps:spPr>
                        <a:xfrm>
                          <a:off x="0" y="0"/>
                          <a:ext cx="1077595" cy="269875"/>
                        </a:xfrm>
                        <a:prstGeom prst="rect">
                          <a:avLst/>
                        </a:prstGeom>
                        <a:noFill/>
                        <a:ln w="3041" cap="flat" cmpd="sng">
                          <a:solidFill>
                            <a:srgbClr val="000000"/>
                          </a:solidFill>
                          <a:prstDash val="solid"/>
                          <a:miter/>
                          <a:headEnd type="none" w="med" len="med"/>
                          <a:tailEnd type="none" w="med" len="med"/>
                        </a:ln>
                      </wps:spPr>
                      <wps:txbx>
                        <w:txbxContent>
                          <w:p>
                            <w:pPr>
                              <w:spacing w:before="97"/>
                              <w:ind w:left="287" w:right="0" w:firstLine="0"/>
                              <w:jc w:val="left"/>
                              <w:rPr>
                                <w:sz w:val="16"/>
                              </w:rPr>
                            </w:pPr>
                            <w:r>
                              <w:rPr>
                                <w:sz w:val="16"/>
                              </w:rPr>
                              <w:t>清理浮石、危石</w:t>
                            </w:r>
                          </w:p>
                        </w:txbxContent>
                      </wps:txbx>
                      <wps:bodyPr lIns="0" tIns="0" rIns="0" bIns="0" upright="1"/>
                    </wps:wsp>
                  </a:graphicData>
                </a:graphic>
              </wp:anchor>
            </w:drawing>
          </mc:Choice>
          <mc:Fallback>
            <w:pict>
              <v:shape id="文本框 429" o:spid="_x0000_s1026" o:spt="202" type="#_x0000_t202" style="position:absolute;left:0pt;margin-left:219.4pt;margin-top:-4.85pt;height:21.25pt;width:84.85pt;mso-position-horizontal-relative:page;z-index:3072;mso-width-relative:page;mso-height-relative:page;" filled="f" stroked="t" coordsize="21600,21600" o:gfxdata="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">
                <v:fill on="f" focussize="0,0"/>
                <v:stroke weight="0.239448818897638pt" color="#000000" joinstyle="miter"/>
                <v:imagedata o:title=""/>
                <o:lock v:ext="edit" aspectratio="f"/>
                <v:textbox inset="0mm,0mm,0mm,0mm">
                  <w:txbxContent>
                    <w:p>
                      <w:pPr>
                        <w:spacing w:before="97"/>
                        <w:ind w:left="287" w:right="0" w:firstLine="0"/>
                        <w:jc w:val="left"/>
                        <w:rPr>
                          <w:sz w:val="16"/>
                        </w:rPr>
                      </w:pPr>
                      <w:r>
                        <w:rPr>
                          <w:sz w:val="16"/>
                        </w:rPr>
                        <w:t>清理浮石、危石</w:t>
                      </w:r>
                    </w:p>
                  </w:txbxContent>
                </v:textbox>
              </v:shape>
            </w:pict>
          </mc:Fallback>
        </mc:AlternateContent>
      </w:r>
      <w:r>
        <w:rPr>
          <w:sz w:val="16"/>
        </w:rPr>
        <w:t>噪声、粉尘</w:t>
      </w:r>
    </w:p>
    <w:p>
      <w:pPr>
        <w:pStyle w:val="6"/>
        <w:rPr>
          <w:sz w:val="16"/>
        </w:rPr>
      </w:pPr>
    </w:p>
    <w:p>
      <w:pPr>
        <w:pStyle w:val="6"/>
        <w:rPr>
          <w:sz w:val="16"/>
        </w:rPr>
      </w:pPr>
    </w:p>
    <w:p>
      <w:pPr>
        <w:spacing w:before="107"/>
        <w:ind w:left="753" w:right="0" w:firstLine="0"/>
        <w:jc w:val="left"/>
        <w:rPr>
          <w:sz w:val="16"/>
        </w:rPr>
      </w:pPr>
      <w:r>
        <mc:AlternateContent>
          <mc:Choice Requires="wpg">
            <w:drawing>
              <wp:anchor distT="0" distB="0" distL="114300" distR="114300" simplePos="0" relativeHeight="502958080" behindDoc="1" locked="0" layoutInCell="1" allowOverlap="1">
                <wp:simplePos x="0" y="0"/>
                <wp:positionH relativeFrom="page">
                  <wp:posOffset>3863975</wp:posOffset>
                </wp:positionH>
                <wp:positionV relativeFrom="paragraph">
                  <wp:posOffset>90170</wp:posOffset>
                </wp:positionV>
                <wp:extent cx="323850" cy="82550"/>
                <wp:effectExtent l="0" t="0" r="0" b="12700"/>
                <wp:wrapNone/>
                <wp:docPr id="453" name="组合 430"/>
                <wp:cNvGraphicFramePr/>
                <a:graphic xmlns:a="http://schemas.openxmlformats.org/drawingml/2006/main">
                  <a:graphicData uri="http://schemas.microsoft.com/office/word/2010/wordprocessingGroup">
                    <wpg:wgp>
                      <wpg:cNvGrpSpPr/>
                      <wpg:grpSpPr>
                        <a:xfrm>
                          <a:off x="0" y="0"/>
                          <a:ext cx="323850" cy="82550"/>
                          <a:chOff x="6086" y="142"/>
                          <a:chExt cx="510" cy="130"/>
                        </a:xfrm>
                      </wpg:grpSpPr>
                      <wps:wsp>
                        <wps:cNvPr id="451" name="直线 431"/>
                        <wps:cNvCnPr/>
                        <wps:spPr>
                          <a:xfrm>
                            <a:off x="6086" y="207"/>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452" name="图片 432"/>
                          <pic:cNvPicPr>
                            <a:picLocks noChangeAspect="1"/>
                          </pic:cNvPicPr>
                        </pic:nvPicPr>
                        <pic:blipFill>
                          <a:blip r:embed="rId12"/>
                          <a:stretch>
                            <a:fillRect/>
                          </a:stretch>
                        </pic:blipFill>
                        <pic:spPr>
                          <a:xfrm>
                            <a:off x="6465" y="142"/>
                            <a:ext cx="130" cy="130"/>
                          </a:xfrm>
                          <a:prstGeom prst="rect">
                            <a:avLst/>
                          </a:prstGeom>
                          <a:noFill/>
                          <a:ln>
                            <a:noFill/>
                          </a:ln>
                        </pic:spPr>
                      </pic:pic>
                    </wpg:wgp>
                  </a:graphicData>
                </a:graphic>
              </wp:anchor>
            </w:drawing>
          </mc:Choice>
          <mc:Fallback>
            <w:pict>
              <v:group id="组合 430" o:spid="_x0000_s1026" o:spt="203" style="position:absolute;left:0pt;margin-left:304.25pt;margin-top:7.1pt;height:6.5pt;width:25.5pt;mso-position-horizontal-relative:page;z-index:-358400;mso-width-relative:page;mso-height-relative:page;" coordorigin="6086,142" coordsize="510,130" o:gfxdata="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">
                <o:lock v:ext="edit" aspectratio="f"/>
                <v:line id="直线 431" o:spid="_x0000_s1026" o:spt="20" style="position:absolute;left:6086;top:207;height:0;width:411;" filled="f" stroked="t" coordsize="21600,21600" o:gfxdata="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EAaSV&#10;wAAAANwAAAAPAAAAAAAAAAEAIAAAACIAAABkcnMvZG93bnJldi54bWxQSwECFAAUAAAACACHTuJA&#10;My8FnjsAAAA5AAAAEAAAAAAAAAABACAAAAAPAQAAZHJzL3NoYXBleG1sLnhtbFBLBQYAAAAABgAG&#10;AFsBAAC5AwAAAAA=&#10;">
                  <v:fill on="f" focussize="0,0"/>
                  <v:stroke weight="0.718346456692913pt" color="#000000" joinstyle="round"/>
                  <v:imagedata o:title=""/>
                  <o:lock v:ext="edit" aspectratio="f"/>
                </v:line>
                <v:shape id="图片 432" o:spid="_x0000_s1026" o:spt="75" type="#_x0000_t75" style="position:absolute;left:6465;top:142;height:130;width:130;" filled="f" o:preferrelative="t" stroked="f" coordsize="21600,21600" o:gfxdata="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LIx2vQAA&#10;ANwAAAAPAAAAAAAAAAEAIAAAACIAAABkcnMvZG93bnJldi54bWxQSwECFAAUAAAACACHTuJAMy8F&#10;njsAAAA5AAAAEAAAAAAAAAABACAAAAAMAQAAZHJzL3NoYXBleG1sLnhtbFBLBQYAAAAABgAGAFsB&#10;AAC2AwAAAAA=&#10;">
                  <v:fill on="f" focussize="0,0"/>
                  <v:stroke on="f"/>
                  <v:imagedata r:id="rId12" o:title=""/>
                  <o:lock v:ext="edit" aspectratio="t"/>
                </v:shape>
              </v:group>
            </w:pict>
          </mc:Fallback>
        </mc:AlternateContent>
      </w:r>
      <w:r>
        <mc:AlternateContent>
          <mc:Choice Requires="wps">
            <w:drawing>
              <wp:anchor distT="0" distB="0" distL="114300" distR="114300" simplePos="0" relativeHeight="3072" behindDoc="0" locked="0" layoutInCell="1" allowOverlap="1">
                <wp:simplePos x="0" y="0"/>
                <wp:positionH relativeFrom="page">
                  <wp:posOffset>2786380</wp:posOffset>
                </wp:positionH>
                <wp:positionV relativeFrom="paragraph">
                  <wp:posOffset>-2540</wp:posOffset>
                </wp:positionV>
                <wp:extent cx="1077595" cy="269875"/>
                <wp:effectExtent l="4445" t="5080" r="22860" b="10795"/>
                <wp:wrapNone/>
                <wp:docPr id="46" name="文本框 433"/>
                <wp:cNvGraphicFramePr/>
                <a:graphic xmlns:a="http://schemas.openxmlformats.org/drawingml/2006/main">
                  <a:graphicData uri="http://schemas.microsoft.com/office/word/2010/wordprocessingShape">
                    <wps:wsp>
                      <wps:cNvSpPr txBox="1"/>
                      <wps:spPr>
                        <a:xfrm>
                          <a:off x="0" y="0"/>
                          <a:ext cx="1077595" cy="269875"/>
                        </a:xfrm>
                        <a:prstGeom prst="rect">
                          <a:avLst/>
                        </a:prstGeom>
                        <a:noFill/>
                        <a:ln w="3041" cap="flat" cmpd="sng">
                          <a:solidFill>
                            <a:srgbClr val="000000"/>
                          </a:solidFill>
                          <a:prstDash val="solid"/>
                          <a:miter/>
                          <a:headEnd type="none" w="med" len="med"/>
                          <a:tailEnd type="none" w="med" len="med"/>
                        </a:ln>
                      </wps:spPr>
                      <wps:txbx>
                        <w:txbxContent>
                          <w:p>
                            <w:pPr>
                              <w:spacing w:before="97"/>
                              <w:ind w:left="367" w:right="0" w:firstLine="0"/>
                              <w:jc w:val="left"/>
                              <w:rPr>
                                <w:sz w:val="16"/>
                              </w:rPr>
                            </w:pPr>
                            <w:r>
                              <w:rPr>
                                <w:sz w:val="16"/>
                              </w:rPr>
                              <w:t>深孔二次爆破</w:t>
                            </w:r>
                          </w:p>
                        </w:txbxContent>
                      </wps:txbx>
                      <wps:bodyPr lIns="0" tIns="0" rIns="0" bIns="0" upright="1"/>
                    </wps:wsp>
                  </a:graphicData>
                </a:graphic>
              </wp:anchor>
            </w:drawing>
          </mc:Choice>
          <mc:Fallback>
            <w:pict>
              <v:shape id="文本框 433" o:spid="_x0000_s1026" o:spt="202" type="#_x0000_t202" style="position:absolute;left:0pt;margin-left:219.4pt;margin-top:-0.2pt;height:21.25pt;width:84.85pt;mso-position-horizontal-relative:page;z-index:3072;mso-width-relative:page;mso-height-relative:page;" filled="f" stroked="t" coordsize="21600,21600" o:gfxdata="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Ag7ZyTWAAAACAEAAA8AAAAAAAAAAQAgAAAAIgAAAGRycy9kb3ducmV2Lnht&#10;bFBLAQIUABQAAAAIAIdO4kCs7a6h+wEAAOYDAAAOAAAAAAAAAAEAIAAAACUBAABkcnMvZTJvRG9j&#10;LnhtbFBLBQYAAAAABgAGAFkBAACSBQAAAAA=&#10;">
                <v:fill on="f" focussize="0,0"/>
                <v:stroke weight="0.239448818897638pt" color="#000000" joinstyle="miter"/>
                <v:imagedata o:title=""/>
                <o:lock v:ext="edit" aspectratio="f"/>
                <v:textbox inset="0mm,0mm,0mm,0mm">
                  <w:txbxContent>
                    <w:p>
                      <w:pPr>
                        <w:spacing w:before="97"/>
                        <w:ind w:left="367" w:right="0" w:firstLine="0"/>
                        <w:jc w:val="left"/>
                        <w:rPr>
                          <w:sz w:val="16"/>
                        </w:rPr>
                      </w:pPr>
                      <w:r>
                        <w:rPr>
                          <w:sz w:val="16"/>
                        </w:rPr>
                        <w:t>深孔二次爆破</w:t>
                      </w:r>
                    </w:p>
                  </w:txbxContent>
                </v:textbox>
              </v:shape>
            </w:pict>
          </mc:Fallback>
        </mc:AlternateContent>
      </w:r>
      <w:r>
        <w:rPr>
          <w:sz w:val="16"/>
        </w:rPr>
        <w:t>噪声、粉尘、异味</w:t>
      </w:r>
    </w:p>
    <w:p>
      <w:pPr>
        <w:pStyle w:val="6"/>
        <w:rPr>
          <w:sz w:val="16"/>
        </w:rPr>
      </w:pPr>
    </w:p>
    <w:p>
      <w:pPr>
        <w:pStyle w:val="6"/>
        <w:rPr>
          <w:sz w:val="16"/>
        </w:rPr>
      </w:pPr>
    </w:p>
    <w:p>
      <w:pPr>
        <w:pStyle w:val="6"/>
        <w:spacing w:before="12"/>
        <w:rPr>
          <w:sz w:val="14"/>
        </w:rPr>
      </w:pPr>
    </w:p>
    <w:p>
      <w:pPr>
        <w:spacing w:before="0"/>
        <w:ind w:left="612" w:right="0" w:firstLine="0"/>
        <w:jc w:val="left"/>
        <w:rPr>
          <w:sz w:val="16"/>
        </w:rPr>
      </w:pPr>
      <w:r>
        <mc:AlternateContent>
          <mc:Choice Requires="wpg">
            <w:drawing>
              <wp:anchor distT="0" distB="0" distL="114300" distR="114300" simplePos="0" relativeHeight="502958080" behindDoc="1" locked="0" layoutInCell="1" allowOverlap="1">
                <wp:simplePos x="0" y="0"/>
                <wp:positionH relativeFrom="page">
                  <wp:posOffset>3774440</wp:posOffset>
                </wp:positionH>
                <wp:positionV relativeFrom="paragraph">
                  <wp:posOffset>12700</wp:posOffset>
                </wp:positionV>
                <wp:extent cx="323850" cy="82550"/>
                <wp:effectExtent l="0" t="635" r="0" b="12065"/>
                <wp:wrapNone/>
                <wp:docPr id="456" name="组合 434"/>
                <wp:cNvGraphicFramePr/>
                <a:graphic xmlns:a="http://schemas.openxmlformats.org/drawingml/2006/main">
                  <a:graphicData uri="http://schemas.microsoft.com/office/word/2010/wordprocessingGroup">
                    <wpg:wgp>
                      <wpg:cNvGrpSpPr/>
                      <wpg:grpSpPr>
                        <a:xfrm>
                          <a:off x="0" y="0"/>
                          <a:ext cx="323850" cy="82550"/>
                          <a:chOff x="5944" y="21"/>
                          <a:chExt cx="510" cy="130"/>
                        </a:xfrm>
                      </wpg:grpSpPr>
                      <wps:wsp>
                        <wps:cNvPr id="454" name="直线 435"/>
                        <wps:cNvCnPr/>
                        <wps:spPr>
                          <a:xfrm>
                            <a:off x="5944" y="85"/>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455" name="图片 436"/>
                          <pic:cNvPicPr>
                            <a:picLocks noChangeAspect="1"/>
                          </pic:cNvPicPr>
                        </pic:nvPicPr>
                        <pic:blipFill>
                          <a:blip r:embed="rId18"/>
                          <a:stretch>
                            <a:fillRect/>
                          </a:stretch>
                        </pic:blipFill>
                        <pic:spPr>
                          <a:xfrm>
                            <a:off x="6323" y="20"/>
                            <a:ext cx="130" cy="130"/>
                          </a:xfrm>
                          <a:prstGeom prst="rect">
                            <a:avLst/>
                          </a:prstGeom>
                          <a:noFill/>
                          <a:ln>
                            <a:noFill/>
                          </a:ln>
                        </pic:spPr>
                      </pic:pic>
                    </wpg:wgp>
                  </a:graphicData>
                </a:graphic>
              </wp:anchor>
            </w:drawing>
          </mc:Choice>
          <mc:Fallback>
            <w:pict>
              <v:group id="组合 434" o:spid="_x0000_s1026" o:spt="203" style="position:absolute;left:0pt;margin-left:297.2pt;margin-top:1pt;height:6.5pt;width:25.5pt;mso-position-horizontal-relative:page;z-index:-358400;mso-width-relative:page;mso-height-relative:page;" coordorigin="5944,21" coordsize="510,130" o:gfxdata="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">
                <o:lock v:ext="edit" aspectratio="f"/>
                <v:line id="直线 435" o:spid="_x0000_s1026" o:spt="20" style="position:absolute;left:5944;top:85;height:0;width:411;" filled="f" stroked="t" coordsize="21600,21600" o:gfxdata="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UdgcN&#10;wAAAANwAAAAPAAAAAAAAAAEAIAAAACIAAABkcnMvZG93bnJldi54bWxQSwECFAAUAAAACACHTuJA&#10;My8FnjsAAAA5AAAAEAAAAAAAAAABACAAAAAPAQAAZHJzL3NoYXBleG1sLnhtbFBLBQYAAAAABgAG&#10;AFsBAAC5AwAAAAA=&#10;">
                  <v:fill on="f" focussize="0,0"/>
                  <v:stroke weight="0.718346456692913pt" color="#000000" joinstyle="round"/>
                  <v:imagedata o:title=""/>
                  <o:lock v:ext="edit" aspectratio="f"/>
                </v:line>
                <v:shape id="图片 436" o:spid="_x0000_s1026" o:spt="75" type="#_x0000_t75" style="position:absolute;left:6323;top:20;height:130;width:130;" filled="f" o:preferrelative="t" stroked="f" coordsize="21600,21600" o:gfxdata="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dbR0K8AAAA&#10;3AAAAA8AAAAAAAAAAQAgAAAAIgAAAGRycy9kb3ducmV2LnhtbFBLAQIUABQAAAAIAIdO4kAzLwWe&#10;OwAAADkAAAAQAAAAAAAAAAEAIAAAAAsBAABkcnMvc2hhcGV4bWwueG1sUEsFBgAAAAAGAAYAWwEA&#10;ALUDAAAAAA==&#10;">
                  <v:fill on="f" focussize="0,0"/>
                  <v:stroke on="f"/>
                  <v:imagedata r:id="rId18" o:title=""/>
                  <o:lock v:ext="edit" aspectratio="t"/>
                </v:shape>
              </v:group>
            </w:pict>
          </mc:Fallback>
        </mc:AlternateContent>
      </w:r>
      <w:r>
        <mc:AlternateContent>
          <mc:Choice Requires="wpg">
            <w:drawing>
              <wp:anchor distT="0" distB="0" distL="114300" distR="114300" simplePos="0" relativeHeight="502958080" behindDoc="1" locked="0" layoutInCell="1" allowOverlap="1">
                <wp:simplePos x="0" y="0"/>
                <wp:positionH relativeFrom="page">
                  <wp:posOffset>2156460</wp:posOffset>
                </wp:positionH>
                <wp:positionV relativeFrom="paragraph">
                  <wp:posOffset>-126365</wp:posOffset>
                </wp:positionV>
                <wp:extent cx="2658110" cy="1790065"/>
                <wp:effectExtent l="3175" t="3810" r="5715" b="15875"/>
                <wp:wrapNone/>
                <wp:docPr id="465" name="组合 437"/>
                <wp:cNvGraphicFramePr/>
                <a:graphic xmlns:a="http://schemas.openxmlformats.org/drawingml/2006/main">
                  <a:graphicData uri="http://schemas.microsoft.com/office/word/2010/wordprocessingGroup">
                    <wpg:wgp>
                      <wpg:cNvGrpSpPr/>
                      <wpg:grpSpPr>
                        <a:xfrm>
                          <a:off x="0" y="0"/>
                          <a:ext cx="2658110" cy="1790065"/>
                          <a:chOff x="3396" y="-200"/>
                          <a:chExt cx="4186" cy="2819"/>
                        </a:xfrm>
                      </wpg:grpSpPr>
                      <wps:wsp>
                        <wps:cNvPr id="457" name="任意多边形 438"/>
                        <wps:cNvSpPr/>
                        <wps:spPr>
                          <a:xfrm>
                            <a:off x="2680" y="7142"/>
                            <a:ext cx="1634" cy="2126"/>
                          </a:xfrm>
                          <a:custGeom>
                            <a:avLst/>
                            <a:gdLst/>
                            <a:ahLst/>
                            <a:cxnLst/>
                            <a:pathLst>
                              <a:path w="1634" h="2126">
                                <a:moveTo>
                                  <a:pt x="4894" y="-6872"/>
                                </a:moveTo>
                                <a:lnTo>
                                  <a:pt x="3264" y="-6872"/>
                                </a:lnTo>
                                <a:lnTo>
                                  <a:pt x="3264" y="-6872"/>
                                </a:lnTo>
                                <a:moveTo>
                                  <a:pt x="4894" y="-4751"/>
                                </a:moveTo>
                                <a:lnTo>
                                  <a:pt x="4894" y="-6872"/>
                                </a:lnTo>
                                <a:lnTo>
                                  <a:pt x="4894" y="-6872"/>
                                </a:lnTo>
                              </a:path>
                            </a:pathLst>
                          </a:custGeom>
                          <a:noFill/>
                          <a:ln w="3041" cap="flat" cmpd="sng">
                            <a:solidFill>
                              <a:srgbClr val="000000"/>
                            </a:solidFill>
                            <a:prstDash val="solid"/>
                            <a:headEnd type="none" w="med" len="med"/>
                            <a:tailEnd type="none" w="med" len="med"/>
                          </a:ln>
                        </wps:spPr>
                        <wps:bodyPr upright="1"/>
                      </wps:wsp>
                      <wps:wsp>
                        <wps:cNvPr id="458" name="直线 439"/>
                        <wps:cNvCnPr/>
                        <wps:spPr>
                          <a:xfrm flipH="1">
                            <a:off x="6791" y="2392"/>
                            <a:ext cx="783" cy="0"/>
                          </a:xfrm>
                          <a:prstGeom prst="line">
                            <a:avLst/>
                          </a:prstGeom>
                          <a:ln w="3041" cap="flat" cmpd="sng">
                            <a:solidFill>
                              <a:srgbClr val="000000"/>
                            </a:solidFill>
                            <a:prstDash val="solid"/>
                            <a:headEnd type="none" w="med" len="med"/>
                            <a:tailEnd type="none" w="med" len="med"/>
                          </a:ln>
                        </wps:spPr>
                        <wps:bodyPr upright="1"/>
                      </wps:wsp>
                      <pic:pic xmlns:pic="http://schemas.openxmlformats.org/drawingml/2006/picture">
                        <pic:nvPicPr>
                          <pic:cNvPr id="459" name="图片 440"/>
                          <pic:cNvPicPr>
                            <a:picLocks noChangeAspect="1"/>
                          </pic:cNvPicPr>
                        </pic:nvPicPr>
                        <pic:blipFill>
                          <a:blip r:embed="rId20"/>
                          <a:stretch>
                            <a:fillRect/>
                          </a:stretch>
                        </pic:blipFill>
                        <pic:spPr>
                          <a:xfrm>
                            <a:off x="6707" y="2336"/>
                            <a:ext cx="111" cy="111"/>
                          </a:xfrm>
                          <a:prstGeom prst="rect">
                            <a:avLst/>
                          </a:prstGeom>
                          <a:noFill/>
                          <a:ln>
                            <a:noFill/>
                          </a:ln>
                        </pic:spPr>
                      </pic:pic>
                      <wps:wsp>
                        <wps:cNvPr id="460" name="文本框 441"/>
                        <wps:cNvSpPr txBox="1"/>
                        <wps:spPr>
                          <a:xfrm>
                            <a:off x="6461" y="756"/>
                            <a:ext cx="819" cy="160"/>
                          </a:xfrm>
                          <a:prstGeom prst="rect">
                            <a:avLst/>
                          </a:prstGeom>
                          <a:noFill/>
                          <a:ln>
                            <a:noFill/>
                          </a:ln>
                        </wps:spPr>
                        <wps:txbx>
                          <w:txbxContent>
                            <w:p>
                              <w:pPr>
                                <w:spacing w:before="0" w:line="160" w:lineRule="exact"/>
                                <w:ind w:left="0" w:right="0" w:firstLine="0"/>
                                <w:jc w:val="left"/>
                                <w:rPr>
                                  <w:sz w:val="16"/>
                                </w:rPr>
                              </w:pPr>
                              <w:r>
                                <w:rPr>
                                  <w:sz w:val="16"/>
                                </w:rPr>
                                <w:t>噪声、粉尘</w:t>
                              </w:r>
                            </w:p>
                          </w:txbxContent>
                        </wps:txbx>
                        <wps:bodyPr lIns="0" tIns="0" rIns="0" bIns="0" upright="1"/>
                      </wps:wsp>
                      <wps:wsp>
                        <wps:cNvPr id="461" name="文本框 442"/>
                        <wps:cNvSpPr txBox="1"/>
                        <wps:spPr>
                          <a:xfrm>
                            <a:off x="7242" y="1339"/>
                            <a:ext cx="340" cy="160"/>
                          </a:xfrm>
                          <a:prstGeom prst="rect">
                            <a:avLst/>
                          </a:prstGeom>
                          <a:noFill/>
                          <a:ln>
                            <a:noFill/>
                          </a:ln>
                        </wps:spPr>
                        <wps:txbx>
                          <w:txbxContent>
                            <w:p>
                              <w:pPr>
                                <w:spacing w:before="0" w:line="160" w:lineRule="exact"/>
                                <w:ind w:left="0" w:right="0" w:firstLine="0"/>
                                <w:jc w:val="left"/>
                                <w:rPr>
                                  <w:sz w:val="16"/>
                                </w:rPr>
                              </w:pPr>
                              <w:r>
                                <w:rPr>
                                  <w:sz w:val="16"/>
                                </w:rPr>
                                <w:t>块石</w:t>
                              </w:r>
                            </w:p>
                          </w:txbxContent>
                        </wps:txbx>
                        <wps:bodyPr lIns="0" tIns="0" rIns="0" bIns="0" upright="1"/>
                      </wps:wsp>
                      <wps:wsp>
                        <wps:cNvPr id="462" name="文本框 443"/>
                        <wps:cNvSpPr txBox="1"/>
                        <wps:spPr>
                          <a:xfrm>
                            <a:off x="4530" y="-198"/>
                            <a:ext cx="1415" cy="566"/>
                          </a:xfrm>
                          <a:prstGeom prst="rect">
                            <a:avLst/>
                          </a:prstGeom>
                          <a:noFill/>
                          <a:ln w="3041" cap="flat" cmpd="sng">
                            <a:solidFill>
                              <a:srgbClr val="000000"/>
                            </a:solidFill>
                            <a:prstDash val="solid"/>
                            <a:miter/>
                            <a:headEnd type="none" w="med" len="med"/>
                            <a:tailEnd type="none" w="med" len="med"/>
                          </a:ln>
                        </wps:spPr>
                        <wps:txbx>
                          <w:txbxContent>
                            <w:p>
                              <w:pPr>
                                <w:spacing w:before="83" w:line="223" w:lineRule="auto"/>
                                <w:ind w:left="465" w:right="143" w:hanging="320"/>
                                <w:jc w:val="left"/>
                                <w:rPr>
                                  <w:sz w:val="16"/>
                                </w:rPr>
                              </w:pPr>
                              <w:r>
                                <w:rPr>
                                  <w:sz w:val="16"/>
                                </w:rPr>
                                <w:t>场内装载机铲至破碎机</w:t>
                              </w:r>
                            </w:p>
                          </w:txbxContent>
                        </wps:txbx>
                        <wps:bodyPr lIns="0" tIns="0" rIns="0" bIns="0" upright="1"/>
                      </wps:wsp>
                      <wps:wsp>
                        <wps:cNvPr id="463" name="文本框 444"/>
                        <wps:cNvSpPr txBox="1"/>
                        <wps:spPr>
                          <a:xfrm>
                            <a:off x="4020" y="2192"/>
                            <a:ext cx="2687" cy="425"/>
                          </a:xfrm>
                          <a:prstGeom prst="rect">
                            <a:avLst/>
                          </a:prstGeom>
                          <a:noFill/>
                          <a:ln w="3041" cap="flat" cmpd="sng">
                            <a:solidFill>
                              <a:srgbClr val="000000"/>
                            </a:solidFill>
                            <a:prstDash val="solid"/>
                            <a:miter/>
                            <a:headEnd type="none" w="med" len="med"/>
                            <a:tailEnd type="none" w="med" len="med"/>
                          </a:ln>
                        </wps:spPr>
                        <wps:txbx>
                          <w:txbxContent>
                            <w:p>
                              <w:pPr>
                                <w:spacing w:before="97"/>
                                <w:ind w:left="542" w:right="0" w:firstLine="0"/>
                                <w:jc w:val="left"/>
                                <w:rPr>
                                  <w:sz w:val="16"/>
                                </w:rPr>
                              </w:pPr>
                              <w:r>
                                <w:rPr>
                                  <w:sz w:val="16"/>
                                </w:rPr>
                                <w:t>不同粒径的石料到堆场</w:t>
                              </w:r>
                            </w:p>
                          </w:txbxContent>
                        </wps:txbx>
                        <wps:bodyPr lIns="0" tIns="0" rIns="0" bIns="0" upright="1"/>
                      </wps:wsp>
                      <wps:wsp>
                        <wps:cNvPr id="464" name="文本框 445"/>
                        <wps:cNvSpPr txBox="1"/>
                        <wps:spPr>
                          <a:xfrm>
                            <a:off x="3398" y="1372"/>
                            <a:ext cx="905" cy="425"/>
                          </a:xfrm>
                          <a:prstGeom prst="rect">
                            <a:avLst/>
                          </a:prstGeom>
                          <a:noFill/>
                          <a:ln w="3041" cap="flat" cmpd="sng">
                            <a:solidFill>
                              <a:srgbClr val="000000"/>
                            </a:solidFill>
                            <a:prstDash val="solid"/>
                            <a:miter/>
                            <a:headEnd type="none" w="med" len="med"/>
                            <a:tailEnd type="none" w="med" len="med"/>
                          </a:ln>
                        </wps:spPr>
                        <wps:txbx>
                          <w:txbxContent>
                            <w:p>
                              <w:pPr>
                                <w:spacing w:before="97"/>
                                <w:ind w:left="210" w:right="0" w:firstLine="0"/>
                                <w:jc w:val="left"/>
                                <w:rPr>
                                  <w:sz w:val="16"/>
                                </w:rPr>
                              </w:pPr>
                              <w:r>
                                <w:rPr>
                                  <w:sz w:val="16"/>
                                </w:rPr>
                                <w:t>打砂机</w:t>
                              </w:r>
                            </w:p>
                          </w:txbxContent>
                        </wps:txbx>
                        <wps:bodyPr lIns="0" tIns="0" rIns="0" bIns="0" upright="1"/>
                      </wps:wsp>
                    </wpg:wgp>
                  </a:graphicData>
                </a:graphic>
              </wp:anchor>
            </w:drawing>
          </mc:Choice>
          <mc:Fallback>
            <w:pict>
              <v:group id="组合 437" o:spid="_x0000_s1026" o:spt="203" style="position:absolute;left:0pt;margin-left:169.8pt;margin-top:-9.95pt;height:140.95pt;width:209.3pt;mso-position-horizontal-relative:page;z-index:-358400;mso-width-relative:page;mso-height-relative:page;" coordorigin="3396,-200" coordsize="4186,2819" o:gfxdata="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">
                <o:lock v:ext="edit" aspectratio="f"/>
                <v:shape id="任意多边形 438" o:spid="_x0000_s1026" o:spt="100" style="position:absolute;left:2680;top:7142;height:2126;width:1634;" filled="f" stroked="t" coordsize="1634,2126" o:gfxdata="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FjBdb4A&#10;AADcAAAADwAAAAAAAAABACAAAAAiAAAAZHJzL2Rvd25yZXYueG1sUEsBAhQAFAAAAAgAh07iQDMv&#10;BZ47AAAAOQAAABAAAAAAAAAAAQAgAAAADQEAAGRycy9zaGFwZXhtbC54bWxQSwUGAAAAAAYABgBb&#10;AQAAtwMAAAAA&#10;" path="m4894,-6872l3264,-6872,3264,-6872m4894,-4751l4894,-6872,4894,-6872e">
                  <v:fill on="f" focussize="0,0"/>
                  <v:stroke weight="0.239448818897638pt" color="#000000" joinstyle="round"/>
                  <v:imagedata o:title=""/>
                  <o:lock v:ext="edit" aspectratio="f"/>
                </v:shape>
                <v:line id="直线 439" o:spid="_x0000_s1026" o:spt="20" style="position:absolute;left:6791;top:2392;flip:x;height:0;width:783;" filled="f" stroked="t" coordsize="21600,21600" o:gfxdata="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ruuHbrgAAADcAAAA&#10;DwAAAAAAAAABACAAAAAiAAAAZHJzL2Rvd25yZXYueG1sUEsBAhQAFAAAAAgAh07iQDMvBZ47AAAA&#10;OQAAABAAAAAAAAAAAQAgAAAABwEAAGRycy9zaGFwZXhtbC54bWxQSwUGAAAAAAYABgBbAQAAsQMA&#10;AAAA&#10;">
                  <v:fill on="f" focussize="0,0"/>
                  <v:stroke weight="0.239448818897638pt" color="#000000" joinstyle="round"/>
                  <v:imagedata o:title=""/>
                  <o:lock v:ext="edit" aspectratio="f"/>
                </v:line>
                <v:shape id="图片 440" o:spid="_x0000_s1026" o:spt="75" type="#_x0000_t75" style="position:absolute;left:6707;top:2336;height:111;width:111;" filled="f" o:preferrelative="t" stroked="f" coordsize="21600,21600" o:gfxdata="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Ib2wW/&#10;AAAA3AAAAA8AAAAAAAAAAQAgAAAAIgAAAGRycy9kb3ducmV2LnhtbFBLAQIUABQAAAAIAIdO4kAz&#10;LwWeOwAAADkAAAAQAAAAAAAAAAEAIAAAAA4BAABkcnMvc2hhcGV4bWwueG1sUEsFBgAAAAAGAAYA&#10;WwEAALgDAAAAAA==&#10;">
                  <v:fill on="f" focussize="0,0"/>
                  <v:stroke on="f"/>
                  <v:imagedata r:id="rId20" o:title=""/>
                  <o:lock v:ext="edit" aspectratio="t"/>
                </v:shape>
                <v:shape id="文本框 441" o:spid="_x0000_s1026" o:spt="202" type="#_x0000_t202" style="position:absolute;left:6461;top:756;height:160;width:819;" filled="f" stroked="f" coordsize="21600,21600" o:gfxdata="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FzEQRrsAAADc&#10;AAAADwAAAAAAAAABACAAAAAiAAAAZHJzL2Rvd25yZXYueG1sUEsBAhQAFAAAAAgAh07iQDMvBZ47&#10;AAAAOQAAABAAAAAAAAAAAQAgAAAACgEAAGRycy9zaGFwZXhtbC54bWxQSwUGAAAAAAYABgBbAQAA&#10;tAMAAAAA&#10;">
                  <v:fill on="f" focussize="0,0"/>
                  <v:stroke on="f"/>
                  <v:imagedata o:title=""/>
                  <o:lock v:ext="edit" aspectratio="f"/>
                  <v:textbox inset="0mm,0mm,0mm,0mm">
                    <w:txbxContent>
                      <w:p>
                        <w:pPr>
                          <w:spacing w:before="0" w:line="160" w:lineRule="exact"/>
                          <w:ind w:left="0" w:right="0" w:firstLine="0"/>
                          <w:jc w:val="left"/>
                          <w:rPr>
                            <w:sz w:val="16"/>
                          </w:rPr>
                        </w:pPr>
                        <w:r>
                          <w:rPr>
                            <w:sz w:val="16"/>
                          </w:rPr>
                          <w:t>噪声、粉尘</w:t>
                        </w:r>
                      </w:p>
                    </w:txbxContent>
                  </v:textbox>
                </v:shape>
                <v:shape id="文本框 442" o:spid="_x0000_s1026" o:spt="202" type="#_x0000_t202" style="position:absolute;left:7242;top:1339;height:160;width:340;" filled="f" stroked="f" coordsize="21600,21600" o:gfxdata="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h9td2/&#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60" w:lineRule="exact"/>
                          <w:ind w:left="0" w:right="0" w:firstLine="0"/>
                          <w:jc w:val="left"/>
                          <w:rPr>
                            <w:sz w:val="16"/>
                          </w:rPr>
                        </w:pPr>
                        <w:r>
                          <w:rPr>
                            <w:sz w:val="16"/>
                          </w:rPr>
                          <w:t>块石</w:t>
                        </w:r>
                      </w:p>
                    </w:txbxContent>
                  </v:textbox>
                </v:shape>
                <v:shape id="文本框 443" o:spid="_x0000_s1026" o:spt="202" type="#_x0000_t202" style="position:absolute;left:4530;top:-198;height:566;width:1415;" filled="f" stroked="t" coordsize="21600,21600" o:gfxdata="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29O4L4A&#10;AADcAAAADwAAAAAAAAABACAAAAAiAAAAZHJzL2Rvd25yZXYueG1sUEsBAhQAFAAAAAgAh07iQDMv&#10;BZ47AAAAOQAAABAAAAAAAAAAAQAgAAAADQEAAGRycy9zaGFwZXhtbC54bWxQSwUGAAAAAAYABgBb&#10;AQAAtwMAAAAA&#10;">
                  <v:fill on="f" focussize="0,0"/>
                  <v:stroke weight="0.239448818897638pt" color="#000000" joinstyle="miter"/>
                  <v:imagedata o:title=""/>
                  <o:lock v:ext="edit" aspectratio="f"/>
                  <v:textbox inset="0mm,0mm,0mm,0mm">
                    <w:txbxContent>
                      <w:p>
                        <w:pPr>
                          <w:spacing w:before="83" w:line="223" w:lineRule="auto"/>
                          <w:ind w:left="465" w:right="143" w:hanging="320"/>
                          <w:jc w:val="left"/>
                          <w:rPr>
                            <w:sz w:val="16"/>
                          </w:rPr>
                        </w:pPr>
                        <w:r>
                          <w:rPr>
                            <w:sz w:val="16"/>
                          </w:rPr>
                          <w:t>场内装载机铲至破碎机</w:t>
                        </w:r>
                      </w:p>
                    </w:txbxContent>
                  </v:textbox>
                </v:shape>
                <v:shape id="文本框 444" o:spid="_x0000_s1026" o:spt="202" type="#_x0000_t202" style="position:absolute;left:4020;top:2192;height:425;width:2687;" filled="f" stroked="t" coordsize="21600,21600" o:gfxdata="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I+t7vQAA&#10;ANwAAAAPAAAAAAAAAAEAIAAAACIAAABkcnMvZG93bnJldi54bWxQSwECFAAUAAAACACHTuJAMy8F&#10;njsAAAA5AAAAEAAAAAAAAAABACAAAAAMAQAAZHJzL3NoYXBleG1sLnhtbFBLBQYAAAAABgAGAFsB&#10;AAC2AwAAAAA=&#10;">
                  <v:fill on="f" focussize="0,0"/>
                  <v:stroke weight="0.239448818897638pt" color="#000000" joinstyle="miter"/>
                  <v:imagedata o:title=""/>
                  <o:lock v:ext="edit" aspectratio="f"/>
                  <v:textbox inset="0mm,0mm,0mm,0mm">
                    <w:txbxContent>
                      <w:p>
                        <w:pPr>
                          <w:spacing w:before="97"/>
                          <w:ind w:left="542" w:right="0" w:firstLine="0"/>
                          <w:jc w:val="left"/>
                          <w:rPr>
                            <w:sz w:val="16"/>
                          </w:rPr>
                        </w:pPr>
                        <w:r>
                          <w:rPr>
                            <w:sz w:val="16"/>
                          </w:rPr>
                          <w:t>不同粒径的石料到堆场</w:t>
                        </w:r>
                      </w:p>
                    </w:txbxContent>
                  </v:textbox>
                </v:shape>
                <v:shape id="文本框 445" o:spid="_x0000_s1026" o:spt="202" type="#_x0000_t202" style="position:absolute;left:3398;top:1372;height:425;width:905;" filled="f" stroked="t" coordsize="21600,21600" o:gfxdata="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w8pzD74A&#10;AADcAAAADwAAAAAAAAABACAAAAAiAAAAZHJzL2Rvd25yZXYueG1sUEsBAhQAFAAAAAgAh07iQDMv&#10;BZ47AAAAOQAAABAAAAAAAAAAAQAgAAAADQEAAGRycy9zaGFwZXhtbC54bWxQSwUGAAAAAAYABgBb&#10;AQAAtwMAAAAA&#10;">
                  <v:fill on="f" focussize="0,0"/>
                  <v:stroke weight="0.239448818897638pt" color="#000000" joinstyle="miter"/>
                  <v:imagedata o:title=""/>
                  <o:lock v:ext="edit" aspectratio="f"/>
                  <v:textbox inset="0mm,0mm,0mm,0mm">
                    <w:txbxContent>
                      <w:p>
                        <w:pPr>
                          <w:spacing w:before="97"/>
                          <w:ind w:left="210" w:right="0" w:firstLine="0"/>
                          <w:jc w:val="left"/>
                          <w:rPr>
                            <w:sz w:val="16"/>
                          </w:rPr>
                        </w:pPr>
                        <w:r>
                          <w:rPr>
                            <w:sz w:val="16"/>
                          </w:rPr>
                          <w:t>打砂机</w:t>
                        </w:r>
                      </w:p>
                    </w:txbxContent>
                  </v:textbox>
                </v:shape>
              </v:group>
            </w:pict>
          </mc:Fallback>
        </mc:AlternateContent>
      </w:r>
      <w:r>
        <w:rPr>
          <w:sz w:val="16"/>
        </w:rPr>
        <w:t>噪声、粉尘</w:t>
      </w:r>
    </w:p>
    <w:p>
      <w:pPr>
        <w:pStyle w:val="6"/>
        <w:rPr>
          <w:sz w:val="20"/>
        </w:rPr>
      </w:pPr>
    </w:p>
    <w:p>
      <w:pPr>
        <w:pStyle w:val="6"/>
        <w:spacing w:before="12"/>
        <w:rPr>
          <w:sz w:val="21"/>
        </w:rPr>
      </w:pPr>
      <w:r>
        <mc:AlternateContent>
          <mc:Choice Requires="wpg">
            <w:drawing>
              <wp:anchor distT="0" distB="0" distL="0" distR="0" simplePos="0" relativeHeight="503315456" behindDoc="1" locked="0" layoutInCell="1" allowOverlap="1">
                <wp:simplePos x="0" y="0"/>
                <wp:positionH relativeFrom="page">
                  <wp:posOffset>3774440</wp:posOffset>
                </wp:positionH>
                <wp:positionV relativeFrom="paragraph">
                  <wp:posOffset>205105</wp:posOffset>
                </wp:positionV>
                <wp:extent cx="323850" cy="82550"/>
                <wp:effectExtent l="0" t="635" r="0" b="12065"/>
                <wp:wrapTopAndBottom/>
                <wp:docPr id="624" name="组合 446"/>
                <wp:cNvGraphicFramePr/>
                <a:graphic xmlns:a="http://schemas.openxmlformats.org/drawingml/2006/main">
                  <a:graphicData uri="http://schemas.microsoft.com/office/word/2010/wordprocessingGroup">
                    <wpg:wgp>
                      <wpg:cNvGrpSpPr/>
                      <wpg:grpSpPr>
                        <a:xfrm>
                          <a:off x="0" y="0"/>
                          <a:ext cx="323850" cy="82550"/>
                          <a:chOff x="5944" y="324"/>
                          <a:chExt cx="510" cy="130"/>
                        </a:xfrm>
                      </wpg:grpSpPr>
                      <wps:wsp>
                        <wps:cNvPr id="622" name="直线 447"/>
                        <wps:cNvCnPr/>
                        <wps:spPr>
                          <a:xfrm>
                            <a:off x="5944" y="388"/>
                            <a:ext cx="411" cy="0"/>
                          </a:xfrm>
                          <a:prstGeom prst="line">
                            <a:avLst/>
                          </a:prstGeom>
                          <a:ln w="9123" cap="flat" cmpd="sng">
                            <a:solidFill>
                              <a:srgbClr val="000000"/>
                            </a:solidFill>
                            <a:prstDash val="solid"/>
                            <a:headEnd type="none" w="med" len="med"/>
                            <a:tailEnd type="none" w="med" len="med"/>
                          </a:ln>
                        </wps:spPr>
                        <wps:bodyPr upright="1"/>
                      </wps:wsp>
                      <pic:pic xmlns:pic="http://schemas.openxmlformats.org/drawingml/2006/picture">
                        <pic:nvPicPr>
                          <pic:cNvPr id="623" name="图片 448"/>
                          <pic:cNvPicPr>
                            <a:picLocks noChangeAspect="1"/>
                          </pic:cNvPicPr>
                        </pic:nvPicPr>
                        <pic:blipFill>
                          <a:blip r:embed="rId12"/>
                          <a:stretch>
                            <a:fillRect/>
                          </a:stretch>
                        </pic:blipFill>
                        <pic:spPr>
                          <a:xfrm>
                            <a:off x="6323" y="323"/>
                            <a:ext cx="130" cy="130"/>
                          </a:xfrm>
                          <a:prstGeom prst="rect">
                            <a:avLst/>
                          </a:prstGeom>
                          <a:noFill/>
                          <a:ln>
                            <a:noFill/>
                          </a:ln>
                        </pic:spPr>
                      </pic:pic>
                    </wpg:wgp>
                  </a:graphicData>
                </a:graphic>
              </wp:anchor>
            </w:drawing>
          </mc:Choice>
          <mc:Fallback>
            <w:pict>
              <v:group id="组合 446" o:spid="_x0000_s1026" o:spt="203" style="position:absolute;left:0pt;margin-left:297.2pt;margin-top:16.15pt;height:6.5pt;width:25.5pt;mso-position-horizontal-relative:page;mso-wrap-distance-bottom:0pt;mso-wrap-distance-top:0pt;z-index:-1024;mso-width-relative:page;mso-height-relative:page;" coordorigin="5944,324" coordsize="510,130" o:gfxdata="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">
                <o:lock v:ext="edit" aspectratio="f"/>
                <v:line id="直线 447" o:spid="_x0000_s1026" o:spt="20" style="position:absolute;left:5944;top:388;height:0;width:411;" filled="f" stroked="t" coordsize="21600,21600" o:gfxdata="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BESd+&#10;wAAAANwAAAAPAAAAAAAAAAEAIAAAACIAAABkcnMvZG93bnJldi54bWxQSwECFAAUAAAACACHTuJA&#10;My8FnjsAAAA5AAAAEAAAAAAAAAABACAAAAAPAQAAZHJzL3NoYXBleG1sLnhtbFBLBQYAAAAABgAG&#10;AFsBAAC5AwAAAAA=&#10;">
                  <v:fill on="f" focussize="0,0"/>
                  <v:stroke weight="0.718346456692913pt" color="#000000" joinstyle="round"/>
                  <v:imagedata o:title=""/>
                  <o:lock v:ext="edit" aspectratio="f"/>
                </v:line>
                <v:shape id="图片 448" o:spid="_x0000_s1026" o:spt="75" type="#_x0000_t75" style="position:absolute;left:6323;top:323;height:130;width:130;" filled="f" o:preferrelative="t" stroked="f" coordsize="21600,21600" o:gfxdata="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aI0cbsAAADc&#10;AAAADwAAAAAAAAABACAAAAAiAAAAZHJzL2Rvd25yZXYueG1sUEsBAhQAFAAAAAgAh07iQDMvBZ47&#10;AAAAOQAAABAAAAAAAAAAAQAgAAAACgEAAGRycy9zaGFwZXhtbC54bWxQSwUGAAAAAAYABgBbAQAA&#10;tAMAAAAA&#10;">
                  <v:fill on="f" focussize="0,0"/>
                  <v:stroke on="f"/>
                  <v:imagedata r:id="rId12" o:title=""/>
                  <o:lock v:ext="edit" aspectratio="t"/>
                </v:shape>
                <w10:wrap type="topAndBottom"/>
              </v:group>
            </w:pict>
          </mc:Fallback>
        </mc:AlternateContent>
      </w:r>
    </w:p>
    <w:p>
      <w:pPr>
        <w:spacing w:before="83"/>
        <w:ind w:left="475" w:right="0" w:firstLine="0"/>
        <w:jc w:val="left"/>
        <w:rPr>
          <w:sz w:val="16"/>
        </w:rPr>
      </w:pPr>
      <w:r>
        <w:br w:type="column"/>
      </w:r>
      <w:r>
        <w:rPr>
          <w:sz w:val="16"/>
        </w:rPr>
        <w:t>排土场</w:t>
      </w:r>
    </w:p>
    <w:p>
      <w:pPr>
        <w:spacing w:after="0"/>
        <w:jc w:val="left"/>
        <w:rPr>
          <w:sz w:val="16"/>
        </w:rPr>
        <w:sectPr>
          <w:type w:val="continuous"/>
          <w:pgSz w:w="11910" w:h="16840"/>
          <w:pgMar w:top="1120" w:right="0" w:bottom="280" w:left="860" w:header="720" w:footer="720" w:gutter="0"/>
          <w:cols w:equalWidth="0" w:num="4">
            <w:col w:w="4433" w:space="40"/>
            <w:col w:w="477" w:space="39"/>
            <w:col w:w="2507" w:space="39"/>
            <w:col w:w="3515"/>
          </w:cols>
        </w:sectPr>
      </w:pPr>
    </w:p>
    <w:p>
      <w:pPr>
        <w:pStyle w:val="6"/>
        <w:spacing w:before="1" w:after="1"/>
        <w:rPr>
          <w:sz w:val="15"/>
        </w:rPr>
      </w:pPr>
    </w:p>
    <w:p>
      <w:pPr>
        <w:pStyle w:val="6"/>
        <w:spacing w:line="110" w:lineRule="exact"/>
        <w:ind w:left="3443"/>
        <w:rPr>
          <w:sz w:val="11"/>
        </w:rPr>
      </w:pPr>
      <w:r>
        <w:rPr>
          <w:position w:val="-1"/>
          <w:sz w:val="11"/>
        </w:rPr>
        <w:drawing>
          <wp:inline distT="0" distB="0" distL="0" distR="0">
            <wp:extent cx="143510" cy="69850"/>
            <wp:effectExtent l="0" t="0" r="0" b="0"/>
            <wp:docPr id="1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5.png"/>
                    <pic:cNvPicPr>
                      <a:picLocks noChangeAspect="1"/>
                    </pic:cNvPicPr>
                  </pic:nvPicPr>
                  <pic:blipFill>
                    <a:blip r:embed="rId21" cstate="print"/>
                    <a:stretch>
                      <a:fillRect/>
                    </a:stretch>
                  </pic:blipFill>
                  <pic:spPr>
                    <a:xfrm>
                      <a:off x="0" y="0"/>
                      <a:ext cx="143815" cy="70008"/>
                    </a:xfrm>
                    <a:prstGeom prst="rect">
                      <a:avLst/>
                    </a:prstGeom>
                  </pic:spPr>
                </pic:pic>
              </a:graphicData>
            </a:graphic>
          </wp:inline>
        </w:drawing>
      </w:r>
    </w:p>
    <w:p>
      <w:pPr>
        <w:pStyle w:val="6"/>
        <w:rPr>
          <w:sz w:val="7"/>
        </w:rPr>
      </w:pPr>
      <w:r>
        <w:drawing>
          <wp:anchor distT="0" distB="0" distL="0" distR="0" simplePos="0" relativeHeight="1024" behindDoc="0" locked="0" layoutInCell="1" allowOverlap="1">
            <wp:simplePos x="0" y="0"/>
            <wp:positionH relativeFrom="page">
              <wp:posOffset>2571750</wp:posOffset>
            </wp:positionH>
            <wp:positionV relativeFrom="paragraph">
              <wp:posOffset>81280</wp:posOffset>
            </wp:positionV>
            <wp:extent cx="70485" cy="252095"/>
            <wp:effectExtent l="0" t="0" r="0" b="0"/>
            <wp:wrapTopAndBottom/>
            <wp:docPr id="17"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6.png"/>
                    <pic:cNvPicPr>
                      <a:picLocks noChangeAspect="1"/>
                    </pic:cNvPicPr>
                  </pic:nvPicPr>
                  <pic:blipFill>
                    <a:blip r:embed="rId22" cstate="print"/>
                    <a:stretch>
                      <a:fillRect/>
                    </a:stretch>
                  </pic:blipFill>
                  <pic:spPr>
                    <a:xfrm>
                      <a:off x="0" y="0"/>
                      <a:ext cx="70220" cy="252412"/>
                    </a:xfrm>
                    <a:prstGeom prst="rect">
                      <a:avLst/>
                    </a:prstGeom>
                  </pic:spPr>
                </pic:pic>
              </a:graphicData>
            </a:graphic>
          </wp:anchor>
        </w:drawing>
      </w:r>
    </w:p>
    <w:p>
      <w:pPr>
        <w:pStyle w:val="6"/>
        <w:rPr>
          <w:sz w:val="20"/>
        </w:rPr>
      </w:pPr>
    </w:p>
    <w:p>
      <w:pPr>
        <w:pStyle w:val="6"/>
        <w:spacing w:before="1"/>
        <w:rPr>
          <w:sz w:val="19"/>
        </w:rPr>
      </w:pPr>
    </w:p>
    <w:p>
      <w:pPr>
        <w:pStyle w:val="11"/>
        <w:spacing w:line="440" w:lineRule="exact"/>
        <w:ind w:left="3393"/>
      </w:pPr>
      <w:r>
        <w:t xml:space="preserve">图 </w:t>
      </w:r>
      <w:r>
        <w:rPr>
          <w:rFonts w:ascii="Times New Roman" w:eastAsia="Times New Roman"/>
        </w:rPr>
        <w:t xml:space="preserve">4-2 </w:t>
      </w:r>
      <w:r>
        <w:t>营运期生产工艺流程及产污节点图</w:t>
      </w:r>
    </w:p>
    <w:p>
      <w:pPr>
        <w:pStyle w:val="11"/>
        <w:numPr>
          <w:ilvl w:val="1"/>
          <w:numId w:val="13"/>
        </w:numPr>
        <w:tabs>
          <w:tab w:val="left" w:pos="1714"/>
        </w:tabs>
        <w:spacing w:before="25" w:after="0" w:line="240" w:lineRule="auto"/>
        <w:ind w:left="1713" w:right="0" w:hanging="317"/>
        <w:jc w:val="left"/>
      </w:pPr>
      <w:r>
        <w:t>运营期生态环境影响分析</w:t>
      </w:r>
    </w:p>
    <w:p>
      <w:pPr>
        <w:pStyle w:val="11"/>
        <w:numPr>
          <w:ilvl w:val="2"/>
          <w:numId w:val="13"/>
        </w:numPr>
        <w:tabs>
          <w:tab w:val="left" w:pos="1937"/>
        </w:tabs>
        <w:spacing w:before="24" w:after="0" w:line="240" w:lineRule="auto"/>
        <w:ind w:left="1936" w:right="0" w:hanging="540"/>
        <w:jc w:val="left"/>
      </w:pPr>
      <w:r>
        <w:t>运营期生态环境影响因素</w:t>
      </w:r>
    </w:p>
    <w:p>
      <w:pPr>
        <w:pStyle w:val="6"/>
        <w:spacing w:before="102" w:line="364" w:lineRule="auto"/>
        <w:ind w:left="1396" w:right="1838" w:firstLine="480"/>
      </w:pPr>
      <w:r>
        <w:rPr>
          <w:spacing w:val="-8"/>
        </w:rPr>
        <w:t>项目运营期生态环境因素主要表现为：工程占地、动植物资源破坏、景</w:t>
      </w:r>
      <w:r>
        <w:t>观、水土流失等。</w:t>
      </w:r>
    </w:p>
    <w:p>
      <w:pPr>
        <w:pStyle w:val="17"/>
        <w:numPr>
          <w:ilvl w:val="3"/>
          <w:numId w:val="13"/>
        </w:numPr>
        <w:tabs>
          <w:tab w:val="left" w:pos="2478"/>
        </w:tabs>
        <w:spacing w:before="0" w:after="0" w:line="306" w:lineRule="exact"/>
        <w:ind w:left="2477" w:right="0" w:hanging="601"/>
        <w:jc w:val="left"/>
        <w:rPr>
          <w:sz w:val="24"/>
        </w:rPr>
      </w:pPr>
      <w:r>
        <w:rPr>
          <w:sz w:val="24"/>
        </w:rPr>
        <w:t>工程占地</w:t>
      </w:r>
    </w:p>
    <w:p>
      <w:pPr>
        <w:pStyle w:val="6"/>
        <w:spacing w:before="161"/>
        <w:ind w:left="1876"/>
      </w:pPr>
      <w:r>
        <w:rPr>
          <w:spacing w:val="-8"/>
        </w:rPr>
        <w:t xml:space="preserve">矿区占地面积 </w:t>
      </w:r>
      <w:r>
        <w:rPr>
          <w:rFonts w:ascii="Times New Roman" w:eastAsia="Times New Roman"/>
        </w:rPr>
        <w:t>0.0977km</w:t>
      </w:r>
      <w:r>
        <w:rPr>
          <w:rFonts w:ascii="Times New Roman" w:eastAsia="Times New Roman"/>
          <w:position w:val="9"/>
          <w:sz w:val="16"/>
        </w:rPr>
        <w:t>2</w:t>
      </w:r>
      <w:r>
        <w:rPr>
          <w:spacing w:val="-7"/>
        </w:rPr>
        <w:t xml:space="preserve">，堆场占地面积 </w:t>
      </w:r>
      <w:r>
        <w:rPr>
          <w:rFonts w:ascii="Times New Roman" w:eastAsia="Times New Roman"/>
        </w:rPr>
        <w:t>1200</w:t>
      </w:r>
      <w:r>
        <w:rPr>
          <w:rFonts w:ascii="Times New Roman" w:eastAsia="Times New Roman"/>
          <w:spacing w:val="59"/>
        </w:rPr>
        <w:t xml:space="preserve"> </w:t>
      </w:r>
      <w:r>
        <w:rPr>
          <w:rFonts w:ascii="Times New Roman" w:eastAsia="Times New Roman"/>
        </w:rPr>
        <w:t>m</w:t>
      </w:r>
      <w:r>
        <w:rPr>
          <w:rFonts w:ascii="Times New Roman" w:eastAsia="Times New Roman"/>
          <w:position w:val="9"/>
          <w:sz w:val="16"/>
        </w:rPr>
        <w:t>2</w:t>
      </w:r>
      <w:r>
        <w:rPr>
          <w:spacing w:val="-1"/>
        </w:rPr>
        <w:t>，加工场地占地面积</w:t>
      </w:r>
    </w:p>
    <w:p>
      <w:pPr>
        <w:pStyle w:val="6"/>
        <w:spacing w:before="158" w:line="364" w:lineRule="auto"/>
        <w:ind w:left="1396" w:right="1838"/>
        <w:jc w:val="both"/>
      </w:pPr>
      <w:r>
        <w:rPr>
          <w:rFonts w:ascii="Times New Roman" w:eastAsia="Times New Roman"/>
        </w:rPr>
        <w:t>900m</w:t>
      </w:r>
      <w:r>
        <w:rPr>
          <w:rFonts w:ascii="Times New Roman" w:eastAsia="Times New Roman"/>
          <w:position w:val="9"/>
          <w:sz w:val="16"/>
        </w:rPr>
        <w:t>2</w:t>
      </w:r>
      <w:r>
        <w:rPr>
          <w:spacing w:val="-6"/>
        </w:rPr>
        <w:t>。项目占地类型为草地、灌木林、工矿用地。工程占地不涉及基本农</w:t>
      </w:r>
      <w:r>
        <w:rPr>
          <w:spacing w:val="-11"/>
        </w:rPr>
        <w:t>田和公益林。项目建设会导致原有的土地利用类型将会发生改变，原有土地</w:t>
      </w:r>
      <w:r>
        <w:t>利用类型由林地地变为采矿用地。</w:t>
      </w:r>
    </w:p>
    <w:p>
      <w:pPr>
        <w:pStyle w:val="17"/>
        <w:numPr>
          <w:ilvl w:val="3"/>
          <w:numId w:val="13"/>
        </w:numPr>
        <w:tabs>
          <w:tab w:val="left" w:pos="2478"/>
        </w:tabs>
        <w:spacing w:before="0" w:after="0" w:line="307" w:lineRule="exact"/>
        <w:ind w:left="2477" w:right="0" w:hanging="601"/>
        <w:jc w:val="left"/>
        <w:rPr>
          <w:sz w:val="24"/>
        </w:rPr>
      </w:pPr>
      <w:r>
        <w:rPr>
          <w:sz w:val="24"/>
        </w:rPr>
        <w:t>植被破坏</w:t>
      </w:r>
    </w:p>
    <w:p>
      <w:pPr>
        <w:pStyle w:val="6"/>
        <w:rPr>
          <w:sz w:val="20"/>
        </w:rPr>
      </w:pPr>
    </w:p>
    <w:p>
      <w:pPr>
        <w:spacing w:before="224"/>
        <w:ind w:left="0" w:right="1796" w:firstLine="0"/>
        <w:jc w:val="right"/>
        <w:rPr>
          <w:sz w:val="28"/>
        </w:rPr>
      </w:pPr>
      <w:r>
        <w:rPr>
          <w:sz w:val="28"/>
        </w:rPr>
        <w:t xml:space="preserve">— </w:t>
      </w:r>
      <w:r>
        <w:rPr>
          <w:sz w:val="26"/>
        </w:rPr>
        <w:t xml:space="preserve">35 </w:t>
      </w:r>
      <w:r>
        <w:rPr>
          <w:sz w:val="28"/>
        </w:rPr>
        <w:t>—</w:t>
      </w:r>
    </w:p>
    <w:p>
      <w:pPr>
        <w:spacing w:after="0"/>
        <w:jc w:val="right"/>
        <w:rPr>
          <w:sz w:val="28"/>
        </w:rPr>
        <w:sectPr>
          <w:type w:val="continuous"/>
          <w:pgSz w:w="11910" w:h="16840"/>
          <w:pgMar w:top="1120" w:right="0" w:bottom="280" w:left="860" w:header="720" w:footer="72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21"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64" w:lineRule="auto"/>
              <w:ind w:left="112" w:right="87" w:firstLine="480"/>
              <w:rPr>
                <w:sz w:val="24"/>
              </w:rPr>
            </w:pPr>
            <w:r>
              <w:rPr>
                <w:spacing w:val="-9"/>
                <w:sz w:val="24"/>
              </w:rPr>
              <w:t>项目由于采用露天开采，将会对采场区域内的所有植被铲除，地表植被</w:t>
            </w:r>
            <w:r>
              <w:rPr>
                <w:sz w:val="24"/>
              </w:rPr>
              <w:t>全部遭到毁灭。</w:t>
            </w:r>
          </w:p>
          <w:p>
            <w:pPr>
              <w:pStyle w:val="18"/>
              <w:numPr>
                <w:ilvl w:val="0"/>
                <w:numId w:val="14"/>
              </w:numPr>
              <w:tabs>
                <w:tab w:val="left" w:pos="1194"/>
              </w:tabs>
              <w:spacing w:before="0" w:after="0" w:line="307" w:lineRule="exact"/>
              <w:ind w:left="1193" w:right="0" w:hanging="601"/>
              <w:jc w:val="left"/>
              <w:rPr>
                <w:sz w:val="24"/>
              </w:rPr>
            </w:pPr>
            <w:r>
              <w:rPr>
                <w:sz w:val="24"/>
              </w:rPr>
              <w:t>动物干扰</w:t>
            </w:r>
          </w:p>
          <w:p>
            <w:pPr>
              <w:pStyle w:val="18"/>
              <w:spacing w:before="160" w:line="364" w:lineRule="auto"/>
              <w:ind w:left="112" w:right="87" w:firstLine="480"/>
              <w:jc w:val="both"/>
              <w:rPr>
                <w:sz w:val="24"/>
              </w:rPr>
            </w:pPr>
            <w:r>
              <w:rPr>
                <w:spacing w:val="-11"/>
                <w:sz w:val="24"/>
              </w:rPr>
              <w:t>由于工程的实施，工程区植被将会全部损毁，部分动物的栖息场所将会</w:t>
            </w:r>
            <w:r>
              <w:rPr>
                <w:spacing w:val="-12"/>
                <w:sz w:val="24"/>
              </w:rPr>
              <w:t>消失。同时设备噪声、人员活动将会惊吓干扰当地的野生动物，这些小型野</w:t>
            </w:r>
            <w:r>
              <w:rPr>
                <w:sz w:val="24"/>
              </w:rPr>
              <w:t>生动物会向远离施工区域处迁移。</w:t>
            </w:r>
          </w:p>
          <w:p>
            <w:pPr>
              <w:pStyle w:val="18"/>
              <w:numPr>
                <w:ilvl w:val="0"/>
                <w:numId w:val="14"/>
              </w:numPr>
              <w:tabs>
                <w:tab w:val="left" w:pos="1194"/>
              </w:tabs>
              <w:spacing w:before="0" w:after="0" w:line="307" w:lineRule="exact"/>
              <w:ind w:left="1193" w:right="0" w:hanging="601"/>
              <w:jc w:val="left"/>
              <w:rPr>
                <w:sz w:val="24"/>
              </w:rPr>
            </w:pPr>
            <w:r>
              <w:rPr>
                <w:sz w:val="24"/>
              </w:rPr>
              <w:t>景观影响</w:t>
            </w:r>
          </w:p>
          <w:p>
            <w:pPr>
              <w:pStyle w:val="18"/>
              <w:spacing w:before="158" w:line="364" w:lineRule="auto"/>
              <w:ind w:left="112" w:right="87" w:firstLine="480"/>
              <w:jc w:val="both"/>
              <w:rPr>
                <w:sz w:val="24"/>
              </w:rPr>
            </w:pPr>
            <w:r>
              <w:rPr>
                <w:spacing w:val="-6"/>
                <w:sz w:val="24"/>
              </w:rPr>
              <w:t>矿山开采将破坏原有地形地貌和植被景观的完整性，使地形地貌和植被</w:t>
            </w:r>
            <w:r>
              <w:rPr>
                <w:spacing w:val="-10"/>
                <w:sz w:val="24"/>
              </w:rPr>
              <w:t>景观的协调性下降。矿山开采及征占土地破坏了地表植被，工程行为造成的</w:t>
            </w:r>
            <w:r>
              <w:rPr>
                <w:sz w:val="24"/>
              </w:rPr>
              <w:t>地表裸露和人为痕迹影响了区域自然景观和视角景观。</w:t>
            </w:r>
          </w:p>
          <w:p>
            <w:pPr>
              <w:pStyle w:val="18"/>
              <w:numPr>
                <w:ilvl w:val="0"/>
                <w:numId w:val="14"/>
              </w:numPr>
              <w:tabs>
                <w:tab w:val="left" w:pos="1194"/>
              </w:tabs>
              <w:spacing w:before="0" w:after="0" w:line="240" w:lineRule="auto"/>
              <w:ind w:left="1193" w:right="0" w:hanging="601"/>
              <w:jc w:val="left"/>
              <w:rPr>
                <w:sz w:val="24"/>
              </w:rPr>
            </w:pPr>
            <w:r>
              <w:rPr>
                <w:sz w:val="24"/>
              </w:rPr>
              <w:t>水土流失</w:t>
            </w:r>
          </w:p>
          <w:p>
            <w:pPr>
              <w:pStyle w:val="18"/>
              <w:spacing w:before="158" w:line="364" w:lineRule="auto"/>
              <w:ind w:left="112" w:right="87" w:firstLine="480"/>
              <w:rPr>
                <w:sz w:val="24"/>
              </w:rPr>
            </w:pPr>
            <w:r>
              <w:rPr>
                <w:spacing w:val="-8"/>
                <w:sz w:val="24"/>
              </w:rPr>
              <w:t>矿山表土剥离时破坏地面植被，损坏原土壤结构，使土壤抗侵蚀能力降</w:t>
            </w:r>
            <w:r>
              <w:rPr>
                <w:sz w:val="24"/>
              </w:rPr>
              <w:t>低，加剧水土流失。</w:t>
            </w:r>
          </w:p>
          <w:p>
            <w:pPr>
              <w:pStyle w:val="18"/>
              <w:numPr>
                <w:ilvl w:val="2"/>
                <w:numId w:val="15"/>
              </w:numPr>
              <w:tabs>
                <w:tab w:val="left" w:pos="653"/>
              </w:tabs>
              <w:spacing w:before="0" w:after="0" w:line="364" w:lineRule="exact"/>
              <w:ind w:left="652" w:right="0" w:hanging="540"/>
              <w:jc w:val="left"/>
              <w:rPr>
                <w:rFonts w:hint="eastAsia" w:ascii="微软雅黑" w:eastAsia="微软雅黑"/>
                <w:b/>
                <w:sz w:val="24"/>
              </w:rPr>
            </w:pPr>
            <w:r>
              <w:rPr>
                <w:rFonts w:hint="eastAsia" w:ascii="微软雅黑" w:eastAsia="微软雅黑"/>
                <w:b/>
                <w:sz w:val="24"/>
              </w:rPr>
              <w:t>运营期生态环境影响</w:t>
            </w:r>
          </w:p>
          <w:p>
            <w:pPr>
              <w:pStyle w:val="18"/>
              <w:spacing w:before="102" w:line="364" w:lineRule="auto"/>
              <w:ind w:left="112" w:right="84" w:firstLine="480"/>
              <w:jc w:val="both"/>
              <w:rPr>
                <w:sz w:val="24"/>
              </w:rPr>
            </w:pPr>
            <w:r>
              <w:rPr>
                <w:spacing w:val="-7"/>
                <w:sz w:val="24"/>
              </w:rPr>
              <w:t>根据《环境影响评价技术导则 生态环境》</w:t>
            </w:r>
            <w:r>
              <w:rPr>
                <w:spacing w:val="-4"/>
                <w:sz w:val="24"/>
              </w:rPr>
              <w:t>（</w:t>
            </w:r>
            <w:r>
              <w:rPr>
                <w:rFonts w:ascii="Times New Roman" w:eastAsia="Times New Roman"/>
                <w:spacing w:val="-4"/>
                <w:sz w:val="24"/>
              </w:rPr>
              <w:t>HJ19-2011</w:t>
            </w:r>
            <w:r>
              <w:rPr>
                <w:spacing w:val="-4"/>
                <w:sz w:val="24"/>
              </w:rPr>
              <w:t>），</w:t>
            </w:r>
            <w:r>
              <w:rPr>
                <w:spacing w:val="-1"/>
                <w:sz w:val="24"/>
              </w:rPr>
              <w:t>本项目占地</w:t>
            </w:r>
            <w:r>
              <w:rPr>
                <w:spacing w:val="-11"/>
                <w:sz w:val="24"/>
              </w:rPr>
              <w:t>范围内主要为灌木、杂草，不涉及自然保护区、风景名胜区、水源保护区等</w:t>
            </w:r>
            <w:r>
              <w:rPr>
                <w:spacing w:val="-12"/>
                <w:sz w:val="24"/>
              </w:rPr>
              <w:t xml:space="preserve">生态敏感区，属于一般区域，且占地面积 </w:t>
            </w:r>
            <w:r>
              <w:rPr>
                <w:rFonts w:ascii="Times New Roman" w:eastAsia="Times New Roman"/>
                <w:sz w:val="24"/>
              </w:rPr>
              <w:t>0.0977km</w:t>
            </w:r>
            <w:r>
              <w:rPr>
                <w:rFonts w:ascii="Times New Roman" w:eastAsia="Times New Roman"/>
                <w:position w:val="9"/>
                <w:sz w:val="16"/>
              </w:rPr>
              <w:t>2</w:t>
            </w:r>
            <w:r>
              <w:rPr>
                <w:sz w:val="24"/>
              </w:rPr>
              <w:t>＜</w:t>
            </w:r>
            <w:r>
              <w:rPr>
                <w:rFonts w:ascii="Times New Roman" w:eastAsia="Times New Roman"/>
                <w:sz w:val="24"/>
              </w:rPr>
              <w:t xml:space="preserve">2 </w:t>
            </w:r>
            <w:r>
              <w:rPr>
                <w:rFonts w:ascii="Times New Roman" w:eastAsia="Times New Roman"/>
                <w:spacing w:val="-9"/>
                <w:sz w:val="24"/>
              </w:rPr>
              <w:t>km</w:t>
            </w:r>
            <w:r>
              <w:rPr>
                <w:rFonts w:ascii="Times New Roman" w:eastAsia="Times New Roman"/>
                <w:spacing w:val="-9"/>
                <w:position w:val="9"/>
                <w:sz w:val="16"/>
              </w:rPr>
              <w:t>2</w:t>
            </w:r>
            <w:r>
              <w:rPr>
                <w:spacing w:val="-6"/>
                <w:sz w:val="24"/>
              </w:rPr>
              <w:t>，评价等级为三</w:t>
            </w:r>
            <w:r>
              <w:rPr>
                <w:sz w:val="24"/>
              </w:rPr>
              <w:t>级。</w:t>
            </w:r>
          </w:p>
          <w:p>
            <w:pPr>
              <w:pStyle w:val="18"/>
              <w:numPr>
                <w:ilvl w:val="3"/>
                <w:numId w:val="15"/>
              </w:numPr>
              <w:tabs>
                <w:tab w:val="left" w:pos="1199"/>
              </w:tabs>
              <w:spacing w:before="0" w:after="0" w:line="364" w:lineRule="exact"/>
              <w:ind w:left="1198" w:right="0" w:hanging="603"/>
              <w:jc w:val="left"/>
              <w:rPr>
                <w:rFonts w:hint="eastAsia" w:ascii="微软雅黑" w:eastAsia="微软雅黑"/>
                <w:b/>
                <w:sz w:val="24"/>
              </w:rPr>
            </w:pPr>
            <w:r>
              <w:rPr>
                <w:rFonts w:hint="eastAsia" w:ascii="微软雅黑" w:eastAsia="微软雅黑"/>
                <w:b/>
                <w:sz w:val="24"/>
              </w:rPr>
              <w:t>对土地资源的影响</w:t>
            </w:r>
          </w:p>
          <w:p>
            <w:pPr>
              <w:pStyle w:val="18"/>
              <w:spacing w:before="100" w:line="364" w:lineRule="auto"/>
              <w:ind w:left="112" w:right="83" w:firstLine="480"/>
              <w:jc w:val="both"/>
              <w:rPr>
                <w:sz w:val="24"/>
              </w:rPr>
            </w:pPr>
            <w:r>
              <w:rPr>
                <w:spacing w:val="-8"/>
                <w:sz w:val="24"/>
              </w:rPr>
              <w:t>项目工程占地包括露天采场区、生产车间、办公生活区、堆场、排土场</w:t>
            </w:r>
            <w:r>
              <w:rPr>
                <w:spacing w:val="-12"/>
                <w:sz w:val="24"/>
              </w:rPr>
              <w:t>等。项目在原有场地进行建设生产，本项目占地将导致土地利用类型面积的部分丧失，转变为采矿用地，但不会导致现有土地利用类型在该区域内永久</w:t>
            </w:r>
            <w:r>
              <w:rPr>
                <w:spacing w:val="-11"/>
                <w:sz w:val="24"/>
              </w:rPr>
              <w:t>消失。项目矿山开发结束后将对以上用地进行植被恢复，最终将大大减少土</w:t>
            </w:r>
            <w:r>
              <w:rPr>
                <w:spacing w:val="-9"/>
                <w:sz w:val="24"/>
              </w:rPr>
              <w:t>地利用类型的变化。同时，项目用地占西畴县土地总面积的比例较小，不会</w:t>
            </w:r>
            <w:r>
              <w:rPr>
                <w:sz w:val="24"/>
              </w:rPr>
              <w:t>改变当地土地利用格局。</w:t>
            </w:r>
          </w:p>
          <w:p>
            <w:pPr>
              <w:pStyle w:val="18"/>
              <w:numPr>
                <w:ilvl w:val="3"/>
                <w:numId w:val="15"/>
              </w:numPr>
              <w:tabs>
                <w:tab w:val="left" w:pos="1199"/>
              </w:tabs>
              <w:spacing w:before="0" w:after="0" w:line="365" w:lineRule="exact"/>
              <w:ind w:left="1198" w:right="0" w:hanging="603"/>
              <w:jc w:val="left"/>
              <w:rPr>
                <w:rFonts w:hint="eastAsia" w:ascii="微软雅黑" w:eastAsia="微软雅黑"/>
                <w:b/>
                <w:sz w:val="24"/>
              </w:rPr>
            </w:pPr>
            <w:r>
              <w:rPr>
                <w:rFonts w:hint="eastAsia" w:ascii="微软雅黑" w:eastAsia="微软雅黑"/>
                <w:b/>
                <w:sz w:val="24"/>
              </w:rPr>
              <w:t>对动植物的影响</w:t>
            </w:r>
          </w:p>
          <w:p>
            <w:pPr>
              <w:pStyle w:val="18"/>
              <w:spacing w:before="100" w:line="364" w:lineRule="auto"/>
              <w:ind w:left="112" w:right="-29" w:firstLine="480"/>
              <w:rPr>
                <w:sz w:val="24"/>
              </w:rPr>
            </w:pPr>
            <w:r>
              <w:rPr>
                <w:spacing w:val="-8"/>
                <w:sz w:val="24"/>
              </w:rPr>
              <w:t>项目区及周边无保护植物，未发现古树名木。矿山露天开采对植被的影</w:t>
            </w:r>
            <w:r>
              <w:rPr>
                <w:spacing w:val="-9"/>
                <w:sz w:val="24"/>
              </w:rPr>
              <w:t xml:space="preserve">响，首先是开采面上覆盖层的剥离，这将使剥离面上生存的植物彻底毁灭， </w:t>
            </w:r>
            <w:r>
              <w:rPr>
                <w:spacing w:val="-10"/>
                <w:sz w:val="24"/>
              </w:rPr>
              <w:t>而形成裸露地；其次是矿山开发导致人为影响加强，这也是矿区植被类型和</w:t>
            </w:r>
          </w:p>
          <w:p>
            <w:pPr>
              <w:pStyle w:val="18"/>
              <w:spacing w:line="307" w:lineRule="exact"/>
              <w:ind w:left="112"/>
              <w:rPr>
                <w:sz w:val="24"/>
              </w:rPr>
            </w:pPr>
            <w:r>
              <w:rPr>
                <w:spacing w:val="-8"/>
                <w:sz w:val="24"/>
              </w:rPr>
              <w:t>组成植物种类发生改变的原因，自然植被遭受破坏必然影响到矿区附近自然</w:t>
            </w:r>
          </w:p>
        </w:tc>
      </w:tr>
    </w:tbl>
    <w:p>
      <w:pPr>
        <w:pStyle w:val="6"/>
        <w:spacing w:before="8"/>
        <w:rPr>
          <w:sz w:val="7"/>
        </w:rPr>
      </w:pPr>
    </w:p>
    <w:p>
      <w:pPr>
        <w:spacing w:before="61"/>
        <w:ind w:left="940" w:right="0" w:firstLine="0"/>
        <w:jc w:val="left"/>
        <w:rPr>
          <w:sz w:val="28"/>
        </w:rPr>
      </w:pPr>
      <w:r>
        <w:rPr>
          <w:sz w:val="28"/>
        </w:rPr>
        <w:t xml:space="preserve">— </w:t>
      </w:r>
      <w:r>
        <w:rPr>
          <w:sz w:val="26"/>
        </w:rPr>
        <w:t xml:space="preserve">36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21"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07" w:lineRule="exact"/>
              <w:ind w:left="112"/>
              <w:rPr>
                <w:sz w:val="24"/>
              </w:rPr>
            </w:pPr>
            <w:r>
              <w:rPr>
                <w:sz w:val="24"/>
              </w:rPr>
              <w:t>生态系统的稳定。</w:t>
            </w:r>
          </w:p>
          <w:p>
            <w:pPr>
              <w:pStyle w:val="18"/>
              <w:spacing w:before="161" w:line="364" w:lineRule="auto"/>
              <w:ind w:left="112" w:right="87" w:firstLine="480"/>
              <w:jc w:val="both"/>
              <w:rPr>
                <w:sz w:val="24"/>
              </w:rPr>
            </w:pPr>
            <w:r>
              <w:rPr>
                <w:spacing w:val="-12"/>
                <w:sz w:val="24"/>
              </w:rPr>
              <w:t>在矿山附近，由于人为活动对自然植被的影响加强，植物的种类组成也</w:t>
            </w:r>
            <w:r>
              <w:rPr>
                <w:sz w:val="24"/>
              </w:rPr>
              <w:t>将随着影响程度而发生相应的改变。而随着本项目的开采人为影响逐渐加剧，植物种类组成还会进一步发生变化。</w:t>
            </w:r>
          </w:p>
          <w:p>
            <w:pPr>
              <w:pStyle w:val="18"/>
              <w:spacing w:line="304" w:lineRule="exact"/>
              <w:ind w:left="592"/>
              <w:rPr>
                <w:sz w:val="24"/>
              </w:rPr>
            </w:pPr>
            <w:r>
              <w:rPr>
                <w:sz w:val="24"/>
              </w:rPr>
              <w:t>①对植物种类及数量的影响</w:t>
            </w:r>
          </w:p>
          <w:p>
            <w:pPr>
              <w:pStyle w:val="18"/>
              <w:spacing w:before="160" w:line="364" w:lineRule="auto"/>
              <w:ind w:left="112" w:right="-44" w:firstLine="480"/>
              <w:rPr>
                <w:sz w:val="24"/>
              </w:rPr>
            </w:pPr>
            <w:r>
              <w:rPr>
                <w:spacing w:val="-11"/>
                <w:sz w:val="24"/>
              </w:rPr>
              <w:t>矿区以草地及灌木为主。工程直接占用土地进行露天开采将完全损毁原</w:t>
            </w:r>
            <w:r>
              <w:rPr>
                <w:spacing w:val="-14"/>
                <w:sz w:val="24"/>
              </w:rPr>
              <w:t>有的植被类型，将造成一些植物种类数量上的减少，但项目区域内见到的物</w:t>
            </w:r>
            <w:r>
              <w:rPr>
                <w:spacing w:val="-21"/>
                <w:sz w:val="24"/>
              </w:rPr>
              <w:t xml:space="preserve">种都是一些常见种和广布种，无国家级及省级保护植物，也没有地区特有种， </w:t>
            </w:r>
            <w:r>
              <w:rPr>
                <w:spacing w:val="-18"/>
                <w:sz w:val="24"/>
              </w:rPr>
              <w:t>且在评估区外围广布。因此，项目建设不会使某种植物灭绝，也不会从根本上改变某种植物的遗传结构、空间分布格局和种群更新。</w:t>
            </w:r>
          </w:p>
          <w:p>
            <w:pPr>
              <w:pStyle w:val="18"/>
              <w:spacing w:line="306" w:lineRule="exact"/>
              <w:ind w:left="592"/>
              <w:rPr>
                <w:sz w:val="24"/>
              </w:rPr>
            </w:pPr>
            <w:r>
              <w:rPr>
                <w:sz w:val="24"/>
              </w:rPr>
              <w:t>②采矿粉尘对植物的影响</w:t>
            </w:r>
          </w:p>
          <w:p>
            <w:pPr>
              <w:pStyle w:val="18"/>
              <w:spacing w:before="158" w:line="364" w:lineRule="auto"/>
              <w:ind w:left="112" w:right="87" w:firstLine="480"/>
              <w:jc w:val="both"/>
              <w:rPr>
                <w:sz w:val="24"/>
              </w:rPr>
            </w:pPr>
            <w:r>
              <w:rPr>
                <w:spacing w:val="-8"/>
                <w:sz w:val="24"/>
              </w:rPr>
              <w:t>采场周围主要分布草地及灌木等。露天开采粉尘、矿石破碎及排土场粉</w:t>
            </w:r>
            <w:r>
              <w:rPr>
                <w:sz w:val="24"/>
              </w:rPr>
              <w:t>尘对环境产生的重要影响之一便是对该地区主导风向下风向的植物造成危害，特别是位于下风向的人工植被。</w:t>
            </w:r>
          </w:p>
          <w:p>
            <w:pPr>
              <w:pStyle w:val="18"/>
              <w:spacing w:line="364" w:lineRule="auto"/>
              <w:ind w:left="112" w:right="76" w:firstLine="504"/>
              <w:jc w:val="both"/>
              <w:rPr>
                <w:sz w:val="24"/>
              </w:rPr>
            </w:pPr>
            <w:r>
              <w:rPr>
                <w:sz w:val="24"/>
              </w:rPr>
              <w:t>项目运行期间有几个因素可能会对矿区和公路沿途的植物及其生境有一定的影响。噪声、灰尘、可能的塌方、公路沿途的人员走动和汽车带来的外来物种的入侵。根据类比资料，噪声不会对评价区的植物及生境造成明显的影响。由于矿区沿线目前已有公路存在，外来物种入侵问题不会在现有基础上显著增加。</w:t>
            </w:r>
          </w:p>
          <w:p>
            <w:pPr>
              <w:pStyle w:val="18"/>
              <w:spacing w:line="364" w:lineRule="auto"/>
              <w:ind w:left="112" w:right="78" w:firstLine="480"/>
              <w:jc w:val="both"/>
              <w:rPr>
                <w:sz w:val="24"/>
              </w:rPr>
            </w:pPr>
            <w:r>
              <w:rPr>
                <w:spacing w:val="2"/>
                <w:sz w:val="24"/>
              </w:rPr>
              <w:t>另外，矿石开采和运输过程中产生的粉尘会对附近的植物产生一定影</w:t>
            </w:r>
            <w:r>
              <w:rPr>
                <w:spacing w:val="-10"/>
                <w:sz w:val="24"/>
              </w:rPr>
              <w:t>响。粉尘降落在植物叶面上，吸收水分成为深灰色的一层薄壳，降低叶面的</w:t>
            </w:r>
            <w:r>
              <w:rPr>
                <w:spacing w:val="-13"/>
                <w:sz w:val="24"/>
              </w:rPr>
              <w:t>光合作用；堵塞叶面气孔，阻碍叶面气孔的呼吸作用及水分蒸发，减弱调湿</w:t>
            </w:r>
            <w:r>
              <w:rPr>
                <w:spacing w:val="-15"/>
                <w:sz w:val="24"/>
              </w:rPr>
              <w:t>和机体代谢功能，造成叶尖失水、干枯、落叶和减产。粉尘的碱性物质能破</w:t>
            </w:r>
            <w:r>
              <w:rPr>
                <w:spacing w:val="-17"/>
                <w:sz w:val="24"/>
              </w:rPr>
              <w:t>坏叶面表层的蜡质和表皮茸毛，使植物生长减退，对其产生不利影响，由于</w:t>
            </w:r>
            <w:r>
              <w:rPr>
                <w:spacing w:val="-20"/>
                <w:sz w:val="24"/>
              </w:rPr>
              <w:t>开采过程中采取了相应的防尘措施，以及雨水的冲刷等作用，因此在正常的生产情况下，本工程粉尘排放不会对周围植物产生明显影响。</w:t>
            </w:r>
          </w:p>
          <w:p>
            <w:pPr>
              <w:pStyle w:val="18"/>
              <w:spacing w:line="364" w:lineRule="auto"/>
              <w:ind w:left="112" w:right="87" w:firstLine="480"/>
              <w:jc w:val="both"/>
              <w:rPr>
                <w:sz w:val="24"/>
              </w:rPr>
            </w:pPr>
            <w:r>
              <w:rPr>
                <w:spacing w:val="-13"/>
                <w:sz w:val="24"/>
              </w:rPr>
              <w:t>因此，本次环评要求，建设单位在开采过程中，应采用洒水车及活动软</w:t>
            </w:r>
            <w:r>
              <w:rPr>
                <w:sz w:val="24"/>
              </w:rPr>
              <w:t>管对露天采区进行洒水降尘，减少对周围自然植被及人工植被的影响。</w:t>
            </w:r>
          </w:p>
          <w:p>
            <w:pPr>
              <w:pStyle w:val="18"/>
              <w:spacing w:line="306" w:lineRule="exact"/>
              <w:ind w:left="592"/>
              <w:rPr>
                <w:sz w:val="24"/>
              </w:rPr>
            </w:pPr>
            <w:r>
              <w:rPr>
                <w:sz w:val="24"/>
              </w:rPr>
              <w:t>③对生物多样性的影响分析</w:t>
            </w:r>
          </w:p>
          <w:p>
            <w:pPr>
              <w:pStyle w:val="18"/>
              <w:spacing w:before="154"/>
              <w:ind w:left="592"/>
              <w:rPr>
                <w:sz w:val="24"/>
              </w:rPr>
            </w:pPr>
            <w:r>
              <w:rPr>
                <w:spacing w:val="-10"/>
                <w:sz w:val="24"/>
              </w:rPr>
              <w:t>通过实地调查，评价区内的植被类型较为单一，主要为草地及灌木，是</w:t>
            </w:r>
          </w:p>
        </w:tc>
      </w:tr>
    </w:tbl>
    <w:p>
      <w:pPr>
        <w:pStyle w:val="6"/>
        <w:spacing w:before="8"/>
        <w:rPr>
          <w:sz w:val="7"/>
        </w:rPr>
      </w:pPr>
    </w:p>
    <w:p>
      <w:pPr>
        <w:spacing w:before="61"/>
        <w:ind w:left="0" w:right="1796" w:firstLine="0"/>
        <w:jc w:val="right"/>
        <w:rPr>
          <w:sz w:val="28"/>
        </w:rPr>
      </w:pPr>
      <w:r>
        <w:rPr>
          <w:sz w:val="28"/>
        </w:rPr>
        <w:t xml:space="preserve">— </w:t>
      </w:r>
      <w:r>
        <w:rPr>
          <w:sz w:val="26"/>
        </w:rPr>
        <w:t xml:space="preserve">37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21"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64" w:lineRule="auto"/>
              <w:ind w:left="112" w:right="86"/>
              <w:jc w:val="both"/>
              <w:rPr>
                <w:sz w:val="24"/>
              </w:rPr>
            </w:pPr>
            <w:r>
              <w:rPr>
                <w:spacing w:val="-8"/>
                <w:sz w:val="24"/>
              </w:rPr>
              <w:t>项目区及周边分布较广较常见植被，工程活动不会造成植被类型和植物物种</w:t>
            </w:r>
            <w:r>
              <w:rPr>
                <w:spacing w:val="-11"/>
                <w:sz w:val="24"/>
              </w:rPr>
              <w:t>的灭绝。另外工程影响区不是列入国家和省重点保护动物生存、迁徙的主要通道。通过对照矿区范围内与矿区范围外自然生态类型的生物种类，发现差别不大，故可以认为矿山开采对生物多样性的影响不明显。因此项目建设对</w:t>
            </w:r>
            <w:r>
              <w:rPr>
                <w:sz w:val="24"/>
              </w:rPr>
              <w:t>该地区生物多样性和珍稀动植物资源的保护不会产生大的负面影响。</w:t>
            </w:r>
          </w:p>
          <w:p>
            <w:pPr>
              <w:pStyle w:val="18"/>
              <w:numPr>
                <w:ilvl w:val="0"/>
                <w:numId w:val="16"/>
              </w:numPr>
              <w:tabs>
                <w:tab w:val="left" w:pos="1199"/>
              </w:tabs>
              <w:spacing w:before="0" w:after="0" w:line="364" w:lineRule="exact"/>
              <w:ind w:left="1198" w:right="0" w:hanging="603"/>
              <w:jc w:val="left"/>
              <w:rPr>
                <w:rFonts w:hint="eastAsia" w:ascii="微软雅黑" w:eastAsia="微软雅黑"/>
                <w:b/>
                <w:sz w:val="24"/>
              </w:rPr>
            </w:pPr>
            <w:r>
              <w:rPr>
                <w:rFonts w:hint="eastAsia" w:ascii="微软雅黑" w:eastAsia="微软雅黑"/>
                <w:b/>
                <w:sz w:val="24"/>
              </w:rPr>
              <w:t>采矿活动对野生动物资源的影响</w:t>
            </w:r>
          </w:p>
          <w:p>
            <w:pPr>
              <w:pStyle w:val="18"/>
              <w:spacing w:before="102" w:line="364" w:lineRule="auto"/>
              <w:ind w:left="112" w:right="87" w:firstLine="480"/>
              <w:jc w:val="both"/>
              <w:rPr>
                <w:sz w:val="24"/>
              </w:rPr>
            </w:pPr>
            <w:r>
              <w:rPr>
                <w:spacing w:val="-9"/>
                <w:sz w:val="24"/>
              </w:rPr>
              <w:t>评价区内野生动物较少，只有隐纹花松鼠、小家鼠、山雀等，均属常见</w:t>
            </w:r>
            <w:r>
              <w:rPr>
                <w:spacing w:val="-12"/>
                <w:sz w:val="24"/>
              </w:rPr>
              <w:t>种类，无国家规定保护的野生动物。矿山开采运输过程会对矿区及附近栖息</w:t>
            </w:r>
            <w:r>
              <w:rPr>
                <w:sz w:val="24"/>
              </w:rPr>
              <w:t>在灌木从中的这些小型野生动物产生影响，但不会导致其灭绝。</w:t>
            </w:r>
          </w:p>
          <w:p>
            <w:pPr>
              <w:pStyle w:val="18"/>
              <w:spacing w:line="364" w:lineRule="auto"/>
              <w:ind w:left="112" w:right="-29" w:firstLine="480"/>
              <w:rPr>
                <w:sz w:val="24"/>
              </w:rPr>
            </w:pPr>
            <w:r>
              <w:rPr>
                <w:spacing w:val="-9"/>
                <w:sz w:val="24"/>
              </w:rPr>
              <w:t>总之，本矿山及周边区域人类活动较为频繁，已经对当地的植物、动物</w:t>
            </w:r>
            <w:r>
              <w:rPr>
                <w:spacing w:val="-14"/>
                <w:sz w:val="24"/>
              </w:rPr>
              <w:t>资源产生了一定干扰，动植物也已经对采矿活动产生了一定的适应。据环评</w:t>
            </w:r>
            <w:r>
              <w:rPr>
                <w:spacing w:val="-15"/>
                <w:sz w:val="24"/>
              </w:rPr>
              <w:t xml:space="preserve">单位实地调查，通过对照矿区范围内与矿区范围外基本同类型自然生态的动植物资源种类，发现差别不大。故可认定本项目的建设不会加剧这种干扰， </w:t>
            </w:r>
            <w:r>
              <w:rPr>
                <w:sz w:val="24"/>
              </w:rPr>
              <w:t>对当地动植物资源的影响较小。</w:t>
            </w:r>
          </w:p>
          <w:p>
            <w:pPr>
              <w:pStyle w:val="18"/>
              <w:numPr>
                <w:ilvl w:val="0"/>
                <w:numId w:val="16"/>
              </w:numPr>
              <w:tabs>
                <w:tab w:val="left" w:pos="1199"/>
              </w:tabs>
              <w:spacing w:before="0" w:after="0" w:line="364" w:lineRule="exact"/>
              <w:ind w:left="1198" w:right="0" w:hanging="603"/>
              <w:jc w:val="left"/>
              <w:rPr>
                <w:rFonts w:hint="eastAsia" w:ascii="微软雅黑" w:eastAsia="微软雅黑"/>
                <w:b/>
                <w:sz w:val="24"/>
              </w:rPr>
            </w:pPr>
            <w:r>
              <w:rPr>
                <w:rFonts w:hint="eastAsia" w:ascii="微软雅黑" w:eastAsia="微软雅黑"/>
                <w:b/>
                <w:sz w:val="24"/>
              </w:rPr>
              <w:t>对景观的影响</w:t>
            </w:r>
          </w:p>
          <w:p>
            <w:pPr>
              <w:pStyle w:val="18"/>
              <w:spacing w:before="97" w:line="364" w:lineRule="auto"/>
              <w:ind w:left="112" w:right="-29" w:firstLine="480"/>
              <w:rPr>
                <w:sz w:val="24"/>
              </w:rPr>
            </w:pPr>
            <w:r>
              <w:rPr>
                <w:spacing w:val="-1"/>
                <w:sz w:val="24"/>
              </w:rPr>
              <w:t xml:space="preserve">矿山开采了时将形成较大的开采终底平面，除将形成不同高度的边坡， </w:t>
            </w:r>
            <w:r>
              <w:rPr>
                <w:spacing w:val="-7"/>
                <w:sz w:val="24"/>
              </w:rPr>
              <w:t>对原生地形地貌景观破坏程度较大。取代原有的草地、灌木林地的是一片荒芜、凌乱的废石地，景观效果极差。</w:t>
            </w:r>
          </w:p>
          <w:p>
            <w:pPr>
              <w:pStyle w:val="18"/>
              <w:spacing w:line="364" w:lineRule="auto"/>
              <w:ind w:left="112" w:right="85" w:firstLine="480"/>
              <w:jc w:val="both"/>
              <w:rPr>
                <w:sz w:val="24"/>
              </w:rPr>
            </w:pPr>
            <w:r>
              <w:rPr>
                <w:spacing w:val="-10"/>
                <w:sz w:val="24"/>
              </w:rPr>
              <w:t>本项目在采掘的过程中，开挖和剥离表土，导致地表植被破坏是不可避</w:t>
            </w:r>
            <w:r>
              <w:rPr>
                <w:spacing w:val="-12"/>
                <w:sz w:val="24"/>
              </w:rPr>
              <w:t>免的。开挖生石面、剥离地表植被直接破坏景观结构。在矿山开采期，随着</w:t>
            </w:r>
            <w:r>
              <w:rPr>
                <w:spacing w:val="-9"/>
                <w:sz w:val="24"/>
              </w:rPr>
              <w:t>植被的剥离和清除，以及山坡被逐渐采平，直至挖成露天采坑，景观斑块类</w:t>
            </w:r>
            <w:r>
              <w:rPr>
                <w:spacing w:val="-10"/>
                <w:sz w:val="24"/>
              </w:rPr>
              <w:t>型和数量有所减少。由于本矿山开采过程采取边开采边恢复，对大区域景观</w:t>
            </w:r>
            <w:r>
              <w:rPr>
                <w:spacing w:val="-12"/>
                <w:sz w:val="24"/>
              </w:rPr>
              <w:t>破坏较小，不会对景观连通性造成明显影响。本矿山闭坑后及时进行植被恢</w:t>
            </w:r>
            <w:r>
              <w:rPr>
                <w:sz w:val="24"/>
              </w:rPr>
              <w:t>复和景观再造，景观生态也会逐渐得到恢复。</w:t>
            </w:r>
          </w:p>
          <w:p>
            <w:pPr>
              <w:pStyle w:val="18"/>
              <w:spacing w:line="364" w:lineRule="auto"/>
              <w:ind w:left="112" w:right="87" w:firstLine="480"/>
              <w:rPr>
                <w:sz w:val="24"/>
              </w:rPr>
            </w:pPr>
            <w:r>
              <w:rPr>
                <w:spacing w:val="-9"/>
                <w:sz w:val="24"/>
              </w:rPr>
              <w:t>根据现场踏勘及相关资料，项目不在铁路、国道、省道两侧的直观可视</w:t>
            </w:r>
            <w:r>
              <w:rPr>
                <w:sz w:val="24"/>
              </w:rPr>
              <w:t>范围内。</w:t>
            </w:r>
          </w:p>
          <w:p>
            <w:pPr>
              <w:pStyle w:val="18"/>
              <w:spacing w:line="364" w:lineRule="auto"/>
              <w:ind w:left="112" w:right="-44" w:firstLine="480"/>
              <w:rPr>
                <w:sz w:val="24"/>
              </w:rPr>
            </w:pPr>
            <w:r>
              <w:rPr>
                <w:spacing w:val="-5"/>
                <w:sz w:val="24"/>
              </w:rPr>
              <w:t>项目建设对小范围内的自然景观造成了一定程度的破坏，使评价区景观</w:t>
            </w:r>
            <w:r>
              <w:rPr>
                <w:spacing w:val="-17"/>
                <w:sz w:val="24"/>
              </w:rPr>
              <w:t>破碎化程度加深，但从较大范围的生态景观以及景区风貌来说，影响面甚小。</w:t>
            </w:r>
            <w:r>
              <w:rPr>
                <w:spacing w:val="-18"/>
                <w:sz w:val="24"/>
              </w:rPr>
              <w:t>随着服务期满后覆土植被、生态补偿等措施的实施，上述景观影响将逐渐减</w:t>
            </w:r>
          </w:p>
          <w:p>
            <w:pPr>
              <w:pStyle w:val="18"/>
              <w:spacing w:line="307" w:lineRule="exact"/>
              <w:ind w:left="112"/>
              <w:jc w:val="both"/>
              <w:rPr>
                <w:sz w:val="24"/>
              </w:rPr>
            </w:pPr>
            <w:r>
              <w:rPr>
                <w:sz w:val="24"/>
              </w:rPr>
              <w:t>弱。</w:t>
            </w:r>
          </w:p>
        </w:tc>
      </w:tr>
    </w:tbl>
    <w:p>
      <w:pPr>
        <w:pStyle w:val="6"/>
        <w:spacing w:before="8"/>
        <w:rPr>
          <w:sz w:val="7"/>
        </w:rPr>
      </w:pPr>
    </w:p>
    <w:p>
      <w:pPr>
        <w:spacing w:before="61"/>
        <w:ind w:left="940" w:right="0" w:firstLine="0"/>
        <w:jc w:val="left"/>
        <w:rPr>
          <w:sz w:val="28"/>
        </w:rPr>
      </w:pPr>
      <w:r>
        <w:rPr>
          <w:sz w:val="28"/>
        </w:rPr>
        <w:t xml:space="preserve">— </w:t>
      </w:r>
      <w:r>
        <w:rPr>
          <w:sz w:val="26"/>
        </w:rPr>
        <w:t xml:space="preserve">38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613"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numPr>
                <w:ilvl w:val="0"/>
                <w:numId w:val="17"/>
              </w:numPr>
              <w:tabs>
                <w:tab w:val="left" w:pos="1199"/>
              </w:tabs>
              <w:spacing w:before="0" w:after="0" w:line="365" w:lineRule="exact"/>
              <w:ind w:left="1198" w:right="0" w:hanging="603"/>
              <w:jc w:val="left"/>
              <w:rPr>
                <w:rFonts w:hint="eastAsia" w:ascii="微软雅黑" w:eastAsia="微软雅黑"/>
                <w:b/>
                <w:sz w:val="24"/>
              </w:rPr>
            </w:pPr>
            <w:r>
              <w:rPr>
                <w:rFonts w:hint="eastAsia" w:ascii="微软雅黑" w:eastAsia="微软雅黑"/>
                <w:b/>
                <w:sz w:val="24"/>
              </w:rPr>
              <w:t>矿山开发引发环境地质问题</w:t>
            </w:r>
          </w:p>
          <w:p>
            <w:pPr>
              <w:pStyle w:val="18"/>
              <w:spacing w:before="102" w:line="364" w:lineRule="auto"/>
              <w:ind w:left="112" w:right="-44" w:firstLine="480"/>
              <w:rPr>
                <w:sz w:val="24"/>
              </w:rPr>
            </w:pPr>
            <w:r>
              <w:rPr>
                <w:spacing w:val="-17"/>
                <w:sz w:val="24"/>
              </w:rPr>
              <w:t xml:space="preserve">矿山的露天开采，会引起水土流失，影响植物生长，破坏边坡的稳定性， </w:t>
            </w:r>
            <w:r>
              <w:rPr>
                <w:spacing w:val="-14"/>
                <w:sz w:val="24"/>
              </w:rPr>
              <w:t>造成滑坡、坍塌等地质灾害，对开采区及其周边生态环境产生影响。根据现</w:t>
            </w:r>
            <w:r>
              <w:rPr>
                <w:spacing w:val="-12"/>
                <w:sz w:val="24"/>
              </w:rPr>
              <w:t>场踏勘，采场局部边缘形成高陡边坡，随着开采范围的不断扩大，边坡地带</w:t>
            </w:r>
            <w:r>
              <w:rPr>
                <w:spacing w:val="-14"/>
                <w:sz w:val="24"/>
              </w:rPr>
              <w:t>易产生岩体松动、崩塌等不良地质现象及地质灾害，对其采场及作业人员构</w:t>
            </w:r>
            <w:r>
              <w:rPr>
                <w:spacing w:val="-15"/>
                <w:sz w:val="24"/>
              </w:rPr>
              <w:t>成一定的威胁。建设单位应加强安全生产工作，加强对边坡的维护，加强地面的变形监测，采取有效的防治措施，防止岩体产生较大规模的开裂变形、</w:t>
            </w:r>
            <w:r>
              <w:rPr>
                <w:spacing w:val="-12"/>
                <w:sz w:val="24"/>
              </w:rPr>
              <w:t>崩塌。建议矿山在采场山坡开挖截水沟，截断从山坡流向采场的淋滤水，并</w:t>
            </w:r>
            <w:r>
              <w:rPr>
                <w:spacing w:val="-19"/>
                <w:sz w:val="24"/>
              </w:rPr>
              <w:t xml:space="preserve">注意清理采场，预防落石伤人；石料进行有序堆放，保持自流排水通道畅通， </w:t>
            </w:r>
            <w:r>
              <w:rPr>
                <w:spacing w:val="-21"/>
                <w:sz w:val="24"/>
              </w:rPr>
              <w:t>有效减小矿山开发引发环境地质问题。且做好场区周边护林防火标识牌及安全警示。</w:t>
            </w:r>
          </w:p>
          <w:p>
            <w:pPr>
              <w:pStyle w:val="18"/>
              <w:numPr>
                <w:ilvl w:val="0"/>
                <w:numId w:val="17"/>
              </w:numPr>
              <w:tabs>
                <w:tab w:val="left" w:pos="1199"/>
              </w:tabs>
              <w:spacing w:before="0" w:after="0" w:line="360" w:lineRule="exact"/>
              <w:ind w:left="1198" w:right="0" w:hanging="603"/>
              <w:jc w:val="left"/>
              <w:rPr>
                <w:rFonts w:hint="eastAsia" w:ascii="微软雅黑" w:eastAsia="微软雅黑"/>
                <w:b/>
                <w:sz w:val="24"/>
              </w:rPr>
            </w:pPr>
            <w:r>
              <w:rPr>
                <w:rFonts w:hint="eastAsia" w:ascii="微软雅黑" w:eastAsia="微软雅黑"/>
                <w:b/>
                <w:sz w:val="24"/>
              </w:rPr>
              <w:t>服务期满后环境保护与恢复治理</w:t>
            </w:r>
          </w:p>
          <w:p>
            <w:pPr>
              <w:pStyle w:val="18"/>
              <w:spacing w:before="103" w:line="364" w:lineRule="auto"/>
              <w:ind w:left="112" w:right="-44" w:firstLine="480"/>
              <w:rPr>
                <w:sz w:val="24"/>
              </w:rPr>
            </w:pPr>
            <w:r>
              <w:rPr>
                <w:spacing w:val="-9"/>
                <w:sz w:val="24"/>
              </w:rPr>
              <w:t>为减小对生态环境的影响，本着</w:t>
            </w:r>
            <w:r>
              <w:rPr>
                <w:rFonts w:ascii="Times New Roman" w:hAnsi="Times New Roman" w:eastAsia="Times New Roman"/>
                <w:sz w:val="24"/>
              </w:rPr>
              <w:t>“</w:t>
            </w:r>
            <w:r>
              <w:rPr>
                <w:sz w:val="24"/>
              </w:rPr>
              <w:t>谁开发谁治理</w:t>
            </w:r>
            <w:r>
              <w:rPr>
                <w:rFonts w:ascii="Times New Roman" w:hAnsi="Times New Roman" w:eastAsia="Times New Roman"/>
                <w:sz w:val="24"/>
              </w:rPr>
              <w:t>”</w:t>
            </w:r>
            <w:r>
              <w:rPr>
                <w:spacing w:val="-11"/>
                <w:sz w:val="24"/>
              </w:rPr>
              <w:t xml:space="preserve">的原则，项目在闭矿期， </w:t>
            </w:r>
            <w:r>
              <w:rPr>
                <w:sz w:val="24"/>
              </w:rPr>
              <w:t>应对项目采矿区及排土场实施植树造林恢复计划。选择当地适宜的本土树</w:t>
            </w:r>
            <w:r>
              <w:rPr>
                <w:spacing w:val="1"/>
                <w:sz w:val="24"/>
              </w:rPr>
              <w:t xml:space="preserve">种，采用灌、草、木相结合的方式，确保植被恢复率大于 </w:t>
            </w:r>
            <w:r>
              <w:rPr>
                <w:rFonts w:ascii="Times New Roman" w:hAnsi="Times New Roman" w:eastAsia="Times New Roman"/>
                <w:sz w:val="24"/>
              </w:rPr>
              <w:t>70%</w:t>
            </w:r>
            <w:r>
              <w:rPr>
                <w:sz w:val="24"/>
              </w:rPr>
              <w:t>。同时完善</w:t>
            </w:r>
            <w:r>
              <w:rPr>
                <w:spacing w:val="-6"/>
                <w:sz w:val="24"/>
              </w:rPr>
              <w:t>项目水土保持方案提出的水保措施，使区域生态环境得以逐步恢复。项目采区不够覆土的部分，项目方应到有合法手续的取土场进行取土来覆土植被。</w:t>
            </w:r>
          </w:p>
          <w:p>
            <w:pPr>
              <w:pStyle w:val="18"/>
              <w:spacing w:line="362" w:lineRule="exact"/>
              <w:ind w:left="112"/>
              <w:rPr>
                <w:rFonts w:hint="eastAsia" w:ascii="微软雅黑" w:eastAsia="微软雅黑"/>
                <w:b/>
                <w:sz w:val="24"/>
              </w:rPr>
            </w:pPr>
            <w:r>
              <w:rPr>
                <w:rFonts w:ascii="Times New Roman" w:eastAsia="Times New Roman"/>
                <w:b/>
                <w:sz w:val="24"/>
              </w:rPr>
              <w:t xml:space="preserve">4.6 </w:t>
            </w:r>
            <w:r>
              <w:rPr>
                <w:rFonts w:hint="eastAsia" w:ascii="微软雅黑" w:eastAsia="微软雅黑"/>
                <w:b/>
                <w:sz w:val="24"/>
              </w:rPr>
              <w:t>运营期环境污染影响分析</w:t>
            </w:r>
          </w:p>
          <w:p>
            <w:pPr>
              <w:pStyle w:val="18"/>
              <w:spacing w:before="49"/>
              <w:ind w:left="112"/>
              <w:rPr>
                <w:rFonts w:hint="eastAsia" w:ascii="微软雅黑" w:eastAsia="微软雅黑"/>
                <w:b/>
                <w:sz w:val="24"/>
              </w:rPr>
            </w:pPr>
            <w:r>
              <w:rPr>
                <w:rFonts w:ascii="Times New Roman" w:eastAsia="Times New Roman"/>
                <w:b/>
                <w:sz w:val="24"/>
              </w:rPr>
              <w:t xml:space="preserve">4.6.1 </w:t>
            </w:r>
            <w:r>
              <w:rPr>
                <w:rFonts w:hint="eastAsia" w:ascii="微软雅黑" w:eastAsia="微软雅黑"/>
                <w:b/>
                <w:sz w:val="24"/>
              </w:rPr>
              <w:t>运营期废气环境影响分析</w:t>
            </w:r>
          </w:p>
          <w:p>
            <w:pPr>
              <w:pStyle w:val="18"/>
              <w:spacing w:before="48"/>
              <w:ind w:left="595"/>
              <w:rPr>
                <w:rFonts w:hint="eastAsia" w:ascii="微软雅黑" w:eastAsia="微软雅黑"/>
                <w:b/>
                <w:sz w:val="24"/>
              </w:rPr>
            </w:pPr>
            <w:r>
              <w:rPr>
                <w:rFonts w:ascii="Times New Roman" w:eastAsia="Times New Roman"/>
                <w:b/>
                <w:sz w:val="24"/>
              </w:rPr>
              <w:t>1</w:t>
            </w:r>
            <w:r>
              <w:rPr>
                <w:rFonts w:hint="eastAsia" w:ascii="微软雅黑" w:eastAsia="微软雅黑"/>
                <w:b/>
                <w:sz w:val="24"/>
              </w:rPr>
              <w:t>、污染工序及源强分析</w:t>
            </w:r>
          </w:p>
          <w:p>
            <w:pPr>
              <w:pStyle w:val="18"/>
              <w:spacing w:before="49"/>
              <w:ind w:left="595"/>
              <w:rPr>
                <w:rFonts w:hint="eastAsia" w:ascii="微软雅黑" w:eastAsia="微软雅黑"/>
                <w:b/>
                <w:sz w:val="24"/>
              </w:rPr>
            </w:pPr>
            <w:r>
              <w:rPr>
                <w:rFonts w:hint="eastAsia" w:ascii="微软雅黑" w:eastAsia="微软雅黑"/>
                <w:b/>
                <w:sz w:val="24"/>
              </w:rPr>
              <w:t>（</w:t>
            </w:r>
            <w:r>
              <w:rPr>
                <w:rFonts w:ascii="Times New Roman" w:eastAsia="Times New Roman"/>
                <w:b/>
                <w:sz w:val="24"/>
              </w:rPr>
              <w:t>1</w:t>
            </w:r>
            <w:r>
              <w:rPr>
                <w:rFonts w:hint="eastAsia" w:ascii="微软雅黑" w:eastAsia="微软雅黑"/>
                <w:b/>
                <w:sz w:val="24"/>
              </w:rPr>
              <w:t>）采场粉尘</w:t>
            </w:r>
          </w:p>
          <w:p>
            <w:pPr>
              <w:pStyle w:val="18"/>
              <w:spacing w:before="100"/>
              <w:ind w:left="592"/>
              <w:rPr>
                <w:sz w:val="24"/>
              </w:rPr>
            </w:pPr>
            <w:r>
              <w:rPr>
                <w:sz w:val="24"/>
              </w:rPr>
              <w:t>①钻孔粉尘</w:t>
            </w:r>
          </w:p>
          <w:p>
            <w:pPr>
              <w:pStyle w:val="18"/>
              <w:spacing w:before="161" w:line="364" w:lineRule="auto"/>
              <w:ind w:left="112" w:right="76" w:firstLine="480"/>
              <w:jc w:val="both"/>
              <w:rPr>
                <w:sz w:val="24"/>
              </w:rPr>
            </w:pPr>
            <w:r>
              <w:rPr>
                <w:spacing w:val="-7"/>
                <w:sz w:val="24"/>
              </w:rPr>
              <w:t>项目采用电动机直接驱动压缩机钻孔，粉尘产生量不大。参照《逸散性</w:t>
            </w:r>
            <w:r>
              <w:rPr>
                <w:spacing w:val="-15"/>
                <w:sz w:val="24"/>
              </w:rPr>
              <w:t>工业粉尘控制技术》</w:t>
            </w:r>
            <w:r>
              <w:rPr>
                <w:spacing w:val="-3"/>
                <w:sz w:val="24"/>
              </w:rPr>
              <w:t>（</w:t>
            </w:r>
            <w:r>
              <w:rPr>
                <w:sz w:val="24"/>
              </w:rPr>
              <w:t>中国环境科学出版社</w:t>
            </w:r>
            <w:r>
              <w:rPr>
                <w:spacing w:val="-36"/>
                <w:sz w:val="24"/>
              </w:rPr>
              <w:t>）</w:t>
            </w:r>
            <w:r>
              <w:rPr>
                <w:sz w:val="24"/>
              </w:rPr>
              <w:t>中给出的钻孔的逸散尘排放系</w:t>
            </w:r>
            <w:r>
              <w:rPr>
                <w:spacing w:val="-31"/>
                <w:sz w:val="24"/>
              </w:rPr>
              <w:t xml:space="preserve">数 </w:t>
            </w:r>
            <w:r>
              <w:rPr>
                <w:rFonts w:ascii="Times New Roman" w:eastAsia="Times New Roman"/>
                <w:sz w:val="24"/>
              </w:rPr>
              <w:t>0.004kg/t</w:t>
            </w:r>
            <w:r>
              <w:rPr>
                <w:sz w:val="24"/>
              </w:rPr>
              <w:t>（矿石）</w:t>
            </w:r>
            <w:r>
              <w:rPr>
                <w:spacing w:val="-8"/>
                <w:sz w:val="24"/>
              </w:rPr>
              <w:t xml:space="preserve">， 项目年开采矿石 </w:t>
            </w:r>
            <w:r>
              <w:rPr>
                <w:rFonts w:ascii="Times New Roman" w:eastAsia="Times New Roman"/>
                <w:sz w:val="24"/>
              </w:rPr>
              <w:t xml:space="preserve">30 </w:t>
            </w:r>
            <w:r>
              <w:rPr>
                <w:spacing w:val="-31"/>
                <w:sz w:val="24"/>
              </w:rPr>
              <w:t xml:space="preserve">万 </w:t>
            </w:r>
            <w:r>
              <w:rPr>
                <w:rFonts w:ascii="Times New Roman" w:eastAsia="Times New Roman"/>
                <w:sz w:val="24"/>
              </w:rPr>
              <w:t>t</w:t>
            </w:r>
            <w:r>
              <w:rPr>
                <w:sz w:val="24"/>
              </w:rPr>
              <w:t>，则矿山钻孔过程粉尘产生</w:t>
            </w:r>
            <w:r>
              <w:rPr>
                <w:spacing w:val="-21"/>
                <w:sz w:val="24"/>
              </w:rPr>
              <w:t xml:space="preserve">量为 </w:t>
            </w:r>
            <w:r>
              <w:rPr>
                <w:rFonts w:ascii="Times New Roman" w:eastAsia="Times New Roman"/>
                <w:sz w:val="24"/>
              </w:rPr>
              <w:t>1.2t/a</w:t>
            </w:r>
            <w:r>
              <w:rPr>
                <w:spacing w:val="-3"/>
                <w:sz w:val="24"/>
              </w:rPr>
              <w:t xml:space="preserve">。项目使用自带收尘设备的潜孔钻机，粉尘量可减少 </w:t>
            </w:r>
            <w:r>
              <w:rPr>
                <w:rFonts w:ascii="Times New Roman" w:eastAsia="Times New Roman"/>
                <w:sz w:val="24"/>
              </w:rPr>
              <w:t>80%</w:t>
            </w:r>
            <w:r>
              <w:rPr>
                <w:spacing w:val="-5"/>
                <w:sz w:val="24"/>
              </w:rPr>
              <w:t xml:space="preserve">以上， </w:t>
            </w:r>
            <w:r>
              <w:rPr>
                <w:spacing w:val="8"/>
                <w:sz w:val="24"/>
              </w:rPr>
              <w:t xml:space="preserve">且项目区配合洒水降尘，可以减小约 </w:t>
            </w:r>
            <w:r>
              <w:rPr>
                <w:rFonts w:ascii="Times New Roman" w:eastAsia="Times New Roman"/>
                <w:spacing w:val="5"/>
                <w:sz w:val="24"/>
              </w:rPr>
              <w:t>60%</w:t>
            </w:r>
            <w:r>
              <w:rPr>
                <w:spacing w:val="7"/>
                <w:sz w:val="24"/>
              </w:rPr>
              <w:t>，故本项目钻孔粉尘排放量约</w:t>
            </w:r>
          </w:p>
          <w:p>
            <w:pPr>
              <w:pStyle w:val="18"/>
              <w:spacing w:line="306" w:lineRule="exact"/>
              <w:ind w:left="112" w:right="-44"/>
              <w:rPr>
                <w:sz w:val="24"/>
              </w:rPr>
            </w:pPr>
            <w:r>
              <w:rPr>
                <w:rFonts w:ascii="Times New Roman" w:eastAsia="Times New Roman"/>
                <w:spacing w:val="-9"/>
                <w:sz w:val="24"/>
              </w:rPr>
              <w:t>0.096t/a</w:t>
            </w:r>
            <w:r>
              <w:rPr>
                <w:spacing w:val="-12"/>
                <w:sz w:val="24"/>
              </w:rPr>
              <w:t xml:space="preserve">，按照年生产 </w:t>
            </w:r>
            <w:r>
              <w:rPr>
                <w:rFonts w:ascii="Times New Roman" w:eastAsia="Times New Roman"/>
                <w:sz w:val="24"/>
              </w:rPr>
              <w:t xml:space="preserve">300 </w:t>
            </w:r>
            <w:r>
              <w:rPr>
                <w:spacing w:val="-22"/>
                <w:sz w:val="24"/>
              </w:rPr>
              <w:t xml:space="preserve">天，每天工作 </w:t>
            </w:r>
            <w:r>
              <w:rPr>
                <w:rFonts w:ascii="Times New Roman" w:eastAsia="Times New Roman"/>
                <w:sz w:val="24"/>
              </w:rPr>
              <w:t xml:space="preserve">8 </w:t>
            </w:r>
            <w:r>
              <w:rPr>
                <w:spacing w:val="-14"/>
                <w:sz w:val="24"/>
              </w:rPr>
              <w:t xml:space="preserve">小时计算，则排放速率为 </w:t>
            </w:r>
            <w:r>
              <w:rPr>
                <w:rFonts w:ascii="Times New Roman" w:eastAsia="Times New Roman"/>
                <w:sz w:val="24"/>
              </w:rPr>
              <w:t>0.04kg/h</w:t>
            </w:r>
            <w:r>
              <w:rPr>
                <w:sz w:val="24"/>
              </w:rPr>
              <w:t>。</w:t>
            </w:r>
          </w:p>
          <w:p>
            <w:pPr>
              <w:pStyle w:val="18"/>
              <w:spacing w:before="158"/>
              <w:ind w:left="112"/>
              <w:rPr>
                <w:sz w:val="24"/>
              </w:rPr>
            </w:pPr>
            <w:r>
              <w:rPr>
                <w:sz w:val="24"/>
              </w:rPr>
              <w:t>且排放点接近地面，仅对近距离和采石工人产生影响。</w:t>
            </w:r>
          </w:p>
        </w:tc>
      </w:tr>
    </w:tbl>
    <w:p>
      <w:pPr>
        <w:pStyle w:val="6"/>
        <w:rPr>
          <w:sz w:val="20"/>
        </w:rPr>
      </w:pPr>
    </w:p>
    <w:p>
      <w:pPr>
        <w:spacing w:before="210"/>
        <w:ind w:left="0" w:right="1796" w:firstLine="0"/>
        <w:jc w:val="right"/>
        <w:rPr>
          <w:sz w:val="28"/>
        </w:rPr>
      </w:pPr>
      <w:r>
        <w:rPr>
          <w:sz w:val="28"/>
        </w:rPr>
        <w:t xml:space="preserve">— </w:t>
      </w:r>
      <w:r>
        <w:rPr>
          <w:sz w:val="26"/>
        </w:rPr>
        <w:t xml:space="preserve">39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21" w:hRule="atLeast"/>
        </w:trPr>
        <w:tc>
          <w:tcPr>
            <w:tcW w:w="415" w:type="dxa"/>
            <w:tcBorders>
              <w:right w:val="single" w:color="000000" w:sz="4" w:space="0"/>
            </w:tcBorders>
          </w:tcPr>
          <w:p>
            <w:pPr>
              <w:pStyle w:val="18"/>
              <w:rPr>
                <w:rFonts w:ascii="Times New Roman"/>
                <w:sz w:val="22"/>
              </w:rPr>
            </w:pPr>
          </w:p>
        </w:tc>
        <w:tc>
          <w:tcPr>
            <w:tcW w:w="8027" w:type="dxa"/>
            <w:tcBorders>
              <w:left w:val="single" w:color="000000" w:sz="4" w:space="0"/>
            </w:tcBorders>
          </w:tcPr>
          <w:p>
            <w:pPr>
              <w:pStyle w:val="18"/>
              <w:spacing w:line="307" w:lineRule="exact"/>
              <w:ind w:left="592"/>
              <w:rPr>
                <w:sz w:val="24"/>
              </w:rPr>
            </w:pPr>
            <w:r>
              <w:rPr>
                <w:sz w:val="24"/>
              </w:rPr>
              <w:t>②爆破粉尘</w:t>
            </w:r>
          </w:p>
          <w:p>
            <w:pPr>
              <w:pStyle w:val="18"/>
              <w:spacing w:before="161" w:line="364" w:lineRule="auto"/>
              <w:ind w:left="112" w:right="-29" w:firstLine="480"/>
              <w:rPr>
                <w:sz w:val="24"/>
              </w:rPr>
            </w:pPr>
            <w:r>
              <w:rPr>
                <w:spacing w:val="-6"/>
                <w:sz w:val="24"/>
              </w:rPr>
              <w:t>本项目爆破采用中深孔多排微差挤压爆破方式，爆破后粒径大的粉尘在短时间内近距离内（矿区内）</w:t>
            </w:r>
            <w:r>
              <w:rPr>
                <w:spacing w:val="-7"/>
                <w:sz w:val="24"/>
              </w:rPr>
              <w:t xml:space="preserve">沉降，其粒径小的不易沉降的粉尘占比较小， </w:t>
            </w:r>
            <w:r>
              <w:rPr>
                <w:spacing w:val="-6"/>
                <w:sz w:val="24"/>
              </w:rPr>
              <w:t>其粉尘的产生量比较小。参照《金属矿山》</w:t>
            </w:r>
            <w:r>
              <w:rPr>
                <w:spacing w:val="-3"/>
                <w:sz w:val="24"/>
              </w:rPr>
              <w:t>（</w:t>
            </w:r>
            <w:r>
              <w:rPr>
                <w:rFonts w:ascii="Times New Roman" w:hAnsi="Times New Roman" w:eastAsia="Times New Roman"/>
                <w:spacing w:val="-3"/>
                <w:sz w:val="24"/>
              </w:rPr>
              <w:t>1996</w:t>
            </w:r>
            <w:r>
              <w:rPr>
                <w:spacing w:val="-5"/>
                <w:sz w:val="24"/>
              </w:rPr>
              <w:t>，第三期《露天矿爆破粉尘排放量的计算分析》），</w:t>
            </w:r>
            <w:r>
              <w:rPr>
                <w:spacing w:val="-22"/>
                <w:sz w:val="24"/>
              </w:rPr>
              <w:t xml:space="preserve">按 </w:t>
            </w:r>
            <w:r>
              <w:rPr>
                <w:rFonts w:ascii="Times New Roman" w:hAnsi="Times New Roman" w:eastAsia="Times New Roman"/>
                <w:sz w:val="24"/>
              </w:rPr>
              <w:t>1t</w:t>
            </w:r>
            <w:r>
              <w:rPr>
                <w:rFonts w:ascii="Times New Roman" w:hAnsi="Times New Roman" w:eastAsia="Times New Roman"/>
                <w:spacing w:val="22"/>
                <w:sz w:val="24"/>
              </w:rPr>
              <w:t xml:space="preserve"> </w:t>
            </w:r>
            <w:r>
              <w:rPr>
                <w:spacing w:val="-7"/>
                <w:sz w:val="24"/>
              </w:rPr>
              <w:t xml:space="preserve">炸药产生粉尘 </w:t>
            </w:r>
            <w:r>
              <w:rPr>
                <w:rFonts w:ascii="Times New Roman" w:hAnsi="Times New Roman" w:eastAsia="Times New Roman"/>
                <w:sz w:val="24"/>
              </w:rPr>
              <w:t>54.2kg</w:t>
            </w:r>
            <w:r>
              <w:rPr>
                <w:sz w:val="24"/>
              </w:rPr>
              <w:t>。本项目消耗炸药约</w:t>
            </w:r>
            <w:r>
              <w:rPr>
                <w:spacing w:val="7"/>
                <w:sz w:val="24"/>
              </w:rPr>
              <w:t xml:space="preserve">为 </w:t>
            </w:r>
            <w:r>
              <w:rPr>
                <w:rFonts w:ascii="Times New Roman" w:hAnsi="Times New Roman" w:eastAsia="Times New Roman"/>
                <w:sz w:val="24"/>
              </w:rPr>
              <w:t>20t/a</w:t>
            </w:r>
            <w:r>
              <w:rPr>
                <w:sz w:val="24"/>
              </w:rPr>
              <w:t xml:space="preserve">，爆破后粒径较大的粉尘在近距离内短时间沉降，粒径小于 </w:t>
            </w:r>
            <w:r>
              <w:rPr>
                <w:rFonts w:ascii="Times New Roman" w:hAnsi="Times New Roman" w:eastAsia="Times New Roman"/>
                <w:sz w:val="24"/>
              </w:rPr>
              <w:t xml:space="preserve">10μm </w:t>
            </w:r>
            <w:r>
              <w:rPr>
                <w:spacing w:val="-5"/>
                <w:sz w:val="24"/>
              </w:rPr>
              <w:t xml:space="preserve">的粉尘不易沉降，但其仅占产尘量的 </w:t>
            </w:r>
            <w:r>
              <w:rPr>
                <w:rFonts w:ascii="Times New Roman" w:hAnsi="Times New Roman" w:eastAsia="Times New Roman"/>
                <w:sz w:val="24"/>
              </w:rPr>
              <w:t>1%</w:t>
            </w:r>
            <w:r>
              <w:rPr>
                <w:spacing w:val="-3"/>
                <w:sz w:val="24"/>
              </w:rPr>
              <w:t>以下，根据《露天深孔爆破环境污</w:t>
            </w:r>
            <w:r>
              <w:rPr>
                <w:spacing w:val="-6"/>
                <w:sz w:val="24"/>
              </w:rPr>
              <w:t>染的危害与防治》</w:t>
            </w:r>
            <w:r>
              <w:rPr>
                <w:sz w:val="24"/>
              </w:rPr>
              <w:t>（</w:t>
            </w:r>
            <w:r>
              <w:rPr>
                <w:spacing w:val="-6"/>
                <w:sz w:val="24"/>
              </w:rPr>
              <w:t xml:space="preserve">南开大学环境科学与工程学院 天津 </w:t>
            </w:r>
            <w:r>
              <w:rPr>
                <w:rFonts w:ascii="Times New Roman" w:hAnsi="Times New Roman" w:eastAsia="Times New Roman"/>
                <w:spacing w:val="-4"/>
                <w:sz w:val="24"/>
              </w:rPr>
              <w:t>300071</w:t>
            </w:r>
            <w:r>
              <w:rPr>
                <w:spacing w:val="-4"/>
                <w:sz w:val="24"/>
              </w:rPr>
              <w:t>）</w:t>
            </w:r>
            <w:r>
              <w:rPr>
                <w:spacing w:val="-2"/>
                <w:sz w:val="24"/>
              </w:rPr>
              <w:t>，且项目</w:t>
            </w:r>
            <w:r>
              <w:rPr>
                <w:spacing w:val="8"/>
                <w:sz w:val="24"/>
              </w:rPr>
              <w:t xml:space="preserve">采场采取洒水降尘措施，粉尘降低率按照 </w:t>
            </w:r>
            <w:r>
              <w:rPr>
                <w:rFonts w:ascii="Times New Roman" w:hAnsi="Times New Roman" w:eastAsia="Times New Roman"/>
                <w:spacing w:val="2"/>
                <w:sz w:val="24"/>
              </w:rPr>
              <w:t>80%</w:t>
            </w:r>
            <w:r>
              <w:rPr>
                <w:spacing w:val="8"/>
                <w:sz w:val="24"/>
              </w:rPr>
              <w:t>计算，则爆破粉尘排放量</w:t>
            </w:r>
          </w:p>
          <w:p>
            <w:pPr>
              <w:pStyle w:val="18"/>
              <w:spacing w:line="303" w:lineRule="exact"/>
              <w:ind w:left="112"/>
              <w:rPr>
                <w:sz w:val="24"/>
              </w:rPr>
            </w:pPr>
            <w:r>
              <w:rPr>
                <w:rFonts w:ascii="Times New Roman" w:eastAsia="Times New Roman"/>
                <w:sz w:val="24"/>
              </w:rPr>
              <w:t>0.002t/a</w:t>
            </w:r>
            <w:r>
              <w:rPr>
                <w:spacing w:val="2"/>
                <w:sz w:val="24"/>
              </w:rPr>
              <w:t xml:space="preserve">。按照年生产 </w:t>
            </w:r>
            <w:r>
              <w:rPr>
                <w:rFonts w:ascii="Times New Roman" w:eastAsia="Times New Roman"/>
                <w:sz w:val="24"/>
              </w:rPr>
              <w:t>300</w:t>
            </w:r>
            <w:r>
              <w:rPr>
                <w:rFonts w:ascii="Times New Roman" w:eastAsia="Times New Roman"/>
                <w:spacing w:val="6"/>
                <w:sz w:val="24"/>
              </w:rPr>
              <w:t xml:space="preserve">  </w:t>
            </w:r>
            <w:r>
              <w:rPr>
                <w:spacing w:val="1"/>
                <w:sz w:val="24"/>
              </w:rPr>
              <w:t xml:space="preserve">天，每天工作 </w:t>
            </w:r>
            <w:r>
              <w:rPr>
                <w:rFonts w:ascii="Times New Roman" w:eastAsia="Times New Roman"/>
                <w:sz w:val="24"/>
              </w:rPr>
              <w:t>8</w:t>
            </w:r>
            <w:r>
              <w:rPr>
                <w:rFonts w:ascii="Times New Roman" w:eastAsia="Times New Roman"/>
                <w:spacing w:val="8"/>
                <w:sz w:val="24"/>
              </w:rPr>
              <w:t xml:space="preserve">  </w:t>
            </w:r>
            <w:r>
              <w:rPr>
                <w:sz w:val="24"/>
              </w:rPr>
              <w:t>小时计算，则平均排放速率为</w:t>
            </w:r>
          </w:p>
          <w:p>
            <w:pPr>
              <w:pStyle w:val="18"/>
              <w:spacing w:before="160"/>
              <w:ind w:left="112"/>
              <w:rPr>
                <w:sz w:val="24"/>
              </w:rPr>
            </w:pPr>
            <w:r>
              <w:rPr>
                <w:rFonts w:ascii="Times New Roman" w:eastAsia="Times New Roman"/>
                <w:sz w:val="24"/>
              </w:rPr>
              <w:t>0.001kg/h</w:t>
            </w:r>
            <w:r>
              <w:rPr>
                <w:sz w:val="24"/>
              </w:rPr>
              <w:t>。</w:t>
            </w:r>
          </w:p>
          <w:p>
            <w:pPr>
              <w:pStyle w:val="18"/>
              <w:spacing w:before="157" w:line="364" w:lineRule="auto"/>
              <w:ind w:left="112" w:right="13" w:firstLine="480"/>
              <w:rPr>
                <w:sz w:val="24"/>
              </w:rPr>
            </w:pPr>
            <w:r>
              <w:rPr>
                <w:position w:val="2"/>
                <w:sz w:val="24"/>
              </w:rPr>
              <w:t xml:space="preserve">此外，矿山爆破会产生 </w:t>
            </w:r>
            <w:r>
              <w:rPr>
                <w:rFonts w:ascii="Times New Roman" w:eastAsia="Times New Roman"/>
                <w:position w:val="2"/>
                <w:sz w:val="24"/>
              </w:rPr>
              <w:t>CO</w:t>
            </w:r>
            <w:r>
              <w:rPr>
                <w:position w:val="2"/>
                <w:sz w:val="24"/>
              </w:rPr>
              <w:t>、</w:t>
            </w:r>
            <w:r>
              <w:rPr>
                <w:rFonts w:ascii="Times New Roman" w:eastAsia="Times New Roman"/>
                <w:position w:val="2"/>
                <w:sz w:val="24"/>
              </w:rPr>
              <w:t>NO</w:t>
            </w:r>
            <w:r>
              <w:rPr>
                <w:rFonts w:ascii="Times New Roman" w:eastAsia="Times New Roman"/>
                <w:sz w:val="16"/>
              </w:rPr>
              <w:t xml:space="preserve">2 </w:t>
            </w:r>
            <w:r>
              <w:rPr>
                <w:position w:val="2"/>
                <w:sz w:val="24"/>
              </w:rPr>
              <w:t>等有害气体，其产生量较小。经扩散</w:t>
            </w:r>
            <w:r>
              <w:rPr>
                <w:sz w:val="24"/>
              </w:rPr>
              <w:t>稀释后对周边大气环境影响很小。</w:t>
            </w:r>
          </w:p>
          <w:p>
            <w:pPr>
              <w:pStyle w:val="18"/>
              <w:spacing w:line="307" w:lineRule="exact"/>
              <w:ind w:left="592"/>
              <w:rPr>
                <w:sz w:val="24"/>
              </w:rPr>
            </w:pPr>
            <w:r>
              <w:rPr>
                <w:sz w:val="24"/>
              </w:rPr>
              <w:t>（</w:t>
            </w:r>
            <w:r>
              <w:rPr>
                <w:rFonts w:ascii="Times New Roman" w:eastAsia="Times New Roman"/>
                <w:sz w:val="24"/>
              </w:rPr>
              <w:t>2</w:t>
            </w:r>
            <w:r>
              <w:rPr>
                <w:sz w:val="24"/>
              </w:rPr>
              <w:t>）堆场扬尘</w:t>
            </w:r>
          </w:p>
          <w:p>
            <w:pPr>
              <w:pStyle w:val="18"/>
              <w:spacing w:before="161"/>
              <w:ind w:left="592"/>
              <w:rPr>
                <w:sz w:val="24"/>
              </w:rPr>
            </w:pPr>
            <w:r>
              <w:rPr>
                <w:sz w:val="24"/>
              </w:rPr>
              <w:t>堆场扬尘主要来自堆场及装车起尘。</w:t>
            </w:r>
          </w:p>
          <w:p>
            <w:pPr>
              <w:pStyle w:val="18"/>
              <w:spacing w:before="158"/>
              <w:ind w:left="592"/>
              <w:rPr>
                <w:sz w:val="24"/>
              </w:rPr>
            </w:pPr>
            <w:r>
              <w:rPr>
                <w:sz w:val="24"/>
              </w:rPr>
              <w:t>①堆场扬尘</w:t>
            </w:r>
          </w:p>
          <w:p>
            <w:pPr>
              <w:pStyle w:val="18"/>
              <w:spacing w:before="161" w:line="364" w:lineRule="auto"/>
              <w:ind w:left="112" w:right="-44" w:firstLine="480"/>
              <w:rPr>
                <w:sz w:val="24"/>
              </w:rPr>
            </w:pPr>
            <w:r>
              <w:rPr>
                <w:spacing w:val="-16"/>
                <w:sz w:val="24"/>
              </w:rPr>
              <w:t xml:space="preserve">项目原矿主要为大块矿石，风力扬尘起尘量小，且采取了洒水降尘措施， 项目堆场设置顶棚和三面围挡，堆场面积约 </w:t>
            </w:r>
            <w:r>
              <w:rPr>
                <w:rFonts w:ascii="Times New Roman" w:eastAsia="Times New Roman"/>
                <w:sz w:val="24"/>
              </w:rPr>
              <w:t>1200m</w:t>
            </w:r>
            <w:r>
              <w:rPr>
                <w:rFonts w:ascii="Times New Roman" w:eastAsia="Times New Roman"/>
                <w:position w:val="9"/>
                <w:sz w:val="16"/>
              </w:rPr>
              <w:t>2</w:t>
            </w:r>
            <w:r>
              <w:rPr>
                <w:spacing w:val="-1"/>
                <w:sz w:val="24"/>
              </w:rPr>
              <w:t>，堆场扬尘呈无组织排</w:t>
            </w:r>
            <w:r>
              <w:rPr>
                <w:spacing w:val="-10"/>
                <w:sz w:val="24"/>
              </w:rPr>
              <w:t>放，对环境的影响除与排放量有关外，还与空气湿度、风速、风向等气象条</w:t>
            </w:r>
            <w:r>
              <w:rPr>
                <w:spacing w:val="-12"/>
                <w:sz w:val="24"/>
              </w:rPr>
              <w:t xml:space="preserve">件有关，影响面主要集中在下风向 </w:t>
            </w:r>
            <w:r>
              <w:rPr>
                <w:rFonts w:ascii="Times New Roman" w:eastAsia="Times New Roman"/>
                <w:sz w:val="24"/>
              </w:rPr>
              <w:t xml:space="preserve">100m </w:t>
            </w:r>
            <w:r>
              <w:rPr>
                <w:spacing w:val="-6"/>
                <w:sz w:val="24"/>
              </w:rPr>
              <w:t>范围内。不设置措施的情况下，堆场起尘量按西安冶金建筑学院的堆场扬尘计算公式计算，公式如下：</w:t>
            </w:r>
          </w:p>
          <w:p>
            <w:pPr>
              <w:pStyle w:val="18"/>
              <w:spacing w:line="267" w:lineRule="exact"/>
              <w:ind w:left="475"/>
              <w:jc w:val="center"/>
              <w:rPr>
                <w:rFonts w:ascii="Times New Roman" w:hAnsi="Times New Roman"/>
                <w:sz w:val="24"/>
              </w:rPr>
            </w:pPr>
            <w:r>
              <w:rPr>
                <w:rFonts w:ascii="Times New Roman" w:hAnsi="Times New Roman"/>
                <w:sz w:val="24"/>
              </w:rPr>
              <w:t xml:space="preserve">Q=4.23×10 </w:t>
            </w:r>
            <w:r>
              <w:rPr>
                <w:rFonts w:ascii="Times New Roman" w:hAnsi="Times New Roman"/>
                <w:position w:val="9"/>
                <w:sz w:val="16"/>
              </w:rPr>
              <w:t>-4</w:t>
            </w:r>
            <w:r>
              <w:rPr>
                <w:rFonts w:ascii="Times New Roman" w:hAnsi="Times New Roman"/>
                <w:sz w:val="24"/>
              </w:rPr>
              <w:t xml:space="preserve">×V </w:t>
            </w:r>
            <w:r>
              <w:rPr>
                <w:rFonts w:ascii="Times New Roman" w:hAnsi="Times New Roman"/>
                <w:position w:val="9"/>
                <w:sz w:val="16"/>
              </w:rPr>
              <w:t>4.9</w:t>
            </w:r>
            <w:r>
              <w:rPr>
                <w:rFonts w:ascii="Times New Roman" w:hAnsi="Times New Roman"/>
                <w:sz w:val="24"/>
              </w:rPr>
              <w:t>× S</w:t>
            </w:r>
          </w:p>
          <w:p>
            <w:pPr>
              <w:pStyle w:val="18"/>
              <w:spacing w:before="144"/>
              <w:ind w:left="592"/>
              <w:rPr>
                <w:sz w:val="24"/>
              </w:rPr>
            </w:pPr>
            <w:r>
              <w:rPr>
                <w:sz w:val="24"/>
              </w:rPr>
              <w:t>式中：</w:t>
            </w:r>
            <w:r>
              <w:rPr>
                <w:rFonts w:ascii="Times New Roman" w:hAnsi="Times New Roman" w:eastAsia="Times New Roman"/>
                <w:sz w:val="24"/>
              </w:rPr>
              <w:t>Q─</w:t>
            </w:r>
            <w:r>
              <w:rPr>
                <w:sz w:val="24"/>
              </w:rPr>
              <w:t>堆场起尘强度，</w:t>
            </w:r>
            <w:r>
              <w:rPr>
                <w:rFonts w:ascii="Times New Roman" w:hAnsi="Times New Roman" w:eastAsia="Times New Roman"/>
                <w:sz w:val="24"/>
              </w:rPr>
              <w:t>mg/s</w:t>
            </w:r>
            <w:r>
              <w:rPr>
                <w:sz w:val="24"/>
              </w:rPr>
              <w:t>；</w:t>
            </w:r>
          </w:p>
          <w:p>
            <w:pPr>
              <w:pStyle w:val="18"/>
              <w:spacing w:before="161"/>
              <w:ind w:left="1312"/>
              <w:rPr>
                <w:sz w:val="24"/>
              </w:rPr>
            </w:pPr>
            <w:r>
              <w:rPr>
                <w:rFonts w:ascii="Times New Roman" w:hAnsi="Times New Roman" w:eastAsia="Times New Roman"/>
                <w:sz w:val="24"/>
              </w:rPr>
              <w:t>V─</w:t>
            </w:r>
            <w:r>
              <w:rPr>
                <w:sz w:val="24"/>
              </w:rPr>
              <w:t>地面年平均风速，</w:t>
            </w:r>
            <w:r>
              <w:rPr>
                <w:rFonts w:ascii="Times New Roman" w:hAnsi="Times New Roman" w:eastAsia="Times New Roman"/>
                <w:sz w:val="24"/>
              </w:rPr>
              <w:t>1.5m/s</w:t>
            </w:r>
            <w:r>
              <w:rPr>
                <w:sz w:val="24"/>
              </w:rPr>
              <w:t>；</w:t>
            </w:r>
          </w:p>
          <w:p>
            <w:pPr>
              <w:pStyle w:val="18"/>
              <w:spacing w:before="158"/>
              <w:ind w:left="1312"/>
              <w:rPr>
                <w:sz w:val="24"/>
              </w:rPr>
            </w:pPr>
            <w:r>
              <w:rPr>
                <w:rFonts w:ascii="Times New Roman" w:hAnsi="Times New Roman" w:eastAsia="Times New Roman"/>
                <w:sz w:val="24"/>
              </w:rPr>
              <w:t>S─</w:t>
            </w:r>
            <w:r>
              <w:rPr>
                <w:sz w:val="24"/>
              </w:rPr>
              <w:t>堆场面积，</w:t>
            </w:r>
            <w:r>
              <w:rPr>
                <w:rFonts w:ascii="Times New Roman" w:hAnsi="Times New Roman" w:eastAsia="Times New Roman"/>
                <w:sz w:val="24"/>
              </w:rPr>
              <w:t>m</w:t>
            </w:r>
            <w:r>
              <w:rPr>
                <w:rFonts w:ascii="Times New Roman" w:hAnsi="Times New Roman" w:eastAsia="Times New Roman"/>
                <w:position w:val="9"/>
                <w:sz w:val="16"/>
              </w:rPr>
              <w:t>2</w:t>
            </w:r>
            <w:r>
              <w:rPr>
                <w:sz w:val="24"/>
              </w:rPr>
              <w:t>。</w:t>
            </w:r>
          </w:p>
          <w:p>
            <w:pPr>
              <w:pStyle w:val="18"/>
              <w:spacing w:before="161" w:line="362" w:lineRule="auto"/>
              <w:ind w:left="112" w:right="23" w:firstLine="480"/>
              <w:rPr>
                <w:sz w:val="24"/>
              </w:rPr>
            </w:pPr>
            <w:r>
              <w:rPr>
                <w:sz w:val="24"/>
              </w:rPr>
              <w:t xml:space="preserve">经过计算可得，项目堆场产尘量为 </w:t>
            </w:r>
            <w:r>
              <w:rPr>
                <w:rFonts w:ascii="Times New Roman" w:eastAsia="Times New Roman"/>
                <w:sz w:val="24"/>
              </w:rPr>
              <w:t>0.117t/a</w:t>
            </w:r>
            <w:r>
              <w:rPr>
                <w:sz w:val="24"/>
              </w:rPr>
              <w:t xml:space="preserve">。由于本项目堆场设置顶棚和三面围挡，且对堆场进行洒水降尘，降尘率可达 </w:t>
            </w:r>
            <w:r>
              <w:rPr>
                <w:rFonts w:ascii="Times New Roman" w:eastAsia="Times New Roman"/>
                <w:sz w:val="24"/>
              </w:rPr>
              <w:t>95%</w:t>
            </w:r>
            <w:r>
              <w:rPr>
                <w:sz w:val="24"/>
              </w:rPr>
              <w:t>，则堆场排放量</w:t>
            </w:r>
          </w:p>
          <w:p>
            <w:pPr>
              <w:pStyle w:val="18"/>
              <w:spacing w:before="5" w:line="362" w:lineRule="auto"/>
              <w:ind w:left="112" w:right="86"/>
              <w:rPr>
                <w:sz w:val="24"/>
              </w:rPr>
            </w:pPr>
            <w:r>
              <w:rPr>
                <w:rFonts w:ascii="Times New Roman" w:eastAsia="Times New Roman"/>
                <w:sz w:val="24"/>
              </w:rPr>
              <w:t>0.006t/a</w:t>
            </w:r>
            <w:r>
              <w:rPr>
                <w:spacing w:val="-8"/>
                <w:sz w:val="24"/>
              </w:rPr>
              <w:t xml:space="preserve">，堆场年堆放按照 </w:t>
            </w:r>
            <w:r>
              <w:rPr>
                <w:rFonts w:ascii="Times New Roman" w:eastAsia="Times New Roman"/>
                <w:sz w:val="24"/>
              </w:rPr>
              <w:t xml:space="preserve">365 </w:t>
            </w:r>
            <w:r>
              <w:rPr>
                <w:spacing w:val="-13"/>
                <w:sz w:val="24"/>
              </w:rPr>
              <w:t xml:space="preserve">天，每天按照 </w:t>
            </w:r>
            <w:r>
              <w:rPr>
                <w:rFonts w:ascii="Times New Roman" w:eastAsia="Times New Roman"/>
                <w:sz w:val="24"/>
              </w:rPr>
              <w:t xml:space="preserve">24 </w:t>
            </w:r>
            <w:r>
              <w:rPr>
                <w:spacing w:val="-5"/>
                <w:sz w:val="24"/>
              </w:rPr>
              <w:t>小时计算，则堆场排放速率</w:t>
            </w:r>
            <w:r>
              <w:rPr>
                <w:spacing w:val="-31"/>
                <w:sz w:val="24"/>
              </w:rPr>
              <w:t xml:space="preserve">为 </w:t>
            </w:r>
            <w:r>
              <w:rPr>
                <w:rFonts w:ascii="Times New Roman" w:eastAsia="Times New Roman"/>
                <w:sz w:val="24"/>
              </w:rPr>
              <w:t>0.001kg/h</w:t>
            </w:r>
            <w:r>
              <w:rPr>
                <w:sz w:val="24"/>
              </w:rPr>
              <w:t>。</w:t>
            </w:r>
          </w:p>
          <w:p>
            <w:pPr>
              <w:pStyle w:val="18"/>
              <w:spacing w:before="5"/>
              <w:ind w:left="592"/>
              <w:rPr>
                <w:sz w:val="24"/>
              </w:rPr>
            </w:pPr>
            <w:r>
              <w:rPr>
                <w:sz w:val="24"/>
              </w:rPr>
              <w:t>②铲装起尘</w:t>
            </w:r>
          </w:p>
        </w:tc>
      </w:tr>
    </w:tbl>
    <w:p>
      <w:pPr>
        <w:pStyle w:val="6"/>
        <w:spacing w:before="8"/>
        <w:rPr>
          <w:sz w:val="7"/>
        </w:rPr>
      </w:pPr>
    </w:p>
    <w:p>
      <w:pPr>
        <w:spacing w:before="61"/>
        <w:ind w:left="940" w:right="0" w:firstLine="0"/>
        <w:jc w:val="left"/>
        <w:rPr>
          <w:sz w:val="28"/>
        </w:rPr>
      </w:pPr>
      <w:r>
        <w:rPr>
          <w:sz w:val="28"/>
        </w:rPr>
        <w:t xml:space="preserve">— </w:t>
      </w:r>
      <w:r>
        <w:rPr>
          <w:sz w:val="26"/>
        </w:rPr>
        <w:t xml:space="preserve">40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04" w:hRule="atLeast"/>
        </w:trPr>
        <w:tc>
          <w:tcPr>
            <w:tcW w:w="415" w:type="dxa"/>
            <w:tcBorders>
              <w:right w:val="single" w:color="000000" w:sz="4" w:space="0"/>
            </w:tcBorders>
          </w:tcPr>
          <w:p>
            <w:pPr>
              <w:pStyle w:val="18"/>
              <w:rPr>
                <w:rFonts w:ascii="Times New Roman"/>
                <w:sz w:val="22"/>
              </w:rPr>
            </w:pPr>
          </w:p>
        </w:tc>
        <w:tc>
          <w:tcPr>
            <w:tcW w:w="8027" w:type="dxa"/>
            <w:tcBorders>
              <w:left w:val="single" w:color="000000" w:sz="4" w:space="0"/>
            </w:tcBorders>
          </w:tcPr>
          <w:p>
            <w:pPr>
              <w:pStyle w:val="18"/>
              <w:spacing w:line="364" w:lineRule="auto"/>
              <w:ind w:left="112" w:right="86" w:firstLine="480"/>
              <w:rPr>
                <w:sz w:val="24"/>
              </w:rPr>
            </w:pPr>
            <w:r>
              <w:rPr>
                <w:spacing w:val="-7"/>
                <w:sz w:val="24"/>
              </w:rPr>
              <w:t>物料在装车过程中与车厢地面发生碰撞，会产生一定量的粉尘，汽车装</w:t>
            </w:r>
            <w:r>
              <w:rPr>
                <w:spacing w:val="3"/>
                <w:sz w:val="24"/>
              </w:rPr>
              <w:t xml:space="preserve">卸原矿及废石的产尘量在最大尘源附近 </w:t>
            </w:r>
            <w:r>
              <w:rPr>
                <w:rFonts w:ascii="Times New Roman" w:eastAsia="Times New Roman"/>
                <w:sz w:val="24"/>
              </w:rPr>
              <w:t xml:space="preserve">50m </w:t>
            </w:r>
            <w:r>
              <w:rPr>
                <w:spacing w:val="3"/>
                <w:sz w:val="24"/>
              </w:rPr>
              <w:t>范围内的瞬间粉尘浓度高达</w:t>
            </w:r>
          </w:p>
          <w:p>
            <w:pPr>
              <w:pStyle w:val="18"/>
              <w:spacing w:line="364" w:lineRule="auto"/>
              <w:ind w:left="112" w:right="38"/>
              <w:rPr>
                <w:sz w:val="24"/>
              </w:rPr>
            </w:pPr>
            <w:r>
              <w:rPr>
                <w:rFonts w:ascii="Times New Roman" w:eastAsia="Times New Roman"/>
                <w:sz w:val="24"/>
              </w:rPr>
              <w:t>50~150mg/m</w:t>
            </w:r>
            <w:r>
              <w:rPr>
                <w:rFonts w:ascii="Times New Roman" w:eastAsia="Times New Roman"/>
                <w:position w:val="9"/>
                <w:sz w:val="16"/>
              </w:rPr>
              <w:t>3</w:t>
            </w:r>
            <w:r>
              <w:rPr>
                <w:sz w:val="24"/>
              </w:rPr>
              <w:t>。装卸过程中产生的粉尘量按照秦皇岛码头装卸起尘量计算公式进行计算：</w:t>
            </w:r>
          </w:p>
          <w:p>
            <w:pPr>
              <w:pStyle w:val="18"/>
              <w:spacing w:line="291" w:lineRule="exact"/>
              <w:ind w:left="2628"/>
              <w:rPr>
                <w:sz w:val="12"/>
              </w:rPr>
            </w:pPr>
            <w:r>
              <w:rPr>
                <w:rFonts w:ascii="Times New Roman" w:hAnsi="Times New Roman" w:eastAsia="Times New Roman"/>
                <w:sz w:val="24"/>
              </w:rPr>
              <w:t xml:space="preserve">Q=1133.33×U </w:t>
            </w:r>
            <w:r>
              <w:rPr>
                <w:rFonts w:ascii="Times New Roman" w:hAnsi="Times New Roman" w:eastAsia="Times New Roman"/>
                <w:position w:val="9"/>
                <w:sz w:val="16"/>
              </w:rPr>
              <w:t>1.6</w:t>
            </w:r>
            <w:r>
              <w:rPr>
                <w:rFonts w:ascii="Times New Roman" w:hAnsi="Times New Roman" w:eastAsia="Times New Roman"/>
                <w:sz w:val="24"/>
              </w:rPr>
              <w:t xml:space="preserve">×H1.23×e </w:t>
            </w:r>
            <w:r>
              <w:rPr>
                <w:position w:val="12"/>
                <w:sz w:val="12"/>
              </w:rPr>
              <w:t>（</w:t>
            </w:r>
            <w:r>
              <w:rPr>
                <w:rFonts w:ascii="Times New Roman" w:hAnsi="Times New Roman" w:eastAsia="Times New Roman"/>
                <w:position w:val="9"/>
                <w:sz w:val="16"/>
              </w:rPr>
              <w:t>-0.28w</w:t>
            </w:r>
            <w:r>
              <w:rPr>
                <w:position w:val="12"/>
                <w:sz w:val="12"/>
              </w:rPr>
              <w:t>）</w:t>
            </w:r>
          </w:p>
          <w:p>
            <w:pPr>
              <w:pStyle w:val="18"/>
              <w:spacing w:before="175"/>
              <w:ind w:left="592"/>
              <w:rPr>
                <w:sz w:val="24"/>
              </w:rPr>
            </w:pPr>
            <w:r>
              <w:rPr>
                <w:sz w:val="24"/>
              </w:rPr>
              <w:t>式中：</w:t>
            </w:r>
            <w:r>
              <w:rPr>
                <w:rFonts w:ascii="Times New Roman" w:hAnsi="Times New Roman" w:eastAsia="Times New Roman"/>
                <w:sz w:val="24"/>
              </w:rPr>
              <w:t>Q—</w:t>
            </w:r>
            <w:r>
              <w:rPr>
                <w:sz w:val="24"/>
              </w:rPr>
              <w:t>装卸扬尘，</w:t>
            </w:r>
            <w:r>
              <w:rPr>
                <w:rFonts w:ascii="Times New Roman" w:hAnsi="Times New Roman" w:eastAsia="Times New Roman"/>
                <w:sz w:val="24"/>
              </w:rPr>
              <w:t>mg/s</w:t>
            </w:r>
            <w:r>
              <w:rPr>
                <w:sz w:val="24"/>
              </w:rPr>
              <w:t>；</w:t>
            </w:r>
          </w:p>
          <w:p>
            <w:pPr>
              <w:pStyle w:val="18"/>
              <w:spacing w:before="160"/>
              <w:ind w:left="1312"/>
              <w:rPr>
                <w:sz w:val="24"/>
              </w:rPr>
            </w:pPr>
            <w:r>
              <w:rPr>
                <w:rFonts w:ascii="Times New Roman" w:hAnsi="Times New Roman" w:eastAsia="Times New Roman"/>
                <w:sz w:val="24"/>
              </w:rPr>
              <w:t>U —</w:t>
            </w:r>
            <w:r>
              <w:rPr>
                <w:sz w:val="24"/>
              </w:rPr>
              <w:t>风速，</w:t>
            </w:r>
            <w:r>
              <w:rPr>
                <w:rFonts w:ascii="Times New Roman" w:hAnsi="Times New Roman" w:eastAsia="Times New Roman"/>
                <w:sz w:val="24"/>
              </w:rPr>
              <w:t>m/s</w:t>
            </w:r>
            <w:r>
              <w:rPr>
                <w:sz w:val="24"/>
              </w:rPr>
              <w:t>；</w:t>
            </w:r>
            <w:r>
              <w:rPr>
                <w:rFonts w:ascii="Times New Roman" w:hAnsi="Times New Roman" w:eastAsia="Times New Roman"/>
                <w:sz w:val="24"/>
              </w:rPr>
              <w:t>1.5m/s</w:t>
            </w:r>
            <w:r>
              <w:rPr>
                <w:sz w:val="24"/>
              </w:rPr>
              <w:t>；</w:t>
            </w:r>
          </w:p>
          <w:p>
            <w:pPr>
              <w:pStyle w:val="18"/>
              <w:spacing w:before="158" w:line="364" w:lineRule="auto"/>
              <w:ind w:left="1312" w:right="3301"/>
              <w:rPr>
                <w:sz w:val="24"/>
              </w:rPr>
            </w:pPr>
            <w:r>
              <w:rPr>
                <w:rFonts w:ascii="Times New Roman" w:hAnsi="Times New Roman" w:eastAsia="Times New Roman"/>
                <w:sz w:val="24"/>
              </w:rPr>
              <w:t>W—</w:t>
            </w:r>
            <w:r>
              <w:rPr>
                <w:sz w:val="24"/>
              </w:rPr>
              <w:t>物料含水率，</w:t>
            </w:r>
            <w:r>
              <w:rPr>
                <w:rFonts w:ascii="Times New Roman" w:hAnsi="Times New Roman" w:eastAsia="Times New Roman"/>
                <w:sz w:val="24"/>
              </w:rPr>
              <w:t>%</w:t>
            </w:r>
            <w:r>
              <w:rPr>
                <w:sz w:val="24"/>
              </w:rPr>
              <w:t xml:space="preserve">；取 </w:t>
            </w:r>
            <w:r>
              <w:rPr>
                <w:rFonts w:ascii="Times New Roman" w:hAnsi="Times New Roman" w:eastAsia="Times New Roman"/>
                <w:sz w:val="24"/>
              </w:rPr>
              <w:t>20%</w:t>
            </w:r>
            <w:r>
              <w:rPr>
                <w:sz w:val="24"/>
              </w:rPr>
              <w:t xml:space="preserve">； </w:t>
            </w:r>
            <w:r>
              <w:rPr>
                <w:rFonts w:ascii="Times New Roman" w:hAnsi="Times New Roman" w:eastAsia="Times New Roman"/>
                <w:sz w:val="24"/>
              </w:rPr>
              <w:t>H —</w:t>
            </w:r>
            <w:r>
              <w:rPr>
                <w:sz w:val="24"/>
              </w:rPr>
              <w:t>物料落差，</w:t>
            </w:r>
            <w:r>
              <w:rPr>
                <w:rFonts w:ascii="Times New Roman" w:hAnsi="Times New Roman" w:eastAsia="Times New Roman"/>
                <w:sz w:val="24"/>
              </w:rPr>
              <w:t>m</w:t>
            </w:r>
            <w:r>
              <w:rPr>
                <w:sz w:val="24"/>
              </w:rPr>
              <w:t xml:space="preserve">；取 </w:t>
            </w:r>
            <w:r>
              <w:rPr>
                <w:rFonts w:ascii="Times New Roman" w:hAnsi="Times New Roman" w:eastAsia="Times New Roman"/>
                <w:sz w:val="24"/>
              </w:rPr>
              <w:t>0.5m</w:t>
            </w:r>
            <w:r>
              <w:rPr>
                <w:sz w:val="24"/>
              </w:rPr>
              <w:t>。</w:t>
            </w:r>
          </w:p>
          <w:p>
            <w:pPr>
              <w:pStyle w:val="18"/>
              <w:spacing w:line="364" w:lineRule="auto"/>
              <w:ind w:left="112" w:right="-44" w:firstLine="480"/>
              <w:rPr>
                <w:sz w:val="24"/>
              </w:rPr>
            </w:pPr>
            <w:r>
              <w:rPr>
                <w:sz w:val="24"/>
              </w:rPr>
              <w:t xml:space="preserve">根据上式进行计算，项目在产品装车过程中粉尘起尘量为 </w:t>
            </w:r>
            <w:r>
              <w:rPr>
                <w:rFonts w:ascii="Times New Roman" w:eastAsia="Times New Roman"/>
                <w:sz w:val="24"/>
              </w:rPr>
              <w:t>1.11g/s</w:t>
            </w:r>
            <w:r>
              <w:rPr>
                <w:sz w:val="24"/>
              </w:rPr>
              <w:t>，装</w:t>
            </w:r>
            <w:r>
              <w:rPr>
                <w:spacing w:val="-10"/>
                <w:sz w:val="24"/>
              </w:rPr>
              <w:t xml:space="preserve">卸时间按照 </w:t>
            </w:r>
            <w:r>
              <w:rPr>
                <w:rFonts w:ascii="Times New Roman" w:eastAsia="Times New Roman"/>
                <w:sz w:val="24"/>
              </w:rPr>
              <w:t>2h/d</w:t>
            </w:r>
            <w:r>
              <w:rPr>
                <w:spacing w:val="-6"/>
                <w:sz w:val="24"/>
              </w:rPr>
              <w:t xml:space="preserve">，则装卸粉尘的产生量为 </w:t>
            </w:r>
            <w:r>
              <w:rPr>
                <w:rFonts w:ascii="Times New Roman" w:eastAsia="Times New Roman"/>
                <w:sz w:val="24"/>
              </w:rPr>
              <w:t>2.398t/a</w:t>
            </w:r>
            <w:r>
              <w:rPr>
                <w:sz w:val="24"/>
              </w:rPr>
              <w:t>。建设单位配置喷雾洒水</w:t>
            </w:r>
            <w:r>
              <w:rPr>
                <w:spacing w:val="-7"/>
                <w:sz w:val="24"/>
              </w:rPr>
              <w:t xml:space="preserve">措施对外售装车粉尘进行压尘，且装车在堆场进行，堆场设置顶棚和三面围挡，并进行洒水降尘，因此降尘效率在 </w:t>
            </w:r>
            <w:r>
              <w:rPr>
                <w:rFonts w:ascii="Times New Roman" w:eastAsia="Times New Roman"/>
                <w:sz w:val="24"/>
              </w:rPr>
              <w:t>95%</w:t>
            </w:r>
            <w:r>
              <w:rPr>
                <w:spacing w:val="-2"/>
                <w:sz w:val="24"/>
              </w:rPr>
              <w:t xml:space="preserve">左右，通过上述措施进行治理， </w:t>
            </w:r>
            <w:r>
              <w:rPr>
                <w:spacing w:val="-7"/>
                <w:sz w:val="24"/>
              </w:rPr>
              <w:t xml:space="preserve">外售装车粉尘的排放量为 </w:t>
            </w:r>
            <w:r>
              <w:rPr>
                <w:rFonts w:ascii="Times New Roman" w:eastAsia="Times New Roman"/>
                <w:sz w:val="24"/>
              </w:rPr>
              <w:t>0.12t/a</w:t>
            </w:r>
            <w:r>
              <w:rPr>
                <w:spacing w:val="-8"/>
                <w:sz w:val="24"/>
              </w:rPr>
              <w:t xml:space="preserve">，则排放速率为 </w:t>
            </w:r>
            <w:r>
              <w:rPr>
                <w:rFonts w:ascii="Times New Roman" w:eastAsia="Times New Roman"/>
                <w:sz w:val="24"/>
              </w:rPr>
              <w:t>0.2kg/h</w:t>
            </w:r>
            <w:r>
              <w:rPr>
                <w:sz w:val="24"/>
              </w:rPr>
              <w:t>。</w:t>
            </w:r>
          </w:p>
          <w:p>
            <w:pPr>
              <w:pStyle w:val="18"/>
              <w:spacing w:line="306" w:lineRule="exact"/>
              <w:ind w:left="592"/>
              <w:rPr>
                <w:sz w:val="24"/>
              </w:rPr>
            </w:pPr>
            <w:r>
              <w:rPr>
                <w:sz w:val="24"/>
              </w:rPr>
              <w:t>（</w:t>
            </w:r>
            <w:r>
              <w:rPr>
                <w:rFonts w:ascii="Times New Roman" w:eastAsia="Times New Roman"/>
                <w:sz w:val="24"/>
              </w:rPr>
              <w:t>3</w:t>
            </w:r>
            <w:r>
              <w:rPr>
                <w:sz w:val="24"/>
              </w:rPr>
              <w:t>）运输扬尘</w:t>
            </w:r>
          </w:p>
          <w:p>
            <w:pPr>
              <w:pStyle w:val="18"/>
              <w:spacing w:before="158" w:line="364" w:lineRule="auto"/>
              <w:ind w:left="112" w:right="86" w:firstLine="480"/>
              <w:jc w:val="both"/>
              <w:rPr>
                <w:sz w:val="24"/>
              </w:rPr>
            </w:pPr>
            <w:r>
              <w:rPr>
                <w:spacing w:val="-6"/>
                <w:sz w:val="24"/>
              </w:rPr>
              <w:t>项目在矿石开采后通过运输车辆运送的过程中会产生粉尘，产生的粉尘</w:t>
            </w:r>
            <w:r>
              <w:rPr>
                <w:spacing w:val="-10"/>
                <w:sz w:val="24"/>
              </w:rPr>
              <w:t>呈无组织排放。项目对矿区运输道路产生的扬尘主要通过洒水降尘，但运输</w:t>
            </w:r>
            <w:r>
              <w:rPr>
                <w:spacing w:val="-9"/>
                <w:sz w:val="24"/>
              </w:rPr>
              <w:t>车辆在矿区道路行驶时，仍会有少量道路扬尘产生。污染源依据《扬尘源颗</w:t>
            </w:r>
            <w:r>
              <w:rPr>
                <w:sz w:val="24"/>
              </w:rPr>
              <w:t>粒物排放清单编制技术指南》（试行）进行核算，具体见式（</w:t>
            </w:r>
            <w:r>
              <w:rPr>
                <w:rFonts w:ascii="Times New Roman" w:eastAsia="Times New Roman"/>
                <w:sz w:val="24"/>
              </w:rPr>
              <w:t>1</w:t>
            </w:r>
            <w:r>
              <w:rPr>
                <w:sz w:val="24"/>
              </w:rPr>
              <w:t>）：</w:t>
            </w:r>
          </w:p>
          <w:p>
            <w:pPr>
              <w:pStyle w:val="18"/>
              <w:spacing w:line="268" w:lineRule="exact"/>
              <w:ind w:left="505"/>
              <w:jc w:val="center"/>
              <w:rPr>
                <w:rFonts w:ascii="Times New Roman" w:hAnsi="Times New Roman"/>
                <w:sz w:val="16"/>
              </w:rPr>
            </w:pPr>
            <w:r>
              <w:rPr>
                <w:rFonts w:ascii="Times New Roman" w:hAnsi="Times New Roman"/>
                <w:sz w:val="24"/>
              </w:rPr>
              <w:t>Qi=0.0079•V•W</w:t>
            </w:r>
            <w:r>
              <w:rPr>
                <w:rFonts w:ascii="Times New Roman" w:hAnsi="Times New Roman"/>
                <w:position w:val="9"/>
                <w:sz w:val="16"/>
              </w:rPr>
              <w:t>0.85</w:t>
            </w:r>
            <w:r>
              <w:rPr>
                <w:rFonts w:ascii="Times New Roman" w:hAnsi="Times New Roman"/>
                <w:sz w:val="24"/>
              </w:rPr>
              <w:t>•P</w:t>
            </w:r>
            <w:r>
              <w:rPr>
                <w:rFonts w:ascii="Times New Roman" w:hAnsi="Times New Roman"/>
                <w:position w:val="9"/>
                <w:sz w:val="16"/>
              </w:rPr>
              <w:t>0.72</w:t>
            </w:r>
          </w:p>
          <w:p>
            <w:pPr>
              <w:pStyle w:val="18"/>
              <w:spacing w:before="139"/>
              <w:ind w:left="501"/>
              <w:jc w:val="center"/>
              <w:rPr>
                <w:rFonts w:ascii="Times New Roman" w:hAnsi="Times New Roman"/>
                <w:sz w:val="24"/>
              </w:rPr>
            </w:pPr>
            <w:r>
              <w:rPr>
                <w:rFonts w:ascii="Times New Roman" w:hAnsi="Times New Roman"/>
                <w:sz w:val="24"/>
              </w:rPr>
              <w:t>Q=∑Qi</w:t>
            </w:r>
          </w:p>
          <w:p>
            <w:pPr>
              <w:pStyle w:val="18"/>
              <w:spacing w:before="142"/>
              <w:ind w:left="592"/>
              <w:rPr>
                <w:sz w:val="24"/>
              </w:rPr>
            </w:pPr>
            <w:r>
              <w:rPr>
                <w:sz w:val="24"/>
              </w:rPr>
              <w:t xml:space="preserve">式中： </w:t>
            </w:r>
            <w:r>
              <w:rPr>
                <w:rFonts w:ascii="Times New Roman" w:hAnsi="Times New Roman" w:eastAsia="Times New Roman"/>
                <w:sz w:val="24"/>
              </w:rPr>
              <w:t>Qi—</w:t>
            </w:r>
            <w:r>
              <w:rPr>
                <w:sz w:val="24"/>
              </w:rPr>
              <w:t>每辆汽车行驶扬尘量，</w:t>
            </w:r>
            <w:r>
              <w:rPr>
                <w:rFonts w:ascii="Times New Roman" w:hAnsi="Times New Roman" w:eastAsia="Times New Roman"/>
                <w:sz w:val="24"/>
              </w:rPr>
              <w:t>kg/km·</w:t>
            </w:r>
            <w:r>
              <w:rPr>
                <w:sz w:val="24"/>
              </w:rPr>
              <w:t>辆；</w:t>
            </w:r>
          </w:p>
          <w:p>
            <w:pPr>
              <w:pStyle w:val="18"/>
              <w:spacing w:before="161"/>
              <w:ind w:left="1432"/>
              <w:rPr>
                <w:sz w:val="24"/>
              </w:rPr>
            </w:pPr>
            <w:r>
              <w:rPr>
                <w:rFonts w:ascii="Times New Roman" w:hAnsi="Times New Roman" w:eastAsia="Times New Roman"/>
                <w:sz w:val="24"/>
              </w:rPr>
              <w:t>Q—</w:t>
            </w:r>
            <w:r>
              <w:rPr>
                <w:sz w:val="24"/>
              </w:rPr>
              <w:t>汽车运输总扬尘量；</w:t>
            </w:r>
          </w:p>
          <w:p>
            <w:pPr>
              <w:pStyle w:val="18"/>
              <w:spacing w:before="158"/>
              <w:ind w:left="1432"/>
              <w:rPr>
                <w:sz w:val="24"/>
              </w:rPr>
            </w:pPr>
            <w:r>
              <w:rPr>
                <w:rFonts w:ascii="Times New Roman" w:hAnsi="Times New Roman" w:eastAsia="Times New Roman"/>
                <w:sz w:val="24"/>
              </w:rPr>
              <w:t>V—</w:t>
            </w:r>
            <w:r>
              <w:rPr>
                <w:sz w:val="24"/>
              </w:rPr>
              <w:t>汽车行驶速度，</w:t>
            </w:r>
            <w:r>
              <w:rPr>
                <w:rFonts w:ascii="Times New Roman" w:hAnsi="Times New Roman" w:eastAsia="Times New Roman"/>
                <w:sz w:val="24"/>
              </w:rPr>
              <w:t>10km/h</w:t>
            </w:r>
            <w:r>
              <w:rPr>
                <w:sz w:val="24"/>
              </w:rPr>
              <w:t>；</w:t>
            </w:r>
          </w:p>
          <w:p>
            <w:pPr>
              <w:pStyle w:val="18"/>
              <w:spacing w:before="160"/>
              <w:ind w:left="1432"/>
              <w:rPr>
                <w:sz w:val="24"/>
              </w:rPr>
            </w:pPr>
            <w:r>
              <w:rPr>
                <w:rFonts w:ascii="Times New Roman" w:hAnsi="Times New Roman" w:eastAsia="Times New Roman"/>
                <w:sz w:val="24"/>
              </w:rPr>
              <w:t>W—</w:t>
            </w:r>
            <w:r>
              <w:rPr>
                <w:sz w:val="24"/>
              </w:rPr>
              <w:t>汽车载重，</w:t>
            </w:r>
            <w:r>
              <w:rPr>
                <w:rFonts w:ascii="Times New Roman" w:hAnsi="Times New Roman" w:eastAsia="Times New Roman"/>
                <w:sz w:val="24"/>
              </w:rPr>
              <w:t>10t</w:t>
            </w:r>
            <w:r>
              <w:rPr>
                <w:sz w:val="24"/>
              </w:rPr>
              <w:t>；</w:t>
            </w:r>
          </w:p>
          <w:p>
            <w:pPr>
              <w:pStyle w:val="18"/>
              <w:spacing w:before="162"/>
              <w:ind w:left="345"/>
              <w:jc w:val="center"/>
              <w:rPr>
                <w:sz w:val="24"/>
              </w:rPr>
            </w:pPr>
            <w:r>
              <w:rPr>
                <w:rFonts w:ascii="Times New Roman" w:hAnsi="Times New Roman" w:eastAsia="Times New Roman"/>
                <w:sz w:val="24"/>
              </w:rPr>
              <w:t>P—</w:t>
            </w:r>
            <w:r>
              <w:rPr>
                <w:sz w:val="24"/>
              </w:rPr>
              <w:t>道路表面粉尘量，</w:t>
            </w:r>
            <w:r>
              <w:rPr>
                <w:rFonts w:ascii="Times New Roman" w:hAnsi="Times New Roman" w:eastAsia="Times New Roman"/>
                <w:sz w:val="24"/>
              </w:rPr>
              <w:t>0.05~0.1kg/m</w:t>
            </w:r>
            <w:r>
              <w:rPr>
                <w:rFonts w:ascii="Times New Roman" w:hAnsi="Times New Roman" w:eastAsia="Times New Roman"/>
                <w:position w:val="9"/>
                <w:sz w:val="16"/>
              </w:rPr>
              <w:t>2</w:t>
            </w:r>
            <w:r>
              <w:rPr>
                <w:sz w:val="24"/>
              </w:rPr>
              <w:t xml:space="preserve">，取 </w:t>
            </w:r>
            <w:r>
              <w:rPr>
                <w:rFonts w:ascii="Times New Roman" w:hAnsi="Times New Roman" w:eastAsia="Times New Roman"/>
                <w:sz w:val="24"/>
              </w:rPr>
              <w:t>0.07kg/m</w:t>
            </w:r>
            <w:r>
              <w:rPr>
                <w:rFonts w:ascii="Times New Roman" w:hAnsi="Times New Roman" w:eastAsia="Times New Roman"/>
                <w:position w:val="9"/>
                <w:sz w:val="16"/>
              </w:rPr>
              <w:t>2</w:t>
            </w:r>
            <w:r>
              <w:rPr>
                <w:sz w:val="24"/>
              </w:rPr>
              <w:t>。</w:t>
            </w:r>
          </w:p>
          <w:p>
            <w:pPr>
              <w:pStyle w:val="18"/>
              <w:spacing w:before="158" w:line="364" w:lineRule="auto"/>
              <w:ind w:left="112" w:right="84" w:firstLine="480"/>
              <w:jc w:val="both"/>
              <w:rPr>
                <w:sz w:val="24"/>
              </w:rPr>
            </w:pPr>
            <w:r>
              <w:rPr>
                <w:spacing w:val="-1"/>
                <w:sz w:val="24"/>
              </w:rPr>
              <w:t xml:space="preserve">经计算，每辆汽车每公里扬尘量 </w:t>
            </w:r>
            <w:r>
              <w:rPr>
                <w:rFonts w:ascii="Times New Roman" w:hAnsi="Times New Roman" w:eastAsia="Times New Roman"/>
                <w:sz w:val="24"/>
              </w:rPr>
              <w:t xml:space="preserve">Qi  </w:t>
            </w:r>
            <w:r>
              <w:rPr>
                <w:spacing w:val="-6"/>
                <w:sz w:val="24"/>
              </w:rPr>
              <w:t xml:space="preserve">为 </w:t>
            </w:r>
            <w:r>
              <w:rPr>
                <w:rFonts w:ascii="Times New Roman" w:hAnsi="Times New Roman" w:eastAsia="Times New Roman"/>
                <w:sz w:val="24"/>
              </w:rPr>
              <w:t>0.082kg/km·</w:t>
            </w:r>
            <w:r>
              <w:rPr>
                <w:spacing w:val="-2"/>
                <w:sz w:val="24"/>
              </w:rPr>
              <w:t>辆，矿山开采区至</w:t>
            </w:r>
            <w:r>
              <w:rPr>
                <w:spacing w:val="-6"/>
                <w:sz w:val="24"/>
              </w:rPr>
              <w:t xml:space="preserve">工业场地平均距离约 </w:t>
            </w:r>
            <w:r>
              <w:rPr>
                <w:rFonts w:ascii="Times New Roman" w:hAnsi="Times New Roman" w:eastAsia="Times New Roman"/>
                <w:spacing w:val="-8"/>
                <w:sz w:val="24"/>
              </w:rPr>
              <w:t>100m</w:t>
            </w:r>
            <w:r>
              <w:rPr>
                <w:spacing w:val="-9"/>
                <w:sz w:val="24"/>
              </w:rPr>
              <w:t xml:space="preserve">，每辆车每年需运约 </w:t>
            </w:r>
            <w:r>
              <w:rPr>
                <w:rFonts w:ascii="Times New Roman" w:hAnsi="Times New Roman" w:eastAsia="Times New Roman"/>
                <w:sz w:val="24"/>
              </w:rPr>
              <w:t xml:space="preserve">6000 </w:t>
            </w:r>
            <w:r>
              <w:rPr>
                <w:spacing w:val="-18"/>
                <w:sz w:val="24"/>
              </w:rPr>
              <w:t xml:space="preserve">次，总共有 </w:t>
            </w:r>
            <w:r>
              <w:rPr>
                <w:rFonts w:ascii="Times New Roman" w:hAnsi="Times New Roman" w:eastAsia="Times New Roman"/>
                <w:sz w:val="24"/>
              </w:rPr>
              <w:t>5</w:t>
            </w:r>
            <w:r>
              <w:rPr>
                <w:rFonts w:ascii="Times New Roman" w:hAnsi="Times New Roman" w:eastAsia="Times New Roman"/>
                <w:spacing w:val="1"/>
                <w:sz w:val="24"/>
              </w:rPr>
              <w:t xml:space="preserve"> </w:t>
            </w:r>
            <w:r>
              <w:rPr>
                <w:spacing w:val="-14"/>
                <w:sz w:val="24"/>
              </w:rPr>
              <w:t>辆车，则</w:t>
            </w:r>
            <w:r>
              <w:rPr>
                <w:spacing w:val="-7"/>
                <w:sz w:val="24"/>
              </w:rPr>
              <w:t xml:space="preserve">运输扬尘总量为 </w:t>
            </w:r>
            <w:r>
              <w:rPr>
                <w:rFonts w:ascii="Times New Roman" w:hAnsi="Times New Roman" w:eastAsia="Times New Roman"/>
                <w:sz w:val="24"/>
              </w:rPr>
              <w:t>0.249t/a</w:t>
            </w:r>
            <w:r>
              <w:rPr>
                <w:spacing w:val="-1"/>
                <w:sz w:val="24"/>
              </w:rPr>
              <w:t>。运输过程中在采取控制装载量、限速措施及洒水</w:t>
            </w:r>
          </w:p>
          <w:p>
            <w:pPr>
              <w:pStyle w:val="18"/>
              <w:spacing w:line="307" w:lineRule="exact"/>
              <w:ind w:left="112"/>
              <w:rPr>
                <w:sz w:val="24"/>
              </w:rPr>
            </w:pPr>
            <w:r>
              <w:rPr>
                <w:spacing w:val="-1"/>
                <w:sz w:val="24"/>
              </w:rPr>
              <w:t xml:space="preserve">降尘后，其扬尘量较小，除尘效率按 </w:t>
            </w:r>
            <w:r>
              <w:rPr>
                <w:rFonts w:ascii="Times New Roman" w:eastAsia="Times New Roman"/>
                <w:sz w:val="24"/>
              </w:rPr>
              <w:t>80%</w:t>
            </w:r>
            <w:r>
              <w:rPr>
                <w:spacing w:val="-1"/>
                <w:sz w:val="24"/>
              </w:rPr>
              <w:t xml:space="preserve">计，可将粉尘降低至 </w:t>
            </w:r>
            <w:r>
              <w:rPr>
                <w:rFonts w:ascii="Times New Roman" w:eastAsia="Times New Roman"/>
                <w:sz w:val="24"/>
              </w:rPr>
              <w:t>0.05t/a</w:t>
            </w:r>
            <w:r>
              <w:rPr>
                <w:sz w:val="24"/>
              </w:rPr>
              <w:t>，按</w:t>
            </w:r>
          </w:p>
        </w:tc>
      </w:tr>
    </w:tbl>
    <w:p>
      <w:pPr>
        <w:pStyle w:val="6"/>
        <w:spacing w:before="12"/>
        <w:rPr>
          <w:sz w:val="8"/>
        </w:rPr>
      </w:pPr>
    </w:p>
    <w:p>
      <w:pPr>
        <w:spacing w:before="61"/>
        <w:ind w:left="0" w:right="1796" w:firstLine="0"/>
        <w:jc w:val="right"/>
        <w:rPr>
          <w:sz w:val="28"/>
        </w:rPr>
      </w:pPr>
      <w:r>
        <w:rPr>
          <w:sz w:val="28"/>
        </w:rPr>
        <w:t xml:space="preserve">— </w:t>
      </w:r>
      <w:r>
        <w:rPr>
          <w:sz w:val="26"/>
        </w:rPr>
        <w:t xml:space="preserve">41 </w:t>
      </w:r>
      <w:r>
        <w:rPr>
          <w:sz w:val="28"/>
        </w:rPr>
        <w:t>—</w:t>
      </w:r>
    </w:p>
    <w:p>
      <w:pPr>
        <w:spacing w:after="0"/>
        <w:jc w:val="right"/>
        <w:rPr>
          <w:sz w:val="28"/>
        </w:rPr>
        <w:sectPr>
          <w:pgSz w:w="11910" w:h="16840"/>
          <w:pgMar w:top="1120" w:right="0" w:bottom="280" w:left="860" w:header="928" w:footer="0" w:gutter="0"/>
        </w:sectPr>
      </w:pPr>
    </w:p>
    <w:p>
      <w:pPr>
        <w:pStyle w:val="6"/>
        <w:spacing w:before="1"/>
        <w:rPr>
          <w:sz w:val="20"/>
        </w:rPr>
      </w:pPr>
      <w:r>
        <mc:AlternateContent>
          <mc:Choice Requires="wpg">
            <w:drawing>
              <wp:anchor distT="0" distB="0" distL="114300" distR="114300" simplePos="0" relativeHeight="502958080" behindDoc="1" locked="0" layoutInCell="1" allowOverlap="1">
                <wp:simplePos x="0" y="0"/>
                <wp:positionH relativeFrom="page">
                  <wp:posOffset>1094105</wp:posOffset>
                </wp:positionH>
                <wp:positionV relativeFrom="page">
                  <wp:posOffset>913765</wp:posOffset>
                </wp:positionV>
                <wp:extent cx="5373370" cy="8865235"/>
                <wp:effectExtent l="635" t="0" r="17145" b="12065"/>
                <wp:wrapNone/>
                <wp:docPr id="480" name="组合 449"/>
                <wp:cNvGraphicFramePr/>
                <a:graphic xmlns:a="http://schemas.openxmlformats.org/drawingml/2006/main">
                  <a:graphicData uri="http://schemas.microsoft.com/office/word/2010/wordprocessingGroup">
                    <wpg:wgp>
                      <wpg:cNvGrpSpPr/>
                      <wpg:grpSpPr>
                        <a:xfrm>
                          <a:off x="0" y="0"/>
                          <a:ext cx="5373370" cy="8865235"/>
                          <a:chOff x="1724" y="1440"/>
                          <a:chExt cx="8462" cy="13961"/>
                        </a:xfrm>
                      </wpg:grpSpPr>
                      <wps:wsp>
                        <wps:cNvPr id="469" name="直线 450"/>
                        <wps:cNvCnPr/>
                        <wps:spPr>
                          <a:xfrm>
                            <a:off x="1743" y="1450"/>
                            <a:ext cx="401" cy="0"/>
                          </a:xfrm>
                          <a:prstGeom prst="line">
                            <a:avLst/>
                          </a:prstGeom>
                          <a:ln w="12192" cap="flat" cmpd="sng">
                            <a:solidFill>
                              <a:srgbClr val="000000"/>
                            </a:solidFill>
                            <a:prstDash val="solid"/>
                            <a:headEnd type="none" w="med" len="med"/>
                            <a:tailEnd type="none" w="med" len="med"/>
                          </a:ln>
                        </wps:spPr>
                        <wps:bodyPr upright="1"/>
                      </wps:wsp>
                      <wps:wsp>
                        <wps:cNvPr id="470" name="矩形 451"/>
                        <wps:cNvSpPr/>
                        <wps:spPr>
                          <a:xfrm>
                            <a:off x="2143" y="1440"/>
                            <a:ext cx="20" cy="20"/>
                          </a:xfrm>
                          <a:prstGeom prst="rect">
                            <a:avLst/>
                          </a:prstGeom>
                          <a:solidFill>
                            <a:srgbClr val="000000"/>
                          </a:solidFill>
                          <a:ln>
                            <a:noFill/>
                          </a:ln>
                        </wps:spPr>
                        <wps:bodyPr upright="1"/>
                      </wps:wsp>
                      <wps:wsp>
                        <wps:cNvPr id="471" name="直线 452"/>
                        <wps:cNvCnPr/>
                        <wps:spPr>
                          <a:xfrm>
                            <a:off x="2163" y="1450"/>
                            <a:ext cx="8003" cy="0"/>
                          </a:xfrm>
                          <a:prstGeom prst="line">
                            <a:avLst/>
                          </a:prstGeom>
                          <a:ln w="12192" cap="flat" cmpd="sng">
                            <a:solidFill>
                              <a:srgbClr val="000000"/>
                            </a:solidFill>
                            <a:prstDash val="solid"/>
                            <a:headEnd type="none" w="med" len="med"/>
                            <a:tailEnd type="none" w="med" len="med"/>
                          </a:ln>
                        </wps:spPr>
                        <wps:bodyPr upright="1"/>
                      </wps:wsp>
                      <wps:wsp>
                        <wps:cNvPr id="472" name="直线 453"/>
                        <wps:cNvCnPr/>
                        <wps:spPr>
                          <a:xfrm>
                            <a:off x="1733" y="1440"/>
                            <a:ext cx="0" cy="13941"/>
                          </a:xfrm>
                          <a:prstGeom prst="line">
                            <a:avLst/>
                          </a:prstGeom>
                          <a:ln w="12192" cap="flat" cmpd="sng">
                            <a:solidFill>
                              <a:srgbClr val="000000"/>
                            </a:solidFill>
                            <a:prstDash val="solid"/>
                            <a:headEnd type="none" w="med" len="med"/>
                            <a:tailEnd type="none" w="med" len="med"/>
                          </a:ln>
                        </wps:spPr>
                        <wps:bodyPr upright="1"/>
                      </wps:wsp>
                      <wps:wsp>
                        <wps:cNvPr id="473" name="矩形 454"/>
                        <wps:cNvSpPr/>
                        <wps:spPr>
                          <a:xfrm>
                            <a:off x="1723" y="15381"/>
                            <a:ext cx="20" cy="20"/>
                          </a:xfrm>
                          <a:prstGeom prst="rect">
                            <a:avLst/>
                          </a:prstGeom>
                          <a:solidFill>
                            <a:srgbClr val="000000"/>
                          </a:solidFill>
                          <a:ln>
                            <a:noFill/>
                          </a:ln>
                        </wps:spPr>
                        <wps:bodyPr upright="1"/>
                      </wps:wsp>
                      <wps:wsp>
                        <wps:cNvPr id="474" name="直线 455"/>
                        <wps:cNvCnPr/>
                        <wps:spPr>
                          <a:xfrm>
                            <a:off x="1743" y="15391"/>
                            <a:ext cx="401" cy="0"/>
                          </a:xfrm>
                          <a:prstGeom prst="line">
                            <a:avLst/>
                          </a:prstGeom>
                          <a:ln w="12191" cap="flat" cmpd="sng">
                            <a:solidFill>
                              <a:srgbClr val="000000"/>
                            </a:solidFill>
                            <a:prstDash val="solid"/>
                            <a:headEnd type="none" w="med" len="med"/>
                            <a:tailEnd type="none" w="med" len="med"/>
                          </a:ln>
                        </wps:spPr>
                        <wps:bodyPr upright="1"/>
                      </wps:wsp>
                      <wps:wsp>
                        <wps:cNvPr id="475" name="直线 456"/>
                        <wps:cNvCnPr/>
                        <wps:spPr>
                          <a:xfrm>
                            <a:off x="2148" y="1459"/>
                            <a:ext cx="0" cy="13922"/>
                          </a:xfrm>
                          <a:prstGeom prst="line">
                            <a:avLst/>
                          </a:prstGeom>
                          <a:ln w="6096" cap="flat" cmpd="sng">
                            <a:solidFill>
                              <a:srgbClr val="000000"/>
                            </a:solidFill>
                            <a:prstDash val="solid"/>
                            <a:headEnd type="none" w="med" len="med"/>
                            <a:tailEnd type="none" w="med" len="med"/>
                          </a:ln>
                        </wps:spPr>
                        <wps:bodyPr upright="1"/>
                      </wps:wsp>
                      <wps:wsp>
                        <wps:cNvPr id="476" name="矩形 457"/>
                        <wps:cNvSpPr/>
                        <wps:spPr>
                          <a:xfrm>
                            <a:off x="2143" y="15381"/>
                            <a:ext cx="20" cy="20"/>
                          </a:xfrm>
                          <a:prstGeom prst="rect">
                            <a:avLst/>
                          </a:prstGeom>
                          <a:solidFill>
                            <a:srgbClr val="000000"/>
                          </a:solidFill>
                          <a:ln>
                            <a:noFill/>
                          </a:ln>
                        </wps:spPr>
                        <wps:bodyPr upright="1"/>
                      </wps:wsp>
                      <wps:wsp>
                        <wps:cNvPr id="477" name="直线 458"/>
                        <wps:cNvCnPr/>
                        <wps:spPr>
                          <a:xfrm>
                            <a:off x="2163" y="15391"/>
                            <a:ext cx="8003" cy="0"/>
                          </a:xfrm>
                          <a:prstGeom prst="line">
                            <a:avLst/>
                          </a:prstGeom>
                          <a:ln w="12191" cap="flat" cmpd="sng">
                            <a:solidFill>
                              <a:srgbClr val="000000"/>
                            </a:solidFill>
                            <a:prstDash val="solid"/>
                            <a:headEnd type="none" w="med" len="med"/>
                            <a:tailEnd type="none" w="med" len="med"/>
                          </a:ln>
                        </wps:spPr>
                        <wps:bodyPr upright="1"/>
                      </wps:wsp>
                      <wps:wsp>
                        <wps:cNvPr id="478" name="直线 459"/>
                        <wps:cNvCnPr/>
                        <wps:spPr>
                          <a:xfrm>
                            <a:off x="10176" y="1440"/>
                            <a:ext cx="0" cy="13941"/>
                          </a:xfrm>
                          <a:prstGeom prst="line">
                            <a:avLst/>
                          </a:prstGeom>
                          <a:ln w="12192" cap="flat" cmpd="sng">
                            <a:solidFill>
                              <a:srgbClr val="000000"/>
                            </a:solidFill>
                            <a:prstDash val="solid"/>
                            <a:headEnd type="none" w="med" len="med"/>
                            <a:tailEnd type="none" w="med" len="med"/>
                          </a:ln>
                        </wps:spPr>
                        <wps:bodyPr upright="1"/>
                      </wps:wsp>
                      <wps:wsp>
                        <wps:cNvPr id="479" name="矩形 460"/>
                        <wps:cNvSpPr/>
                        <wps:spPr>
                          <a:xfrm>
                            <a:off x="10166" y="15381"/>
                            <a:ext cx="20" cy="20"/>
                          </a:xfrm>
                          <a:prstGeom prst="rect">
                            <a:avLst/>
                          </a:prstGeom>
                          <a:solidFill>
                            <a:srgbClr val="000000"/>
                          </a:solidFill>
                          <a:ln>
                            <a:noFill/>
                          </a:ln>
                        </wps:spPr>
                        <wps:bodyPr upright="1"/>
                      </wps:wsp>
                    </wpg:wgp>
                  </a:graphicData>
                </a:graphic>
              </wp:anchor>
            </w:drawing>
          </mc:Choice>
          <mc:Fallback>
            <w:pict>
              <v:group id="组合 449" o:spid="_x0000_s1026" o:spt="203" style="position:absolute;left:0pt;margin-left:86.15pt;margin-top:71.95pt;height:698.05pt;width:423.1pt;mso-position-horizontal-relative:page;mso-position-vertical-relative:page;z-index:-358400;mso-width-relative:page;mso-height-relative:page;" coordorigin="1724,1440" coordsize="8462,13961" o:gfxdata="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">
                <o:lock v:ext="edit" aspectratio="f"/>
                <v:line id="直线 450" o:spid="_x0000_s1026" o:spt="20" style="position:absolute;left:1743;top:1450;height:0;width:401;" filled="f" stroked="t" coordsize="21600,21600" o:gfxdata="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UUoch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矩形 451" o:spid="_x0000_s1026" o:spt="1" style="position:absolute;left:2143;top:1440;height:20;width:20;" fillcolor="#000000" filled="t" stroked="f" coordsize="21600,21600" o:gfxdata="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jm4RZvQAA&#10;ANwAAAAPAAAAAAAAAAEAIAAAACIAAABkcnMvZG93bnJldi54bWxQSwECFAAUAAAACACHTuJAMy8F&#10;njsAAAA5AAAAEAAAAAAAAAABACAAAAAMAQAAZHJzL3NoYXBleG1sLnhtbFBLBQYAAAAABgAGAFsB&#10;AAC2AwAAAAA=&#10;">
                  <v:fill on="t" focussize="0,0"/>
                  <v:stroke on="f"/>
                  <v:imagedata o:title=""/>
                  <o:lock v:ext="edit" aspectratio="f"/>
                </v:rect>
                <v:line id="直线 452" o:spid="_x0000_s1026" o:spt="20" style="position:absolute;left:2163;top:1450;height:0;width:8003;" filled="f" stroked="t" coordsize="21600,21600" o:gfxdata="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v/R36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453" o:spid="_x0000_s1026" o:spt="20" style="position:absolute;left:1733;top:1440;height:13941;width:0;" filled="f" stroked="t" coordsize="21600,21600" o:gfxdata="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fL4O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矩形 454" o:spid="_x0000_s1026" o:spt="1" style="position:absolute;left:1723;top:15381;height:20;width:20;" fillcolor="#000000" filled="t" stroked="f" coordsize="21600,21600" o:gfxdata="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BTSRou&#10;wAAAANwAAAAPAAAAAAAAAAEAIAAAACIAAABkcnMvZG93bnJldi54bWxQSwECFAAUAAAACACHTuJA&#10;My8FnjsAAAA5AAAAEAAAAAAAAAABACAAAAAPAQAAZHJzL3NoYXBleG1sLnhtbFBLBQYAAAAABgAG&#10;AFsBAAC5AwAAAAA=&#10;">
                  <v:fill on="t" focussize="0,0"/>
                  <v:stroke on="f"/>
                  <v:imagedata o:title=""/>
                  <o:lock v:ext="edit" aspectratio="f"/>
                </v:rect>
                <v:line id="直线 455" o:spid="_x0000_s1026" o:spt="20" style="position:absolute;left:1743;top:15391;height:0;width:401;" filled="f" stroked="t" coordsize="21600,21600" o:gfxdata="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s/Uvr4A&#10;AADcAAAADwAAAAAAAAABACAAAAAiAAAAZHJzL2Rvd25yZXYueG1sUEsBAhQAFAAAAAgAh07iQDMv&#10;BZ47AAAAOQAAABAAAAAAAAAAAQAgAAAADQEAAGRycy9zaGFwZXhtbC54bWxQSwUGAAAAAAYABgBb&#10;AQAAtwMAAAAA&#10;">
                  <v:fill on="f" focussize="0,0"/>
                  <v:stroke weight="0.95992125984252pt" color="#000000" joinstyle="round"/>
                  <v:imagedata o:title=""/>
                  <o:lock v:ext="edit" aspectratio="f"/>
                </v:line>
                <v:line id="直线 456" o:spid="_x0000_s1026" o:spt="20" style="position:absolute;left:2148;top:1459;height:13922;width:0;" filled="f" stroked="t" coordsize="21600,21600" o:gfxdata="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Gixi/&#10;AAAA3AAAAA8AAAAAAAAAAQAgAAAAIgAAAGRycy9kb3ducmV2LnhtbFBLAQIUABQAAAAIAIdO4kAz&#10;LwWeOwAAADkAAAAQAAAAAAAAAAEAIAAAAA4BAABkcnMvc2hhcGV4bWwueG1sUEsFBgAAAAAGAAYA&#10;WwEAALgDAAAAAA==&#10;">
                  <v:fill on="f" focussize="0,0"/>
                  <v:stroke weight="0.48pt" color="#000000" joinstyle="round"/>
                  <v:imagedata o:title=""/>
                  <o:lock v:ext="edit" aspectratio="f"/>
                </v:line>
                <v:rect id="矩形 457" o:spid="_x0000_s1026" o:spt="1" style="position:absolute;left:2143;top:15381;height:20;width:20;" fillcolor="#000000" filled="t" stroked="f" coordsize="21600,21600" o:gfxdata="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M+uba/&#10;AAAA3AAAAA8AAAAAAAAAAQAgAAAAIgAAAGRycy9kb3ducmV2LnhtbFBLAQIUABQAAAAIAIdO4kAz&#10;LwWeOwAAADkAAAAQAAAAAAAAAAEAIAAAAA4BAABkcnMvc2hhcGV4bWwueG1sUEsFBgAAAAAGAAYA&#10;WwEAALgDAAAAAA==&#10;">
                  <v:fill on="t" focussize="0,0"/>
                  <v:stroke on="f"/>
                  <v:imagedata o:title=""/>
                  <o:lock v:ext="edit" aspectratio="f"/>
                </v:rect>
                <v:line id="直线 458" o:spid="_x0000_s1026" o:spt="20" style="position:absolute;left:2163;top:15391;height:0;width:8003;" filled="f" stroked="t" coordsize="21600,21600" o:gfxdata="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IdSsm/&#10;AAAA3AAAAA8AAAAAAAAAAQAgAAAAIgAAAGRycy9kb3ducmV2LnhtbFBLAQIUABQAAAAIAIdO4kAz&#10;LwWeOwAAADkAAAAQAAAAAAAAAAEAIAAAAA4BAABkcnMvc2hhcGV4bWwueG1sUEsFBgAAAAAGAAYA&#10;WwEAALgDAAAAAA==&#10;">
                  <v:fill on="f" focussize="0,0"/>
                  <v:stroke weight="0.95992125984252pt" color="#000000" joinstyle="round"/>
                  <v:imagedata o:title=""/>
                  <o:lock v:ext="edit" aspectratio="f"/>
                </v:line>
                <v:line id="直线 459" o:spid="_x0000_s1026" o:spt="20" style="position:absolute;left:10176;top:1440;height:13941;width:0;" filled="f" stroked="t" coordsize="21600,21600" o:gfxdata="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x7Rn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rect id="矩形 460" o:spid="_x0000_s1026" o:spt="1" style="position:absolute;left:10166;top:15381;height:20;width:20;" fillcolor="#000000" filled="t" stroked="f" coordsize="21600,21600" o:gfxdata="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yoS3E&#10;wAAAANwAAAAPAAAAAAAAAAEAIAAAACIAAABkcnMvZG93bnJldi54bWxQSwECFAAUAAAACACHTuJA&#10;My8FnjsAAAA5AAAAEAAAAAAAAAABACAAAAAPAQAAZHJzL3NoYXBleG1sLnhtbFBLBQYAAAAABgAG&#10;AFsBAAC5AwAAAAA=&#10;">
                  <v:fill on="t" focussize="0,0"/>
                  <v:stroke on="f"/>
                  <v:imagedata o:title=""/>
                  <o:lock v:ext="edit" aspectratio="f"/>
                </v:rect>
              </v:group>
            </w:pict>
          </mc:Fallback>
        </mc:AlternateContent>
      </w:r>
    </w:p>
    <w:p>
      <w:pPr>
        <w:pStyle w:val="6"/>
        <w:spacing w:before="74"/>
        <w:ind w:left="1396"/>
      </w:pPr>
      <w:r>
        <w:t xml:space="preserve">照年生产 </w:t>
      </w:r>
      <w:r>
        <w:rPr>
          <w:rFonts w:ascii="Times New Roman" w:eastAsia="Times New Roman"/>
        </w:rPr>
        <w:t xml:space="preserve">300 </w:t>
      </w:r>
      <w:r>
        <w:t xml:space="preserve">天，每天工作 </w:t>
      </w:r>
      <w:r>
        <w:rPr>
          <w:rFonts w:ascii="Times New Roman" w:eastAsia="Times New Roman"/>
        </w:rPr>
        <w:t xml:space="preserve">8 </w:t>
      </w:r>
      <w:r>
        <w:t xml:space="preserve">小时计算，则排放速率为 </w:t>
      </w:r>
      <w:r>
        <w:rPr>
          <w:rFonts w:ascii="Times New Roman" w:eastAsia="Times New Roman"/>
        </w:rPr>
        <w:t>0.021kg/h</w:t>
      </w:r>
      <w:r>
        <w:t>。</w:t>
      </w:r>
    </w:p>
    <w:p>
      <w:pPr>
        <w:pStyle w:val="6"/>
        <w:spacing w:before="161" w:line="364" w:lineRule="auto"/>
        <w:ind w:left="1396" w:right="1717" w:firstLine="480"/>
      </w:pPr>
      <w:r>
        <w:rPr>
          <w:spacing w:val="-8"/>
        </w:rPr>
        <w:t>项目区内采用皮带输送，皮带设置为密闭式，产生扬尘量较小。本项目</w:t>
      </w:r>
      <w:r>
        <w:rPr>
          <w:spacing w:val="-15"/>
        </w:rPr>
        <w:t>外运矿石产品由运输公司承担，车辆在道路上行驶时产生的扬尘可能影响沿</w:t>
      </w:r>
      <w:r>
        <w:rPr>
          <w:spacing w:val="-20"/>
        </w:rPr>
        <w:t xml:space="preserve">途村民，矿石的散落也将影响沿线环境空气。由于本项目矿石外运道路平稳， </w:t>
      </w:r>
      <w:r>
        <w:rPr>
          <w:spacing w:val="-17"/>
        </w:rPr>
        <w:t xml:space="preserve">路面较为坚硬。因此，矿石产品运输扬尘对矿区公路附近环境空气影响有限， </w:t>
      </w:r>
      <w:r>
        <w:rPr>
          <w:spacing w:val="-6"/>
        </w:rPr>
        <w:t>通过对车辆出场时进行冲洗，运输过程中在采取加盖篷布、控制装载量、限速措施后，其扬尘量较小。</w:t>
      </w:r>
    </w:p>
    <w:p>
      <w:pPr>
        <w:pStyle w:val="17"/>
        <w:numPr>
          <w:ilvl w:val="0"/>
          <w:numId w:val="18"/>
        </w:numPr>
        <w:tabs>
          <w:tab w:val="left" w:pos="2478"/>
        </w:tabs>
        <w:spacing w:before="0" w:after="0" w:line="304" w:lineRule="exact"/>
        <w:ind w:left="2477" w:right="0" w:hanging="601"/>
        <w:jc w:val="left"/>
        <w:rPr>
          <w:sz w:val="24"/>
        </w:rPr>
      </w:pPr>
      <w:r>
        <w:rPr>
          <w:sz w:val="24"/>
        </w:rPr>
        <w:t>排土场扬尘</w:t>
      </w:r>
    </w:p>
    <w:p>
      <w:pPr>
        <w:pStyle w:val="6"/>
        <w:spacing w:before="160" w:line="364" w:lineRule="auto"/>
        <w:ind w:left="1396" w:right="1829" w:firstLine="480"/>
      </w:pPr>
      <w:r>
        <w:rPr>
          <w:spacing w:val="-7"/>
        </w:rPr>
        <w:t>项目排土场堆土方式为堆一部分后，进行绿化覆土，一边堆放，一边治</w:t>
      </w:r>
      <w:r>
        <w:rPr>
          <w:spacing w:val="11"/>
        </w:rPr>
        <w:t>理。在不考虑绿化覆土的情况下，同产品堆场扬尘计算，排土场占地约</w:t>
      </w:r>
    </w:p>
    <w:p>
      <w:pPr>
        <w:pStyle w:val="6"/>
        <w:spacing w:line="364" w:lineRule="auto"/>
        <w:ind w:left="1396" w:right="1717"/>
      </w:pPr>
      <w:r>
        <w:rPr>
          <w:rFonts w:ascii="Times New Roman" w:eastAsia="Times New Roman"/>
        </w:rPr>
        <w:t>2000m</w:t>
      </w:r>
      <w:r>
        <w:rPr>
          <w:rFonts w:ascii="Times New Roman" w:eastAsia="Times New Roman"/>
          <w:position w:val="9"/>
          <w:sz w:val="16"/>
        </w:rPr>
        <w:t>2</w:t>
      </w:r>
      <w:r>
        <w:t>，经过西安冶金建筑学院的堆场扬尘计算公式计算可得，项目排土</w:t>
      </w:r>
      <w:r>
        <w:rPr>
          <w:spacing w:val="-11"/>
        </w:rPr>
        <w:t xml:space="preserve">场产尘量为 </w:t>
      </w:r>
      <w:r>
        <w:rPr>
          <w:rFonts w:ascii="Times New Roman" w:eastAsia="Times New Roman"/>
        </w:rPr>
        <w:t>0.195t/a</w:t>
      </w:r>
      <w:r>
        <w:rPr>
          <w:spacing w:val="-6"/>
        </w:rPr>
        <w:t xml:space="preserve">。由于本项目每天进行洒水降尘，降尘率可达 </w:t>
      </w:r>
      <w:r>
        <w:rPr>
          <w:rFonts w:ascii="Times New Roman" w:eastAsia="Times New Roman"/>
        </w:rPr>
        <w:t>60%</w:t>
      </w:r>
      <w:r>
        <w:rPr>
          <w:spacing w:val="-2"/>
        </w:rPr>
        <w:t>，则</w:t>
      </w:r>
      <w:r>
        <w:rPr>
          <w:spacing w:val="-6"/>
        </w:rPr>
        <w:t xml:space="preserve">项目堆场粉尘排放量为 </w:t>
      </w:r>
      <w:r>
        <w:rPr>
          <w:rFonts w:ascii="Times New Roman" w:eastAsia="Times New Roman"/>
        </w:rPr>
        <w:t>0.078t/</w:t>
      </w:r>
      <w:r>
        <w:rPr>
          <w:rFonts w:ascii="Times New Roman" w:eastAsia="Times New Roman"/>
          <w:spacing w:val="-1"/>
        </w:rPr>
        <w:t>a</w:t>
      </w:r>
      <w:r>
        <w:rPr>
          <w:spacing w:val="-21"/>
        </w:rPr>
        <w:t xml:space="preserve">，排土场堆放按照 </w:t>
      </w:r>
      <w:r>
        <w:rPr>
          <w:rFonts w:ascii="Times New Roman" w:eastAsia="Times New Roman"/>
        </w:rPr>
        <w:t xml:space="preserve">365 </w:t>
      </w:r>
      <w:r>
        <w:rPr>
          <w:spacing w:val="-36"/>
        </w:rPr>
        <w:t xml:space="preserve">天，每天 </w:t>
      </w:r>
      <w:r>
        <w:rPr>
          <w:rFonts w:ascii="Times New Roman" w:eastAsia="Times New Roman"/>
        </w:rPr>
        <w:t xml:space="preserve">24 </w:t>
      </w:r>
      <w:r>
        <w:rPr>
          <w:spacing w:val="-3"/>
        </w:rPr>
        <w:t>小时计算，</w:t>
      </w:r>
      <w:r>
        <w:rPr>
          <w:spacing w:val="-9"/>
        </w:rPr>
        <w:t xml:space="preserve">则排放速率为 </w:t>
      </w:r>
      <w:r>
        <w:rPr>
          <w:rFonts w:ascii="Times New Roman" w:eastAsia="Times New Roman"/>
        </w:rPr>
        <w:t>0.009kg/h</w:t>
      </w:r>
      <w:r>
        <w:t>。</w:t>
      </w:r>
    </w:p>
    <w:p>
      <w:pPr>
        <w:pStyle w:val="17"/>
        <w:numPr>
          <w:ilvl w:val="0"/>
          <w:numId w:val="18"/>
        </w:numPr>
        <w:tabs>
          <w:tab w:val="left" w:pos="2478"/>
        </w:tabs>
        <w:spacing w:before="0" w:after="0" w:line="305" w:lineRule="exact"/>
        <w:ind w:left="2477" w:right="0" w:hanging="601"/>
        <w:jc w:val="left"/>
        <w:rPr>
          <w:sz w:val="24"/>
        </w:rPr>
      </w:pPr>
      <w:r>
        <w:rPr>
          <w:sz w:val="24"/>
        </w:rPr>
        <w:t>矿石加工粉尘</w:t>
      </w:r>
    </w:p>
    <w:p>
      <w:pPr>
        <w:pStyle w:val="6"/>
        <w:spacing w:before="158" w:line="364" w:lineRule="auto"/>
        <w:ind w:left="1396" w:right="1716" w:firstLine="480"/>
      </w:pPr>
      <w:r>
        <w:rPr>
          <w:spacing w:val="2"/>
        </w:rPr>
        <w:t>项目原矿块石不需要破碎加工直接外售，其他砂石料加工主要包括破</w:t>
      </w:r>
      <w:r>
        <w:rPr>
          <w:spacing w:val="-12"/>
        </w:rPr>
        <w:t>碎、筛分两个工段，各工段均会产生粉尘。根据建设单位提供资料，项目主</w:t>
      </w:r>
      <w:r>
        <w:rPr>
          <w:spacing w:val="-18"/>
        </w:rPr>
        <w:t xml:space="preserve">要需要破碎量约为 </w:t>
      </w:r>
      <w:r>
        <w:rPr>
          <w:rFonts w:ascii="Times New Roman" w:eastAsia="Times New Roman"/>
        </w:rPr>
        <w:t>21</w:t>
      </w:r>
      <w:r>
        <w:rPr>
          <w:rFonts w:ascii="Times New Roman" w:eastAsia="Times New Roman"/>
          <w:spacing w:val="1"/>
        </w:rPr>
        <w:t xml:space="preserve"> </w:t>
      </w:r>
      <w:r>
        <w:rPr>
          <w:spacing w:val="-30"/>
        </w:rPr>
        <w:t xml:space="preserve">万 </w:t>
      </w:r>
      <w:r>
        <w:rPr>
          <w:rFonts w:ascii="Times New Roman" w:eastAsia="Times New Roman"/>
          <w:spacing w:val="-4"/>
        </w:rPr>
        <w:t>t/a</w:t>
      </w:r>
      <w:r>
        <w:rPr>
          <w:spacing w:val="-6"/>
        </w:rPr>
        <w:t>，参照《逸散性工业粉尘控制技术》</w:t>
      </w:r>
      <w:r>
        <w:t>（</w:t>
      </w:r>
      <w:r>
        <w:rPr>
          <w:spacing w:val="-2"/>
        </w:rPr>
        <w:t>中国环境科学出版社，</w:t>
      </w:r>
      <w:r>
        <w:rPr>
          <w:rFonts w:ascii="Times New Roman" w:eastAsia="Times New Roman"/>
          <w:spacing w:val="-2"/>
        </w:rPr>
        <w:t>1989.12</w:t>
      </w:r>
      <w:r>
        <w:rPr>
          <w:spacing w:val="17"/>
        </w:rPr>
        <w:t>，作者</w:t>
      </w:r>
      <w:r>
        <w:rPr>
          <w:rFonts w:ascii="Times New Roman" w:eastAsia="Times New Roman"/>
        </w:rPr>
        <w:t>J.A.</w:t>
      </w:r>
      <w:r>
        <w:t>奥里蒙、</w:t>
      </w:r>
      <w:r>
        <w:rPr>
          <w:rFonts w:ascii="Times New Roman" w:eastAsia="Times New Roman"/>
        </w:rPr>
        <w:t>G.A.</w:t>
      </w:r>
      <w:r>
        <w:t>久兹等编著，张良壁等编译</w:t>
      </w:r>
      <w:r>
        <w:rPr>
          <w:spacing w:val="-16"/>
        </w:rPr>
        <w:t xml:space="preserve">） </w:t>
      </w:r>
      <w:r>
        <w:rPr>
          <w:spacing w:val="-20"/>
        </w:rPr>
        <w:t xml:space="preserve">中表 </w:t>
      </w:r>
      <w:r>
        <w:rPr>
          <w:rFonts w:ascii="Times New Roman" w:eastAsia="Times New Roman"/>
        </w:rPr>
        <w:t>18-1</w:t>
      </w:r>
      <w:r>
        <w:rPr>
          <w:rFonts w:ascii="Times New Roman" w:eastAsia="Times New Roman"/>
          <w:spacing w:val="1"/>
        </w:rPr>
        <w:t xml:space="preserve"> </w:t>
      </w:r>
      <w:r>
        <w:rPr>
          <w:spacing w:val="-12"/>
        </w:rPr>
        <w:t>中粒料加工逸尘排放因子，同时结合本项目的实际，本项目取《逸</w:t>
      </w:r>
    </w:p>
    <w:p>
      <w:pPr>
        <w:pStyle w:val="6"/>
        <w:spacing w:line="362" w:lineRule="auto"/>
        <w:ind w:left="1396" w:right="1837"/>
      </w:pPr>
      <w:r>
        <w:rPr>
          <w:spacing w:val="-6"/>
        </w:rPr>
        <w:t xml:space="preserve">散性工业粉尘控制技术》中表 </w:t>
      </w:r>
      <w:r>
        <w:rPr>
          <w:rFonts w:ascii="Times New Roman" w:eastAsia="Times New Roman"/>
        </w:rPr>
        <w:t xml:space="preserve">18-1  </w:t>
      </w:r>
      <w:r>
        <w:rPr>
          <w:spacing w:val="-2"/>
        </w:rPr>
        <w:t>粒料加工厂逸散尘的排放因子，其中一</w:t>
      </w:r>
      <w:r>
        <w:rPr>
          <w:spacing w:val="16"/>
        </w:rPr>
        <w:t xml:space="preserve">破的粉尘产生量按照 </w:t>
      </w:r>
      <w:r>
        <w:rPr>
          <w:rFonts w:ascii="Times New Roman" w:eastAsia="Times New Roman"/>
        </w:rPr>
        <w:t>0.02kg/t</w:t>
      </w:r>
      <w:r>
        <w:rPr>
          <w:rFonts w:ascii="Times New Roman" w:eastAsia="Times New Roman"/>
          <w:spacing w:val="10"/>
        </w:rPr>
        <w:t xml:space="preserve">  </w:t>
      </w:r>
      <w:r>
        <w:rPr>
          <w:spacing w:val="16"/>
        </w:rPr>
        <w:t>原矿计，二破和筛分粉尘的产生量按照</w:t>
      </w:r>
    </w:p>
    <w:p>
      <w:pPr>
        <w:pStyle w:val="6"/>
        <w:spacing w:before="3" w:line="364" w:lineRule="auto"/>
        <w:ind w:left="1396" w:right="1837"/>
      </w:pPr>
      <w:r>
        <w:rPr>
          <w:rFonts w:ascii="Times New Roman" w:eastAsia="Times New Roman"/>
        </w:rPr>
        <w:t>0.04kg/t</w:t>
      </w:r>
      <w:r>
        <w:rPr>
          <w:rFonts w:ascii="Times New Roman" w:eastAsia="Times New Roman"/>
          <w:spacing w:val="59"/>
        </w:rPr>
        <w:t xml:space="preserve"> </w:t>
      </w:r>
      <w:r>
        <w:rPr>
          <w:spacing w:val="-12"/>
        </w:rPr>
        <w:t xml:space="preserve">计，制砂机粉尘产生量按 </w:t>
      </w:r>
      <w:r>
        <w:rPr>
          <w:rFonts w:ascii="Times New Roman" w:eastAsia="Times New Roman"/>
        </w:rPr>
        <w:t>0.04kg/t</w:t>
      </w:r>
      <w:r>
        <w:rPr>
          <w:rFonts w:ascii="Times New Roman" w:eastAsia="Times New Roman"/>
          <w:spacing w:val="59"/>
        </w:rPr>
        <w:t xml:space="preserve"> </w:t>
      </w:r>
      <w:r>
        <w:rPr>
          <w:spacing w:val="-8"/>
        </w:rPr>
        <w:t>计。加工过程中产生的粉尘量见</w:t>
      </w:r>
      <w:r>
        <w:t>下表所示。</w:t>
      </w:r>
    </w:p>
    <w:p>
      <w:pPr>
        <w:pStyle w:val="6"/>
        <w:spacing w:line="364" w:lineRule="auto"/>
        <w:ind w:left="1396" w:right="1836" w:firstLine="480"/>
      </w:pPr>
      <w:r>
        <w:rPr>
          <w:spacing w:val="-5"/>
        </w:rPr>
        <w:t xml:space="preserve">项目破碎车间一破加工量约 </w:t>
      </w:r>
      <w:r>
        <w:rPr>
          <w:rFonts w:ascii="Times New Roman" w:eastAsia="Times New Roman"/>
        </w:rPr>
        <w:t xml:space="preserve">21 </w:t>
      </w:r>
      <w:r>
        <w:rPr>
          <w:spacing w:val="-29"/>
        </w:rPr>
        <w:t xml:space="preserve">万 </w:t>
      </w:r>
      <w:r>
        <w:rPr>
          <w:rFonts w:ascii="Times New Roman" w:eastAsia="Times New Roman"/>
        </w:rPr>
        <w:t>t/a</w:t>
      </w:r>
      <w:r>
        <w:rPr>
          <w:spacing w:val="-6"/>
        </w:rPr>
        <w:t xml:space="preserve">，二破和筛分加工量约 </w:t>
      </w:r>
      <w:r>
        <w:rPr>
          <w:rFonts w:ascii="Times New Roman" w:eastAsia="Times New Roman"/>
        </w:rPr>
        <w:t>15</w:t>
      </w:r>
      <w:r>
        <w:rPr>
          <w:rFonts w:ascii="Times New Roman" w:eastAsia="Times New Roman"/>
          <w:spacing w:val="59"/>
        </w:rPr>
        <w:t xml:space="preserve"> </w:t>
      </w:r>
      <w:r>
        <w:rPr>
          <w:rFonts w:ascii="Times New Roman" w:eastAsia="Times New Roman"/>
        </w:rPr>
        <w:t>t/a</w:t>
      </w:r>
      <w:r>
        <w:rPr>
          <w:spacing w:val="-7"/>
        </w:rPr>
        <w:t>，制</w:t>
      </w:r>
      <w:r>
        <w:rPr>
          <w:spacing w:val="-12"/>
        </w:rPr>
        <w:t xml:space="preserve">砂加工量 </w:t>
      </w:r>
      <w:r>
        <w:rPr>
          <w:rFonts w:ascii="Times New Roman" w:eastAsia="Times New Roman"/>
        </w:rPr>
        <w:t xml:space="preserve">7 </w:t>
      </w:r>
      <w:r>
        <w:rPr>
          <w:spacing w:val="-30"/>
        </w:rPr>
        <w:t xml:space="preserve">万 </w:t>
      </w:r>
      <w:r>
        <w:rPr>
          <w:rFonts w:ascii="Times New Roman" w:eastAsia="Times New Roman"/>
        </w:rPr>
        <w:t>t/a</w:t>
      </w:r>
      <w:r>
        <w:t>。</w:t>
      </w:r>
    </w:p>
    <w:p>
      <w:pPr>
        <w:tabs>
          <w:tab w:val="left" w:pos="903"/>
        </w:tabs>
        <w:spacing w:before="0" w:line="321" w:lineRule="exact"/>
        <w:ind w:left="42" w:right="0" w:firstLine="0"/>
        <w:jc w:val="center"/>
        <w:rPr>
          <w:rFonts w:hint="eastAsia" w:ascii="微软雅黑" w:eastAsia="微软雅黑"/>
          <w:b/>
          <w:sz w:val="21"/>
        </w:rPr>
      </w:pPr>
      <w:r>
        <mc:AlternateContent>
          <mc:Choice Requires="wps">
            <w:drawing>
              <wp:anchor distT="0" distB="0" distL="114300" distR="114300" simplePos="0" relativeHeight="3072" behindDoc="0" locked="0" layoutInCell="1" allowOverlap="1">
                <wp:simplePos x="0" y="0"/>
                <wp:positionH relativeFrom="page">
                  <wp:posOffset>1432560</wp:posOffset>
                </wp:positionH>
                <wp:positionV relativeFrom="paragraph">
                  <wp:posOffset>172720</wp:posOffset>
                </wp:positionV>
                <wp:extent cx="4963160" cy="722630"/>
                <wp:effectExtent l="0" t="0" r="0" b="0"/>
                <wp:wrapNone/>
                <wp:docPr id="62" name="文本框 461"/>
                <wp:cNvGraphicFramePr/>
                <a:graphic xmlns:a="http://schemas.openxmlformats.org/drawingml/2006/main">
                  <a:graphicData uri="http://schemas.microsoft.com/office/word/2010/wordprocessingShape">
                    <wps:wsp>
                      <wps:cNvSpPr txBox="1"/>
                      <wps:spPr>
                        <a:xfrm>
                          <a:off x="0" y="0"/>
                          <a:ext cx="4963160" cy="722630"/>
                        </a:xfrm>
                        <a:prstGeom prst="rect">
                          <a:avLst/>
                        </a:prstGeom>
                        <a:noFill/>
                        <a:ln>
                          <a:noFill/>
                        </a:ln>
                      </wps:spPr>
                      <wps:txbx>
                        <w:txbxContent>
                          <w:tbl>
                            <w:tblPr>
                              <w:tblStyle w:val="14"/>
                              <w:tblW w:w="780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1268"/>
                              <w:gridCol w:w="1428"/>
                              <w:gridCol w:w="1748"/>
                              <w:gridCol w:w="1294"/>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056" w:type="dxa"/>
                                </w:tcPr>
                                <w:p>
                                  <w:pPr>
                                    <w:pStyle w:val="18"/>
                                    <w:spacing w:line="251" w:lineRule="exact"/>
                                    <w:ind w:left="316"/>
                                    <w:rPr>
                                      <w:rFonts w:hint="eastAsia" w:ascii="微软雅黑" w:eastAsia="微软雅黑"/>
                                      <w:b/>
                                      <w:sz w:val="21"/>
                                    </w:rPr>
                                  </w:pPr>
                                  <w:r>
                                    <w:rPr>
                                      <w:rFonts w:hint="eastAsia" w:ascii="微软雅黑" w:eastAsia="微软雅黑"/>
                                      <w:b/>
                                      <w:sz w:val="21"/>
                                    </w:rPr>
                                    <w:t>工序</w:t>
                                  </w:r>
                                </w:p>
                              </w:tc>
                              <w:tc>
                                <w:tcPr>
                                  <w:tcW w:w="1268" w:type="dxa"/>
                                </w:tcPr>
                                <w:p>
                                  <w:pPr>
                                    <w:pStyle w:val="18"/>
                                    <w:spacing w:line="251" w:lineRule="exact"/>
                                    <w:ind w:left="86" w:right="78"/>
                                    <w:jc w:val="center"/>
                                    <w:rPr>
                                      <w:rFonts w:hint="eastAsia" w:ascii="微软雅黑" w:eastAsia="微软雅黑"/>
                                      <w:b/>
                                      <w:sz w:val="21"/>
                                    </w:rPr>
                                  </w:pPr>
                                  <w:r>
                                    <w:rPr>
                                      <w:rFonts w:hint="eastAsia" w:ascii="微软雅黑" w:eastAsia="微软雅黑"/>
                                      <w:b/>
                                      <w:sz w:val="21"/>
                                    </w:rPr>
                                    <w:t>产生点</w:t>
                                  </w:r>
                                </w:p>
                              </w:tc>
                              <w:tc>
                                <w:tcPr>
                                  <w:tcW w:w="1428" w:type="dxa"/>
                                </w:tcPr>
                                <w:p>
                                  <w:pPr>
                                    <w:pStyle w:val="18"/>
                                    <w:spacing w:line="251" w:lineRule="exact"/>
                                    <w:ind w:left="64" w:right="53"/>
                                    <w:jc w:val="center"/>
                                    <w:rPr>
                                      <w:rFonts w:hint="eastAsia" w:ascii="微软雅黑" w:eastAsia="微软雅黑"/>
                                      <w:b/>
                                      <w:sz w:val="21"/>
                                    </w:rPr>
                                  </w:pPr>
                                  <w:r>
                                    <w:rPr>
                                      <w:rFonts w:hint="eastAsia" w:ascii="微软雅黑" w:eastAsia="微软雅黑"/>
                                      <w:b/>
                                      <w:w w:val="105"/>
                                      <w:sz w:val="21"/>
                                    </w:rPr>
                                    <w:t>石料加工量 t</w:t>
                                  </w:r>
                                </w:p>
                              </w:tc>
                              <w:tc>
                                <w:tcPr>
                                  <w:tcW w:w="1748" w:type="dxa"/>
                                </w:tcPr>
                                <w:p>
                                  <w:pPr>
                                    <w:pStyle w:val="18"/>
                                    <w:spacing w:line="251" w:lineRule="exact"/>
                                    <w:ind w:left="71" w:right="63"/>
                                    <w:jc w:val="center"/>
                                    <w:rPr>
                                      <w:rFonts w:hint="eastAsia" w:ascii="微软雅黑" w:eastAsia="微软雅黑"/>
                                      <w:b/>
                                      <w:sz w:val="21"/>
                                    </w:rPr>
                                  </w:pPr>
                                  <w:r>
                                    <w:rPr>
                                      <w:rFonts w:hint="eastAsia" w:ascii="微软雅黑" w:eastAsia="微软雅黑"/>
                                      <w:b/>
                                      <w:sz w:val="21"/>
                                    </w:rPr>
                                    <w:t>单位产生量 kg/t</w:t>
                                  </w:r>
                                </w:p>
                              </w:tc>
                              <w:tc>
                                <w:tcPr>
                                  <w:tcW w:w="1294" w:type="dxa"/>
                                </w:tcPr>
                                <w:p>
                                  <w:pPr>
                                    <w:pStyle w:val="18"/>
                                    <w:spacing w:line="251" w:lineRule="exact"/>
                                    <w:ind w:left="105" w:right="95"/>
                                    <w:jc w:val="center"/>
                                    <w:rPr>
                                      <w:rFonts w:hint="eastAsia" w:ascii="微软雅黑" w:eastAsia="微软雅黑"/>
                                      <w:b/>
                                      <w:sz w:val="21"/>
                                    </w:rPr>
                                  </w:pPr>
                                  <w:r>
                                    <w:rPr>
                                      <w:rFonts w:hint="eastAsia" w:ascii="微软雅黑" w:eastAsia="微软雅黑"/>
                                      <w:b/>
                                      <w:sz w:val="21"/>
                                    </w:rPr>
                                    <w:t>工作时间 d</w:t>
                                  </w:r>
                                </w:p>
                              </w:tc>
                              <w:tc>
                                <w:tcPr>
                                  <w:tcW w:w="1009" w:type="dxa"/>
                                </w:tcPr>
                                <w:p>
                                  <w:pPr>
                                    <w:pStyle w:val="18"/>
                                    <w:spacing w:line="251" w:lineRule="exact"/>
                                    <w:ind w:left="73" w:right="66"/>
                                    <w:jc w:val="center"/>
                                    <w:rPr>
                                      <w:rFonts w:hint="eastAsia" w:ascii="微软雅黑" w:eastAsia="微软雅黑"/>
                                      <w:b/>
                                      <w:sz w:val="21"/>
                                    </w:rPr>
                                  </w:pPr>
                                  <w:r>
                                    <w:rPr>
                                      <w:rFonts w:hint="eastAsia" w:ascii="微软雅黑" w:eastAsia="微软雅黑"/>
                                      <w:b/>
                                      <w:w w:val="105"/>
                                      <w:sz w:val="21"/>
                                    </w:rPr>
                                    <w:t>年产量 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rPr>
                                <w:trHeight w:val="273" w:hRule="atLeast"/>
                              </w:trPr>
                              <w:tc>
                                <w:tcPr>
                                  <w:tcW w:w="1056" w:type="dxa"/>
                                  <w:vMerge w:val="restart"/>
                                </w:tcPr>
                                <w:p>
                                  <w:pPr>
                                    <w:pStyle w:val="18"/>
                                    <w:spacing w:before="2"/>
                                    <w:rPr>
                                      <w:sz w:val="22"/>
                                    </w:rPr>
                                  </w:pPr>
                                </w:p>
                                <w:p>
                                  <w:pPr>
                                    <w:pStyle w:val="18"/>
                                    <w:ind w:left="107"/>
                                    <w:rPr>
                                      <w:sz w:val="21"/>
                                    </w:rPr>
                                  </w:pPr>
                                  <w:r>
                                    <w:rPr>
                                      <w:sz w:val="21"/>
                                    </w:rPr>
                                    <w:t>石料加工</w:t>
                                  </w:r>
                                </w:p>
                              </w:tc>
                              <w:tc>
                                <w:tcPr>
                                  <w:tcW w:w="1268" w:type="dxa"/>
                                </w:tcPr>
                                <w:p>
                                  <w:pPr>
                                    <w:pStyle w:val="18"/>
                                    <w:spacing w:before="1" w:line="252" w:lineRule="exact"/>
                                    <w:ind w:left="86" w:right="78"/>
                                    <w:jc w:val="center"/>
                                    <w:rPr>
                                      <w:sz w:val="21"/>
                                    </w:rPr>
                                  </w:pPr>
                                  <w:r>
                                    <w:rPr>
                                      <w:sz w:val="21"/>
                                    </w:rPr>
                                    <w:t>一破</w:t>
                                  </w:r>
                                </w:p>
                              </w:tc>
                              <w:tc>
                                <w:tcPr>
                                  <w:tcW w:w="1428" w:type="dxa"/>
                                </w:tcPr>
                                <w:p>
                                  <w:pPr>
                                    <w:pStyle w:val="18"/>
                                    <w:spacing w:before="1" w:line="252" w:lineRule="exact"/>
                                    <w:ind w:left="64" w:right="53"/>
                                    <w:jc w:val="center"/>
                                    <w:rPr>
                                      <w:sz w:val="21"/>
                                    </w:rPr>
                                  </w:pPr>
                                  <w:r>
                                    <w:rPr>
                                      <w:sz w:val="21"/>
                                    </w:rPr>
                                    <w:t>210000</w:t>
                                  </w:r>
                                </w:p>
                              </w:tc>
                              <w:tc>
                                <w:tcPr>
                                  <w:tcW w:w="1748" w:type="dxa"/>
                                </w:tcPr>
                                <w:p>
                                  <w:pPr>
                                    <w:pStyle w:val="18"/>
                                    <w:spacing w:before="1" w:line="252" w:lineRule="exact"/>
                                    <w:ind w:left="71" w:right="62"/>
                                    <w:jc w:val="center"/>
                                    <w:rPr>
                                      <w:sz w:val="21"/>
                                    </w:rPr>
                                  </w:pPr>
                                  <w:r>
                                    <w:rPr>
                                      <w:sz w:val="21"/>
                                    </w:rPr>
                                    <w:t>0.02</w:t>
                                  </w:r>
                                </w:p>
                              </w:tc>
                              <w:tc>
                                <w:tcPr>
                                  <w:tcW w:w="1294" w:type="dxa"/>
                                </w:tcPr>
                                <w:p>
                                  <w:pPr>
                                    <w:pStyle w:val="18"/>
                                    <w:spacing w:before="1" w:line="252" w:lineRule="exact"/>
                                    <w:ind w:left="105" w:right="95"/>
                                    <w:jc w:val="center"/>
                                    <w:rPr>
                                      <w:sz w:val="21"/>
                                    </w:rPr>
                                  </w:pPr>
                                  <w:r>
                                    <w:rPr>
                                      <w:sz w:val="21"/>
                                    </w:rPr>
                                    <w:t>300</w:t>
                                  </w:r>
                                </w:p>
                              </w:tc>
                              <w:tc>
                                <w:tcPr>
                                  <w:tcW w:w="1009" w:type="dxa"/>
                                </w:tcPr>
                                <w:p>
                                  <w:pPr>
                                    <w:pStyle w:val="18"/>
                                    <w:spacing w:before="1" w:line="252" w:lineRule="exact"/>
                                    <w:ind w:left="73" w:right="66"/>
                                    <w:jc w:val="center"/>
                                    <w:rPr>
                                      <w:sz w:val="21"/>
                                    </w:rPr>
                                  </w:pPr>
                                  <w:r>
                                    <w:rPr>
                                      <w:sz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056" w:type="dxa"/>
                                  <w:vMerge w:val="continue"/>
                                  <w:tcBorders>
                                    <w:top w:val="nil"/>
                                  </w:tcBorders>
                                </w:tcPr>
                                <w:p>
                                  <w:pPr>
                                    <w:rPr>
                                      <w:sz w:val="2"/>
                                      <w:szCs w:val="2"/>
                                    </w:rPr>
                                  </w:pPr>
                                </w:p>
                              </w:tc>
                              <w:tc>
                                <w:tcPr>
                                  <w:tcW w:w="1268" w:type="dxa"/>
                                </w:tcPr>
                                <w:p>
                                  <w:pPr>
                                    <w:pStyle w:val="18"/>
                                    <w:spacing w:before="1" w:line="252" w:lineRule="exact"/>
                                    <w:ind w:left="89" w:right="78"/>
                                    <w:jc w:val="center"/>
                                    <w:rPr>
                                      <w:sz w:val="21"/>
                                    </w:rPr>
                                  </w:pPr>
                                  <w:r>
                                    <w:rPr>
                                      <w:sz w:val="21"/>
                                    </w:rPr>
                                    <w:t>二破和筛分</w:t>
                                  </w:r>
                                </w:p>
                              </w:tc>
                              <w:tc>
                                <w:tcPr>
                                  <w:tcW w:w="1428" w:type="dxa"/>
                                </w:tcPr>
                                <w:p>
                                  <w:pPr>
                                    <w:pStyle w:val="18"/>
                                    <w:spacing w:before="1" w:line="252" w:lineRule="exact"/>
                                    <w:ind w:left="64" w:right="53"/>
                                    <w:jc w:val="center"/>
                                    <w:rPr>
                                      <w:sz w:val="21"/>
                                    </w:rPr>
                                  </w:pPr>
                                  <w:r>
                                    <w:rPr>
                                      <w:sz w:val="21"/>
                                    </w:rPr>
                                    <w:t>150000</w:t>
                                  </w:r>
                                </w:p>
                              </w:tc>
                              <w:tc>
                                <w:tcPr>
                                  <w:tcW w:w="1748" w:type="dxa"/>
                                </w:tcPr>
                                <w:p>
                                  <w:pPr>
                                    <w:pStyle w:val="18"/>
                                    <w:spacing w:before="1" w:line="252" w:lineRule="exact"/>
                                    <w:ind w:left="71" w:right="62"/>
                                    <w:jc w:val="center"/>
                                    <w:rPr>
                                      <w:sz w:val="21"/>
                                    </w:rPr>
                                  </w:pPr>
                                  <w:r>
                                    <w:rPr>
                                      <w:sz w:val="21"/>
                                    </w:rPr>
                                    <w:t>0.04</w:t>
                                  </w:r>
                                </w:p>
                              </w:tc>
                              <w:tc>
                                <w:tcPr>
                                  <w:tcW w:w="1294" w:type="dxa"/>
                                </w:tcPr>
                                <w:p>
                                  <w:pPr>
                                    <w:pStyle w:val="18"/>
                                    <w:spacing w:before="1" w:line="252" w:lineRule="exact"/>
                                    <w:ind w:left="105" w:right="95"/>
                                    <w:jc w:val="center"/>
                                    <w:rPr>
                                      <w:sz w:val="21"/>
                                    </w:rPr>
                                  </w:pPr>
                                  <w:r>
                                    <w:rPr>
                                      <w:sz w:val="21"/>
                                    </w:rPr>
                                    <w:t>300</w:t>
                                  </w:r>
                                </w:p>
                              </w:tc>
                              <w:tc>
                                <w:tcPr>
                                  <w:tcW w:w="1009" w:type="dxa"/>
                                </w:tcPr>
                                <w:p>
                                  <w:pPr>
                                    <w:pStyle w:val="18"/>
                                    <w:spacing w:before="1" w:line="252" w:lineRule="exact"/>
                                    <w:ind w:left="7"/>
                                    <w:jc w:val="center"/>
                                    <w:rPr>
                                      <w:sz w:val="21"/>
                                    </w:rPr>
                                  </w:pPr>
                                  <w:r>
                                    <w:rPr>
                                      <w:w w:val="100"/>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056" w:type="dxa"/>
                                  <w:vMerge w:val="continue"/>
                                  <w:tcBorders>
                                    <w:top w:val="nil"/>
                                  </w:tcBorders>
                                </w:tcPr>
                                <w:p>
                                  <w:pPr>
                                    <w:rPr>
                                      <w:sz w:val="2"/>
                                      <w:szCs w:val="2"/>
                                    </w:rPr>
                                  </w:pPr>
                                </w:p>
                              </w:tc>
                              <w:tc>
                                <w:tcPr>
                                  <w:tcW w:w="1268" w:type="dxa"/>
                                </w:tcPr>
                                <w:p>
                                  <w:pPr>
                                    <w:pStyle w:val="18"/>
                                    <w:spacing w:before="1" w:line="250" w:lineRule="exact"/>
                                    <w:ind w:left="86" w:right="78"/>
                                    <w:jc w:val="center"/>
                                    <w:rPr>
                                      <w:sz w:val="21"/>
                                    </w:rPr>
                                  </w:pPr>
                                  <w:r>
                                    <w:rPr>
                                      <w:sz w:val="21"/>
                                    </w:rPr>
                                    <w:t>制砂</w:t>
                                  </w:r>
                                </w:p>
                              </w:tc>
                              <w:tc>
                                <w:tcPr>
                                  <w:tcW w:w="1428" w:type="dxa"/>
                                </w:tcPr>
                                <w:p>
                                  <w:pPr>
                                    <w:pStyle w:val="18"/>
                                    <w:spacing w:before="1" w:line="250" w:lineRule="exact"/>
                                    <w:ind w:left="64" w:right="53"/>
                                    <w:jc w:val="center"/>
                                    <w:rPr>
                                      <w:sz w:val="21"/>
                                    </w:rPr>
                                  </w:pPr>
                                  <w:r>
                                    <w:rPr>
                                      <w:sz w:val="21"/>
                                    </w:rPr>
                                    <w:t>70000</w:t>
                                  </w:r>
                                </w:p>
                              </w:tc>
                              <w:tc>
                                <w:tcPr>
                                  <w:tcW w:w="1748" w:type="dxa"/>
                                </w:tcPr>
                                <w:p>
                                  <w:pPr>
                                    <w:pStyle w:val="18"/>
                                    <w:spacing w:before="1" w:line="250" w:lineRule="exact"/>
                                    <w:ind w:left="71" w:right="62"/>
                                    <w:jc w:val="center"/>
                                    <w:rPr>
                                      <w:sz w:val="21"/>
                                    </w:rPr>
                                  </w:pPr>
                                  <w:r>
                                    <w:rPr>
                                      <w:sz w:val="21"/>
                                    </w:rPr>
                                    <w:t>0.04</w:t>
                                  </w:r>
                                </w:p>
                              </w:tc>
                              <w:tc>
                                <w:tcPr>
                                  <w:tcW w:w="1294" w:type="dxa"/>
                                </w:tcPr>
                                <w:p>
                                  <w:pPr>
                                    <w:pStyle w:val="18"/>
                                    <w:spacing w:before="1" w:line="250" w:lineRule="exact"/>
                                    <w:ind w:left="105" w:right="95"/>
                                    <w:jc w:val="center"/>
                                    <w:rPr>
                                      <w:sz w:val="21"/>
                                    </w:rPr>
                                  </w:pPr>
                                  <w:r>
                                    <w:rPr>
                                      <w:sz w:val="21"/>
                                    </w:rPr>
                                    <w:t>300</w:t>
                                  </w:r>
                                </w:p>
                              </w:tc>
                              <w:tc>
                                <w:tcPr>
                                  <w:tcW w:w="1009" w:type="dxa"/>
                                </w:tcPr>
                                <w:p>
                                  <w:pPr>
                                    <w:pStyle w:val="18"/>
                                    <w:spacing w:before="1" w:line="250" w:lineRule="exact"/>
                                    <w:ind w:left="73" w:right="66"/>
                                    <w:jc w:val="center"/>
                                    <w:rPr>
                                      <w:sz w:val="21"/>
                                    </w:rPr>
                                  </w:pPr>
                                  <w:r>
                                    <w:rPr>
                                      <w:sz w:val="21"/>
                                    </w:rPr>
                                    <w:t>2.8</w:t>
                                  </w:r>
                                </w:p>
                              </w:tc>
                            </w:tr>
                          </w:tbl>
                          <w:p>
                            <w:pPr>
                              <w:pStyle w:val="6"/>
                            </w:pPr>
                          </w:p>
                        </w:txbxContent>
                      </wps:txbx>
                      <wps:bodyPr lIns="0" tIns="0" rIns="0" bIns="0" upright="1"/>
                    </wps:wsp>
                  </a:graphicData>
                </a:graphic>
              </wp:anchor>
            </w:drawing>
          </mc:Choice>
          <mc:Fallback>
            <w:pict>
              <v:shape id="文本框 461" o:spid="_x0000_s1026" o:spt="202" type="#_x0000_t202" style="position:absolute;left:0pt;margin-left:112.8pt;margin-top:13.6pt;height:56.9pt;width:390.8pt;mso-position-horizontal-relative:page;z-index:3072;mso-width-relative:page;mso-height-relative:page;" filled="f" stroked="f" coordsize="21600,21600" o:gfxdata="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t2fCUNcAAAALAQAADwAAAAAA&#10;AAABACAAAAAiAAAAZHJzL2Rvd25yZXYueG1sUEsBAhQAFAAAAAgAh07iQCn0GjuiAQAAJwMAAA4A&#10;AAAAAAAAAQAgAAAAJgEAAGRycy9lMm9Eb2MueG1sUEsFBgAAAAAGAAYAWQEAADoFAAAAAA==&#10;">
                <v:fill on="f" focussize="0,0"/>
                <v:stroke on="f"/>
                <v:imagedata o:title=""/>
                <o:lock v:ext="edit" aspectratio="f"/>
                <v:textbox inset="0mm,0mm,0mm,0mm">
                  <w:txbxContent>
                    <w:tbl>
                      <w:tblPr>
                        <w:tblStyle w:val="14"/>
                        <w:tblW w:w="780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56"/>
                        <w:gridCol w:w="1268"/>
                        <w:gridCol w:w="1428"/>
                        <w:gridCol w:w="1748"/>
                        <w:gridCol w:w="1294"/>
                        <w:gridCol w:w="100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056" w:type="dxa"/>
                          </w:tcPr>
                          <w:p>
                            <w:pPr>
                              <w:pStyle w:val="18"/>
                              <w:spacing w:line="251" w:lineRule="exact"/>
                              <w:ind w:left="316"/>
                              <w:rPr>
                                <w:rFonts w:hint="eastAsia" w:ascii="微软雅黑" w:eastAsia="微软雅黑"/>
                                <w:b/>
                                <w:sz w:val="21"/>
                              </w:rPr>
                            </w:pPr>
                            <w:r>
                              <w:rPr>
                                <w:rFonts w:hint="eastAsia" w:ascii="微软雅黑" w:eastAsia="微软雅黑"/>
                                <w:b/>
                                <w:sz w:val="21"/>
                              </w:rPr>
                              <w:t>工序</w:t>
                            </w:r>
                          </w:p>
                        </w:tc>
                        <w:tc>
                          <w:tcPr>
                            <w:tcW w:w="1268" w:type="dxa"/>
                          </w:tcPr>
                          <w:p>
                            <w:pPr>
                              <w:pStyle w:val="18"/>
                              <w:spacing w:line="251" w:lineRule="exact"/>
                              <w:ind w:left="86" w:right="78"/>
                              <w:jc w:val="center"/>
                              <w:rPr>
                                <w:rFonts w:hint="eastAsia" w:ascii="微软雅黑" w:eastAsia="微软雅黑"/>
                                <w:b/>
                                <w:sz w:val="21"/>
                              </w:rPr>
                            </w:pPr>
                            <w:r>
                              <w:rPr>
                                <w:rFonts w:hint="eastAsia" w:ascii="微软雅黑" w:eastAsia="微软雅黑"/>
                                <w:b/>
                                <w:sz w:val="21"/>
                              </w:rPr>
                              <w:t>产生点</w:t>
                            </w:r>
                          </w:p>
                        </w:tc>
                        <w:tc>
                          <w:tcPr>
                            <w:tcW w:w="1428" w:type="dxa"/>
                          </w:tcPr>
                          <w:p>
                            <w:pPr>
                              <w:pStyle w:val="18"/>
                              <w:spacing w:line="251" w:lineRule="exact"/>
                              <w:ind w:left="64" w:right="53"/>
                              <w:jc w:val="center"/>
                              <w:rPr>
                                <w:rFonts w:hint="eastAsia" w:ascii="微软雅黑" w:eastAsia="微软雅黑"/>
                                <w:b/>
                                <w:sz w:val="21"/>
                              </w:rPr>
                            </w:pPr>
                            <w:r>
                              <w:rPr>
                                <w:rFonts w:hint="eastAsia" w:ascii="微软雅黑" w:eastAsia="微软雅黑"/>
                                <w:b/>
                                <w:w w:val="105"/>
                                <w:sz w:val="21"/>
                              </w:rPr>
                              <w:t>石料加工量 t</w:t>
                            </w:r>
                          </w:p>
                        </w:tc>
                        <w:tc>
                          <w:tcPr>
                            <w:tcW w:w="1748" w:type="dxa"/>
                          </w:tcPr>
                          <w:p>
                            <w:pPr>
                              <w:pStyle w:val="18"/>
                              <w:spacing w:line="251" w:lineRule="exact"/>
                              <w:ind w:left="71" w:right="63"/>
                              <w:jc w:val="center"/>
                              <w:rPr>
                                <w:rFonts w:hint="eastAsia" w:ascii="微软雅黑" w:eastAsia="微软雅黑"/>
                                <w:b/>
                                <w:sz w:val="21"/>
                              </w:rPr>
                            </w:pPr>
                            <w:r>
                              <w:rPr>
                                <w:rFonts w:hint="eastAsia" w:ascii="微软雅黑" w:eastAsia="微软雅黑"/>
                                <w:b/>
                                <w:sz w:val="21"/>
                              </w:rPr>
                              <w:t>单位产生量 kg/t</w:t>
                            </w:r>
                          </w:p>
                        </w:tc>
                        <w:tc>
                          <w:tcPr>
                            <w:tcW w:w="1294" w:type="dxa"/>
                          </w:tcPr>
                          <w:p>
                            <w:pPr>
                              <w:pStyle w:val="18"/>
                              <w:spacing w:line="251" w:lineRule="exact"/>
                              <w:ind w:left="105" w:right="95"/>
                              <w:jc w:val="center"/>
                              <w:rPr>
                                <w:rFonts w:hint="eastAsia" w:ascii="微软雅黑" w:eastAsia="微软雅黑"/>
                                <w:b/>
                                <w:sz w:val="21"/>
                              </w:rPr>
                            </w:pPr>
                            <w:r>
                              <w:rPr>
                                <w:rFonts w:hint="eastAsia" w:ascii="微软雅黑" w:eastAsia="微软雅黑"/>
                                <w:b/>
                                <w:sz w:val="21"/>
                              </w:rPr>
                              <w:t>工作时间 d</w:t>
                            </w:r>
                          </w:p>
                        </w:tc>
                        <w:tc>
                          <w:tcPr>
                            <w:tcW w:w="1009" w:type="dxa"/>
                          </w:tcPr>
                          <w:p>
                            <w:pPr>
                              <w:pStyle w:val="18"/>
                              <w:spacing w:line="251" w:lineRule="exact"/>
                              <w:ind w:left="73" w:right="66"/>
                              <w:jc w:val="center"/>
                              <w:rPr>
                                <w:rFonts w:hint="eastAsia" w:ascii="微软雅黑" w:eastAsia="微软雅黑"/>
                                <w:b/>
                                <w:sz w:val="21"/>
                              </w:rPr>
                            </w:pPr>
                            <w:r>
                              <w:rPr>
                                <w:rFonts w:hint="eastAsia" w:ascii="微软雅黑" w:eastAsia="微软雅黑"/>
                                <w:b/>
                                <w:w w:val="105"/>
                                <w:sz w:val="21"/>
                              </w:rPr>
                              <w:t>年产量 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056" w:type="dxa"/>
                            <w:vMerge w:val="restart"/>
                          </w:tcPr>
                          <w:p>
                            <w:pPr>
                              <w:pStyle w:val="18"/>
                              <w:spacing w:before="2"/>
                              <w:rPr>
                                <w:sz w:val="22"/>
                              </w:rPr>
                            </w:pPr>
                          </w:p>
                          <w:p>
                            <w:pPr>
                              <w:pStyle w:val="18"/>
                              <w:ind w:left="107"/>
                              <w:rPr>
                                <w:sz w:val="21"/>
                              </w:rPr>
                            </w:pPr>
                            <w:r>
                              <w:rPr>
                                <w:sz w:val="21"/>
                              </w:rPr>
                              <w:t>石料加工</w:t>
                            </w:r>
                          </w:p>
                        </w:tc>
                        <w:tc>
                          <w:tcPr>
                            <w:tcW w:w="1268" w:type="dxa"/>
                          </w:tcPr>
                          <w:p>
                            <w:pPr>
                              <w:pStyle w:val="18"/>
                              <w:spacing w:before="1" w:line="252" w:lineRule="exact"/>
                              <w:ind w:left="86" w:right="78"/>
                              <w:jc w:val="center"/>
                              <w:rPr>
                                <w:sz w:val="21"/>
                              </w:rPr>
                            </w:pPr>
                            <w:r>
                              <w:rPr>
                                <w:sz w:val="21"/>
                              </w:rPr>
                              <w:t>一破</w:t>
                            </w:r>
                          </w:p>
                        </w:tc>
                        <w:tc>
                          <w:tcPr>
                            <w:tcW w:w="1428" w:type="dxa"/>
                          </w:tcPr>
                          <w:p>
                            <w:pPr>
                              <w:pStyle w:val="18"/>
                              <w:spacing w:before="1" w:line="252" w:lineRule="exact"/>
                              <w:ind w:left="64" w:right="53"/>
                              <w:jc w:val="center"/>
                              <w:rPr>
                                <w:sz w:val="21"/>
                              </w:rPr>
                            </w:pPr>
                            <w:r>
                              <w:rPr>
                                <w:sz w:val="21"/>
                              </w:rPr>
                              <w:t>210000</w:t>
                            </w:r>
                          </w:p>
                        </w:tc>
                        <w:tc>
                          <w:tcPr>
                            <w:tcW w:w="1748" w:type="dxa"/>
                          </w:tcPr>
                          <w:p>
                            <w:pPr>
                              <w:pStyle w:val="18"/>
                              <w:spacing w:before="1" w:line="252" w:lineRule="exact"/>
                              <w:ind w:left="71" w:right="62"/>
                              <w:jc w:val="center"/>
                              <w:rPr>
                                <w:sz w:val="21"/>
                              </w:rPr>
                            </w:pPr>
                            <w:r>
                              <w:rPr>
                                <w:sz w:val="21"/>
                              </w:rPr>
                              <w:t>0.02</w:t>
                            </w:r>
                          </w:p>
                        </w:tc>
                        <w:tc>
                          <w:tcPr>
                            <w:tcW w:w="1294" w:type="dxa"/>
                          </w:tcPr>
                          <w:p>
                            <w:pPr>
                              <w:pStyle w:val="18"/>
                              <w:spacing w:before="1" w:line="252" w:lineRule="exact"/>
                              <w:ind w:left="105" w:right="95"/>
                              <w:jc w:val="center"/>
                              <w:rPr>
                                <w:sz w:val="21"/>
                              </w:rPr>
                            </w:pPr>
                            <w:r>
                              <w:rPr>
                                <w:sz w:val="21"/>
                              </w:rPr>
                              <w:t>300</w:t>
                            </w:r>
                          </w:p>
                        </w:tc>
                        <w:tc>
                          <w:tcPr>
                            <w:tcW w:w="1009" w:type="dxa"/>
                          </w:tcPr>
                          <w:p>
                            <w:pPr>
                              <w:pStyle w:val="18"/>
                              <w:spacing w:before="1" w:line="252" w:lineRule="exact"/>
                              <w:ind w:left="73" w:right="66"/>
                              <w:jc w:val="center"/>
                              <w:rPr>
                                <w:sz w:val="21"/>
                              </w:rPr>
                            </w:pPr>
                            <w:r>
                              <w:rPr>
                                <w:sz w:val="21"/>
                              </w:rPr>
                              <w:t>4.2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056" w:type="dxa"/>
                            <w:vMerge w:val="continue"/>
                            <w:tcBorders>
                              <w:top w:val="nil"/>
                            </w:tcBorders>
                          </w:tcPr>
                          <w:p>
                            <w:pPr>
                              <w:rPr>
                                <w:sz w:val="2"/>
                                <w:szCs w:val="2"/>
                              </w:rPr>
                            </w:pPr>
                          </w:p>
                        </w:tc>
                        <w:tc>
                          <w:tcPr>
                            <w:tcW w:w="1268" w:type="dxa"/>
                          </w:tcPr>
                          <w:p>
                            <w:pPr>
                              <w:pStyle w:val="18"/>
                              <w:spacing w:before="1" w:line="252" w:lineRule="exact"/>
                              <w:ind w:left="89" w:right="78"/>
                              <w:jc w:val="center"/>
                              <w:rPr>
                                <w:sz w:val="21"/>
                              </w:rPr>
                            </w:pPr>
                            <w:r>
                              <w:rPr>
                                <w:sz w:val="21"/>
                              </w:rPr>
                              <w:t>二破和筛分</w:t>
                            </w:r>
                          </w:p>
                        </w:tc>
                        <w:tc>
                          <w:tcPr>
                            <w:tcW w:w="1428" w:type="dxa"/>
                          </w:tcPr>
                          <w:p>
                            <w:pPr>
                              <w:pStyle w:val="18"/>
                              <w:spacing w:before="1" w:line="252" w:lineRule="exact"/>
                              <w:ind w:left="64" w:right="53"/>
                              <w:jc w:val="center"/>
                              <w:rPr>
                                <w:sz w:val="21"/>
                              </w:rPr>
                            </w:pPr>
                            <w:r>
                              <w:rPr>
                                <w:sz w:val="21"/>
                              </w:rPr>
                              <w:t>150000</w:t>
                            </w:r>
                          </w:p>
                        </w:tc>
                        <w:tc>
                          <w:tcPr>
                            <w:tcW w:w="1748" w:type="dxa"/>
                          </w:tcPr>
                          <w:p>
                            <w:pPr>
                              <w:pStyle w:val="18"/>
                              <w:spacing w:before="1" w:line="252" w:lineRule="exact"/>
                              <w:ind w:left="71" w:right="62"/>
                              <w:jc w:val="center"/>
                              <w:rPr>
                                <w:sz w:val="21"/>
                              </w:rPr>
                            </w:pPr>
                            <w:r>
                              <w:rPr>
                                <w:sz w:val="21"/>
                              </w:rPr>
                              <w:t>0.04</w:t>
                            </w:r>
                          </w:p>
                        </w:tc>
                        <w:tc>
                          <w:tcPr>
                            <w:tcW w:w="1294" w:type="dxa"/>
                          </w:tcPr>
                          <w:p>
                            <w:pPr>
                              <w:pStyle w:val="18"/>
                              <w:spacing w:before="1" w:line="252" w:lineRule="exact"/>
                              <w:ind w:left="105" w:right="95"/>
                              <w:jc w:val="center"/>
                              <w:rPr>
                                <w:sz w:val="21"/>
                              </w:rPr>
                            </w:pPr>
                            <w:r>
                              <w:rPr>
                                <w:sz w:val="21"/>
                              </w:rPr>
                              <w:t>300</w:t>
                            </w:r>
                          </w:p>
                        </w:tc>
                        <w:tc>
                          <w:tcPr>
                            <w:tcW w:w="1009" w:type="dxa"/>
                          </w:tcPr>
                          <w:p>
                            <w:pPr>
                              <w:pStyle w:val="18"/>
                              <w:spacing w:before="1" w:line="252" w:lineRule="exact"/>
                              <w:ind w:left="7"/>
                              <w:jc w:val="center"/>
                              <w:rPr>
                                <w:sz w:val="21"/>
                              </w:rPr>
                            </w:pPr>
                            <w:r>
                              <w:rPr>
                                <w:w w:val="100"/>
                                <w:sz w:val="21"/>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056" w:type="dxa"/>
                            <w:vMerge w:val="continue"/>
                            <w:tcBorders>
                              <w:top w:val="nil"/>
                            </w:tcBorders>
                          </w:tcPr>
                          <w:p>
                            <w:pPr>
                              <w:rPr>
                                <w:sz w:val="2"/>
                                <w:szCs w:val="2"/>
                              </w:rPr>
                            </w:pPr>
                          </w:p>
                        </w:tc>
                        <w:tc>
                          <w:tcPr>
                            <w:tcW w:w="1268" w:type="dxa"/>
                          </w:tcPr>
                          <w:p>
                            <w:pPr>
                              <w:pStyle w:val="18"/>
                              <w:spacing w:before="1" w:line="250" w:lineRule="exact"/>
                              <w:ind w:left="86" w:right="78"/>
                              <w:jc w:val="center"/>
                              <w:rPr>
                                <w:sz w:val="21"/>
                              </w:rPr>
                            </w:pPr>
                            <w:r>
                              <w:rPr>
                                <w:sz w:val="21"/>
                              </w:rPr>
                              <w:t>制砂</w:t>
                            </w:r>
                          </w:p>
                        </w:tc>
                        <w:tc>
                          <w:tcPr>
                            <w:tcW w:w="1428" w:type="dxa"/>
                          </w:tcPr>
                          <w:p>
                            <w:pPr>
                              <w:pStyle w:val="18"/>
                              <w:spacing w:before="1" w:line="250" w:lineRule="exact"/>
                              <w:ind w:left="64" w:right="53"/>
                              <w:jc w:val="center"/>
                              <w:rPr>
                                <w:sz w:val="21"/>
                              </w:rPr>
                            </w:pPr>
                            <w:r>
                              <w:rPr>
                                <w:sz w:val="21"/>
                              </w:rPr>
                              <w:t>70000</w:t>
                            </w:r>
                          </w:p>
                        </w:tc>
                        <w:tc>
                          <w:tcPr>
                            <w:tcW w:w="1748" w:type="dxa"/>
                          </w:tcPr>
                          <w:p>
                            <w:pPr>
                              <w:pStyle w:val="18"/>
                              <w:spacing w:before="1" w:line="250" w:lineRule="exact"/>
                              <w:ind w:left="71" w:right="62"/>
                              <w:jc w:val="center"/>
                              <w:rPr>
                                <w:sz w:val="21"/>
                              </w:rPr>
                            </w:pPr>
                            <w:r>
                              <w:rPr>
                                <w:sz w:val="21"/>
                              </w:rPr>
                              <w:t>0.04</w:t>
                            </w:r>
                          </w:p>
                        </w:tc>
                        <w:tc>
                          <w:tcPr>
                            <w:tcW w:w="1294" w:type="dxa"/>
                          </w:tcPr>
                          <w:p>
                            <w:pPr>
                              <w:pStyle w:val="18"/>
                              <w:spacing w:before="1" w:line="250" w:lineRule="exact"/>
                              <w:ind w:left="105" w:right="95"/>
                              <w:jc w:val="center"/>
                              <w:rPr>
                                <w:sz w:val="21"/>
                              </w:rPr>
                            </w:pPr>
                            <w:r>
                              <w:rPr>
                                <w:sz w:val="21"/>
                              </w:rPr>
                              <w:t>300</w:t>
                            </w:r>
                          </w:p>
                        </w:tc>
                        <w:tc>
                          <w:tcPr>
                            <w:tcW w:w="1009" w:type="dxa"/>
                          </w:tcPr>
                          <w:p>
                            <w:pPr>
                              <w:pStyle w:val="18"/>
                              <w:spacing w:before="1" w:line="250" w:lineRule="exact"/>
                              <w:ind w:left="73" w:right="66"/>
                              <w:jc w:val="center"/>
                              <w:rPr>
                                <w:sz w:val="21"/>
                              </w:rPr>
                            </w:pPr>
                            <w:r>
                              <w:rPr>
                                <w:sz w:val="21"/>
                              </w:rPr>
                              <w:t>2.8</w:t>
                            </w:r>
                          </w:p>
                        </w:tc>
                      </w:tr>
                    </w:tbl>
                    <w:p>
                      <w:pPr>
                        <w:pStyle w:val="6"/>
                      </w:pPr>
                    </w:p>
                  </w:txbxContent>
                </v:textbox>
              </v:shape>
            </w:pict>
          </mc:Fallback>
        </mc:AlternateContent>
      </w: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4-1</w:t>
      </w:r>
      <w:r>
        <w:rPr>
          <w:rFonts w:ascii="Times New Roman" w:eastAsia="Times New Roman"/>
          <w:b/>
          <w:sz w:val="21"/>
        </w:rPr>
        <w:tab/>
      </w:r>
      <w:r>
        <w:rPr>
          <w:rFonts w:ascii="Times New Roman" w:eastAsia="Times New Roman"/>
          <w:b/>
          <w:sz w:val="21"/>
        </w:rPr>
        <w:t>1#</w:t>
      </w:r>
      <w:r>
        <w:rPr>
          <w:rFonts w:hint="eastAsia" w:ascii="微软雅黑" w:eastAsia="微软雅黑"/>
          <w:b/>
          <w:sz w:val="21"/>
        </w:rPr>
        <w:t>破碎车间石</w:t>
      </w:r>
      <w:r>
        <w:rPr>
          <w:rFonts w:hint="eastAsia" w:ascii="微软雅黑" w:eastAsia="微软雅黑"/>
          <w:b/>
          <w:spacing w:val="-3"/>
          <w:sz w:val="21"/>
        </w:rPr>
        <w:t>料</w:t>
      </w:r>
      <w:r>
        <w:rPr>
          <w:rFonts w:hint="eastAsia" w:ascii="微软雅黑" w:eastAsia="微软雅黑"/>
          <w:b/>
          <w:sz w:val="21"/>
        </w:rPr>
        <w:t>加工粉尘产生情况</w:t>
      </w:r>
      <w:r>
        <w:rPr>
          <w:rFonts w:hint="eastAsia" w:ascii="微软雅黑" w:eastAsia="微软雅黑"/>
          <w:b/>
          <w:spacing w:val="-3"/>
          <w:sz w:val="21"/>
        </w:rPr>
        <w:t>一</w:t>
      </w:r>
      <w:r>
        <w:rPr>
          <w:rFonts w:hint="eastAsia" w:ascii="微软雅黑" w:eastAsia="微软雅黑"/>
          <w:b/>
          <w:sz w:val="21"/>
        </w:rPr>
        <w:t>览表</w:t>
      </w:r>
    </w:p>
    <w:p>
      <w:pPr>
        <w:pStyle w:val="6"/>
        <w:rPr>
          <w:rFonts w:ascii="微软雅黑"/>
          <w:b/>
          <w:sz w:val="22"/>
        </w:rPr>
      </w:pPr>
    </w:p>
    <w:p>
      <w:pPr>
        <w:pStyle w:val="6"/>
        <w:rPr>
          <w:rFonts w:ascii="微软雅黑"/>
          <w:b/>
          <w:sz w:val="22"/>
        </w:rPr>
      </w:pPr>
    </w:p>
    <w:p>
      <w:pPr>
        <w:pStyle w:val="6"/>
        <w:spacing w:before="1"/>
        <w:rPr>
          <w:rFonts w:ascii="微软雅黑"/>
          <w:b/>
          <w:sz w:val="15"/>
        </w:rPr>
      </w:pPr>
    </w:p>
    <w:p>
      <w:pPr>
        <w:pStyle w:val="6"/>
        <w:ind w:left="1876"/>
      </w:pPr>
      <w:r>
        <w:t xml:space="preserve">项目一破采取洒水降尘且车间半封闭，一破产尘量 </w:t>
      </w:r>
      <w:r>
        <w:rPr>
          <w:rFonts w:ascii="Times New Roman" w:eastAsia="Times New Roman"/>
        </w:rPr>
        <w:t>4.2 t/a</w:t>
      </w:r>
      <w:r>
        <w:t>，除尘效率约</w:t>
      </w:r>
    </w:p>
    <w:p>
      <w:pPr>
        <w:pStyle w:val="6"/>
        <w:rPr>
          <w:sz w:val="14"/>
        </w:rPr>
      </w:pPr>
    </w:p>
    <w:p>
      <w:pPr>
        <w:spacing w:before="61"/>
        <w:ind w:left="940" w:right="0" w:firstLine="0"/>
        <w:jc w:val="left"/>
        <w:rPr>
          <w:sz w:val="28"/>
        </w:rPr>
      </w:pPr>
      <w:r>
        <w:rPr>
          <w:sz w:val="28"/>
        </w:rPr>
        <w:t xml:space="preserve">— </w:t>
      </w:r>
      <w:r>
        <w:rPr>
          <w:sz w:val="26"/>
        </w:rPr>
        <w:t xml:space="preserve">42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31"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113"/>
        <w:gridCol w:w="427"/>
        <w:gridCol w:w="465"/>
        <w:gridCol w:w="705"/>
        <w:gridCol w:w="578"/>
        <w:gridCol w:w="875"/>
        <w:gridCol w:w="1943"/>
        <w:gridCol w:w="1232"/>
        <w:gridCol w:w="697"/>
        <w:gridCol w:w="870"/>
        <w:gridCol w:w="1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941" w:hRule="atLeast"/>
        </w:trPr>
        <w:tc>
          <w:tcPr>
            <w:tcW w:w="415" w:type="dxa"/>
            <w:vMerge w:val="restart"/>
            <w:tcBorders>
              <w:right w:val="single" w:color="000000" w:sz="4" w:space="0"/>
            </w:tcBorders>
          </w:tcPr>
          <w:p>
            <w:pPr>
              <w:pStyle w:val="18"/>
              <w:rPr>
                <w:rFonts w:ascii="Times New Roman"/>
                <w:sz w:val="22"/>
              </w:rPr>
            </w:pPr>
          </w:p>
        </w:tc>
        <w:tc>
          <w:tcPr>
            <w:tcW w:w="8016" w:type="dxa"/>
            <w:gridSpan w:val="11"/>
            <w:tcBorders>
              <w:left w:val="single" w:color="000000" w:sz="4" w:space="0"/>
              <w:bottom w:val="single" w:color="000000" w:sz="4" w:space="0"/>
            </w:tcBorders>
          </w:tcPr>
          <w:p>
            <w:pPr>
              <w:pStyle w:val="18"/>
              <w:spacing w:line="307" w:lineRule="exact"/>
              <w:ind w:left="112"/>
              <w:rPr>
                <w:sz w:val="24"/>
              </w:rPr>
            </w:pPr>
            <w:r>
              <w:rPr>
                <w:rFonts w:ascii="Times New Roman" w:eastAsia="Times New Roman"/>
                <w:sz w:val="24"/>
              </w:rPr>
              <w:t>95%</w:t>
            </w:r>
            <w:r>
              <w:rPr>
                <w:sz w:val="24"/>
              </w:rPr>
              <w:t xml:space="preserve">，则排放量为 </w:t>
            </w:r>
            <w:r>
              <w:rPr>
                <w:rFonts w:ascii="Times New Roman" w:eastAsia="Times New Roman"/>
                <w:sz w:val="24"/>
              </w:rPr>
              <w:t>0.21t/a</w:t>
            </w:r>
            <w:r>
              <w:rPr>
                <w:sz w:val="24"/>
              </w:rPr>
              <w:t xml:space="preserve">，排放速率 </w:t>
            </w:r>
            <w:r>
              <w:rPr>
                <w:rFonts w:ascii="Times New Roman" w:eastAsia="Times New Roman"/>
                <w:sz w:val="24"/>
              </w:rPr>
              <w:t>0.088kg/h</w:t>
            </w:r>
            <w:r>
              <w:rPr>
                <w:sz w:val="24"/>
              </w:rPr>
              <w:t>。</w:t>
            </w:r>
          </w:p>
          <w:p>
            <w:pPr>
              <w:pStyle w:val="18"/>
              <w:spacing w:before="161" w:line="364" w:lineRule="auto"/>
              <w:ind w:left="112" w:right="-44" w:firstLine="480"/>
              <w:rPr>
                <w:sz w:val="24"/>
              </w:rPr>
            </w:pPr>
            <w:r>
              <w:rPr>
                <w:spacing w:val="-7"/>
                <w:sz w:val="24"/>
              </w:rPr>
              <w:t xml:space="preserve">制砂和筛分产尘量 </w:t>
            </w:r>
            <w:r>
              <w:rPr>
                <w:rFonts w:ascii="Times New Roman" w:eastAsia="Times New Roman"/>
                <w:sz w:val="24"/>
              </w:rPr>
              <w:t>8.8t/a</w:t>
            </w:r>
            <w:r>
              <w:rPr>
                <w:spacing w:val="-7"/>
                <w:sz w:val="24"/>
              </w:rPr>
              <w:t xml:space="preserve">，集气罩收尘效率 </w:t>
            </w:r>
            <w:r>
              <w:rPr>
                <w:rFonts w:ascii="Times New Roman" w:eastAsia="Times New Roman"/>
                <w:spacing w:val="-3"/>
                <w:sz w:val="24"/>
              </w:rPr>
              <w:t>90%</w:t>
            </w:r>
            <w:r>
              <w:rPr>
                <w:spacing w:val="-11"/>
                <w:sz w:val="24"/>
              </w:rPr>
              <w:t xml:space="preserve">，除尘效率为 </w:t>
            </w:r>
            <w:r>
              <w:rPr>
                <w:rFonts w:ascii="Times New Roman" w:eastAsia="Times New Roman"/>
                <w:sz w:val="24"/>
              </w:rPr>
              <w:t>99%</w:t>
            </w:r>
            <w:r>
              <w:rPr>
                <w:spacing w:val="-10"/>
                <w:sz w:val="24"/>
              </w:rPr>
              <w:t>。设</w:t>
            </w:r>
            <w:r>
              <w:rPr>
                <w:spacing w:val="-29"/>
                <w:sz w:val="24"/>
              </w:rPr>
              <w:t xml:space="preserve">置 </w:t>
            </w:r>
            <w:r>
              <w:rPr>
                <w:rFonts w:ascii="Times New Roman" w:eastAsia="Times New Roman"/>
                <w:sz w:val="24"/>
              </w:rPr>
              <w:t>1</w:t>
            </w:r>
            <w:r>
              <w:rPr>
                <w:rFonts w:ascii="Times New Roman" w:eastAsia="Times New Roman"/>
                <w:spacing w:val="2"/>
                <w:sz w:val="24"/>
              </w:rPr>
              <w:t xml:space="preserve"> </w:t>
            </w:r>
            <w:r>
              <w:rPr>
                <w:spacing w:val="-56"/>
                <w:sz w:val="24"/>
              </w:rPr>
              <w:t>根</w:t>
            </w:r>
            <w:r>
              <w:rPr>
                <w:spacing w:val="-9"/>
                <w:sz w:val="24"/>
              </w:rPr>
              <w:t>（</w:t>
            </w:r>
            <w:r>
              <w:rPr>
                <w:rFonts w:ascii="Times New Roman" w:eastAsia="Times New Roman"/>
                <w:spacing w:val="-9"/>
                <w:sz w:val="24"/>
              </w:rPr>
              <w:t>DA001</w:t>
            </w:r>
            <w:r>
              <w:rPr>
                <w:spacing w:val="-9"/>
                <w:sz w:val="24"/>
              </w:rPr>
              <w:t>）</w:t>
            </w:r>
            <w:r>
              <w:rPr>
                <w:spacing w:val="-5"/>
                <w:sz w:val="24"/>
              </w:rPr>
              <w:t xml:space="preserve">排气筒有组织排放总量为 </w:t>
            </w:r>
            <w:r>
              <w:rPr>
                <w:rFonts w:ascii="Times New Roman" w:eastAsia="Times New Roman"/>
                <w:spacing w:val="-7"/>
                <w:sz w:val="24"/>
              </w:rPr>
              <w:t>0.079t/a</w:t>
            </w:r>
            <w:r>
              <w:rPr>
                <w:spacing w:val="-11"/>
                <w:sz w:val="24"/>
              </w:rPr>
              <w:t xml:space="preserve">，排放速率为 </w:t>
            </w:r>
            <w:r>
              <w:rPr>
                <w:rFonts w:ascii="Times New Roman" w:eastAsia="Times New Roman"/>
                <w:sz w:val="24"/>
              </w:rPr>
              <w:t>0.033kg/h</w:t>
            </w:r>
            <w:r>
              <w:rPr>
                <w:sz w:val="24"/>
              </w:rPr>
              <w:t>。</w:t>
            </w:r>
            <w:r>
              <w:rPr>
                <w:spacing w:val="-10"/>
                <w:sz w:val="24"/>
              </w:rPr>
              <w:t xml:space="preserve">未收集粉尘 </w:t>
            </w:r>
            <w:r>
              <w:rPr>
                <w:rFonts w:ascii="Times New Roman" w:eastAsia="Times New Roman"/>
                <w:sz w:val="24"/>
              </w:rPr>
              <w:t>0.88</w:t>
            </w:r>
            <w:r>
              <w:rPr>
                <w:rFonts w:ascii="Times New Roman" w:eastAsia="Times New Roman"/>
                <w:spacing w:val="47"/>
                <w:sz w:val="24"/>
              </w:rPr>
              <w:t xml:space="preserve"> </w:t>
            </w:r>
            <w:r>
              <w:rPr>
                <w:rFonts w:ascii="Times New Roman" w:eastAsia="Times New Roman"/>
                <w:sz w:val="24"/>
              </w:rPr>
              <w:t>t/a</w:t>
            </w:r>
            <w:r>
              <w:rPr>
                <w:spacing w:val="-3"/>
                <w:sz w:val="24"/>
              </w:rPr>
              <w:t xml:space="preserve">，采取洒水降尘且车间半封闭，除尘效率约 </w:t>
            </w:r>
            <w:r>
              <w:rPr>
                <w:rFonts w:ascii="Times New Roman" w:eastAsia="Times New Roman"/>
                <w:sz w:val="24"/>
              </w:rPr>
              <w:t>95%</w:t>
            </w:r>
            <w:r>
              <w:rPr>
                <w:sz w:val="24"/>
              </w:rPr>
              <w:t>，则排</w:t>
            </w:r>
            <w:r>
              <w:rPr>
                <w:spacing w:val="-16"/>
                <w:sz w:val="24"/>
              </w:rPr>
              <w:t xml:space="preserve">放量为 </w:t>
            </w:r>
            <w:r>
              <w:rPr>
                <w:rFonts w:ascii="Times New Roman" w:eastAsia="Times New Roman"/>
                <w:sz w:val="24"/>
              </w:rPr>
              <w:t>0.044t/a</w:t>
            </w:r>
            <w:r>
              <w:rPr>
                <w:spacing w:val="-10"/>
                <w:sz w:val="24"/>
              </w:rPr>
              <w:t xml:space="preserve">，排放速率 </w:t>
            </w:r>
            <w:r>
              <w:rPr>
                <w:rFonts w:ascii="Times New Roman" w:eastAsia="Times New Roman"/>
                <w:sz w:val="24"/>
              </w:rPr>
              <w:t>0.018kg/h</w:t>
            </w:r>
            <w:r>
              <w:rPr>
                <w:sz w:val="24"/>
              </w:rPr>
              <w:t>。</w:t>
            </w:r>
          </w:p>
          <w:p>
            <w:pPr>
              <w:pStyle w:val="18"/>
              <w:numPr>
                <w:ilvl w:val="0"/>
                <w:numId w:val="19"/>
              </w:numPr>
              <w:tabs>
                <w:tab w:val="left" w:pos="1194"/>
              </w:tabs>
              <w:spacing w:before="0" w:after="0" w:line="305" w:lineRule="exact"/>
              <w:ind w:left="1193" w:right="0" w:hanging="601"/>
              <w:jc w:val="left"/>
              <w:rPr>
                <w:sz w:val="24"/>
              </w:rPr>
            </w:pPr>
            <w:r>
              <w:rPr>
                <w:sz w:val="24"/>
              </w:rPr>
              <w:t>机械废气和汽车尾气</w:t>
            </w:r>
          </w:p>
          <w:p>
            <w:pPr>
              <w:pStyle w:val="18"/>
              <w:spacing w:before="160" w:line="364" w:lineRule="auto"/>
              <w:ind w:left="112" w:right="67" w:firstLine="480"/>
              <w:jc w:val="both"/>
              <w:rPr>
                <w:sz w:val="24"/>
              </w:rPr>
            </w:pPr>
            <w:r>
              <w:rPr>
                <w:spacing w:val="2"/>
                <w:sz w:val="24"/>
              </w:rPr>
              <w:t>生产机械设备运行产生的废气和运输车辆产生的汽车尾气也是影响空</w:t>
            </w:r>
            <w:r>
              <w:rPr>
                <w:spacing w:val="-8"/>
                <w:sz w:val="24"/>
              </w:rPr>
              <w:t>气环境的污染物之一。生产设备和运输车辆使用汽油、柴油作能源，外排废</w:t>
            </w:r>
            <w:r>
              <w:rPr>
                <w:spacing w:val="-8"/>
                <w:position w:val="2"/>
                <w:sz w:val="24"/>
              </w:rPr>
              <w:t xml:space="preserve">气中主要含有 </w:t>
            </w:r>
            <w:r>
              <w:rPr>
                <w:rFonts w:ascii="Times New Roman" w:eastAsia="Times New Roman"/>
                <w:position w:val="2"/>
                <w:sz w:val="24"/>
              </w:rPr>
              <w:t>CmHn</w:t>
            </w:r>
            <w:r>
              <w:rPr>
                <w:spacing w:val="-20"/>
                <w:position w:val="2"/>
                <w:sz w:val="24"/>
              </w:rPr>
              <w:t>、</w:t>
            </w:r>
            <w:r>
              <w:rPr>
                <w:rFonts w:ascii="Times New Roman" w:eastAsia="Times New Roman"/>
                <w:position w:val="2"/>
                <w:sz w:val="24"/>
              </w:rPr>
              <w:t>NO</w:t>
            </w:r>
            <w:r>
              <w:rPr>
                <w:rFonts w:ascii="Times New Roman" w:eastAsia="Times New Roman"/>
                <w:sz w:val="16"/>
              </w:rPr>
              <w:t>2</w:t>
            </w:r>
            <w:r>
              <w:rPr>
                <w:spacing w:val="-17"/>
                <w:position w:val="2"/>
                <w:sz w:val="24"/>
              </w:rPr>
              <w:t>、</w:t>
            </w:r>
            <w:r>
              <w:rPr>
                <w:rFonts w:ascii="Times New Roman" w:eastAsia="Times New Roman"/>
                <w:position w:val="2"/>
                <w:sz w:val="24"/>
              </w:rPr>
              <w:t>CO</w:t>
            </w:r>
            <w:r>
              <w:rPr>
                <w:rFonts w:ascii="Times New Roman" w:eastAsia="Times New Roman"/>
                <w:spacing w:val="59"/>
                <w:position w:val="2"/>
                <w:sz w:val="24"/>
              </w:rPr>
              <w:t xml:space="preserve"> </w:t>
            </w:r>
            <w:r>
              <w:rPr>
                <w:spacing w:val="-4"/>
                <w:position w:val="2"/>
                <w:sz w:val="24"/>
              </w:rPr>
              <w:t>等少量大气污染物，呈无组织排放。项目</w:t>
            </w:r>
            <w:r>
              <w:rPr>
                <w:spacing w:val="-12"/>
                <w:sz w:val="24"/>
              </w:rPr>
              <w:t>生产规模较小，生产设备和运输车辆少，外排废气量小，且作业范围相对较大，周围扩散条件较好。</w:t>
            </w:r>
          </w:p>
          <w:p>
            <w:pPr>
              <w:pStyle w:val="18"/>
              <w:numPr>
                <w:ilvl w:val="0"/>
                <w:numId w:val="19"/>
              </w:numPr>
              <w:tabs>
                <w:tab w:val="left" w:pos="1194"/>
              </w:tabs>
              <w:spacing w:before="0" w:after="0" w:line="304" w:lineRule="exact"/>
              <w:ind w:left="1193" w:right="0" w:hanging="601"/>
              <w:jc w:val="left"/>
              <w:rPr>
                <w:sz w:val="24"/>
              </w:rPr>
            </w:pPr>
            <w:r>
              <w:rPr>
                <w:sz w:val="24"/>
              </w:rPr>
              <w:t>餐饮油烟</w:t>
            </w:r>
          </w:p>
          <w:p>
            <w:pPr>
              <w:pStyle w:val="18"/>
              <w:spacing w:before="161" w:line="364" w:lineRule="auto"/>
              <w:ind w:left="112" w:right="-44" w:firstLine="480"/>
              <w:rPr>
                <w:sz w:val="24"/>
              </w:rPr>
            </w:pPr>
            <w:r>
              <w:rPr>
                <w:sz w:val="24"/>
              </w:rPr>
              <w:t>油烟废气主要来自厨房在进行食物炒做时，食用油受热挥发而形成的。</w:t>
            </w:r>
            <w:r>
              <w:rPr>
                <w:spacing w:val="-3"/>
                <w:sz w:val="24"/>
              </w:rPr>
              <w:t xml:space="preserve">本项目正常运营后全部职工为 </w:t>
            </w:r>
            <w:r>
              <w:rPr>
                <w:rFonts w:ascii="Times New Roman" w:hAnsi="Times New Roman" w:eastAsia="Times New Roman"/>
                <w:sz w:val="24"/>
              </w:rPr>
              <w:t>15</w:t>
            </w:r>
            <w:r>
              <w:rPr>
                <w:rFonts w:ascii="Times New Roman" w:hAnsi="Times New Roman" w:eastAsia="Times New Roman"/>
                <w:spacing w:val="24"/>
                <w:sz w:val="24"/>
              </w:rPr>
              <w:t xml:space="preserve"> </w:t>
            </w:r>
            <w:r>
              <w:rPr>
                <w:sz w:val="24"/>
              </w:rPr>
              <w:t>人，</w:t>
            </w:r>
            <w:r>
              <w:rPr>
                <w:rFonts w:ascii="Times New Roman" w:hAnsi="Times New Roman" w:eastAsia="Times New Roman"/>
                <w:sz w:val="24"/>
              </w:rPr>
              <w:t>8</w:t>
            </w:r>
            <w:r>
              <w:rPr>
                <w:rFonts w:ascii="Times New Roman" w:hAnsi="Times New Roman" w:eastAsia="Times New Roman"/>
                <w:spacing w:val="24"/>
                <w:sz w:val="24"/>
              </w:rPr>
              <w:t xml:space="preserve"> </w:t>
            </w:r>
            <w:r>
              <w:rPr>
                <w:spacing w:val="-2"/>
                <w:sz w:val="24"/>
              </w:rPr>
              <w:t xml:space="preserve">人在项目区食宿。根据类比调查， </w:t>
            </w:r>
            <w:r>
              <w:rPr>
                <w:spacing w:val="-9"/>
                <w:sz w:val="24"/>
              </w:rPr>
              <w:t xml:space="preserve">食用油消耗系数为 </w:t>
            </w:r>
            <w:r>
              <w:rPr>
                <w:rFonts w:ascii="Times New Roman" w:hAnsi="Times New Roman" w:eastAsia="Times New Roman"/>
                <w:sz w:val="24"/>
              </w:rPr>
              <w:t>30g/d·</w:t>
            </w:r>
            <w:r>
              <w:rPr>
                <w:spacing w:val="-10"/>
                <w:sz w:val="24"/>
              </w:rPr>
              <w:t>人，不同的烧炸工况，油烟气中烟气浓度及挥发量</w:t>
            </w:r>
            <w:r>
              <w:rPr>
                <w:spacing w:val="-8"/>
                <w:sz w:val="24"/>
              </w:rPr>
              <w:t xml:space="preserve">均有所不同，食用油的平均挥发量按总油量的 </w:t>
            </w:r>
            <w:r>
              <w:rPr>
                <w:rFonts w:ascii="Times New Roman" w:hAnsi="Times New Roman" w:eastAsia="Times New Roman"/>
                <w:sz w:val="24"/>
              </w:rPr>
              <w:t>2.5%</w:t>
            </w:r>
            <w:r>
              <w:rPr>
                <w:spacing w:val="-2"/>
                <w:sz w:val="24"/>
              </w:rPr>
              <w:t>计，本项目正常运营期</w:t>
            </w:r>
            <w:r>
              <w:rPr>
                <w:spacing w:val="-10"/>
                <w:sz w:val="24"/>
              </w:rPr>
              <w:t xml:space="preserve">设置用餐人数为 </w:t>
            </w:r>
            <w:r>
              <w:rPr>
                <w:rFonts w:ascii="Times New Roman" w:hAnsi="Times New Roman" w:eastAsia="Times New Roman"/>
                <w:sz w:val="24"/>
              </w:rPr>
              <w:t xml:space="preserve">8 </w:t>
            </w:r>
            <w:r>
              <w:rPr>
                <w:spacing w:val="-12"/>
                <w:sz w:val="24"/>
              </w:rPr>
              <w:t xml:space="preserve">人，则食用油消耗量 </w:t>
            </w:r>
            <w:r>
              <w:rPr>
                <w:rFonts w:ascii="Times New Roman" w:hAnsi="Times New Roman" w:eastAsia="Times New Roman"/>
                <w:spacing w:val="-4"/>
                <w:sz w:val="24"/>
              </w:rPr>
              <w:t>0.24kg/d</w:t>
            </w:r>
            <w:r>
              <w:rPr>
                <w:spacing w:val="-10"/>
                <w:sz w:val="24"/>
              </w:rPr>
              <w:t xml:space="preserve">，油烟产生量为 </w:t>
            </w:r>
            <w:r>
              <w:rPr>
                <w:rFonts w:ascii="Times New Roman" w:hAnsi="Times New Roman" w:eastAsia="Times New Roman"/>
                <w:sz w:val="24"/>
              </w:rPr>
              <w:t>1.8kg/a</w:t>
            </w:r>
            <w:r>
              <w:rPr>
                <w:spacing w:val="-36"/>
                <w:sz w:val="24"/>
              </w:rPr>
              <w:t>。通</w:t>
            </w:r>
            <w:r>
              <w:rPr>
                <w:spacing w:val="-7"/>
                <w:sz w:val="24"/>
              </w:rPr>
              <w:t xml:space="preserve">过配备抽油烟机， 抽油烟机去除率以 </w:t>
            </w:r>
            <w:r>
              <w:rPr>
                <w:rFonts w:ascii="Times New Roman" w:hAnsi="Times New Roman" w:eastAsia="Times New Roman"/>
                <w:sz w:val="24"/>
              </w:rPr>
              <w:t>60%</w:t>
            </w:r>
            <w:r>
              <w:rPr>
                <w:spacing w:val="-12"/>
                <w:sz w:val="24"/>
              </w:rPr>
              <w:t xml:space="preserve">计，风机风量为 </w:t>
            </w:r>
            <w:r>
              <w:rPr>
                <w:rFonts w:ascii="Times New Roman" w:hAnsi="Times New Roman" w:eastAsia="Times New Roman"/>
                <w:sz w:val="24"/>
              </w:rPr>
              <w:t>2000m</w:t>
            </w:r>
            <w:r>
              <w:rPr>
                <w:rFonts w:ascii="Times New Roman" w:hAnsi="Times New Roman" w:eastAsia="Times New Roman"/>
                <w:position w:val="9"/>
                <w:sz w:val="16"/>
              </w:rPr>
              <w:t>3</w:t>
            </w:r>
            <w:r>
              <w:rPr>
                <w:rFonts w:ascii="Times New Roman" w:hAnsi="Times New Roman" w:eastAsia="Times New Roman"/>
                <w:sz w:val="24"/>
              </w:rPr>
              <w:t>/h</w:t>
            </w:r>
            <w:r>
              <w:rPr>
                <w:sz w:val="24"/>
              </w:rPr>
              <w:t>（每天</w:t>
            </w:r>
            <w:r>
              <w:rPr>
                <w:spacing w:val="-8"/>
                <w:sz w:val="24"/>
              </w:rPr>
              <w:t xml:space="preserve">运行 </w:t>
            </w:r>
            <w:r>
              <w:rPr>
                <w:rFonts w:ascii="Times New Roman" w:hAnsi="Times New Roman" w:eastAsia="Times New Roman"/>
                <w:sz w:val="24"/>
              </w:rPr>
              <w:t>2</w:t>
            </w:r>
            <w:r>
              <w:rPr>
                <w:rFonts w:ascii="Times New Roman" w:hAnsi="Times New Roman" w:eastAsia="Times New Roman"/>
                <w:spacing w:val="38"/>
                <w:sz w:val="24"/>
              </w:rPr>
              <w:t xml:space="preserve"> </w:t>
            </w:r>
            <w:r>
              <w:rPr>
                <w:sz w:val="24"/>
              </w:rPr>
              <w:t>小时），</w:t>
            </w:r>
            <w:r>
              <w:rPr>
                <w:spacing w:val="-4"/>
                <w:sz w:val="24"/>
              </w:rPr>
              <w:t xml:space="preserve">排放量约为 </w:t>
            </w:r>
            <w:r>
              <w:rPr>
                <w:rFonts w:ascii="Times New Roman" w:hAnsi="Times New Roman" w:eastAsia="Times New Roman"/>
                <w:sz w:val="24"/>
              </w:rPr>
              <w:t>0.72kg/a</w:t>
            </w:r>
            <w:r>
              <w:rPr>
                <w:spacing w:val="-3"/>
                <w:sz w:val="24"/>
              </w:rPr>
              <w:t xml:space="preserve">。油烟排放浓度为 </w:t>
            </w:r>
            <w:r>
              <w:rPr>
                <w:rFonts w:ascii="Times New Roman" w:hAnsi="Times New Roman" w:eastAsia="Times New Roman"/>
                <w:sz w:val="24"/>
              </w:rPr>
              <w:t>0.6mg/m</w:t>
            </w:r>
            <w:r>
              <w:rPr>
                <w:rFonts w:ascii="Times New Roman" w:hAnsi="Times New Roman" w:eastAsia="Times New Roman"/>
                <w:position w:val="9"/>
                <w:sz w:val="16"/>
              </w:rPr>
              <w:t>3</w:t>
            </w:r>
            <w:r>
              <w:rPr>
                <w:sz w:val="24"/>
              </w:rPr>
              <w:t>，可满足</w:t>
            </w:r>
          </w:p>
          <w:p>
            <w:pPr>
              <w:pStyle w:val="18"/>
              <w:spacing w:line="302" w:lineRule="exact"/>
              <w:ind w:left="112"/>
              <w:rPr>
                <w:rFonts w:ascii="Times New Roman" w:eastAsia="Times New Roman"/>
                <w:sz w:val="16"/>
              </w:rPr>
            </w:pPr>
            <w:r>
              <w:rPr>
                <w:sz w:val="24"/>
              </w:rPr>
              <w:t>（</w:t>
            </w:r>
            <w:r>
              <w:rPr>
                <w:rFonts w:ascii="Times New Roman" w:eastAsia="Times New Roman"/>
                <w:w w:val="99"/>
                <w:sz w:val="24"/>
              </w:rPr>
              <w:t>G</w:t>
            </w:r>
            <w:r>
              <w:rPr>
                <w:rFonts w:ascii="Times New Roman" w:eastAsia="Times New Roman"/>
                <w:spacing w:val="-3"/>
                <w:w w:val="99"/>
                <w:sz w:val="24"/>
              </w:rPr>
              <w:t>B</w:t>
            </w:r>
            <w:r>
              <w:rPr>
                <w:rFonts w:ascii="Times New Roman" w:eastAsia="Times New Roman"/>
                <w:sz w:val="24"/>
              </w:rPr>
              <w:t>18483</w:t>
            </w:r>
            <w:r>
              <w:rPr>
                <w:rFonts w:ascii="Times New Roman" w:eastAsia="Times New Roman"/>
                <w:spacing w:val="-1"/>
                <w:sz w:val="24"/>
              </w:rPr>
              <w:t>-</w:t>
            </w:r>
            <w:r>
              <w:rPr>
                <w:rFonts w:ascii="Times New Roman" w:eastAsia="Times New Roman"/>
                <w:sz w:val="24"/>
              </w:rPr>
              <w:t>2001</w:t>
            </w:r>
            <w:r>
              <w:rPr>
                <w:spacing w:val="-202"/>
                <w:sz w:val="24"/>
              </w:rPr>
              <w:t>）</w:t>
            </w:r>
            <w:r>
              <w:rPr>
                <w:sz w:val="24"/>
              </w:rPr>
              <w:t>《饮食业油烟排放标准</w:t>
            </w:r>
            <w:r>
              <w:rPr>
                <w:spacing w:val="-202"/>
                <w:sz w:val="24"/>
              </w:rPr>
              <w:t>》</w:t>
            </w:r>
            <w:r>
              <w:rPr>
                <w:sz w:val="24"/>
              </w:rPr>
              <w:t>（试行</w:t>
            </w:r>
            <w:r>
              <w:rPr>
                <w:spacing w:val="-101"/>
                <w:sz w:val="24"/>
              </w:rPr>
              <w:t>）</w:t>
            </w:r>
            <w:r>
              <w:rPr>
                <w:spacing w:val="-7"/>
                <w:sz w:val="24"/>
              </w:rPr>
              <w:t xml:space="preserve">最高允许排放浓度 </w:t>
            </w:r>
            <w:r>
              <w:rPr>
                <w:rFonts w:ascii="Times New Roman" w:eastAsia="Times New Roman"/>
                <w:sz w:val="24"/>
              </w:rPr>
              <w:t>2m</w:t>
            </w:r>
            <w:r>
              <w:rPr>
                <w:rFonts w:ascii="Times New Roman" w:eastAsia="Times New Roman"/>
                <w:spacing w:val="-2"/>
                <w:sz w:val="24"/>
              </w:rPr>
              <w:t>g</w:t>
            </w:r>
            <w:r>
              <w:rPr>
                <w:rFonts w:ascii="Times New Roman" w:eastAsia="Times New Roman"/>
                <w:sz w:val="24"/>
              </w:rPr>
              <w:t>/</w:t>
            </w:r>
            <w:r>
              <w:rPr>
                <w:rFonts w:ascii="Times New Roman" w:eastAsia="Times New Roman"/>
                <w:spacing w:val="1"/>
                <w:sz w:val="24"/>
              </w:rPr>
              <w:t>m</w:t>
            </w:r>
            <w:r>
              <w:rPr>
                <w:rFonts w:ascii="Times New Roman" w:eastAsia="Times New Roman"/>
                <w:w w:val="100"/>
                <w:position w:val="9"/>
                <w:sz w:val="16"/>
              </w:rPr>
              <w:t>3</w:t>
            </w:r>
          </w:p>
          <w:p>
            <w:pPr>
              <w:pStyle w:val="18"/>
              <w:spacing w:before="160"/>
              <w:ind w:left="112"/>
              <w:rPr>
                <w:sz w:val="24"/>
              </w:rPr>
            </w:pPr>
            <w:r>
              <w:rPr>
                <w:sz w:val="24"/>
              </w:rPr>
              <w:t>的要求。</w:t>
            </w:r>
          </w:p>
          <w:p>
            <w:pPr>
              <w:pStyle w:val="18"/>
              <w:spacing w:before="81"/>
              <w:ind w:left="311"/>
              <w:rPr>
                <w:rFonts w:hint="eastAsia" w:ascii="微软雅黑" w:eastAsia="微软雅黑"/>
                <w:b/>
                <w:sz w:val="24"/>
              </w:rPr>
            </w:pPr>
            <w:r>
              <w:rPr>
                <w:rFonts w:ascii="Times New Roman" w:eastAsia="Times New Roman"/>
                <w:b/>
                <w:sz w:val="24"/>
              </w:rPr>
              <w:t>2</w:t>
            </w:r>
            <w:r>
              <w:rPr>
                <w:rFonts w:hint="eastAsia" w:ascii="微软雅黑" w:eastAsia="微软雅黑"/>
                <w:b/>
                <w:sz w:val="24"/>
              </w:rPr>
              <w:t>、污染物排放表</w:t>
            </w:r>
          </w:p>
          <w:p>
            <w:pPr>
              <w:pStyle w:val="18"/>
              <w:spacing w:before="103" w:line="364" w:lineRule="auto"/>
              <w:ind w:left="112" w:right="73" w:firstLine="480"/>
              <w:jc w:val="both"/>
              <w:rPr>
                <w:sz w:val="24"/>
              </w:rPr>
            </w:pPr>
            <w:r>
              <w:rPr>
                <w:spacing w:val="-11"/>
                <w:sz w:val="24"/>
              </w:rPr>
              <w:t>运营期，项目无组织废气为采场粉尘、堆场扬尘、排土场粉尘、破碎站</w:t>
            </w:r>
            <w:r>
              <w:rPr>
                <w:spacing w:val="-5"/>
                <w:sz w:val="24"/>
              </w:rPr>
              <w:t xml:space="preserve">粉尘、场内道路运输扬尘，废气无组织排放量核算结果见表 </w:t>
            </w:r>
            <w:r>
              <w:rPr>
                <w:rFonts w:ascii="Times New Roman" w:eastAsia="Times New Roman"/>
                <w:sz w:val="24"/>
              </w:rPr>
              <w:t>4-2</w:t>
            </w:r>
            <w:r>
              <w:rPr>
                <w:spacing w:val="-5"/>
                <w:sz w:val="24"/>
              </w:rPr>
              <w:t>。有组织粉</w:t>
            </w:r>
            <w:r>
              <w:rPr>
                <w:spacing w:val="-3"/>
                <w:sz w:val="24"/>
              </w:rPr>
              <w:t xml:space="preserve">尘主要为破碎筛分工段排气筒排放粉尘，见表 </w:t>
            </w:r>
            <w:r>
              <w:rPr>
                <w:rFonts w:ascii="Times New Roman" w:eastAsia="Times New Roman"/>
                <w:sz w:val="24"/>
              </w:rPr>
              <w:t>4-3</w:t>
            </w:r>
            <w:r>
              <w:rPr>
                <w:sz w:val="24"/>
              </w:rPr>
              <w:t>。</w:t>
            </w:r>
          </w:p>
          <w:p>
            <w:pPr>
              <w:pStyle w:val="18"/>
              <w:tabs>
                <w:tab w:val="left" w:pos="3132"/>
              </w:tabs>
              <w:spacing w:line="246" w:lineRule="exact"/>
              <w:ind w:left="2431"/>
              <w:rPr>
                <w:rFonts w:hint="eastAsia" w:ascii="微软雅黑" w:eastAsia="微软雅黑"/>
                <w:b/>
                <w:sz w:val="21"/>
              </w:rPr>
            </w:pPr>
            <w:r>
              <w:rPr>
                <w:rFonts w:hint="eastAsia" w:ascii="微软雅黑" w:eastAsia="微软雅黑"/>
                <w:b/>
                <w:sz w:val="21"/>
              </w:rPr>
              <w:t>表</w:t>
            </w:r>
            <w:r>
              <w:rPr>
                <w:rFonts w:ascii="Times New Roman" w:eastAsia="Times New Roman"/>
                <w:b/>
                <w:sz w:val="21"/>
              </w:rPr>
              <w:t>4-2</w:t>
            </w:r>
            <w:r>
              <w:rPr>
                <w:rFonts w:ascii="Times New Roman" w:eastAsia="Times New Roman"/>
                <w:b/>
                <w:sz w:val="21"/>
              </w:rPr>
              <w:tab/>
            </w:r>
            <w:r>
              <w:rPr>
                <w:rFonts w:hint="eastAsia" w:ascii="微软雅黑" w:eastAsia="微软雅黑"/>
                <w:b/>
                <w:sz w:val="21"/>
              </w:rPr>
              <w:t>大气污染物无组</w:t>
            </w:r>
            <w:r>
              <w:rPr>
                <w:rFonts w:hint="eastAsia" w:ascii="微软雅黑" w:eastAsia="微软雅黑"/>
                <w:b/>
                <w:spacing w:val="-3"/>
                <w:sz w:val="21"/>
              </w:rPr>
              <w:t>织</w:t>
            </w:r>
            <w:r>
              <w:rPr>
                <w:rFonts w:hint="eastAsia" w:ascii="微软雅黑" w:eastAsia="微软雅黑"/>
                <w:b/>
                <w:sz w:val="21"/>
              </w:rPr>
              <w:t>排放量核算表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7" w:hRule="atLeast"/>
        </w:trPr>
        <w:tc>
          <w:tcPr>
            <w:tcW w:w="415"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8"/>
              <w:rPr>
                <w:rFonts w:ascii="Times New Roman"/>
                <w:sz w:val="22"/>
              </w:rPr>
            </w:pPr>
          </w:p>
        </w:tc>
        <w:tc>
          <w:tcPr>
            <w:tcW w:w="427" w:type="dxa"/>
            <w:vMerge w:val="restart"/>
            <w:tcBorders>
              <w:top w:val="single" w:color="000000" w:sz="4" w:space="0"/>
              <w:left w:val="single" w:color="000000" w:sz="4" w:space="0"/>
              <w:bottom w:val="single" w:color="000000" w:sz="4" w:space="0"/>
              <w:right w:val="single" w:color="000000" w:sz="4" w:space="0"/>
            </w:tcBorders>
          </w:tcPr>
          <w:p>
            <w:pPr>
              <w:pStyle w:val="18"/>
              <w:spacing w:before="3"/>
              <w:rPr>
                <w:sz w:val="22"/>
              </w:rPr>
            </w:pPr>
          </w:p>
          <w:p>
            <w:pPr>
              <w:pStyle w:val="18"/>
              <w:spacing w:line="168" w:lineRule="auto"/>
              <w:ind w:left="112" w:right="91"/>
              <w:rPr>
                <w:rFonts w:hint="eastAsia" w:ascii="微软雅黑" w:eastAsia="微软雅黑"/>
                <w:b/>
                <w:sz w:val="21"/>
              </w:rPr>
            </w:pPr>
            <w:r>
              <w:rPr>
                <w:rFonts w:hint="eastAsia" w:ascii="微软雅黑" w:eastAsia="微软雅黑"/>
                <w:b/>
                <w:sz w:val="21"/>
              </w:rPr>
              <w:t>序号</w:t>
            </w:r>
          </w:p>
        </w:tc>
        <w:tc>
          <w:tcPr>
            <w:tcW w:w="465" w:type="dxa"/>
            <w:vMerge w:val="restart"/>
            <w:tcBorders>
              <w:top w:val="single" w:color="000000" w:sz="4" w:space="0"/>
              <w:left w:val="single" w:color="000000" w:sz="4" w:space="0"/>
              <w:bottom w:val="single" w:color="000000" w:sz="4" w:space="0"/>
              <w:right w:val="single" w:color="000000" w:sz="4" w:space="0"/>
            </w:tcBorders>
          </w:tcPr>
          <w:p>
            <w:pPr>
              <w:pStyle w:val="18"/>
              <w:spacing w:before="12" w:line="168" w:lineRule="auto"/>
              <w:ind w:left="131" w:right="109"/>
              <w:jc w:val="both"/>
              <w:rPr>
                <w:rFonts w:hint="eastAsia" w:ascii="微软雅黑" w:eastAsia="微软雅黑"/>
                <w:b/>
                <w:sz w:val="21"/>
              </w:rPr>
            </w:pPr>
            <w:r>
              <w:rPr>
                <w:rFonts w:hint="eastAsia" w:ascii="微软雅黑" w:eastAsia="微软雅黑"/>
                <w:b/>
                <w:sz w:val="21"/>
              </w:rPr>
              <w:t>排放编</w:t>
            </w:r>
          </w:p>
          <w:p>
            <w:pPr>
              <w:pStyle w:val="18"/>
              <w:spacing w:line="234" w:lineRule="exact"/>
              <w:ind w:left="131"/>
              <w:jc w:val="both"/>
              <w:rPr>
                <w:rFonts w:hint="eastAsia" w:ascii="微软雅黑" w:eastAsia="微软雅黑"/>
                <w:b/>
                <w:sz w:val="21"/>
              </w:rPr>
            </w:pPr>
            <w:r>
              <w:rPr>
                <w:rFonts w:hint="eastAsia" w:ascii="微软雅黑" w:eastAsia="微软雅黑"/>
                <w:b/>
                <w:w w:val="100"/>
                <w:sz w:val="21"/>
              </w:rPr>
              <w:t>号</w:t>
            </w:r>
          </w:p>
        </w:tc>
        <w:tc>
          <w:tcPr>
            <w:tcW w:w="705" w:type="dxa"/>
            <w:vMerge w:val="restart"/>
            <w:tcBorders>
              <w:top w:val="single" w:color="000000" w:sz="4" w:space="0"/>
              <w:left w:val="single" w:color="000000" w:sz="4" w:space="0"/>
              <w:bottom w:val="single" w:color="000000" w:sz="4" w:space="0"/>
              <w:right w:val="single" w:color="000000" w:sz="4" w:space="0"/>
            </w:tcBorders>
          </w:tcPr>
          <w:p>
            <w:pPr>
              <w:pStyle w:val="18"/>
              <w:spacing w:before="3"/>
              <w:rPr>
                <w:sz w:val="22"/>
              </w:rPr>
            </w:pPr>
          </w:p>
          <w:p>
            <w:pPr>
              <w:pStyle w:val="18"/>
              <w:spacing w:line="168" w:lineRule="auto"/>
              <w:ind w:left="149" w:right="121"/>
              <w:rPr>
                <w:rFonts w:hint="eastAsia" w:ascii="微软雅黑" w:eastAsia="微软雅黑"/>
                <w:b/>
                <w:sz w:val="21"/>
              </w:rPr>
            </w:pPr>
            <w:r>
              <w:rPr>
                <w:rFonts w:hint="eastAsia" w:ascii="微软雅黑" w:eastAsia="微软雅黑"/>
                <w:b/>
                <w:sz w:val="21"/>
              </w:rPr>
              <w:t>产污环节</w:t>
            </w:r>
          </w:p>
        </w:tc>
        <w:tc>
          <w:tcPr>
            <w:tcW w:w="578" w:type="dxa"/>
            <w:vMerge w:val="restart"/>
            <w:tcBorders>
              <w:top w:val="single" w:color="000000" w:sz="4" w:space="0"/>
              <w:left w:val="single" w:color="000000" w:sz="4" w:space="0"/>
              <w:bottom w:val="single" w:color="000000" w:sz="4" w:space="0"/>
              <w:right w:val="single" w:color="000000" w:sz="4" w:space="0"/>
            </w:tcBorders>
          </w:tcPr>
          <w:p>
            <w:pPr>
              <w:pStyle w:val="18"/>
              <w:spacing w:before="148" w:line="168" w:lineRule="auto"/>
              <w:ind w:left="188" w:right="165"/>
              <w:jc w:val="both"/>
              <w:rPr>
                <w:rFonts w:hint="eastAsia" w:ascii="微软雅黑" w:eastAsia="微软雅黑"/>
                <w:b/>
                <w:sz w:val="21"/>
              </w:rPr>
            </w:pPr>
            <w:r>
              <w:rPr>
                <w:rFonts w:hint="eastAsia" w:ascii="微软雅黑" w:eastAsia="微软雅黑"/>
                <w:b/>
                <w:sz w:val="21"/>
              </w:rPr>
              <w:t>污染物</w:t>
            </w:r>
          </w:p>
        </w:tc>
        <w:tc>
          <w:tcPr>
            <w:tcW w:w="875" w:type="dxa"/>
            <w:vMerge w:val="restart"/>
            <w:tcBorders>
              <w:top w:val="single" w:color="000000" w:sz="4" w:space="0"/>
              <w:left w:val="single" w:color="000000" w:sz="4" w:space="0"/>
              <w:bottom w:val="single" w:color="000000" w:sz="4" w:space="0"/>
              <w:right w:val="single" w:color="000000" w:sz="4" w:space="0"/>
            </w:tcBorders>
          </w:tcPr>
          <w:p>
            <w:pPr>
              <w:pStyle w:val="18"/>
              <w:spacing w:before="3"/>
              <w:rPr>
                <w:sz w:val="22"/>
              </w:rPr>
            </w:pPr>
          </w:p>
          <w:p>
            <w:pPr>
              <w:pStyle w:val="18"/>
              <w:spacing w:line="168" w:lineRule="auto"/>
              <w:ind w:left="126" w:right="102"/>
              <w:rPr>
                <w:rFonts w:hint="eastAsia" w:ascii="微软雅黑" w:eastAsia="微软雅黑"/>
                <w:b/>
                <w:sz w:val="21"/>
              </w:rPr>
            </w:pPr>
            <w:r>
              <w:rPr>
                <w:rFonts w:hint="eastAsia" w:ascii="微软雅黑" w:eastAsia="微软雅黑"/>
                <w:b/>
                <w:sz w:val="21"/>
              </w:rPr>
              <w:t>主要防治措施</w:t>
            </w:r>
          </w:p>
        </w:tc>
        <w:tc>
          <w:tcPr>
            <w:tcW w:w="3175" w:type="dxa"/>
            <w:gridSpan w:val="2"/>
            <w:tcBorders>
              <w:top w:val="single" w:color="000000" w:sz="4" w:space="0"/>
              <w:left w:val="single" w:color="000000" w:sz="4" w:space="0"/>
              <w:bottom w:val="single" w:color="000000" w:sz="4" w:space="0"/>
              <w:right w:val="single" w:color="000000" w:sz="4" w:space="0"/>
            </w:tcBorders>
          </w:tcPr>
          <w:p>
            <w:pPr>
              <w:pStyle w:val="18"/>
              <w:spacing w:line="368" w:lineRule="exact"/>
              <w:ind w:left="334"/>
              <w:rPr>
                <w:rFonts w:hint="eastAsia" w:ascii="微软雅黑" w:eastAsia="微软雅黑"/>
                <w:b/>
                <w:sz w:val="21"/>
              </w:rPr>
            </w:pPr>
            <w:r>
              <w:rPr>
                <w:rFonts w:hint="eastAsia" w:ascii="微软雅黑" w:eastAsia="微软雅黑"/>
                <w:b/>
                <w:sz w:val="21"/>
              </w:rPr>
              <w:t>国家或地方污染物排放标准</w:t>
            </w:r>
          </w:p>
        </w:tc>
        <w:tc>
          <w:tcPr>
            <w:tcW w:w="697" w:type="dxa"/>
            <w:vMerge w:val="restart"/>
            <w:tcBorders>
              <w:top w:val="single" w:color="000000" w:sz="4" w:space="0"/>
              <w:left w:val="single" w:color="000000" w:sz="4" w:space="0"/>
              <w:bottom w:val="single" w:color="000000" w:sz="4" w:space="0"/>
              <w:right w:val="single" w:color="000000" w:sz="4" w:space="0"/>
            </w:tcBorders>
          </w:tcPr>
          <w:p>
            <w:pPr>
              <w:pStyle w:val="18"/>
              <w:spacing w:before="146" w:line="182" w:lineRule="auto"/>
              <w:ind w:left="150" w:right="112"/>
              <w:jc w:val="both"/>
              <w:rPr>
                <w:rFonts w:ascii="Times New Roman" w:eastAsia="Times New Roman"/>
                <w:b/>
                <w:sz w:val="21"/>
              </w:rPr>
            </w:pPr>
            <w:r>
              <w:rPr>
                <w:rFonts w:hint="eastAsia" w:ascii="微软雅黑" w:eastAsia="微软雅黑"/>
                <w:b/>
                <w:sz w:val="21"/>
              </w:rPr>
              <w:t>排放速率</w:t>
            </w:r>
            <w:r>
              <w:rPr>
                <w:rFonts w:ascii="Times New Roman" w:eastAsia="Times New Roman"/>
                <w:b/>
                <w:sz w:val="21"/>
              </w:rPr>
              <w:t>kg/h</w:t>
            </w:r>
          </w:p>
        </w:tc>
        <w:tc>
          <w:tcPr>
            <w:tcW w:w="870" w:type="dxa"/>
            <w:vMerge w:val="restart"/>
            <w:tcBorders>
              <w:top w:val="single" w:color="000000" w:sz="4" w:space="0"/>
              <w:left w:val="single" w:color="000000" w:sz="4" w:space="0"/>
              <w:bottom w:val="single" w:color="000000" w:sz="4" w:space="0"/>
              <w:right w:val="single" w:color="000000" w:sz="4" w:space="0"/>
            </w:tcBorders>
          </w:tcPr>
          <w:p>
            <w:pPr>
              <w:pStyle w:val="18"/>
              <w:spacing w:before="3"/>
              <w:rPr>
                <w:sz w:val="22"/>
              </w:rPr>
            </w:pPr>
          </w:p>
          <w:p>
            <w:pPr>
              <w:pStyle w:val="18"/>
              <w:spacing w:line="168" w:lineRule="auto"/>
              <w:ind w:left="120" w:right="-29" w:firstLine="9"/>
              <w:rPr>
                <w:rFonts w:hint="eastAsia" w:ascii="微软雅黑" w:eastAsia="微软雅黑"/>
                <w:b/>
                <w:sz w:val="21"/>
              </w:rPr>
            </w:pPr>
            <w:r>
              <w:rPr>
                <w:rFonts w:hint="eastAsia" w:ascii="微软雅黑" w:eastAsia="微软雅黑"/>
                <w:b/>
                <w:spacing w:val="-27"/>
                <w:sz w:val="21"/>
              </w:rPr>
              <w:t>年排放量</w:t>
            </w:r>
            <w:r>
              <w:rPr>
                <w:rFonts w:hint="eastAsia" w:ascii="微软雅黑" w:eastAsia="微软雅黑"/>
                <w:b/>
                <w:sz w:val="21"/>
              </w:rPr>
              <w:t>（</w:t>
            </w:r>
            <w:r>
              <w:rPr>
                <w:rFonts w:ascii="Times New Roman" w:eastAsia="Times New Roman"/>
                <w:b/>
                <w:sz w:val="21"/>
              </w:rPr>
              <w:t>t/a</w:t>
            </w:r>
            <w:r>
              <w:rPr>
                <w:rFonts w:hint="eastAsia" w:ascii="微软雅黑" w:eastAsia="微软雅黑"/>
                <w:b/>
                <w:sz w:val="21"/>
              </w:rPr>
              <w:t>）</w:t>
            </w:r>
          </w:p>
        </w:tc>
        <w:tc>
          <w:tcPr>
            <w:tcW w:w="111" w:type="dxa"/>
            <w:vMerge w:val="restart"/>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71"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vMerge w:val="continue"/>
            <w:tcBorders>
              <w:top w:val="nil"/>
              <w:left w:val="single" w:color="000000" w:sz="4" w:space="0"/>
              <w:bottom w:val="single" w:color="000000" w:sz="4" w:space="0"/>
              <w:right w:val="single" w:color="000000" w:sz="4" w:space="0"/>
            </w:tcBorders>
          </w:tcPr>
          <w:p>
            <w:pPr>
              <w:rPr>
                <w:sz w:val="2"/>
                <w:szCs w:val="2"/>
              </w:rPr>
            </w:pPr>
          </w:p>
        </w:tc>
        <w:tc>
          <w:tcPr>
            <w:tcW w:w="465" w:type="dxa"/>
            <w:vMerge w:val="continue"/>
            <w:tcBorders>
              <w:top w:val="nil"/>
              <w:left w:val="single" w:color="000000" w:sz="4" w:space="0"/>
              <w:bottom w:val="single" w:color="000000" w:sz="4" w:space="0"/>
              <w:right w:val="single" w:color="000000" w:sz="4" w:space="0"/>
            </w:tcBorders>
          </w:tcPr>
          <w:p>
            <w:pPr>
              <w:rPr>
                <w:sz w:val="2"/>
                <w:szCs w:val="2"/>
              </w:rPr>
            </w:pPr>
          </w:p>
        </w:tc>
        <w:tc>
          <w:tcPr>
            <w:tcW w:w="705" w:type="dxa"/>
            <w:vMerge w:val="continue"/>
            <w:tcBorders>
              <w:top w:val="nil"/>
              <w:left w:val="single" w:color="000000" w:sz="4" w:space="0"/>
              <w:bottom w:val="single" w:color="000000" w:sz="4" w:space="0"/>
              <w:right w:val="single" w:color="000000" w:sz="4" w:space="0"/>
            </w:tcBorders>
          </w:tcPr>
          <w:p>
            <w:pPr>
              <w:rPr>
                <w:sz w:val="2"/>
                <w:szCs w:val="2"/>
              </w:rPr>
            </w:pPr>
          </w:p>
        </w:tc>
        <w:tc>
          <w:tcPr>
            <w:tcW w:w="578" w:type="dxa"/>
            <w:vMerge w:val="continue"/>
            <w:tcBorders>
              <w:top w:val="nil"/>
              <w:left w:val="single" w:color="000000" w:sz="4" w:space="0"/>
              <w:bottom w:val="single" w:color="000000" w:sz="4" w:space="0"/>
              <w:right w:val="single" w:color="000000" w:sz="4" w:space="0"/>
            </w:tcBorders>
          </w:tcPr>
          <w:p>
            <w:pPr>
              <w:rPr>
                <w:sz w:val="2"/>
                <w:szCs w:val="2"/>
              </w:rPr>
            </w:pPr>
          </w:p>
        </w:tc>
        <w:tc>
          <w:tcPr>
            <w:tcW w:w="875" w:type="dxa"/>
            <w:vMerge w:val="continue"/>
            <w:tcBorders>
              <w:top w:val="nil"/>
              <w:left w:val="single" w:color="000000" w:sz="4" w:space="0"/>
              <w:bottom w:val="single" w:color="000000" w:sz="4" w:space="0"/>
              <w:right w:val="single" w:color="000000" w:sz="4" w:space="0"/>
            </w:tcBorders>
          </w:tcPr>
          <w:p>
            <w:pPr>
              <w:rPr>
                <w:sz w:val="2"/>
                <w:szCs w:val="2"/>
              </w:rPr>
            </w:pPr>
          </w:p>
        </w:tc>
        <w:tc>
          <w:tcPr>
            <w:tcW w:w="1943" w:type="dxa"/>
            <w:tcBorders>
              <w:top w:val="single" w:color="000000" w:sz="4" w:space="0"/>
              <w:left w:val="single" w:color="000000" w:sz="4" w:space="0"/>
              <w:bottom w:val="single" w:color="000000" w:sz="4" w:space="0"/>
              <w:right w:val="single" w:color="000000" w:sz="4" w:space="0"/>
            </w:tcBorders>
          </w:tcPr>
          <w:p>
            <w:pPr>
              <w:pStyle w:val="18"/>
              <w:spacing w:before="133"/>
              <w:ind w:left="559"/>
              <w:rPr>
                <w:rFonts w:hint="eastAsia" w:ascii="微软雅黑" w:eastAsia="微软雅黑"/>
                <w:b/>
                <w:sz w:val="21"/>
              </w:rPr>
            </w:pPr>
            <w:r>
              <w:rPr>
                <w:rFonts w:hint="eastAsia" w:ascii="微软雅黑" w:eastAsia="微软雅黑"/>
                <w:b/>
                <w:sz w:val="21"/>
              </w:rPr>
              <w:t>标准名称</w:t>
            </w:r>
          </w:p>
        </w:tc>
        <w:tc>
          <w:tcPr>
            <w:tcW w:w="1232" w:type="dxa"/>
            <w:tcBorders>
              <w:top w:val="single" w:color="000000" w:sz="4" w:space="0"/>
              <w:left w:val="single" w:color="000000" w:sz="4" w:space="0"/>
              <w:bottom w:val="single" w:color="000000" w:sz="4" w:space="0"/>
              <w:right w:val="single" w:color="000000" w:sz="4" w:space="0"/>
            </w:tcBorders>
          </w:tcPr>
          <w:p>
            <w:pPr>
              <w:pStyle w:val="18"/>
              <w:spacing w:line="328" w:lineRule="exact"/>
              <w:ind w:left="206"/>
              <w:rPr>
                <w:rFonts w:hint="eastAsia" w:ascii="微软雅黑" w:eastAsia="微软雅黑"/>
                <w:b/>
                <w:sz w:val="21"/>
              </w:rPr>
            </w:pPr>
            <w:r>
              <w:rPr>
                <w:rFonts w:hint="eastAsia" w:ascii="微软雅黑" w:eastAsia="微软雅黑"/>
                <w:b/>
                <w:sz w:val="21"/>
              </w:rPr>
              <w:t>浓度限值</w:t>
            </w:r>
          </w:p>
          <w:p>
            <w:pPr>
              <w:pStyle w:val="18"/>
              <w:spacing w:line="324" w:lineRule="exact"/>
              <w:ind w:left="124"/>
              <w:rPr>
                <w:rFonts w:hint="eastAsia" w:ascii="微软雅黑" w:eastAsia="微软雅黑"/>
                <w:b/>
                <w:sz w:val="21"/>
              </w:rPr>
            </w:pPr>
            <w:r>
              <w:rPr>
                <w:rFonts w:hint="eastAsia" w:ascii="微软雅黑" w:eastAsia="微软雅黑"/>
                <w:b/>
                <w:sz w:val="21"/>
              </w:rPr>
              <w:t>（</w:t>
            </w:r>
            <w:r>
              <w:rPr>
                <w:rFonts w:ascii="Times New Roman" w:eastAsia="Times New Roman"/>
                <w:b/>
                <w:sz w:val="21"/>
              </w:rPr>
              <w:t>mg/m</w:t>
            </w:r>
            <w:r>
              <w:rPr>
                <w:rFonts w:ascii="Times New Roman" w:eastAsia="Times New Roman"/>
                <w:b/>
                <w:position w:val="7"/>
                <w:sz w:val="14"/>
              </w:rPr>
              <w:t>3</w:t>
            </w:r>
            <w:r>
              <w:rPr>
                <w:rFonts w:hint="eastAsia" w:ascii="微软雅黑" w:eastAsia="微软雅黑"/>
                <w:b/>
                <w:sz w:val="21"/>
              </w:rPr>
              <w:t>）</w:t>
            </w:r>
          </w:p>
        </w:tc>
        <w:tc>
          <w:tcPr>
            <w:tcW w:w="697" w:type="dxa"/>
            <w:vMerge w:val="continue"/>
            <w:tcBorders>
              <w:top w:val="nil"/>
              <w:left w:val="single" w:color="000000" w:sz="4" w:space="0"/>
              <w:bottom w:val="single" w:color="000000" w:sz="4" w:space="0"/>
              <w:right w:val="single" w:color="000000" w:sz="4" w:space="0"/>
            </w:tcBorders>
          </w:tcPr>
          <w:p>
            <w:pPr>
              <w:rPr>
                <w:sz w:val="2"/>
                <w:szCs w:val="2"/>
              </w:rPr>
            </w:pPr>
          </w:p>
        </w:tc>
        <w:tc>
          <w:tcPr>
            <w:tcW w:w="870" w:type="dxa"/>
            <w:vMerge w:val="continue"/>
            <w:tcBorders>
              <w:top w:val="nil"/>
              <w:left w:val="single" w:color="000000" w:sz="4" w:space="0"/>
              <w:bottom w:val="single" w:color="000000" w:sz="4" w:space="0"/>
              <w:right w:val="single" w:color="000000" w:sz="4" w:space="0"/>
            </w:tcBorders>
          </w:tcPr>
          <w:p>
            <w:pPr>
              <w:rPr>
                <w:sz w:val="2"/>
                <w:szCs w:val="2"/>
              </w:rPr>
            </w:pPr>
          </w:p>
        </w:tc>
        <w:tc>
          <w:tcPr>
            <w:tcW w:w="111"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2"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27" w:type="dxa"/>
            <w:tcBorders>
              <w:top w:val="single" w:color="000000" w:sz="4" w:space="0"/>
              <w:left w:val="single" w:color="000000" w:sz="4" w:space="0"/>
              <w:bottom w:val="single" w:color="000000" w:sz="12" w:space="0"/>
              <w:right w:val="single" w:color="000000" w:sz="4" w:space="0"/>
            </w:tcBorders>
          </w:tcPr>
          <w:p>
            <w:pPr>
              <w:pStyle w:val="18"/>
              <w:spacing w:before="7"/>
              <w:rPr>
                <w:sz w:val="21"/>
              </w:rPr>
            </w:pPr>
          </w:p>
          <w:p>
            <w:pPr>
              <w:pStyle w:val="18"/>
              <w:ind w:left="19"/>
              <w:jc w:val="center"/>
              <w:rPr>
                <w:rFonts w:ascii="Times New Roman"/>
                <w:sz w:val="21"/>
              </w:rPr>
            </w:pPr>
            <w:r>
              <w:rPr>
                <w:rFonts w:ascii="Times New Roman"/>
                <w:w w:val="100"/>
                <w:sz w:val="21"/>
              </w:rPr>
              <w:t>1</w:t>
            </w:r>
          </w:p>
        </w:tc>
        <w:tc>
          <w:tcPr>
            <w:tcW w:w="465" w:type="dxa"/>
            <w:tcBorders>
              <w:top w:val="single" w:color="000000" w:sz="4" w:space="0"/>
              <w:left w:val="single" w:color="000000" w:sz="4" w:space="0"/>
              <w:bottom w:val="single" w:color="000000" w:sz="12" w:space="0"/>
              <w:right w:val="single" w:color="000000" w:sz="4" w:space="0"/>
            </w:tcBorders>
          </w:tcPr>
          <w:p>
            <w:pPr>
              <w:pStyle w:val="18"/>
              <w:spacing w:before="7"/>
              <w:rPr>
                <w:sz w:val="21"/>
              </w:rPr>
            </w:pPr>
          </w:p>
          <w:p>
            <w:pPr>
              <w:pStyle w:val="18"/>
              <w:ind w:left="131"/>
              <w:rPr>
                <w:rFonts w:ascii="Times New Roman"/>
                <w:sz w:val="21"/>
              </w:rPr>
            </w:pPr>
            <w:r>
              <w:rPr>
                <w:rFonts w:ascii="Times New Roman"/>
                <w:sz w:val="21"/>
              </w:rPr>
              <w:t>1#</w:t>
            </w:r>
          </w:p>
        </w:tc>
        <w:tc>
          <w:tcPr>
            <w:tcW w:w="705" w:type="dxa"/>
            <w:tcBorders>
              <w:top w:val="single" w:color="000000" w:sz="4" w:space="0"/>
              <w:left w:val="single" w:color="000000" w:sz="4" w:space="0"/>
              <w:bottom w:val="single" w:color="000000" w:sz="12" w:space="0"/>
              <w:right w:val="single" w:color="000000" w:sz="4" w:space="0"/>
            </w:tcBorders>
          </w:tcPr>
          <w:p>
            <w:pPr>
              <w:pStyle w:val="18"/>
              <w:spacing w:before="132" w:line="244" w:lineRule="auto"/>
              <w:ind w:left="149" w:right="121"/>
              <w:rPr>
                <w:sz w:val="21"/>
              </w:rPr>
            </w:pPr>
            <w:r>
              <w:rPr>
                <w:sz w:val="21"/>
              </w:rPr>
              <w:t>钻孔粉尘</w:t>
            </w:r>
          </w:p>
        </w:tc>
        <w:tc>
          <w:tcPr>
            <w:tcW w:w="578" w:type="dxa"/>
            <w:tcBorders>
              <w:top w:val="single" w:color="000000" w:sz="4" w:space="0"/>
              <w:left w:val="single" w:color="000000" w:sz="4" w:space="0"/>
              <w:bottom w:val="single" w:color="000000" w:sz="12" w:space="0"/>
              <w:right w:val="single" w:color="000000" w:sz="4" w:space="0"/>
            </w:tcBorders>
          </w:tcPr>
          <w:p>
            <w:pPr>
              <w:pStyle w:val="18"/>
              <w:spacing w:before="7"/>
              <w:rPr>
                <w:sz w:val="21"/>
              </w:rPr>
            </w:pPr>
          </w:p>
          <w:p>
            <w:pPr>
              <w:pStyle w:val="18"/>
              <w:ind w:left="114"/>
              <w:rPr>
                <w:rFonts w:ascii="Times New Roman"/>
                <w:sz w:val="21"/>
              </w:rPr>
            </w:pPr>
            <w:r>
              <w:rPr>
                <w:rFonts w:ascii="Times New Roman"/>
                <w:sz w:val="21"/>
              </w:rPr>
              <w:t>TSP</w:t>
            </w:r>
          </w:p>
        </w:tc>
        <w:tc>
          <w:tcPr>
            <w:tcW w:w="875" w:type="dxa"/>
            <w:tcBorders>
              <w:top w:val="single" w:color="000000" w:sz="4" w:space="0"/>
              <w:left w:val="single" w:color="000000" w:sz="4" w:space="0"/>
              <w:bottom w:val="single" w:color="000000" w:sz="12" w:space="0"/>
              <w:right w:val="single" w:color="000000" w:sz="4" w:space="0"/>
            </w:tcBorders>
          </w:tcPr>
          <w:p>
            <w:pPr>
              <w:pStyle w:val="18"/>
              <w:spacing w:line="265" w:lineRule="exact"/>
              <w:ind w:left="234" w:hanging="106"/>
              <w:rPr>
                <w:sz w:val="21"/>
              </w:rPr>
            </w:pPr>
            <w:r>
              <w:rPr>
                <w:sz w:val="21"/>
              </w:rPr>
              <w:t>自带收</w:t>
            </w:r>
          </w:p>
          <w:p>
            <w:pPr>
              <w:pStyle w:val="18"/>
              <w:spacing w:before="3" w:line="270" w:lineRule="atLeast"/>
              <w:ind w:left="129" w:right="100"/>
              <w:jc w:val="center"/>
              <w:rPr>
                <w:sz w:val="21"/>
              </w:rPr>
            </w:pPr>
            <w:r>
              <w:rPr>
                <w:sz w:val="21"/>
              </w:rPr>
              <w:t xml:space="preserve">尘设 </w:t>
            </w:r>
            <w:r>
              <w:rPr>
                <w:spacing w:val="-7"/>
                <w:sz w:val="21"/>
              </w:rPr>
              <w:t>备，且</w:t>
            </w:r>
          </w:p>
        </w:tc>
        <w:tc>
          <w:tcPr>
            <w:tcW w:w="1943" w:type="dxa"/>
            <w:tcBorders>
              <w:top w:val="single" w:color="000000" w:sz="4" w:space="0"/>
              <w:left w:val="single" w:color="000000" w:sz="4" w:space="0"/>
              <w:bottom w:val="single" w:color="000000" w:sz="12" w:space="0"/>
              <w:right w:val="single" w:color="000000" w:sz="4" w:space="0"/>
            </w:tcBorders>
          </w:tcPr>
          <w:p>
            <w:pPr>
              <w:pStyle w:val="18"/>
              <w:spacing w:line="244" w:lineRule="auto"/>
              <w:ind w:left="509" w:right="106" w:hanging="368"/>
              <w:rPr>
                <w:sz w:val="21"/>
              </w:rPr>
            </w:pPr>
            <w:r>
              <w:rPr>
                <w:sz w:val="21"/>
              </w:rPr>
              <w:t>《大气污染物综合排放标准》</w:t>
            </w:r>
          </w:p>
          <w:p>
            <w:pPr>
              <w:pStyle w:val="18"/>
              <w:spacing w:line="238" w:lineRule="exact"/>
              <w:ind w:left="118"/>
              <w:rPr>
                <w:sz w:val="21"/>
              </w:rPr>
            </w:pPr>
            <w:r>
              <w:rPr>
                <w:sz w:val="21"/>
              </w:rPr>
              <w:t>（</w:t>
            </w:r>
            <w:r>
              <w:rPr>
                <w:rFonts w:ascii="Times New Roman" w:eastAsia="Times New Roman"/>
                <w:sz w:val="21"/>
              </w:rPr>
              <w:t>GB16297-1996</w:t>
            </w:r>
            <w:r>
              <w:rPr>
                <w:sz w:val="21"/>
              </w:rPr>
              <w:t>）</w:t>
            </w:r>
          </w:p>
        </w:tc>
        <w:tc>
          <w:tcPr>
            <w:tcW w:w="1232" w:type="dxa"/>
            <w:tcBorders>
              <w:top w:val="single" w:color="000000" w:sz="4" w:space="0"/>
              <w:left w:val="single" w:color="000000" w:sz="4" w:space="0"/>
              <w:bottom w:val="single" w:color="000000" w:sz="12" w:space="0"/>
              <w:right w:val="single" w:color="000000" w:sz="4" w:space="0"/>
            </w:tcBorders>
          </w:tcPr>
          <w:p>
            <w:pPr>
              <w:pStyle w:val="18"/>
              <w:spacing w:before="7"/>
              <w:rPr>
                <w:sz w:val="21"/>
              </w:rPr>
            </w:pPr>
          </w:p>
          <w:p>
            <w:pPr>
              <w:pStyle w:val="18"/>
              <w:ind w:left="477" w:right="442"/>
              <w:jc w:val="center"/>
              <w:rPr>
                <w:rFonts w:ascii="Times New Roman"/>
                <w:sz w:val="21"/>
              </w:rPr>
            </w:pPr>
            <w:r>
              <w:rPr>
                <w:rFonts w:ascii="Times New Roman"/>
                <w:sz w:val="21"/>
              </w:rPr>
              <w:t>1.0</w:t>
            </w:r>
          </w:p>
        </w:tc>
        <w:tc>
          <w:tcPr>
            <w:tcW w:w="697" w:type="dxa"/>
            <w:tcBorders>
              <w:top w:val="single" w:color="000000" w:sz="4" w:space="0"/>
              <w:left w:val="single" w:color="000000" w:sz="4" w:space="0"/>
              <w:bottom w:val="single" w:color="000000" w:sz="12" w:space="0"/>
              <w:right w:val="single" w:color="000000" w:sz="4" w:space="0"/>
            </w:tcBorders>
          </w:tcPr>
          <w:p>
            <w:pPr>
              <w:pStyle w:val="18"/>
              <w:spacing w:before="7"/>
              <w:rPr>
                <w:sz w:val="21"/>
              </w:rPr>
            </w:pPr>
          </w:p>
          <w:p>
            <w:pPr>
              <w:pStyle w:val="18"/>
              <w:ind w:left="126"/>
              <w:rPr>
                <w:rFonts w:ascii="Times New Roman"/>
                <w:sz w:val="21"/>
              </w:rPr>
            </w:pPr>
            <w:r>
              <w:rPr>
                <w:rFonts w:ascii="Times New Roman"/>
                <w:sz w:val="21"/>
              </w:rPr>
              <w:t>0.040</w:t>
            </w:r>
          </w:p>
        </w:tc>
        <w:tc>
          <w:tcPr>
            <w:tcW w:w="870" w:type="dxa"/>
            <w:tcBorders>
              <w:top w:val="single" w:color="000000" w:sz="4" w:space="0"/>
              <w:left w:val="single" w:color="000000" w:sz="4" w:space="0"/>
              <w:bottom w:val="single" w:color="000000" w:sz="12" w:space="0"/>
              <w:right w:val="single" w:color="000000" w:sz="4" w:space="0"/>
            </w:tcBorders>
          </w:tcPr>
          <w:p>
            <w:pPr>
              <w:pStyle w:val="18"/>
              <w:spacing w:before="7"/>
              <w:rPr>
                <w:sz w:val="21"/>
              </w:rPr>
            </w:pPr>
          </w:p>
          <w:p>
            <w:pPr>
              <w:pStyle w:val="18"/>
              <w:ind w:left="209"/>
              <w:rPr>
                <w:rFonts w:ascii="Times New Roman"/>
                <w:sz w:val="21"/>
              </w:rPr>
            </w:pPr>
            <w:r>
              <w:rPr>
                <w:rFonts w:ascii="Times New Roman"/>
                <w:sz w:val="21"/>
              </w:rPr>
              <w:t>0.096</w:t>
            </w:r>
          </w:p>
        </w:tc>
        <w:tc>
          <w:tcPr>
            <w:tcW w:w="111" w:type="dxa"/>
            <w:tcBorders>
              <w:top w:val="nil"/>
              <w:left w:val="single" w:color="000000" w:sz="4" w:space="0"/>
            </w:tcBorders>
          </w:tcPr>
          <w:p>
            <w:pPr>
              <w:pStyle w:val="18"/>
              <w:rPr>
                <w:rFonts w:ascii="Times New Roman"/>
                <w:sz w:val="22"/>
              </w:rPr>
            </w:pPr>
          </w:p>
        </w:tc>
      </w:tr>
    </w:tbl>
    <w:p>
      <w:pPr>
        <w:pStyle w:val="6"/>
        <w:spacing w:before="4"/>
        <w:rPr>
          <w:sz w:val="11"/>
        </w:rPr>
      </w:pPr>
    </w:p>
    <w:p>
      <w:pPr>
        <w:spacing w:before="62"/>
        <w:ind w:left="0" w:right="1796" w:firstLine="0"/>
        <w:jc w:val="right"/>
        <w:rPr>
          <w:sz w:val="28"/>
        </w:rPr>
      </w:pPr>
      <w:r>
        <w:rPr>
          <w:sz w:val="28"/>
        </w:rPr>
        <w:t xml:space="preserve">— </w:t>
      </w:r>
      <w:r>
        <w:rPr>
          <w:sz w:val="26"/>
        </w:rPr>
        <w:t xml:space="preserve">43 </w:t>
      </w:r>
      <w:r>
        <w:rPr>
          <w:sz w:val="28"/>
        </w:rPr>
        <w:t>—</w:t>
      </w:r>
    </w:p>
    <w:p>
      <w:pPr>
        <w:spacing w:after="0"/>
        <w:jc w:val="right"/>
        <w:rPr>
          <w:sz w:val="28"/>
        </w:rPr>
        <w:sectPr>
          <w:pgSz w:w="11910" w:h="16840"/>
          <w:pgMar w:top="1120" w:right="0" w:bottom="280" w:left="860" w:header="928" w:footer="0" w:gutter="0"/>
        </w:sectPr>
      </w:pPr>
    </w:p>
    <w:p>
      <w:pPr>
        <w:pStyle w:val="6"/>
        <w:spacing w:before="4"/>
      </w:pPr>
      <w:r>
        <mc:AlternateContent>
          <mc:Choice Requires="wps">
            <w:drawing>
              <wp:anchor distT="0" distB="0" distL="114300" distR="114300" simplePos="0" relativeHeight="3072" behindDoc="0" locked="0" layoutInCell="1" allowOverlap="1">
                <wp:simplePos x="0" y="0"/>
                <wp:positionH relativeFrom="page">
                  <wp:posOffset>1432560</wp:posOffset>
                </wp:positionH>
                <wp:positionV relativeFrom="page">
                  <wp:posOffset>5511165</wp:posOffset>
                </wp:positionV>
                <wp:extent cx="4963160" cy="2333625"/>
                <wp:effectExtent l="0" t="0" r="0" b="0"/>
                <wp:wrapNone/>
                <wp:docPr id="68" name="文本框 462"/>
                <wp:cNvGraphicFramePr/>
                <a:graphic xmlns:a="http://schemas.openxmlformats.org/drawingml/2006/main">
                  <a:graphicData uri="http://schemas.microsoft.com/office/word/2010/wordprocessingShape">
                    <wps:wsp>
                      <wps:cNvSpPr txBox="1"/>
                      <wps:spPr>
                        <a:xfrm>
                          <a:off x="0" y="0"/>
                          <a:ext cx="4963160" cy="2333625"/>
                        </a:xfrm>
                        <a:prstGeom prst="rect">
                          <a:avLst/>
                        </a:prstGeom>
                        <a:noFill/>
                        <a:ln>
                          <a:noFill/>
                        </a:ln>
                      </wps:spPr>
                      <wps:txbx>
                        <w:txbxContent>
                          <w:tbl>
                            <w:tblPr>
                              <w:tblStyle w:val="14"/>
                              <w:tblW w:w="77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
                              <w:gridCol w:w="811"/>
                              <w:gridCol w:w="418"/>
                              <w:gridCol w:w="561"/>
                              <w:gridCol w:w="688"/>
                              <w:gridCol w:w="1872"/>
                              <w:gridCol w:w="1180"/>
                              <w:gridCol w:w="1003"/>
                              <w:gridCol w:w="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 w:hRule="atLeast"/>
                              </w:trPr>
                              <w:tc>
                                <w:tcPr>
                                  <w:tcW w:w="420" w:type="dxa"/>
                                  <w:vMerge w:val="restart"/>
                                </w:tcPr>
                                <w:p>
                                  <w:pPr>
                                    <w:pStyle w:val="18"/>
                                    <w:spacing w:before="8"/>
                                    <w:rPr>
                                      <w:sz w:val="22"/>
                                    </w:rPr>
                                  </w:pPr>
                                </w:p>
                                <w:p>
                                  <w:pPr>
                                    <w:pStyle w:val="18"/>
                                    <w:spacing w:line="168" w:lineRule="auto"/>
                                    <w:ind w:left="107" w:right="90"/>
                                    <w:rPr>
                                      <w:rFonts w:hint="eastAsia" w:ascii="微软雅黑" w:eastAsia="微软雅黑"/>
                                      <w:b/>
                                      <w:sz w:val="21"/>
                                    </w:rPr>
                                  </w:pPr>
                                  <w:r>
                                    <w:rPr>
                                      <w:rFonts w:hint="eastAsia" w:ascii="微软雅黑" w:eastAsia="微软雅黑"/>
                                      <w:b/>
                                      <w:sz w:val="21"/>
                                    </w:rPr>
                                    <w:t>序号</w:t>
                                  </w:r>
                                </w:p>
                              </w:tc>
                              <w:tc>
                                <w:tcPr>
                                  <w:tcW w:w="811" w:type="dxa"/>
                                  <w:vMerge w:val="restart"/>
                                </w:tcPr>
                                <w:p>
                                  <w:pPr>
                                    <w:pStyle w:val="18"/>
                                    <w:spacing w:before="8"/>
                                    <w:rPr>
                                      <w:sz w:val="22"/>
                                    </w:rPr>
                                  </w:pPr>
                                </w:p>
                                <w:p>
                                  <w:pPr>
                                    <w:pStyle w:val="18"/>
                                    <w:spacing w:line="168" w:lineRule="auto"/>
                                    <w:ind w:left="194" w:right="182"/>
                                    <w:rPr>
                                      <w:rFonts w:hint="eastAsia" w:ascii="微软雅黑" w:eastAsia="微软雅黑"/>
                                      <w:b/>
                                      <w:sz w:val="21"/>
                                    </w:rPr>
                                  </w:pPr>
                                  <w:r>
                                    <w:rPr>
                                      <w:rFonts w:hint="eastAsia" w:ascii="微软雅黑" w:eastAsia="微软雅黑"/>
                                      <w:b/>
                                      <w:sz w:val="21"/>
                                    </w:rPr>
                                    <w:t>排放编号</w:t>
                                  </w:r>
                                </w:p>
                              </w:tc>
                              <w:tc>
                                <w:tcPr>
                                  <w:tcW w:w="418" w:type="dxa"/>
                                  <w:vMerge w:val="restart"/>
                                </w:tcPr>
                                <w:p>
                                  <w:pPr>
                                    <w:pStyle w:val="18"/>
                                    <w:spacing w:before="17" w:line="168" w:lineRule="auto"/>
                                    <w:ind w:left="108" w:right="86"/>
                                    <w:jc w:val="both"/>
                                    <w:rPr>
                                      <w:rFonts w:hint="eastAsia" w:ascii="微软雅黑" w:eastAsia="微软雅黑"/>
                                      <w:b/>
                                      <w:sz w:val="21"/>
                                    </w:rPr>
                                  </w:pPr>
                                  <w:r>
                                    <w:rPr>
                                      <w:rFonts w:hint="eastAsia" w:ascii="微软雅黑" w:eastAsia="微软雅黑"/>
                                      <w:b/>
                                      <w:sz w:val="21"/>
                                    </w:rPr>
                                    <w:t>产污环</w:t>
                                  </w:r>
                                </w:p>
                                <w:p>
                                  <w:pPr>
                                    <w:pStyle w:val="18"/>
                                    <w:spacing w:line="240" w:lineRule="exact"/>
                                    <w:ind w:left="108"/>
                                    <w:jc w:val="both"/>
                                    <w:rPr>
                                      <w:rFonts w:hint="eastAsia" w:ascii="微软雅黑" w:eastAsia="微软雅黑"/>
                                      <w:b/>
                                      <w:sz w:val="21"/>
                                    </w:rPr>
                                  </w:pPr>
                                  <w:r>
                                    <w:rPr>
                                      <w:rFonts w:hint="eastAsia" w:ascii="微软雅黑" w:eastAsia="微软雅黑"/>
                                      <w:b/>
                                      <w:w w:val="100"/>
                                      <w:sz w:val="21"/>
                                    </w:rPr>
                                    <w:t>节</w:t>
                                  </w:r>
                                </w:p>
                              </w:tc>
                              <w:tc>
                                <w:tcPr>
                                  <w:tcW w:w="561" w:type="dxa"/>
                                  <w:vMerge w:val="restart"/>
                                </w:tcPr>
                                <w:p>
                                  <w:pPr>
                                    <w:pStyle w:val="18"/>
                                    <w:spacing w:before="153" w:line="168" w:lineRule="auto"/>
                                    <w:ind w:left="175" w:right="162"/>
                                    <w:jc w:val="both"/>
                                    <w:rPr>
                                      <w:rFonts w:hint="eastAsia" w:ascii="微软雅黑" w:eastAsia="微软雅黑"/>
                                      <w:b/>
                                      <w:sz w:val="21"/>
                                    </w:rPr>
                                  </w:pPr>
                                  <w:r>
                                    <w:rPr>
                                      <w:rFonts w:hint="eastAsia" w:ascii="微软雅黑" w:eastAsia="微软雅黑"/>
                                      <w:b/>
                                      <w:sz w:val="21"/>
                                    </w:rPr>
                                    <w:t>污染物</w:t>
                                  </w:r>
                                </w:p>
                              </w:tc>
                              <w:tc>
                                <w:tcPr>
                                  <w:tcW w:w="688" w:type="dxa"/>
                                  <w:vMerge w:val="restart"/>
                                </w:tcPr>
                                <w:p>
                                  <w:pPr>
                                    <w:pStyle w:val="18"/>
                                    <w:spacing w:before="153" w:line="168" w:lineRule="auto"/>
                                    <w:ind w:left="135" w:right="118"/>
                                    <w:jc w:val="both"/>
                                    <w:rPr>
                                      <w:rFonts w:hint="eastAsia" w:ascii="微软雅黑" w:eastAsia="微软雅黑"/>
                                      <w:b/>
                                      <w:sz w:val="21"/>
                                    </w:rPr>
                                  </w:pPr>
                                  <w:r>
                                    <w:rPr>
                                      <w:rFonts w:hint="eastAsia" w:ascii="微软雅黑" w:eastAsia="微软雅黑"/>
                                      <w:b/>
                                      <w:sz w:val="21"/>
                                    </w:rPr>
                                    <w:t>主要防治措施</w:t>
                                  </w:r>
                                </w:p>
                              </w:tc>
                              <w:tc>
                                <w:tcPr>
                                  <w:tcW w:w="3052" w:type="dxa"/>
                                  <w:gridSpan w:val="2"/>
                                </w:tcPr>
                                <w:p>
                                  <w:pPr>
                                    <w:pStyle w:val="18"/>
                                    <w:spacing w:line="378" w:lineRule="exact"/>
                                    <w:ind w:left="263"/>
                                    <w:rPr>
                                      <w:rFonts w:hint="eastAsia" w:ascii="微软雅黑" w:eastAsia="微软雅黑"/>
                                      <w:b/>
                                      <w:sz w:val="21"/>
                                    </w:rPr>
                                  </w:pPr>
                                  <w:r>
                                    <w:rPr>
                                      <w:rFonts w:hint="eastAsia" w:ascii="微软雅黑" w:eastAsia="微软雅黑"/>
                                      <w:b/>
                                      <w:sz w:val="21"/>
                                    </w:rPr>
                                    <w:t>国家或地方污染物排放标准</w:t>
                                  </w:r>
                                </w:p>
                              </w:tc>
                              <w:tc>
                                <w:tcPr>
                                  <w:tcW w:w="1003" w:type="dxa"/>
                                  <w:vMerge w:val="restart"/>
                                </w:tcPr>
                                <w:p>
                                  <w:pPr>
                                    <w:pStyle w:val="18"/>
                                    <w:spacing w:before="151" w:line="170" w:lineRule="auto"/>
                                    <w:ind w:left="398" w:right="169" w:hanging="212"/>
                                    <w:rPr>
                                      <w:rFonts w:hint="eastAsia" w:ascii="微软雅黑" w:eastAsia="微软雅黑"/>
                                      <w:b/>
                                      <w:sz w:val="21"/>
                                    </w:rPr>
                                  </w:pPr>
                                  <w:r>
                                    <w:rPr>
                                      <w:rFonts w:hint="eastAsia" w:ascii="微软雅黑" w:eastAsia="微软雅黑"/>
                                      <w:b/>
                                      <w:sz w:val="21"/>
                                    </w:rPr>
                                    <w:t>排放速率</w:t>
                                  </w:r>
                                </w:p>
                                <w:p>
                                  <w:pPr>
                                    <w:pStyle w:val="18"/>
                                    <w:spacing w:line="302" w:lineRule="exact"/>
                                    <w:ind w:left="110"/>
                                    <w:rPr>
                                      <w:rFonts w:hint="eastAsia" w:ascii="微软雅黑" w:eastAsia="微软雅黑"/>
                                      <w:b/>
                                      <w:sz w:val="21"/>
                                    </w:rPr>
                                  </w:pPr>
                                  <w:r>
                                    <w:rPr>
                                      <w:rFonts w:hint="eastAsia" w:ascii="微软雅黑" w:eastAsia="微软雅黑"/>
                                      <w:b/>
                                      <w:sz w:val="21"/>
                                    </w:rPr>
                                    <w:t>（</w:t>
                                  </w:r>
                                  <w:r>
                                    <w:rPr>
                                      <w:rFonts w:ascii="Times New Roman" w:eastAsia="Times New Roman"/>
                                      <w:b/>
                                      <w:sz w:val="21"/>
                                    </w:rPr>
                                    <w:t>kg/h</w:t>
                                  </w:r>
                                  <w:r>
                                    <w:rPr>
                                      <w:rFonts w:hint="eastAsia" w:ascii="微软雅黑" w:eastAsia="微软雅黑"/>
                                      <w:b/>
                                      <w:sz w:val="21"/>
                                    </w:rPr>
                                    <w:t>）</w:t>
                                  </w:r>
                                </w:p>
                              </w:tc>
                              <w:tc>
                                <w:tcPr>
                                  <w:tcW w:w="844" w:type="dxa"/>
                                  <w:vMerge w:val="restart"/>
                                </w:tcPr>
                                <w:p>
                                  <w:pPr>
                                    <w:pStyle w:val="18"/>
                                    <w:spacing w:before="151" w:line="170" w:lineRule="auto"/>
                                    <w:ind w:left="214" w:right="194"/>
                                    <w:jc w:val="center"/>
                                    <w:rPr>
                                      <w:rFonts w:hint="eastAsia" w:ascii="微软雅黑" w:eastAsia="微软雅黑"/>
                                      <w:b/>
                                      <w:sz w:val="21"/>
                                    </w:rPr>
                                  </w:pPr>
                                  <w:r>
                                    <w:rPr>
                                      <w:rFonts w:hint="eastAsia" w:ascii="微软雅黑" w:eastAsia="微软雅黑"/>
                                      <w:b/>
                                      <w:sz w:val="21"/>
                                    </w:rPr>
                                    <w:t>年排放量</w:t>
                                  </w:r>
                                </w:p>
                                <w:p>
                                  <w:pPr>
                                    <w:pStyle w:val="18"/>
                                    <w:spacing w:line="302" w:lineRule="exact"/>
                                    <w:ind w:left="92" w:right="48"/>
                                    <w:jc w:val="center"/>
                                    <w:rPr>
                                      <w:rFonts w:hint="eastAsia" w:ascii="微软雅黑" w:eastAsia="微软雅黑"/>
                                      <w:b/>
                                      <w:sz w:val="21"/>
                                    </w:rPr>
                                  </w:pPr>
                                  <w:r>
                                    <w:rPr>
                                      <w:rFonts w:hint="eastAsia" w:ascii="微软雅黑" w:eastAsia="微软雅黑"/>
                                      <w:b/>
                                      <w:sz w:val="21"/>
                                    </w:rPr>
                                    <w:t>（</w:t>
                                  </w:r>
                                  <w:r>
                                    <w:rPr>
                                      <w:rFonts w:ascii="Times New Roman" w:eastAsia="Times New Roman"/>
                                      <w:b/>
                                      <w:sz w:val="21"/>
                                    </w:rPr>
                                    <w:t>t/a</w:t>
                                  </w:r>
                                  <w:r>
                                    <w:rPr>
                                      <w:rFonts w:hint="eastAsia" w:ascii="微软雅黑" w:eastAsia="微软雅黑"/>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1" w:hRule="atLeast"/>
                              </w:trPr>
                              <w:tc>
                                <w:tcPr>
                                  <w:tcW w:w="420" w:type="dxa"/>
                                  <w:vMerge w:val="continue"/>
                                  <w:tcBorders>
                                    <w:top w:val="nil"/>
                                  </w:tcBorders>
                                </w:tcPr>
                                <w:p>
                                  <w:pPr>
                                    <w:rPr>
                                      <w:sz w:val="2"/>
                                      <w:szCs w:val="2"/>
                                    </w:rPr>
                                  </w:pPr>
                                </w:p>
                              </w:tc>
                              <w:tc>
                                <w:tcPr>
                                  <w:tcW w:w="811" w:type="dxa"/>
                                  <w:vMerge w:val="continue"/>
                                  <w:tcBorders>
                                    <w:top w:val="nil"/>
                                  </w:tcBorders>
                                </w:tcPr>
                                <w:p>
                                  <w:pPr>
                                    <w:rPr>
                                      <w:sz w:val="2"/>
                                      <w:szCs w:val="2"/>
                                    </w:rPr>
                                  </w:pPr>
                                </w:p>
                              </w:tc>
                              <w:tc>
                                <w:tcPr>
                                  <w:tcW w:w="418" w:type="dxa"/>
                                  <w:vMerge w:val="continue"/>
                                  <w:tcBorders>
                                    <w:top w:val="nil"/>
                                  </w:tcBorders>
                                </w:tcPr>
                                <w:p>
                                  <w:pPr>
                                    <w:rPr>
                                      <w:sz w:val="2"/>
                                      <w:szCs w:val="2"/>
                                    </w:rPr>
                                  </w:pPr>
                                </w:p>
                              </w:tc>
                              <w:tc>
                                <w:tcPr>
                                  <w:tcW w:w="561" w:type="dxa"/>
                                  <w:vMerge w:val="continue"/>
                                  <w:tcBorders>
                                    <w:top w:val="nil"/>
                                  </w:tcBorders>
                                </w:tcPr>
                                <w:p>
                                  <w:pPr>
                                    <w:rPr>
                                      <w:sz w:val="2"/>
                                      <w:szCs w:val="2"/>
                                    </w:rPr>
                                  </w:pPr>
                                </w:p>
                              </w:tc>
                              <w:tc>
                                <w:tcPr>
                                  <w:tcW w:w="688" w:type="dxa"/>
                                  <w:vMerge w:val="continue"/>
                                  <w:tcBorders>
                                    <w:top w:val="nil"/>
                                  </w:tcBorders>
                                </w:tcPr>
                                <w:p>
                                  <w:pPr>
                                    <w:rPr>
                                      <w:sz w:val="2"/>
                                      <w:szCs w:val="2"/>
                                    </w:rPr>
                                  </w:pPr>
                                </w:p>
                              </w:tc>
                              <w:tc>
                                <w:tcPr>
                                  <w:tcW w:w="1872" w:type="dxa"/>
                                </w:tcPr>
                                <w:p>
                                  <w:pPr>
                                    <w:pStyle w:val="18"/>
                                    <w:spacing w:before="138"/>
                                    <w:ind w:left="515"/>
                                    <w:rPr>
                                      <w:rFonts w:hint="eastAsia" w:ascii="微软雅黑" w:eastAsia="微软雅黑"/>
                                      <w:b/>
                                      <w:sz w:val="21"/>
                                    </w:rPr>
                                  </w:pPr>
                                  <w:r>
                                    <w:rPr>
                                      <w:rFonts w:hint="eastAsia" w:ascii="微软雅黑" w:eastAsia="微软雅黑"/>
                                      <w:b/>
                                      <w:sz w:val="21"/>
                                    </w:rPr>
                                    <w:t>标准名称</w:t>
                                  </w:r>
                                </w:p>
                              </w:tc>
                              <w:tc>
                                <w:tcPr>
                                  <w:tcW w:w="1180" w:type="dxa"/>
                                </w:tcPr>
                                <w:p>
                                  <w:pPr>
                                    <w:pStyle w:val="18"/>
                                    <w:spacing w:before="4" w:line="329" w:lineRule="exact"/>
                                    <w:ind w:left="172"/>
                                    <w:rPr>
                                      <w:rFonts w:hint="eastAsia" w:ascii="微软雅黑" w:eastAsia="微软雅黑"/>
                                      <w:b/>
                                      <w:sz w:val="21"/>
                                    </w:rPr>
                                  </w:pPr>
                                  <w:r>
                                    <w:rPr>
                                      <w:rFonts w:hint="eastAsia" w:ascii="微软雅黑" w:eastAsia="微软雅黑"/>
                                      <w:b/>
                                      <w:sz w:val="21"/>
                                    </w:rPr>
                                    <w:t>浓度限值</w:t>
                                  </w:r>
                                </w:p>
                                <w:p>
                                  <w:pPr>
                                    <w:pStyle w:val="18"/>
                                    <w:spacing w:line="329" w:lineRule="exact"/>
                                    <w:ind w:left="112"/>
                                    <w:rPr>
                                      <w:rFonts w:hint="eastAsia" w:ascii="微软雅黑" w:eastAsia="微软雅黑"/>
                                      <w:b/>
                                      <w:sz w:val="21"/>
                                    </w:rPr>
                                  </w:pPr>
                                  <w:r>
                                    <w:rPr>
                                      <w:rFonts w:hint="eastAsia" w:ascii="微软雅黑" w:eastAsia="微软雅黑"/>
                                      <w:b/>
                                      <w:sz w:val="21"/>
                                    </w:rPr>
                                    <w:t>（</w:t>
                                  </w:r>
                                  <w:r>
                                    <w:rPr>
                                      <w:rFonts w:ascii="Times New Roman" w:eastAsia="Times New Roman"/>
                                      <w:b/>
                                      <w:sz w:val="21"/>
                                    </w:rPr>
                                    <w:t>mg/m</w:t>
                                  </w:r>
                                  <w:r>
                                    <w:rPr>
                                      <w:rFonts w:ascii="Times New Roman" w:eastAsia="Times New Roman"/>
                                      <w:b/>
                                      <w:position w:val="7"/>
                                      <w:sz w:val="14"/>
                                    </w:rPr>
                                    <w:t>3</w:t>
                                  </w:r>
                                  <w:r>
                                    <w:rPr>
                                      <w:rFonts w:hint="eastAsia" w:ascii="微软雅黑" w:eastAsia="微软雅黑"/>
                                      <w:b/>
                                      <w:sz w:val="21"/>
                                    </w:rPr>
                                    <w:t>）</w:t>
                                  </w:r>
                                </w:p>
                              </w:tc>
                              <w:tc>
                                <w:tcPr>
                                  <w:tcW w:w="1003" w:type="dxa"/>
                                  <w:vMerge w:val="continue"/>
                                  <w:tcBorders>
                                    <w:top w:val="nil"/>
                                  </w:tcBorders>
                                </w:tcPr>
                                <w:p>
                                  <w:pPr>
                                    <w:rPr>
                                      <w:sz w:val="2"/>
                                      <w:szCs w:val="2"/>
                                    </w:rPr>
                                  </w:pPr>
                                </w:p>
                              </w:tc>
                              <w:tc>
                                <w:tcPr>
                                  <w:tcW w:w="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47" w:hRule="atLeast"/>
                              </w:trPr>
                              <w:tc>
                                <w:tcPr>
                                  <w:tcW w:w="420" w:type="dxa"/>
                                </w:tcPr>
                                <w:p>
                                  <w:pPr>
                                    <w:pStyle w:val="18"/>
                                    <w:rPr>
                                      <w:sz w:val="22"/>
                                    </w:rPr>
                                  </w:pPr>
                                </w:p>
                                <w:p>
                                  <w:pPr>
                                    <w:pStyle w:val="18"/>
                                    <w:rPr>
                                      <w:sz w:val="22"/>
                                    </w:rPr>
                                  </w:pPr>
                                </w:p>
                                <w:p>
                                  <w:pPr>
                                    <w:pStyle w:val="18"/>
                                    <w:rPr>
                                      <w:sz w:val="30"/>
                                    </w:rPr>
                                  </w:pPr>
                                </w:p>
                                <w:p>
                                  <w:pPr>
                                    <w:pStyle w:val="18"/>
                                    <w:ind w:left="7"/>
                                    <w:jc w:val="center"/>
                                    <w:rPr>
                                      <w:rFonts w:ascii="Times New Roman"/>
                                      <w:sz w:val="21"/>
                                    </w:rPr>
                                  </w:pPr>
                                  <w:r>
                                    <w:rPr>
                                      <w:rFonts w:ascii="Times New Roman"/>
                                      <w:w w:val="100"/>
                                      <w:sz w:val="21"/>
                                    </w:rPr>
                                    <w:t>1</w:t>
                                  </w:r>
                                </w:p>
                              </w:tc>
                              <w:tc>
                                <w:tcPr>
                                  <w:tcW w:w="811" w:type="dxa"/>
                                </w:tcPr>
                                <w:p>
                                  <w:pPr>
                                    <w:pStyle w:val="18"/>
                                    <w:rPr>
                                      <w:sz w:val="22"/>
                                    </w:rPr>
                                  </w:pPr>
                                </w:p>
                                <w:p>
                                  <w:pPr>
                                    <w:pStyle w:val="18"/>
                                    <w:rPr>
                                      <w:sz w:val="22"/>
                                    </w:rPr>
                                  </w:pPr>
                                </w:p>
                                <w:p>
                                  <w:pPr>
                                    <w:pStyle w:val="18"/>
                                    <w:spacing w:before="6"/>
                                    <w:rPr>
                                      <w:sz w:val="20"/>
                                    </w:rPr>
                                  </w:pPr>
                                </w:p>
                                <w:p>
                                  <w:pPr>
                                    <w:pStyle w:val="18"/>
                                    <w:ind w:left="352" w:right="119" w:hanging="204"/>
                                    <w:rPr>
                                      <w:rFonts w:ascii="Times New Roman"/>
                                      <w:sz w:val="21"/>
                                    </w:rPr>
                                  </w:pPr>
                                  <w:r>
                                    <w:rPr>
                                      <w:rFonts w:ascii="Times New Roman"/>
                                      <w:sz w:val="21"/>
                                    </w:rPr>
                                    <w:t>DA00 1</w:t>
                                  </w:r>
                                </w:p>
                              </w:tc>
                              <w:tc>
                                <w:tcPr>
                                  <w:tcW w:w="418" w:type="dxa"/>
                                </w:tcPr>
                                <w:p>
                                  <w:pPr>
                                    <w:pStyle w:val="18"/>
                                    <w:rPr>
                                      <w:sz w:val="20"/>
                                    </w:rPr>
                                  </w:pPr>
                                </w:p>
                                <w:p>
                                  <w:pPr>
                                    <w:pStyle w:val="18"/>
                                    <w:spacing w:before="6"/>
                                    <w:rPr>
                                      <w:sz w:val="21"/>
                                    </w:rPr>
                                  </w:pPr>
                                </w:p>
                                <w:p>
                                  <w:pPr>
                                    <w:pStyle w:val="18"/>
                                    <w:spacing w:line="242" w:lineRule="auto"/>
                                    <w:ind w:left="108" w:right="86"/>
                                    <w:jc w:val="both"/>
                                    <w:rPr>
                                      <w:sz w:val="21"/>
                                    </w:rPr>
                                  </w:pPr>
                                  <w:r>
                                    <w:rPr>
                                      <w:sz w:val="21"/>
                                    </w:rPr>
                                    <w:t>破碎筛分</w:t>
                                  </w:r>
                                </w:p>
                              </w:tc>
                              <w:tc>
                                <w:tcPr>
                                  <w:tcW w:w="561" w:type="dxa"/>
                                </w:tcPr>
                                <w:p>
                                  <w:pPr>
                                    <w:pStyle w:val="18"/>
                                    <w:rPr>
                                      <w:sz w:val="22"/>
                                    </w:rPr>
                                  </w:pPr>
                                </w:p>
                                <w:p>
                                  <w:pPr>
                                    <w:pStyle w:val="18"/>
                                    <w:rPr>
                                      <w:sz w:val="22"/>
                                    </w:rPr>
                                  </w:pPr>
                                </w:p>
                                <w:p>
                                  <w:pPr>
                                    <w:pStyle w:val="18"/>
                                    <w:spacing w:before="6"/>
                                    <w:rPr>
                                      <w:sz w:val="20"/>
                                    </w:rPr>
                                  </w:pPr>
                                </w:p>
                                <w:p>
                                  <w:pPr>
                                    <w:pStyle w:val="18"/>
                                    <w:ind w:left="223" w:right="127" w:hanging="65"/>
                                    <w:rPr>
                                      <w:rFonts w:ascii="Times New Roman"/>
                                      <w:sz w:val="21"/>
                                    </w:rPr>
                                  </w:pPr>
                                  <w:r>
                                    <w:rPr>
                                      <w:rFonts w:ascii="Times New Roman"/>
                                      <w:sz w:val="21"/>
                                    </w:rPr>
                                    <w:t>TS P</w:t>
                                  </w:r>
                                </w:p>
                              </w:tc>
                              <w:tc>
                                <w:tcPr>
                                  <w:tcW w:w="688" w:type="dxa"/>
                                </w:tcPr>
                                <w:p>
                                  <w:pPr>
                                    <w:pStyle w:val="18"/>
                                    <w:spacing w:before="1" w:line="242" w:lineRule="auto"/>
                                    <w:ind w:left="137" w:right="117"/>
                                    <w:jc w:val="both"/>
                                    <w:rPr>
                                      <w:sz w:val="21"/>
                                    </w:rPr>
                                  </w:pPr>
                                  <w:r>
                                    <w:rPr>
                                      <w:spacing w:val="-10"/>
                                      <w:sz w:val="21"/>
                                    </w:rPr>
                                    <w:t>半封闭， 布袋除尘</w:t>
                                  </w:r>
                                </w:p>
                                <w:p>
                                  <w:pPr>
                                    <w:pStyle w:val="18"/>
                                    <w:spacing w:line="236" w:lineRule="exact"/>
                                    <w:ind w:left="183"/>
                                    <w:rPr>
                                      <w:rFonts w:ascii="Times New Roman"/>
                                      <w:sz w:val="21"/>
                                    </w:rPr>
                                  </w:pPr>
                                  <w:r>
                                    <w:rPr>
                                      <w:rFonts w:ascii="Times New Roman"/>
                                      <w:sz w:val="21"/>
                                    </w:rPr>
                                    <w:t>+15</w:t>
                                  </w:r>
                                </w:p>
                                <w:p>
                                  <w:pPr>
                                    <w:pStyle w:val="18"/>
                                    <w:spacing w:before="8" w:line="242" w:lineRule="auto"/>
                                    <w:ind w:left="137" w:right="117" w:hanging="3"/>
                                    <w:jc w:val="both"/>
                                    <w:rPr>
                                      <w:sz w:val="21"/>
                                    </w:rPr>
                                  </w:pPr>
                                  <w:r>
                                    <w:rPr>
                                      <w:rFonts w:ascii="Times New Roman" w:eastAsia="Times New Roman"/>
                                      <w:sz w:val="21"/>
                                    </w:rPr>
                                    <w:t>m</w:t>
                                  </w:r>
                                  <w:r>
                                    <w:rPr>
                                      <w:rFonts w:ascii="Times New Roman" w:eastAsia="Times New Roman"/>
                                      <w:spacing w:val="-3"/>
                                      <w:sz w:val="21"/>
                                    </w:rPr>
                                    <w:t xml:space="preserve"> </w:t>
                                  </w:r>
                                  <w:r>
                                    <w:rPr>
                                      <w:spacing w:val="-17"/>
                                      <w:sz w:val="21"/>
                                    </w:rPr>
                                    <w:t>高</w:t>
                                  </w:r>
                                  <w:r>
                                    <w:rPr>
                                      <w:spacing w:val="-10"/>
                                      <w:sz w:val="21"/>
                                    </w:rPr>
                                    <w:t>排气</w:t>
                                  </w:r>
                                </w:p>
                                <w:p>
                                  <w:pPr>
                                    <w:pStyle w:val="18"/>
                                    <w:spacing w:before="2" w:line="250" w:lineRule="exact"/>
                                    <w:ind w:left="240"/>
                                    <w:rPr>
                                      <w:sz w:val="21"/>
                                    </w:rPr>
                                  </w:pPr>
                                  <w:r>
                                    <w:rPr>
                                      <w:w w:val="100"/>
                                      <w:sz w:val="21"/>
                                    </w:rPr>
                                    <w:t>筒</w:t>
                                  </w:r>
                                </w:p>
                              </w:tc>
                              <w:tc>
                                <w:tcPr>
                                  <w:tcW w:w="1872" w:type="dxa"/>
                                </w:tcPr>
                                <w:p>
                                  <w:pPr>
                                    <w:pStyle w:val="18"/>
                                    <w:rPr>
                                      <w:sz w:val="20"/>
                                    </w:rPr>
                                  </w:pPr>
                                </w:p>
                                <w:p>
                                  <w:pPr>
                                    <w:pStyle w:val="18"/>
                                    <w:rPr>
                                      <w:sz w:val="20"/>
                                    </w:rPr>
                                  </w:pPr>
                                </w:p>
                                <w:p>
                                  <w:pPr>
                                    <w:pStyle w:val="18"/>
                                    <w:spacing w:before="155" w:line="242" w:lineRule="auto"/>
                                    <w:ind w:left="359" w:right="185" w:hanging="159"/>
                                    <w:rPr>
                                      <w:sz w:val="21"/>
                                    </w:rPr>
                                  </w:pPr>
                                  <w:r>
                                    <w:rPr>
                                      <w:sz w:val="21"/>
                                    </w:rPr>
                                    <w:t>《大气污染物综合排放标准》</w:t>
                                  </w:r>
                                </w:p>
                                <w:p>
                                  <w:pPr>
                                    <w:pStyle w:val="18"/>
                                    <w:spacing w:before="2"/>
                                    <w:ind w:left="109"/>
                                    <w:rPr>
                                      <w:sz w:val="21"/>
                                    </w:rPr>
                                  </w:pPr>
                                  <w:r>
                                    <w:rPr>
                                      <w:sz w:val="21"/>
                                    </w:rPr>
                                    <w:t>（</w:t>
                                  </w:r>
                                  <w:r>
                                    <w:rPr>
                                      <w:rFonts w:ascii="Times New Roman" w:eastAsia="Times New Roman"/>
                                      <w:sz w:val="21"/>
                                    </w:rPr>
                                    <w:t>GB16297-1996</w:t>
                                  </w:r>
                                  <w:r>
                                    <w:rPr>
                                      <w:sz w:val="21"/>
                                    </w:rPr>
                                    <w:t>）</w:t>
                                  </w:r>
                                </w:p>
                              </w:tc>
                              <w:tc>
                                <w:tcPr>
                                  <w:tcW w:w="1180" w:type="dxa"/>
                                </w:tcPr>
                                <w:p>
                                  <w:pPr>
                                    <w:pStyle w:val="18"/>
                                    <w:rPr>
                                      <w:sz w:val="22"/>
                                    </w:rPr>
                                  </w:pPr>
                                </w:p>
                                <w:p>
                                  <w:pPr>
                                    <w:pStyle w:val="18"/>
                                    <w:rPr>
                                      <w:sz w:val="22"/>
                                    </w:rPr>
                                  </w:pPr>
                                </w:p>
                                <w:p>
                                  <w:pPr>
                                    <w:pStyle w:val="18"/>
                                    <w:rPr>
                                      <w:sz w:val="30"/>
                                    </w:rPr>
                                  </w:pPr>
                                </w:p>
                                <w:p>
                                  <w:pPr>
                                    <w:pStyle w:val="18"/>
                                    <w:ind w:left="417" w:right="398"/>
                                    <w:jc w:val="center"/>
                                    <w:rPr>
                                      <w:rFonts w:ascii="Times New Roman"/>
                                      <w:sz w:val="21"/>
                                    </w:rPr>
                                  </w:pPr>
                                  <w:r>
                                    <w:rPr>
                                      <w:rFonts w:ascii="Times New Roman"/>
                                      <w:sz w:val="21"/>
                                    </w:rPr>
                                    <w:t>120</w:t>
                                  </w:r>
                                </w:p>
                              </w:tc>
                              <w:tc>
                                <w:tcPr>
                                  <w:tcW w:w="1003" w:type="dxa"/>
                                </w:tcPr>
                                <w:p>
                                  <w:pPr>
                                    <w:pStyle w:val="18"/>
                                    <w:rPr>
                                      <w:sz w:val="22"/>
                                    </w:rPr>
                                  </w:pPr>
                                </w:p>
                                <w:p>
                                  <w:pPr>
                                    <w:pStyle w:val="18"/>
                                    <w:rPr>
                                      <w:sz w:val="22"/>
                                    </w:rPr>
                                  </w:pPr>
                                </w:p>
                                <w:p>
                                  <w:pPr>
                                    <w:pStyle w:val="18"/>
                                    <w:rPr>
                                      <w:sz w:val="30"/>
                                    </w:rPr>
                                  </w:pPr>
                                </w:p>
                                <w:p>
                                  <w:pPr>
                                    <w:pStyle w:val="18"/>
                                    <w:ind w:left="247" w:right="232"/>
                                    <w:jc w:val="center"/>
                                    <w:rPr>
                                      <w:rFonts w:ascii="Times New Roman"/>
                                      <w:sz w:val="21"/>
                                    </w:rPr>
                                  </w:pPr>
                                  <w:r>
                                    <w:rPr>
                                      <w:rFonts w:ascii="Times New Roman"/>
                                      <w:sz w:val="21"/>
                                    </w:rPr>
                                    <w:t>0.033</w:t>
                                  </w:r>
                                </w:p>
                              </w:tc>
                              <w:tc>
                                <w:tcPr>
                                  <w:tcW w:w="844" w:type="dxa"/>
                                </w:tcPr>
                                <w:p>
                                  <w:pPr>
                                    <w:pStyle w:val="18"/>
                                    <w:rPr>
                                      <w:sz w:val="22"/>
                                    </w:rPr>
                                  </w:pPr>
                                </w:p>
                                <w:p>
                                  <w:pPr>
                                    <w:pStyle w:val="18"/>
                                    <w:rPr>
                                      <w:sz w:val="22"/>
                                    </w:rPr>
                                  </w:pPr>
                                </w:p>
                                <w:p>
                                  <w:pPr>
                                    <w:pStyle w:val="18"/>
                                    <w:rPr>
                                      <w:sz w:val="30"/>
                                    </w:rPr>
                                  </w:pPr>
                                </w:p>
                                <w:p>
                                  <w:pPr>
                                    <w:pStyle w:val="18"/>
                                    <w:ind w:left="66" w:right="48"/>
                                    <w:jc w:val="center"/>
                                    <w:rPr>
                                      <w:rFonts w:ascii="Times New Roman"/>
                                      <w:sz w:val="21"/>
                                    </w:rPr>
                                  </w:pPr>
                                  <w:r>
                                    <w:rPr>
                                      <w:rFonts w:ascii="Times New Roman"/>
                                      <w:sz w:val="21"/>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 w:hRule="atLeast"/>
                              </w:trPr>
                              <w:tc>
                                <w:tcPr>
                                  <w:tcW w:w="4770" w:type="dxa"/>
                                  <w:gridSpan w:val="6"/>
                                </w:tcPr>
                                <w:p>
                                  <w:pPr>
                                    <w:pStyle w:val="18"/>
                                    <w:spacing w:before="65"/>
                                    <w:ind w:left="1545"/>
                                    <w:rPr>
                                      <w:sz w:val="21"/>
                                    </w:rPr>
                                  </w:pPr>
                                  <w:r>
                                    <w:rPr>
                                      <w:sz w:val="21"/>
                                    </w:rPr>
                                    <w:t>有组织排放量合计</w:t>
                                  </w:r>
                                </w:p>
                              </w:tc>
                              <w:tc>
                                <w:tcPr>
                                  <w:tcW w:w="1180" w:type="dxa"/>
                                </w:tcPr>
                                <w:p>
                                  <w:pPr>
                                    <w:pStyle w:val="18"/>
                                    <w:spacing w:before="72"/>
                                    <w:ind w:left="20"/>
                                    <w:jc w:val="center"/>
                                    <w:rPr>
                                      <w:rFonts w:ascii="Times New Roman"/>
                                      <w:sz w:val="21"/>
                                    </w:rPr>
                                  </w:pPr>
                                  <w:r>
                                    <w:rPr>
                                      <w:rFonts w:ascii="Times New Roman"/>
                                      <w:w w:val="100"/>
                                      <w:sz w:val="21"/>
                                    </w:rPr>
                                    <w:t>/</w:t>
                                  </w:r>
                                </w:p>
                              </w:tc>
                              <w:tc>
                                <w:tcPr>
                                  <w:tcW w:w="1003" w:type="dxa"/>
                                </w:tcPr>
                                <w:p>
                                  <w:pPr>
                                    <w:pStyle w:val="18"/>
                                    <w:spacing w:before="72"/>
                                    <w:ind w:left="247" w:right="232"/>
                                    <w:jc w:val="center"/>
                                    <w:rPr>
                                      <w:rFonts w:ascii="Times New Roman"/>
                                      <w:sz w:val="21"/>
                                    </w:rPr>
                                  </w:pPr>
                                  <w:r>
                                    <w:rPr>
                                      <w:rFonts w:ascii="Times New Roman"/>
                                      <w:sz w:val="21"/>
                                    </w:rPr>
                                    <w:t>0.033</w:t>
                                  </w:r>
                                </w:p>
                              </w:tc>
                              <w:tc>
                                <w:tcPr>
                                  <w:tcW w:w="844" w:type="dxa"/>
                                </w:tcPr>
                                <w:p>
                                  <w:pPr>
                                    <w:pStyle w:val="18"/>
                                    <w:spacing w:before="72"/>
                                    <w:ind w:left="66" w:right="48"/>
                                    <w:jc w:val="center"/>
                                    <w:rPr>
                                      <w:rFonts w:ascii="Times New Roman"/>
                                      <w:sz w:val="21"/>
                                    </w:rPr>
                                  </w:pPr>
                                  <w:r>
                                    <w:rPr>
                                      <w:rFonts w:ascii="Times New Roman"/>
                                      <w:sz w:val="21"/>
                                    </w:rPr>
                                    <w:t>0.079</w:t>
                                  </w:r>
                                </w:p>
                              </w:tc>
                            </w:tr>
                          </w:tbl>
                          <w:p>
                            <w:pPr>
                              <w:pStyle w:val="6"/>
                            </w:pPr>
                          </w:p>
                        </w:txbxContent>
                      </wps:txbx>
                      <wps:bodyPr lIns="0" tIns="0" rIns="0" bIns="0" upright="1"/>
                    </wps:wsp>
                  </a:graphicData>
                </a:graphic>
              </wp:anchor>
            </w:drawing>
          </mc:Choice>
          <mc:Fallback>
            <w:pict>
              <v:shape id="文本框 462" o:spid="_x0000_s1026" o:spt="202" type="#_x0000_t202" style="position:absolute;left:0pt;margin-left:112.8pt;margin-top:433.95pt;height:183.75pt;width:390.8pt;mso-position-horizontal-relative:page;mso-position-vertical-relative:page;z-index:3072;mso-width-relative:page;mso-height-relative:page;" filled="f" stroked="f" coordsize="21600,21600" o:gfxdata="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wHLCvbAAAADQEAAA8A&#10;AAAAAAAAAQAgAAAAIgAAAGRycy9kb3ducmV2LnhtbFBLAQIUABQAAAAIAIdO4kAXCkQVogEAACgD&#10;AAAOAAAAAAAAAAEAIAAAACoBAABkcnMvZTJvRG9jLnhtbFBLBQYAAAAABgAGAFkBAAA+BQAAAAA=&#10;">
                <v:fill on="f" focussize="0,0"/>
                <v:stroke on="f"/>
                <v:imagedata o:title=""/>
                <o:lock v:ext="edit" aspectratio="f"/>
                <v:textbox inset="0mm,0mm,0mm,0mm">
                  <w:txbxContent>
                    <w:tbl>
                      <w:tblPr>
                        <w:tblStyle w:val="14"/>
                        <w:tblW w:w="77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0"/>
                        <w:gridCol w:w="811"/>
                        <w:gridCol w:w="418"/>
                        <w:gridCol w:w="561"/>
                        <w:gridCol w:w="688"/>
                        <w:gridCol w:w="1872"/>
                        <w:gridCol w:w="1180"/>
                        <w:gridCol w:w="1003"/>
                        <w:gridCol w:w="8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 w:hRule="atLeast"/>
                        </w:trPr>
                        <w:tc>
                          <w:tcPr>
                            <w:tcW w:w="420" w:type="dxa"/>
                            <w:vMerge w:val="restart"/>
                          </w:tcPr>
                          <w:p>
                            <w:pPr>
                              <w:pStyle w:val="18"/>
                              <w:spacing w:before="8"/>
                              <w:rPr>
                                <w:sz w:val="22"/>
                              </w:rPr>
                            </w:pPr>
                          </w:p>
                          <w:p>
                            <w:pPr>
                              <w:pStyle w:val="18"/>
                              <w:spacing w:line="168" w:lineRule="auto"/>
                              <w:ind w:left="107" w:right="90"/>
                              <w:rPr>
                                <w:rFonts w:hint="eastAsia" w:ascii="微软雅黑" w:eastAsia="微软雅黑"/>
                                <w:b/>
                                <w:sz w:val="21"/>
                              </w:rPr>
                            </w:pPr>
                            <w:r>
                              <w:rPr>
                                <w:rFonts w:hint="eastAsia" w:ascii="微软雅黑" w:eastAsia="微软雅黑"/>
                                <w:b/>
                                <w:sz w:val="21"/>
                              </w:rPr>
                              <w:t>序号</w:t>
                            </w:r>
                          </w:p>
                        </w:tc>
                        <w:tc>
                          <w:tcPr>
                            <w:tcW w:w="811" w:type="dxa"/>
                            <w:vMerge w:val="restart"/>
                          </w:tcPr>
                          <w:p>
                            <w:pPr>
                              <w:pStyle w:val="18"/>
                              <w:spacing w:before="8"/>
                              <w:rPr>
                                <w:sz w:val="22"/>
                              </w:rPr>
                            </w:pPr>
                          </w:p>
                          <w:p>
                            <w:pPr>
                              <w:pStyle w:val="18"/>
                              <w:spacing w:line="168" w:lineRule="auto"/>
                              <w:ind w:left="194" w:right="182"/>
                              <w:rPr>
                                <w:rFonts w:hint="eastAsia" w:ascii="微软雅黑" w:eastAsia="微软雅黑"/>
                                <w:b/>
                                <w:sz w:val="21"/>
                              </w:rPr>
                            </w:pPr>
                            <w:r>
                              <w:rPr>
                                <w:rFonts w:hint="eastAsia" w:ascii="微软雅黑" w:eastAsia="微软雅黑"/>
                                <w:b/>
                                <w:sz w:val="21"/>
                              </w:rPr>
                              <w:t>排放编号</w:t>
                            </w:r>
                          </w:p>
                        </w:tc>
                        <w:tc>
                          <w:tcPr>
                            <w:tcW w:w="418" w:type="dxa"/>
                            <w:vMerge w:val="restart"/>
                          </w:tcPr>
                          <w:p>
                            <w:pPr>
                              <w:pStyle w:val="18"/>
                              <w:spacing w:before="17" w:line="168" w:lineRule="auto"/>
                              <w:ind w:left="108" w:right="86"/>
                              <w:jc w:val="both"/>
                              <w:rPr>
                                <w:rFonts w:hint="eastAsia" w:ascii="微软雅黑" w:eastAsia="微软雅黑"/>
                                <w:b/>
                                <w:sz w:val="21"/>
                              </w:rPr>
                            </w:pPr>
                            <w:r>
                              <w:rPr>
                                <w:rFonts w:hint="eastAsia" w:ascii="微软雅黑" w:eastAsia="微软雅黑"/>
                                <w:b/>
                                <w:sz w:val="21"/>
                              </w:rPr>
                              <w:t>产污环</w:t>
                            </w:r>
                          </w:p>
                          <w:p>
                            <w:pPr>
                              <w:pStyle w:val="18"/>
                              <w:spacing w:line="240" w:lineRule="exact"/>
                              <w:ind w:left="108"/>
                              <w:jc w:val="both"/>
                              <w:rPr>
                                <w:rFonts w:hint="eastAsia" w:ascii="微软雅黑" w:eastAsia="微软雅黑"/>
                                <w:b/>
                                <w:sz w:val="21"/>
                              </w:rPr>
                            </w:pPr>
                            <w:r>
                              <w:rPr>
                                <w:rFonts w:hint="eastAsia" w:ascii="微软雅黑" w:eastAsia="微软雅黑"/>
                                <w:b/>
                                <w:w w:val="100"/>
                                <w:sz w:val="21"/>
                              </w:rPr>
                              <w:t>节</w:t>
                            </w:r>
                          </w:p>
                        </w:tc>
                        <w:tc>
                          <w:tcPr>
                            <w:tcW w:w="561" w:type="dxa"/>
                            <w:vMerge w:val="restart"/>
                          </w:tcPr>
                          <w:p>
                            <w:pPr>
                              <w:pStyle w:val="18"/>
                              <w:spacing w:before="153" w:line="168" w:lineRule="auto"/>
                              <w:ind w:left="175" w:right="162"/>
                              <w:jc w:val="both"/>
                              <w:rPr>
                                <w:rFonts w:hint="eastAsia" w:ascii="微软雅黑" w:eastAsia="微软雅黑"/>
                                <w:b/>
                                <w:sz w:val="21"/>
                              </w:rPr>
                            </w:pPr>
                            <w:r>
                              <w:rPr>
                                <w:rFonts w:hint="eastAsia" w:ascii="微软雅黑" w:eastAsia="微软雅黑"/>
                                <w:b/>
                                <w:sz w:val="21"/>
                              </w:rPr>
                              <w:t>污染物</w:t>
                            </w:r>
                          </w:p>
                        </w:tc>
                        <w:tc>
                          <w:tcPr>
                            <w:tcW w:w="688" w:type="dxa"/>
                            <w:vMerge w:val="restart"/>
                          </w:tcPr>
                          <w:p>
                            <w:pPr>
                              <w:pStyle w:val="18"/>
                              <w:spacing w:before="153" w:line="168" w:lineRule="auto"/>
                              <w:ind w:left="135" w:right="118"/>
                              <w:jc w:val="both"/>
                              <w:rPr>
                                <w:rFonts w:hint="eastAsia" w:ascii="微软雅黑" w:eastAsia="微软雅黑"/>
                                <w:b/>
                                <w:sz w:val="21"/>
                              </w:rPr>
                            </w:pPr>
                            <w:r>
                              <w:rPr>
                                <w:rFonts w:hint="eastAsia" w:ascii="微软雅黑" w:eastAsia="微软雅黑"/>
                                <w:b/>
                                <w:sz w:val="21"/>
                              </w:rPr>
                              <w:t>主要防治措施</w:t>
                            </w:r>
                          </w:p>
                        </w:tc>
                        <w:tc>
                          <w:tcPr>
                            <w:tcW w:w="3052" w:type="dxa"/>
                            <w:gridSpan w:val="2"/>
                          </w:tcPr>
                          <w:p>
                            <w:pPr>
                              <w:pStyle w:val="18"/>
                              <w:spacing w:line="378" w:lineRule="exact"/>
                              <w:ind w:left="263"/>
                              <w:rPr>
                                <w:rFonts w:hint="eastAsia" w:ascii="微软雅黑" w:eastAsia="微软雅黑"/>
                                <w:b/>
                                <w:sz w:val="21"/>
                              </w:rPr>
                            </w:pPr>
                            <w:r>
                              <w:rPr>
                                <w:rFonts w:hint="eastAsia" w:ascii="微软雅黑" w:eastAsia="微软雅黑"/>
                                <w:b/>
                                <w:sz w:val="21"/>
                              </w:rPr>
                              <w:t>国家或地方污染物排放标准</w:t>
                            </w:r>
                          </w:p>
                        </w:tc>
                        <w:tc>
                          <w:tcPr>
                            <w:tcW w:w="1003" w:type="dxa"/>
                            <w:vMerge w:val="restart"/>
                          </w:tcPr>
                          <w:p>
                            <w:pPr>
                              <w:pStyle w:val="18"/>
                              <w:spacing w:before="151" w:line="170" w:lineRule="auto"/>
                              <w:ind w:left="398" w:right="169" w:hanging="212"/>
                              <w:rPr>
                                <w:rFonts w:hint="eastAsia" w:ascii="微软雅黑" w:eastAsia="微软雅黑"/>
                                <w:b/>
                                <w:sz w:val="21"/>
                              </w:rPr>
                            </w:pPr>
                            <w:r>
                              <w:rPr>
                                <w:rFonts w:hint="eastAsia" w:ascii="微软雅黑" w:eastAsia="微软雅黑"/>
                                <w:b/>
                                <w:sz w:val="21"/>
                              </w:rPr>
                              <w:t>排放速率</w:t>
                            </w:r>
                          </w:p>
                          <w:p>
                            <w:pPr>
                              <w:pStyle w:val="18"/>
                              <w:spacing w:line="302" w:lineRule="exact"/>
                              <w:ind w:left="110"/>
                              <w:rPr>
                                <w:rFonts w:hint="eastAsia" w:ascii="微软雅黑" w:eastAsia="微软雅黑"/>
                                <w:b/>
                                <w:sz w:val="21"/>
                              </w:rPr>
                            </w:pPr>
                            <w:r>
                              <w:rPr>
                                <w:rFonts w:hint="eastAsia" w:ascii="微软雅黑" w:eastAsia="微软雅黑"/>
                                <w:b/>
                                <w:sz w:val="21"/>
                              </w:rPr>
                              <w:t>（</w:t>
                            </w:r>
                            <w:r>
                              <w:rPr>
                                <w:rFonts w:ascii="Times New Roman" w:eastAsia="Times New Roman"/>
                                <w:b/>
                                <w:sz w:val="21"/>
                              </w:rPr>
                              <w:t>kg/h</w:t>
                            </w:r>
                            <w:r>
                              <w:rPr>
                                <w:rFonts w:hint="eastAsia" w:ascii="微软雅黑" w:eastAsia="微软雅黑"/>
                                <w:b/>
                                <w:sz w:val="21"/>
                              </w:rPr>
                              <w:t>）</w:t>
                            </w:r>
                          </w:p>
                        </w:tc>
                        <w:tc>
                          <w:tcPr>
                            <w:tcW w:w="844" w:type="dxa"/>
                            <w:vMerge w:val="restart"/>
                          </w:tcPr>
                          <w:p>
                            <w:pPr>
                              <w:pStyle w:val="18"/>
                              <w:spacing w:before="151" w:line="170" w:lineRule="auto"/>
                              <w:ind w:left="214" w:right="194"/>
                              <w:jc w:val="center"/>
                              <w:rPr>
                                <w:rFonts w:hint="eastAsia" w:ascii="微软雅黑" w:eastAsia="微软雅黑"/>
                                <w:b/>
                                <w:sz w:val="21"/>
                              </w:rPr>
                            </w:pPr>
                            <w:r>
                              <w:rPr>
                                <w:rFonts w:hint="eastAsia" w:ascii="微软雅黑" w:eastAsia="微软雅黑"/>
                                <w:b/>
                                <w:sz w:val="21"/>
                              </w:rPr>
                              <w:t>年排放量</w:t>
                            </w:r>
                          </w:p>
                          <w:p>
                            <w:pPr>
                              <w:pStyle w:val="18"/>
                              <w:spacing w:line="302" w:lineRule="exact"/>
                              <w:ind w:left="92" w:right="48"/>
                              <w:jc w:val="center"/>
                              <w:rPr>
                                <w:rFonts w:hint="eastAsia" w:ascii="微软雅黑" w:eastAsia="微软雅黑"/>
                                <w:b/>
                                <w:sz w:val="21"/>
                              </w:rPr>
                            </w:pPr>
                            <w:r>
                              <w:rPr>
                                <w:rFonts w:hint="eastAsia" w:ascii="微软雅黑" w:eastAsia="微软雅黑"/>
                                <w:b/>
                                <w:sz w:val="21"/>
                              </w:rPr>
                              <w:t>（</w:t>
                            </w:r>
                            <w:r>
                              <w:rPr>
                                <w:rFonts w:ascii="Times New Roman" w:eastAsia="Times New Roman"/>
                                <w:b/>
                                <w:sz w:val="21"/>
                              </w:rPr>
                              <w:t>t/a</w:t>
                            </w:r>
                            <w:r>
                              <w:rPr>
                                <w:rFonts w:hint="eastAsia" w:ascii="微软雅黑" w:eastAsia="微软雅黑"/>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81" w:hRule="atLeast"/>
                        </w:trPr>
                        <w:tc>
                          <w:tcPr>
                            <w:tcW w:w="420" w:type="dxa"/>
                            <w:vMerge w:val="continue"/>
                            <w:tcBorders>
                              <w:top w:val="nil"/>
                            </w:tcBorders>
                          </w:tcPr>
                          <w:p>
                            <w:pPr>
                              <w:rPr>
                                <w:sz w:val="2"/>
                                <w:szCs w:val="2"/>
                              </w:rPr>
                            </w:pPr>
                          </w:p>
                        </w:tc>
                        <w:tc>
                          <w:tcPr>
                            <w:tcW w:w="811" w:type="dxa"/>
                            <w:vMerge w:val="continue"/>
                            <w:tcBorders>
                              <w:top w:val="nil"/>
                            </w:tcBorders>
                          </w:tcPr>
                          <w:p>
                            <w:pPr>
                              <w:rPr>
                                <w:sz w:val="2"/>
                                <w:szCs w:val="2"/>
                              </w:rPr>
                            </w:pPr>
                          </w:p>
                        </w:tc>
                        <w:tc>
                          <w:tcPr>
                            <w:tcW w:w="418" w:type="dxa"/>
                            <w:vMerge w:val="continue"/>
                            <w:tcBorders>
                              <w:top w:val="nil"/>
                            </w:tcBorders>
                          </w:tcPr>
                          <w:p>
                            <w:pPr>
                              <w:rPr>
                                <w:sz w:val="2"/>
                                <w:szCs w:val="2"/>
                              </w:rPr>
                            </w:pPr>
                          </w:p>
                        </w:tc>
                        <w:tc>
                          <w:tcPr>
                            <w:tcW w:w="561" w:type="dxa"/>
                            <w:vMerge w:val="continue"/>
                            <w:tcBorders>
                              <w:top w:val="nil"/>
                            </w:tcBorders>
                          </w:tcPr>
                          <w:p>
                            <w:pPr>
                              <w:rPr>
                                <w:sz w:val="2"/>
                                <w:szCs w:val="2"/>
                              </w:rPr>
                            </w:pPr>
                          </w:p>
                        </w:tc>
                        <w:tc>
                          <w:tcPr>
                            <w:tcW w:w="688" w:type="dxa"/>
                            <w:vMerge w:val="continue"/>
                            <w:tcBorders>
                              <w:top w:val="nil"/>
                            </w:tcBorders>
                          </w:tcPr>
                          <w:p>
                            <w:pPr>
                              <w:rPr>
                                <w:sz w:val="2"/>
                                <w:szCs w:val="2"/>
                              </w:rPr>
                            </w:pPr>
                          </w:p>
                        </w:tc>
                        <w:tc>
                          <w:tcPr>
                            <w:tcW w:w="1872" w:type="dxa"/>
                          </w:tcPr>
                          <w:p>
                            <w:pPr>
                              <w:pStyle w:val="18"/>
                              <w:spacing w:before="138"/>
                              <w:ind w:left="515"/>
                              <w:rPr>
                                <w:rFonts w:hint="eastAsia" w:ascii="微软雅黑" w:eastAsia="微软雅黑"/>
                                <w:b/>
                                <w:sz w:val="21"/>
                              </w:rPr>
                            </w:pPr>
                            <w:r>
                              <w:rPr>
                                <w:rFonts w:hint="eastAsia" w:ascii="微软雅黑" w:eastAsia="微软雅黑"/>
                                <w:b/>
                                <w:sz w:val="21"/>
                              </w:rPr>
                              <w:t>标准名称</w:t>
                            </w:r>
                          </w:p>
                        </w:tc>
                        <w:tc>
                          <w:tcPr>
                            <w:tcW w:w="1180" w:type="dxa"/>
                          </w:tcPr>
                          <w:p>
                            <w:pPr>
                              <w:pStyle w:val="18"/>
                              <w:spacing w:before="4" w:line="329" w:lineRule="exact"/>
                              <w:ind w:left="172"/>
                              <w:rPr>
                                <w:rFonts w:hint="eastAsia" w:ascii="微软雅黑" w:eastAsia="微软雅黑"/>
                                <w:b/>
                                <w:sz w:val="21"/>
                              </w:rPr>
                            </w:pPr>
                            <w:r>
                              <w:rPr>
                                <w:rFonts w:hint="eastAsia" w:ascii="微软雅黑" w:eastAsia="微软雅黑"/>
                                <w:b/>
                                <w:sz w:val="21"/>
                              </w:rPr>
                              <w:t>浓度限值</w:t>
                            </w:r>
                          </w:p>
                          <w:p>
                            <w:pPr>
                              <w:pStyle w:val="18"/>
                              <w:spacing w:line="329" w:lineRule="exact"/>
                              <w:ind w:left="112"/>
                              <w:rPr>
                                <w:rFonts w:hint="eastAsia" w:ascii="微软雅黑" w:eastAsia="微软雅黑"/>
                                <w:b/>
                                <w:sz w:val="21"/>
                              </w:rPr>
                            </w:pPr>
                            <w:r>
                              <w:rPr>
                                <w:rFonts w:hint="eastAsia" w:ascii="微软雅黑" w:eastAsia="微软雅黑"/>
                                <w:b/>
                                <w:sz w:val="21"/>
                              </w:rPr>
                              <w:t>（</w:t>
                            </w:r>
                            <w:r>
                              <w:rPr>
                                <w:rFonts w:ascii="Times New Roman" w:eastAsia="Times New Roman"/>
                                <w:b/>
                                <w:sz w:val="21"/>
                              </w:rPr>
                              <w:t>mg/m</w:t>
                            </w:r>
                            <w:r>
                              <w:rPr>
                                <w:rFonts w:ascii="Times New Roman" w:eastAsia="Times New Roman"/>
                                <w:b/>
                                <w:position w:val="7"/>
                                <w:sz w:val="14"/>
                              </w:rPr>
                              <w:t>3</w:t>
                            </w:r>
                            <w:r>
                              <w:rPr>
                                <w:rFonts w:hint="eastAsia" w:ascii="微软雅黑" w:eastAsia="微软雅黑"/>
                                <w:b/>
                                <w:sz w:val="21"/>
                              </w:rPr>
                              <w:t>）</w:t>
                            </w:r>
                          </w:p>
                        </w:tc>
                        <w:tc>
                          <w:tcPr>
                            <w:tcW w:w="1003" w:type="dxa"/>
                            <w:vMerge w:val="continue"/>
                            <w:tcBorders>
                              <w:top w:val="nil"/>
                            </w:tcBorders>
                          </w:tcPr>
                          <w:p>
                            <w:pPr>
                              <w:rPr>
                                <w:sz w:val="2"/>
                                <w:szCs w:val="2"/>
                              </w:rPr>
                            </w:pPr>
                          </w:p>
                        </w:tc>
                        <w:tc>
                          <w:tcPr>
                            <w:tcW w:w="8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147" w:hRule="atLeast"/>
                        </w:trPr>
                        <w:tc>
                          <w:tcPr>
                            <w:tcW w:w="420" w:type="dxa"/>
                          </w:tcPr>
                          <w:p>
                            <w:pPr>
                              <w:pStyle w:val="18"/>
                              <w:rPr>
                                <w:sz w:val="22"/>
                              </w:rPr>
                            </w:pPr>
                          </w:p>
                          <w:p>
                            <w:pPr>
                              <w:pStyle w:val="18"/>
                              <w:rPr>
                                <w:sz w:val="22"/>
                              </w:rPr>
                            </w:pPr>
                          </w:p>
                          <w:p>
                            <w:pPr>
                              <w:pStyle w:val="18"/>
                              <w:rPr>
                                <w:sz w:val="30"/>
                              </w:rPr>
                            </w:pPr>
                          </w:p>
                          <w:p>
                            <w:pPr>
                              <w:pStyle w:val="18"/>
                              <w:ind w:left="7"/>
                              <w:jc w:val="center"/>
                              <w:rPr>
                                <w:rFonts w:ascii="Times New Roman"/>
                                <w:sz w:val="21"/>
                              </w:rPr>
                            </w:pPr>
                            <w:r>
                              <w:rPr>
                                <w:rFonts w:ascii="Times New Roman"/>
                                <w:w w:val="100"/>
                                <w:sz w:val="21"/>
                              </w:rPr>
                              <w:t>1</w:t>
                            </w:r>
                          </w:p>
                        </w:tc>
                        <w:tc>
                          <w:tcPr>
                            <w:tcW w:w="811" w:type="dxa"/>
                          </w:tcPr>
                          <w:p>
                            <w:pPr>
                              <w:pStyle w:val="18"/>
                              <w:rPr>
                                <w:sz w:val="22"/>
                              </w:rPr>
                            </w:pPr>
                          </w:p>
                          <w:p>
                            <w:pPr>
                              <w:pStyle w:val="18"/>
                              <w:rPr>
                                <w:sz w:val="22"/>
                              </w:rPr>
                            </w:pPr>
                          </w:p>
                          <w:p>
                            <w:pPr>
                              <w:pStyle w:val="18"/>
                              <w:spacing w:before="6"/>
                              <w:rPr>
                                <w:sz w:val="20"/>
                              </w:rPr>
                            </w:pPr>
                          </w:p>
                          <w:p>
                            <w:pPr>
                              <w:pStyle w:val="18"/>
                              <w:ind w:left="352" w:right="119" w:hanging="204"/>
                              <w:rPr>
                                <w:rFonts w:ascii="Times New Roman"/>
                                <w:sz w:val="21"/>
                              </w:rPr>
                            </w:pPr>
                            <w:r>
                              <w:rPr>
                                <w:rFonts w:ascii="Times New Roman"/>
                                <w:sz w:val="21"/>
                              </w:rPr>
                              <w:t>DA00 1</w:t>
                            </w:r>
                          </w:p>
                        </w:tc>
                        <w:tc>
                          <w:tcPr>
                            <w:tcW w:w="418" w:type="dxa"/>
                          </w:tcPr>
                          <w:p>
                            <w:pPr>
                              <w:pStyle w:val="18"/>
                              <w:rPr>
                                <w:sz w:val="20"/>
                              </w:rPr>
                            </w:pPr>
                          </w:p>
                          <w:p>
                            <w:pPr>
                              <w:pStyle w:val="18"/>
                              <w:spacing w:before="6"/>
                              <w:rPr>
                                <w:sz w:val="21"/>
                              </w:rPr>
                            </w:pPr>
                          </w:p>
                          <w:p>
                            <w:pPr>
                              <w:pStyle w:val="18"/>
                              <w:spacing w:line="242" w:lineRule="auto"/>
                              <w:ind w:left="108" w:right="86"/>
                              <w:jc w:val="both"/>
                              <w:rPr>
                                <w:sz w:val="21"/>
                              </w:rPr>
                            </w:pPr>
                            <w:r>
                              <w:rPr>
                                <w:sz w:val="21"/>
                              </w:rPr>
                              <w:t>破碎筛分</w:t>
                            </w:r>
                          </w:p>
                        </w:tc>
                        <w:tc>
                          <w:tcPr>
                            <w:tcW w:w="561" w:type="dxa"/>
                          </w:tcPr>
                          <w:p>
                            <w:pPr>
                              <w:pStyle w:val="18"/>
                              <w:rPr>
                                <w:sz w:val="22"/>
                              </w:rPr>
                            </w:pPr>
                          </w:p>
                          <w:p>
                            <w:pPr>
                              <w:pStyle w:val="18"/>
                              <w:rPr>
                                <w:sz w:val="22"/>
                              </w:rPr>
                            </w:pPr>
                          </w:p>
                          <w:p>
                            <w:pPr>
                              <w:pStyle w:val="18"/>
                              <w:spacing w:before="6"/>
                              <w:rPr>
                                <w:sz w:val="20"/>
                              </w:rPr>
                            </w:pPr>
                          </w:p>
                          <w:p>
                            <w:pPr>
                              <w:pStyle w:val="18"/>
                              <w:ind w:left="223" w:right="127" w:hanging="65"/>
                              <w:rPr>
                                <w:rFonts w:ascii="Times New Roman"/>
                                <w:sz w:val="21"/>
                              </w:rPr>
                            </w:pPr>
                            <w:r>
                              <w:rPr>
                                <w:rFonts w:ascii="Times New Roman"/>
                                <w:sz w:val="21"/>
                              </w:rPr>
                              <w:t>TS P</w:t>
                            </w:r>
                          </w:p>
                        </w:tc>
                        <w:tc>
                          <w:tcPr>
                            <w:tcW w:w="688" w:type="dxa"/>
                          </w:tcPr>
                          <w:p>
                            <w:pPr>
                              <w:pStyle w:val="18"/>
                              <w:spacing w:before="1" w:line="242" w:lineRule="auto"/>
                              <w:ind w:left="137" w:right="117"/>
                              <w:jc w:val="both"/>
                              <w:rPr>
                                <w:sz w:val="21"/>
                              </w:rPr>
                            </w:pPr>
                            <w:r>
                              <w:rPr>
                                <w:spacing w:val="-10"/>
                                <w:sz w:val="21"/>
                              </w:rPr>
                              <w:t>半封闭， 布袋除尘</w:t>
                            </w:r>
                          </w:p>
                          <w:p>
                            <w:pPr>
                              <w:pStyle w:val="18"/>
                              <w:spacing w:line="236" w:lineRule="exact"/>
                              <w:ind w:left="183"/>
                              <w:rPr>
                                <w:rFonts w:ascii="Times New Roman"/>
                                <w:sz w:val="21"/>
                              </w:rPr>
                            </w:pPr>
                            <w:r>
                              <w:rPr>
                                <w:rFonts w:ascii="Times New Roman"/>
                                <w:sz w:val="21"/>
                              </w:rPr>
                              <w:t>+15</w:t>
                            </w:r>
                          </w:p>
                          <w:p>
                            <w:pPr>
                              <w:pStyle w:val="18"/>
                              <w:spacing w:before="8" w:line="242" w:lineRule="auto"/>
                              <w:ind w:left="137" w:right="117" w:hanging="3"/>
                              <w:jc w:val="both"/>
                              <w:rPr>
                                <w:sz w:val="21"/>
                              </w:rPr>
                            </w:pPr>
                            <w:r>
                              <w:rPr>
                                <w:rFonts w:ascii="Times New Roman" w:eastAsia="Times New Roman"/>
                                <w:sz w:val="21"/>
                              </w:rPr>
                              <w:t>m</w:t>
                            </w:r>
                            <w:r>
                              <w:rPr>
                                <w:rFonts w:ascii="Times New Roman" w:eastAsia="Times New Roman"/>
                                <w:spacing w:val="-3"/>
                                <w:sz w:val="21"/>
                              </w:rPr>
                              <w:t xml:space="preserve"> </w:t>
                            </w:r>
                            <w:r>
                              <w:rPr>
                                <w:spacing w:val="-17"/>
                                <w:sz w:val="21"/>
                              </w:rPr>
                              <w:t>高</w:t>
                            </w:r>
                            <w:r>
                              <w:rPr>
                                <w:spacing w:val="-10"/>
                                <w:sz w:val="21"/>
                              </w:rPr>
                              <w:t>排气</w:t>
                            </w:r>
                          </w:p>
                          <w:p>
                            <w:pPr>
                              <w:pStyle w:val="18"/>
                              <w:spacing w:before="2" w:line="250" w:lineRule="exact"/>
                              <w:ind w:left="240"/>
                              <w:rPr>
                                <w:sz w:val="21"/>
                              </w:rPr>
                            </w:pPr>
                            <w:r>
                              <w:rPr>
                                <w:w w:val="100"/>
                                <w:sz w:val="21"/>
                              </w:rPr>
                              <w:t>筒</w:t>
                            </w:r>
                          </w:p>
                        </w:tc>
                        <w:tc>
                          <w:tcPr>
                            <w:tcW w:w="1872" w:type="dxa"/>
                          </w:tcPr>
                          <w:p>
                            <w:pPr>
                              <w:pStyle w:val="18"/>
                              <w:rPr>
                                <w:sz w:val="20"/>
                              </w:rPr>
                            </w:pPr>
                          </w:p>
                          <w:p>
                            <w:pPr>
                              <w:pStyle w:val="18"/>
                              <w:rPr>
                                <w:sz w:val="20"/>
                              </w:rPr>
                            </w:pPr>
                          </w:p>
                          <w:p>
                            <w:pPr>
                              <w:pStyle w:val="18"/>
                              <w:spacing w:before="155" w:line="242" w:lineRule="auto"/>
                              <w:ind w:left="359" w:right="185" w:hanging="159"/>
                              <w:rPr>
                                <w:sz w:val="21"/>
                              </w:rPr>
                            </w:pPr>
                            <w:r>
                              <w:rPr>
                                <w:sz w:val="21"/>
                              </w:rPr>
                              <w:t>《大气污染物综合排放标准》</w:t>
                            </w:r>
                          </w:p>
                          <w:p>
                            <w:pPr>
                              <w:pStyle w:val="18"/>
                              <w:spacing w:before="2"/>
                              <w:ind w:left="109"/>
                              <w:rPr>
                                <w:sz w:val="21"/>
                              </w:rPr>
                            </w:pPr>
                            <w:r>
                              <w:rPr>
                                <w:sz w:val="21"/>
                              </w:rPr>
                              <w:t>（</w:t>
                            </w:r>
                            <w:r>
                              <w:rPr>
                                <w:rFonts w:ascii="Times New Roman" w:eastAsia="Times New Roman"/>
                                <w:sz w:val="21"/>
                              </w:rPr>
                              <w:t>GB16297-1996</w:t>
                            </w:r>
                            <w:r>
                              <w:rPr>
                                <w:sz w:val="21"/>
                              </w:rPr>
                              <w:t>）</w:t>
                            </w:r>
                          </w:p>
                        </w:tc>
                        <w:tc>
                          <w:tcPr>
                            <w:tcW w:w="1180" w:type="dxa"/>
                          </w:tcPr>
                          <w:p>
                            <w:pPr>
                              <w:pStyle w:val="18"/>
                              <w:rPr>
                                <w:sz w:val="22"/>
                              </w:rPr>
                            </w:pPr>
                          </w:p>
                          <w:p>
                            <w:pPr>
                              <w:pStyle w:val="18"/>
                              <w:rPr>
                                <w:sz w:val="22"/>
                              </w:rPr>
                            </w:pPr>
                          </w:p>
                          <w:p>
                            <w:pPr>
                              <w:pStyle w:val="18"/>
                              <w:rPr>
                                <w:sz w:val="30"/>
                              </w:rPr>
                            </w:pPr>
                          </w:p>
                          <w:p>
                            <w:pPr>
                              <w:pStyle w:val="18"/>
                              <w:ind w:left="417" w:right="398"/>
                              <w:jc w:val="center"/>
                              <w:rPr>
                                <w:rFonts w:ascii="Times New Roman"/>
                                <w:sz w:val="21"/>
                              </w:rPr>
                            </w:pPr>
                            <w:r>
                              <w:rPr>
                                <w:rFonts w:ascii="Times New Roman"/>
                                <w:sz w:val="21"/>
                              </w:rPr>
                              <w:t>120</w:t>
                            </w:r>
                          </w:p>
                        </w:tc>
                        <w:tc>
                          <w:tcPr>
                            <w:tcW w:w="1003" w:type="dxa"/>
                          </w:tcPr>
                          <w:p>
                            <w:pPr>
                              <w:pStyle w:val="18"/>
                              <w:rPr>
                                <w:sz w:val="22"/>
                              </w:rPr>
                            </w:pPr>
                          </w:p>
                          <w:p>
                            <w:pPr>
                              <w:pStyle w:val="18"/>
                              <w:rPr>
                                <w:sz w:val="22"/>
                              </w:rPr>
                            </w:pPr>
                          </w:p>
                          <w:p>
                            <w:pPr>
                              <w:pStyle w:val="18"/>
                              <w:rPr>
                                <w:sz w:val="30"/>
                              </w:rPr>
                            </w:pPr>
                          </w:p>
                          <w:p>
                            <w:pPr>
                              <w:pStyle w:val="18"/>
                              <w:ind w:left="247" w:right="232"/>
                              <w:jc w:val="center"/>
                              <w:rPr>
                                <w:rFonts w:ascii="Times New Roman"/>
                                <w:sz w:val="21"/>
                              </w:rPr>
                            </w:pPr>
                            <w:r>
                              <w:rPr>
                                <w:rFonts w:ascii="Times New Roman"/>
                                <w:sz w:val="21"/>
                              </w:rPr>
                              <w:t>0.033</w:t>
                            </w:r>
                          </w:p>
                        </w:tc>
                        <w:tc>
                          <w:tcPr>
                            <w:tcW w:w="844" w:type="dxa"/>
                          </w:tcPr>
                          <w:p>
                            <w:pPr>
                              <w:pStyle w:val="18"/>
                              <w:rPr>
                                <w:sz w:val="22"/>
                              </w:rPr>
                            </w:pPr>
                          </w:p>
                          <w:p>
                            <w:pPr>
                              <w:pStyle w:val="18"/>
                              <w:rPr>
                                <w:sz w:val="22"/>
                              </w:rPr>
                            </w:pPr>
                          </w:p>
                          <w:p>
                            <w:pPr>
                              <w:pStyle w:val="18"/>
                              <w:rPr>
                                <w:sz w:val="30"/>
                              </w:rPr>
                            </w:pPr>
                          </w:p>
                          <w:p>
                            <w:pPr>
                              <w:pStyle w:val="18"/>
                              <w:ind w:left="66" w:right="48"/>
                              <w:jc w:val="center"/>
                              <w:rPr>
                                <w:rFonts w:ascii="Times New Roman"/>
                                <w:sz w:val="21"/>
                              </w:rPr>
                            </w:pPr>
                            <w:r>
                              <w:rPr>
                                <w:rFonts w:ascii="Times New Roman"/>
                                <w:sz w:val="21"/>
                              </w:rPr>
                              <w:t>0.079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398" w:hRule="atLeast"/>
                        </w:trPr>
                        <w:tc>
                          <w:tcPr>
                            <w:tcW w:w="4770" w:type="dxa"/>
                            <w:gridSpan w:val="6"/>
                          </w:tcPr>
                          <w:p>
                            <w:pPr>
                              <w:pStyle w:val="18"/>
                              <w:spacing w:before="65"/>
                              <w:ind w:left="1545"/>
                              <w:rPr>
                                <w:sz w:val="21"/>
                              </w:rPr>
                            </w:pPr>
                            <w:r>
                              <w:rPr>
                                <w:sz w:val="21"/>
                              </w:rPr>
                              <w:t>有组织排放量合计</w:t>
                            </w:r>
                          </w:p>
                        </w:tc>
                        <w:tc>
                          <w:tcPr>
                            <w:tcW w:w="1180" w:type="dxa"/>
                          </w:tcPr>
                          <w:p>
                            <w:pPr>
                              <w:pStyle w:val="18"/>
                              <w:spacing w:before="72"/>
                              <w:ind w:left="20"/>
                              <w:jc w:val="center"/>
                              <w:rPr>
                                <w:rFonts w:ascii="Times New Roman"/>
                                <w:sz w:val="21"/>
                              </w:rPr>
                            </w:pPr>
                            <w:r>
                              <w:rPr>
                                <w:rFonts w:ascii="Times New Roman"/>
                                <w:w w:val="100"/>
                                <w:sz w:val="21"/>
                              </w:rPr>
                              <w:t>/</w:t>
                            </w:r>
                          </w:p>
                        </w:tc>
                        <w:tc>
                          <w:tcPr>
                            <w:tcW w:w="1003" w:type="dxa"/>
                          </w:tcPr>
                          <w:p>
                            <w:pPr>
                              <w:pStyle w:val="18"/>
                              <w:spacing w:before="72"/>
                              <w:ind w:left="247" w:right="232"/>
                              <w:jc w:val="center"/>
                              <w:rPr>
                                <w:rFonts w:ascii="Times New Roman"/>
                                <w:sz w:val="21"/>
                              </w:rPr>
                            </w:pPr>
                            <w:r>
                              <w:rPr>
                                <w:rFonts w:ascii="Times New Roman"/>
                                <w:sz w:val="21"/>
                              </w:rPr>
                              <w:t>0.033</w:t>
                            </w:r>
                          </w:p>
                        </w:tc>
                        <w:tc>
                          <w:tcPr>
                            <w:tcW w:w="844" w:type="dxa"/>
                          </w:tcPr>
                          <w:p>
                            <w:pPr>
                              <w:pStyle w:val="18"/>
                              <w:spacing w:before="72"/>
                              <w:ind w:left="66" w:right="48"/>
                              <w:jc w:val="center"/>
                              <w:rPr>
                                <w:rFonts w:ascii="Times New Roman"/>
                                <w:sz w:val="21"/>
                              </w:rPr>
                            </w:pPr>
                            <w:r>
                              <w:rPr>
                                <w:rFonts w:ascii="Times New Roman"/>
                                <w:sz w:val="21"/>
                              </w:rPr>
                              <w:t>0.079</w:t>
                            </w:r>
                          </w:p>
                        </w:tc>
                      </w:tr>
                    </w:tbl>
                    <w:p>
                      <w:pPr>
                        <w:pStyle w:val="6"/>
                      </w:pPr>
                    </w:p>
                  </w:txbxContent>
                </v:textbox>
              </v:shape>
            </w:pict>
          </mc:Fallback>
        </mc:AlternateContent>
      </w:r>
      <w:r>
        <mc:AlternateContent>
          <mc:Choice Requires="wps">
            <w:drawing>
              <wp:anchor distT="0" distB="0" distL="114300" distR="114300" simplePos="0" relativeHeight="3072" behindDoc="0" locked="0" layoutInCell="1" allowOverlap="1">
                <wp:simplePos x="0" y="0"/>
                <wp:positionH relativeFrom="page">
                  <wp:posOffset>1435735</wp:posOffset>
                </wp:positionH>
                <wp:positionV relativeFrom="page">
                  <wp:posOffset>5512435</wp:posOffset>
                </wp:positionV>
                <wp:extent cx="4954270" cy="2330450"/>
                <wp:effectExtent l="0" t="0" r="0" b="0"/>
                <wp:wrapNone/>
                <wp:docPr id="61" name="文本框 463"/>
                <wp:cNvGraphicFramePr/>
                <a:graphic xmlns:a="http://schemas.openxmlformats.org/drawingml/2006/main">
                  <a:graphicData uri="http://schemas.microsoft.com/office/word/2010/wordprocessingShape">
                    <wps:wsp>
                      <wps:cNvSpPr txBox="1"/>
                      <wps:spPr>
                        <a:xfrm>
                          <a:off x="0" y="0"/>
                          <a:ext cx="4954270" cy="2330450"/>
                        </a:xfrm>
                        <a:prstGeom prst="rect">
                          <a:avLst/>
                        </a:prstGeom>
                        <a:noFill/>
                        <a:ln>
                          <a:noFill/>
                        </a:ln>
                      </wps:spPr>
                      <wps:txbx>
                        <w:txbxContent>
                          <w:tbl>
                            <w:tblPr>
                              <w:tblStyle w:val="14"/>
                              <w:tblW w:w="780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0"/>
                              <w:gridCol w:w="811"/>
                              <w:gridCol w:w="418"/>
                              <w:gridCol w:w="561"/>
                              <w:gridCol w:w="691"/>
                              <w:gridCol w:w="1870"/>
                              <w:gridCol w:w="1178"/>
                              <w:gridCol w:w="1006"/>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420" w:type="dxa"/>
                                  <w:vMerge w:val="restart"/>
                                </w:tcPr>
                                <w:p>
                                  <w:pPr>
                                    <w:pStyle w:val="18"/>
                                    <w:rPr>
                                      <w:rFonts w:ascii="Times New Roman"/>
                                      <w:sz w:val="22"/>
                                    </w:rPr>
                                  </w:pPr>
                                </w:p>
                              </w:tc>
                              <w:tc>
                                <w:tcPr>
                                  <w:tcW w:w="811" w:type="dxa"/>
                                  <w:vMerge w:val="restart"/>
                                </w:tcPr>
                                <w:p>
                                  <w:pPr>
                                    <w:pStyle w:val="18"/>
                                    <w:rPr>
                                      <w:rFonts w:ascii="Times New Roman"/>
                                      <w:sz w:val="22"/>
                                    </w:rPr>
                                  </w:pPr>
                                </w:p>
                              </w:tc>
                              <w:tc>
                                <w:tcPr>
                                  <w:tcW w:w="418" w:type="dxa"/>
                                  <w:vMerge w:val="restart"/>
                                </w:tcPr>
                                <w:p>
                                  <w:pPr>
                                    <w:pStyle w:val="18"/>
                                    <w:rPr>
                                      <w:rFonts w:ascii="Times New Roman"/>
                                      <w:sz w:val="22"/>
                                    </w:rPr>
                                  </w:pPr>
                                </w:p>
                              </w:tc>
                              <w:tc>
                                <w:tcPr>
                                  <w:tcW w:w="561" w:type="dxa"/>
                                  <w:vMerge w:val="restart"/>
                                </w:tcPr>
                                <w:p>
                                  <w:pPr>
                                    <w:pStyle w:val="18"/>
                                    <w:rPr>
                                      <w:rFonts w:ascii="Times New Roman"/>
                                      <w:sz w:val="22"/>
                                    </w:rPr>
                                  </w:pPr>
                                </w:p>
                              </w:tc>
                              <w:tc>
                                <w:tcPr>
                                  <w:tcW w:w="691" w:type="dxa"/>
                                  <w:vMerge w:val="restart"/>
                                </w:tcPr>
                                <w:p>
                                  <w:pPr>
                                    <w:pStyle w:val="18"/>
                                    <w:rPr>
                                      <w:rFonts w:ascii="Times New Roman"/>
                                      <w:sz w:val="22"/>
                                    </w:rPr>
                                  </w:pPr>
                                </w:p>
                              </w:tc>
                              <w:tc>
                                <w:tcPr>
                                  <w:tcW w:w="3048" w:type="dxa"/>
                                  <w:gridSpan w:val="2"/>
                                </w:tcPr>
                                <w:p>
                                  <w:pPr>
                                    <w:pStyle w:val="18"/>
                                    <w:rPr>
                                      <w:rFonts w:ascii="Times New Roman"/>
                                      <w:sz w:val="22"/>
                                    </w:rPr>
                                  </w:pPr>
                                </w:p>
                              </w:tc>
                              <w:tc>
                                <w:tcPr>
                                  <w:tcW w:w="1006" w:type="dxa"/>
                                  <w:vMerge w:val="restart"/>
                                </w:tcPr>
                                <w:p>
                                  <w:pPr>
                                    <w:pStyle w:val="18"/>
                                    <w:rPr>
                                      <w:rFonts w:ascii="Times New Roman"/>
                                      <w:sz w:val="22"/>
                                    </w:rPr>
                                  </w:pPr>
                                </w:p>
                              </w:tc>
                              <w:tc>
                                <w:tcPr>
                                  <w:tcW w:w="845"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1" w:hRule="atLeast"/>
                              </w:trPr>
                              <w:tc>
                                <w:tcPr>
                                  <w:tcW w:w="420" w:type="dxa"/>
                                  <w:vMerge w:val="continue"/>
                                  <w:tcBorders>
                                    <w:top w:val="nil"/>
                                  </w:tcBorders>
                                </w:tcPr>
                                <w:p>
                                  <w:pPr>
                                    <w:rPr>
                                      <w:sz w:val="2"/>
                                      <w:szCs w:val="2"/>
                                    </w:rPr>
                                  </w:pPr>
                                </w:p>
                              </w:tc>
                              <w:tc>
                                <w:tcPr>
                                  <w:tcW w:w="811" w:type="dxa"/>
                                  <w:vMerge w:val="continue"/>
                                  <w:tcBorders>
                                    <w:top w:val="nil"/>
                                  </w:tcBorders>
                                </w:tcPr>
                                <w:p>
                                  <w:pPr>
                                    <w:rPr>
                                      <w:sz w:val="2"/>
                                      <w:szCs w:val="2"/>
                                    </w:rPr>
                                  </w:pPr>
                                </w:p>
                              </w:tc>
                              <w:tc>
                                <w:tcPr>
                                  <w:tcW w:w="418" w:type="dxa"/>
                                  <w:vMerge w:val="continue"/>
                                  <w:tcBorders>
                                    <w:top w:val="nil"/>
                                  </w:tcBorders>
                                </w:tcPr>
                                <w:p>
                                  <w:pPr>
                                    <w:rPr>
                                      <w:sz w:val="2"/>
                                      <w:szCs w:val="2"/>
                                    </w:rPr>
                                  </w:pPr>
                                </w:p>
                              </w:tc>
                              <w:tc>
                                <w:tcPr>
                                  <w:tcW w:w="561"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1870" w:type="dxa"/>
                                </w:tcPr>
                                <w:p>
                                  <w:pPr>
                                    <w:pStyle w:val="18"/>
                                    <w:rPr>
                                      <w:rFonts w:ascii="Times New Roman"/>
                                      <w:sz w:val="22"/>
                                    </w:rPr>
                                  </w:pPr>
                                </w:p>
                              </w:tc>
                              <w:tc>
                                <w:tcPr>
                                  <w:tcW w:w="1178" w:type="dxa"/>
                                </w:tcPr>
                                <w:p>
                                  <w:pPr>
                                    <w:pStyle w:val="18"/>
                                    <w:rPr>
                                      <w:rFonts w:ascii="Times New Roman"/>
                                      <w:sz w:val="22"/>
                                    </w:rPr>
                                  </w:pPr>
                                </w:p>
                              </w:tc>
                              <w:tc>
                                <w:tcPr>
                                  <w:tcW w:w="1006" w:type="dxa"/>
                                  <w:vMerge w:val="continue"/>
                                  <w:tcBorders>
                                    <w:top w:val="nil"/>
                                  </w:tcBorders>
                                </w:tcPr>
                                <w:p>
                                  <w:pPr>
                                    <w:rPr>
                                      <w:sz w:val="2"/>
                                      <w:szCs w:val="2"/>
                                    </w:rPr>
                                  </w:pPr>
                                </w:p>
                              </w:tc>
                              <w:tc>
                                <w:tcPr>
                                  <w:tcW w:w="84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57" w:hRule="atLeast"/>
                              </w:trPr>
                              <w:tc>
                                <w:tcPr>
                                  <w:tcW w:w="420" w:type="dxa"/>
                                </w:tcPr>
                                <w:p>
                                  <w:pPr>
                                    <w:pStyle w:val="18"/>
                                    <w:rPr>
                                      <w:rFonts w:ascii="Times New Roman"/>
                                      <w:sz w:val="22"/>
                                    </w:rPr>
                                  </w:pPr>
                                </w:p>
                              </w:tc>
                              <w:tc>
                                <w:tcPr>
                                  <w:tcW w:w="811" w:type="dxa"/>
                                </w:tcPr>
                                <w:p>
                                  <w:pPr>
                                    <w:pStyle w:val="18"/>
                                    <w:rPr>
                                      <w:rFonts w:ascii="Times New Roman"/>
                                      <w:sz w:val="22"/>
                                    </w:rPr>
                                  </w:pPr>
                                </w:p>
                              </w:tc>
                              <w:tc>
                                <w:tcPr>
                                  <w:tcW w:w="418" w:type="dxa"/>
                                </w:tcPr>
                                <w:p>
                                  <w:pPr>
                                    <w:pStyle w:val="18"/>
                                    <w:rPr>
                                      <w:rFonts w:ascii="Times New Roman"/>
                                      <w:sz w:val="22"/>
                                    </w:rPr>
                                  </w:pPr>
                                </w:p>
                              </w:tc>
                              <w:tc>
                                <w:tcPr>
                                  <w:tcW w:w="561" w:type="dxa"/>
                                </w:tcPr>
                                <w:p>
                                  <w:pPr>
                                    <w:pStyle w:val="18"/>
                                    <w:rPr>
                                      <w:rFonts w:ascii="Times New Roman"/>
                                      <w:sz w:val="22"/>
                                    </w:rPr>
                                  </w:pPr>
                                </w:p>
                              </w:tc>
                              <w:tc>
                                <w:tcPr>
                                  <w:tcW w:w="691" w:type="dxa"/>
                                </w:tcPr>
                                <w:p>
                                  <w:pPr>
                                    <w:pStyle w:val="18"/>
                                    <w:rPr>
                                      <w:rFonts w:ascii="Times New Roman"/>
                                      <w:sz w:val="22"/>
                                    </w:rPr>
                                  </w:pPr>
                                </w:p>
                              </w:tc>
                              <w:tc>
                                <w:tcPr>
                                  <w:tcW w:w="1870" w:type="dxa"/>
                                </w:tcPr>
                                <w:p>
                                  <w:pPr>
                                    <w:pStyle w:val="18"/>
                                    <w:rPr>
                                      <w:rFonts w:ascii="Times New Roman"/>
                                      <w:sz w:val="22"/>
                                    </w:rPr>
                                  </w:pPr>
                                </w:p>
                              </w:tc>
                              <w:tc>
                                <w:tcPr>
                                  <w:tcW w:w="1178" w:type="dxa"/>
                                </w:tcPr>
                                <w:p>
                                  <w:pPr>
                                    <w:pStyle w:val="18"/>
                                    <w:rPr>
                                      <w:rFonts w:ascii="Times New Roman"/>
                                      <w:sz w:val="22"/>
                                    </w:rPr>
                                  </w:pPr>
                                </w:p>
                              </w:tc>
                              <w:tc>
                                <w:tcPr>
                                  <w:tcW w:w="1006" w:type="dxa"/>
                                </w:tcPr>
                                <w:p>
                                  <w:pPr>
                                    <w:pStyle w:val="18"/>
                                    <w:rPr>
                                      <w:rFonts w:ascii="Times New Roman"/>
                                      <w:sz w:val="22"/>
                                    </w:rPr>
                                  </w:pPr>
                                </w:p>
                              </w:tc>
                              <w:tc>
                                <w:tcPr>
                                  <w:tcW w:w="84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4771" w:type="dxa"/>
                                  <w:gridSpan w:val="6"/>
                                </w:tcPr>
                                <w:p>
                                  <w:pPr>
                                    <w:pStyle w:val="18"/>
                                    <w:rPr>
                                      <w:rFonts w:ascii="Times New Roman"/>
                                      <w:sz w:val="22"/>
                                    </w:rPr>
                                  </w:pPr>
                                </w:p>
                              </w:tc>
                              <w:tc>
                                <w:tcPr>
                                  <w:tcW w:w="1178" w:type="dxa"/>
                                </w:tcPr>
                                <w:p>
                                  <w:pPr>
                                    <w:pStyle w:val="18"/>
                                    <w:rPr>
                                      <w:rFonts w:ascii="Times New Roman"/>
                                      <w:sz w:val="22"/>
                                    </w:rPr>
                                  </w:pPr>
                                </w:p>
                              </w:tc>
                              <w:tc>
                                <w:tcPr>
                                  <w:tcW w:w="1006" w:type="dxa"/>
                                </w:tcPr>
                                <w:p>
                                  <w:pPr>
                                    <w:pStyle w:val="18"/>
                                    <w:rPr>
                                      <w:rFonts w:ascii="Times New Roman"/>
                                      <w:sz w:val="22"/>
                                    </w:rPr>
                                  </w:pPr>
                                </w:p>
                              </w:tc>
                              <w:tc>
                                <w:tcPr>
                                  <w:tcW w:w="845"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463" o:spid="_x0000_s1026" o:spt="202" type="#_x0000_t202" style="position:absolute;left:0pt;margin-left:113.05pt;margin-top:434.05pt;height:183.5pt;width:390.1pt;mso-position-horizontal-relative:page;mso-position-vertical-relative:page;z-index:3072;mso-width-relative:page;mso-height-relative:page;" filled="f" stroked="f" coordsize="21600,21600" o:gfxdata="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KWTYKdkAAAANAQAADwAA&#10;AAAAAAABACAAAAAiAAAAZHJzL2Rvd25yZXYueG1sUEsBAhQAFAAAAAgAh07iQHkeqBujAQAAKAMA&#10;AA4AAAAAAAAAAQAgAAAAKAEAAGRycy9lMm9Eb2MueG1sUEsFBgAAAAAGAAYAWQEAAD0FAAAAAA==&#10;">
                <v:fill on="f" focussize="0,0"/>
                <v:stroke on="f"/>
                <v:imagedata o:title=""/>
                <o:lock v:ext="edit" aspectratio="f"/>
                <v:textbox inset="0mm,0mm,0mm,0mm">
                  <w:txbxContent>
                    <w:tbl>
                      <w:tblPr>
                        <w:tblStyle w:val="14"/>
                        <w:tblW w:w="7800"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20"/>
                        <w:gridCol w:w="811"/>
                        <w:gridCol w:w="418"/>
                        <w:gridCol w:w="561"/>
                        <w:gridCol w:w="691"/>
                        <w:gridCol w:w="1870"/>
                        <w:gridCol w:w="1178"/>
                        <w:gridCol w:w="1006"/>
                        <w:gridCol w:w="8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420" w:type="dxa"/>
                            <w:vMerge w:val="restart"/>
                          </w:tcPr>
                          <w:p>
                            <w:pPr>
                              <w:pStyle w:val="18"/>
                              <w:rPr>
                                <w:rFonts w:ascii="Times New Roman"/>
                                <w:sz w:val="22"/>
                              </w:rPr>
                            </w:pPr>
                          </w:p>
                        </w:tc>
                        <w:tc>
                          <w:tcPr>
                            <w:tcW w:w="811" w:type="dxa"/>
                            <w:vMerge w:val="restart"/>
                          </w:tcPr>
                          <w:p>
                            <w:pPr>
                              <w:pStyle w:val="18"/>
                              <w:rPr>
                                <w:rFonts w:ascii="Times New Roman"/>
                                <w:sz w:val="22"/>
                              </w:rPr>
                            </w:pPr>
                          </w:p>
                        </w:tc>
                        <w:tc>
                          <w:tcPr>
                            <w:tcW w:w="418" w:type="dxa"/>
                            <w:vMerge w:val="restart"/>
                          </w:tcPr>
                          <w:p>
                            <w:pPr>
                              <w:pStyle w:val="18"/>
                              <w:rPr>
                                <w:rFonts w:ascii="Times New Roman"/>
                                <w:sz w:val="22"/>
                              </w:rPr>
                            </w:pPr>
                          </w:p>
                        </w:tc>
                        <w:tc>
                          <w:tcPr>
                            <w:tcW w:w="561" w:type="dxa"/>
                            <w:vMerge w:val="restart"/>
                          </w:tcPr>
                          <w:p>
                            <w:pPr>
                              <w:pStyle w:val="18"/>
                              <w:rPr>
                                <w:rFonts w:ascii="Times New Roman"/>
                                <w:sz w:val="22"/>
                              </w:rPr>
                            </w:pPr>
                          </w:p>
                        </w:tc>
                        <w:tc>
                          <w:tcPr>
                            <w:tcW w:w="691" w:type="dxa"/>
                            <w:vMerge w:val="restart"/>
                          </w:tcPr>
                          <w:p>
                            <w:pPr>
                              <w:pStyle w:val="18"/>
                              <w:rPr>
                                <w:rFonts w:ascii="Times New Roman"/>
                                <w:sz w:val="22"/>
                              </w:rPr>
                            </w:pPr>
                          </w:p>
                        </w:tc>
                        <w:tc>
                          <w:tcPr>
                            <w:tcW w:w="3048" w:type="dxa"/>
                            <w:gridSpan w:val="2"/>
                          </w:tcPr>
                          <w:p>
                            <w:pPr>
                              <w:pStyle w:val="18"/>
                              <w:rPr>
                                <w:rFonts w:ascii="Times New Roman"/>
                                <w:sz w:val="22"/>
                              </w:rPr>
                            </w:pPr>
                          </w:p>
                        </w:tc>
                        <w:tc>
                          <w:tcPr>
                            <w:tcW w:w="1006" w:type="dxa"/>
                            <w:vMerge w:val="restart"/>
                          </w:tcPr>
                          <w:p>
                            <w:pPr>
                              <w:pStyle w:val="18"/>
                              <w:rPr>
                                <w:rFonts w:ascii="Times New Roman"/>
                                <w:sz w:val="22"/>
                              </w:rPr>
                            </w:pPr>
                          </w:p>
                        </w:tc>
                        <w:tc>
                          <w:tcPr>
                            <w:tcW w:w="845"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91" w:hRule="atLeast"/>
                        </w:trPr>
                        <w:tc>
                          <w:tcPr>
                            <w:tcW w:w="420" w:type="dxa"/>
                            <w:vMerge w:val="continue"/>
                            <w:tcBorders>
                              <w:top w:val="nil"/>
                            </w:tcBorders>
                          </w:tcPr>
                          <w:p>
                            <w:pPr>
                              <w:rPr>
                                <w:sz w:val="2"/>
                                <w:szCs w:val="2"/>
                              </w:rPr>
                            </w:pPr>
                          </w:p>
                        </w:tc>
                        <w:tc>
                          <w:tcPr>
                            <w:tcW w:w="811" w:type="dxa"/>
                            <w:vMerge w:val="continue"/>
                            <w:tcBorders>
                              <w:top w:val="nil"/>
                            </w:tcBorders>
                          </w:tcPr>
                          <w:p>
                            <w:pPr>
                              <w:rPr>
                                <w:sz w:val="2"/>
                                <w:szCs w:val="2"/>
                              </w:rPr>
                            </w:pPr>
                          </w:p>
                        </w:tc>
                        <w:tc>
                          <w:tcPr>
                            <w:tcW w:w="418" w:type="dxa"/>
                            <w:vMerge w:val="continue"/>
                            <w:tcBorders>
                              <w:top w:val="nil"/>
                            </w:tcBorders>
                          </w:tcPr>
                          <w:p>
                            <w:pPr>
                              <w:rPr>
                                <w:sz w:val="2"/>
                                <w:szCs w:val="2"/>
                              </w:rPr>
                            </w:pPr>
                          </w:p>
                        </w:tc>
                        <w:tc>
                          <w:tcPr>
                            <w:tcW w:w="561"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1870" w:type="dxa"/>
                          </w:tcPr>
                          <w:p>
                            <w:pPr>
                              <w:pStyle w:val="18"/>
                              <w:rPr>
                                <w:rFonts w:ascii="Times New Roman"/>
                                <w:sz w:val="22"/>
                              </w:rPr>
                            </w:pPr>
                          </w:p>
                        </w:tc>
                        <w:tc>
                          <w:tcPr>
                            <w:tcW w:w="1178" w:type="dxa"/>
                          </w:tcPr>
                          <w:p>
                            <w:pPr>
                              <w:pStyle w:val="18"/>
                              <w:rPr>
                                <w:rFonts w:ascii="Times New Roman"/>
                                <w:sz w:val="22"/>
                              </w:rPr>
                            </w:pPr>
                          </w:p>
                        </w:tc>
                        <w:tc>
                          <w:tcPr>
                            <w:tcW w:w="1006" w:type="dxa"/>
                            <w:vMerge w:val="continue"/>
                            <w:tcBorders>
                              <w:top w:val="nil"/>
                            </w:tcBorders>
                          </w:tcPr>
                          <w:p>
                            <w:pPr>
                              <w:rPr>
                                <w:sz w:val="2"/>
                                <w:szCs w:val="2"/>
                              </w:rPr>
                            </w:pPr>
                          </w:p>
                        </w:tc>
                        <w:tc>
                          <w:tcPr>
                            <w:tcW w:w="845"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157" w:hRule="atLeast"/>
                        </w:trPr>
                        <w:tc>
                          <w:tcPr>
                            <w:tcW w:w="420" w:type="dxa"/>
                          </w:tcPr>
                          <w:p>
                            <w:pPr>
                              <w:pStyle w:val="18"/>
                              <w:rPr>
                                <w:rFonts w:ascii="Times New Roman"/>
                                <w:sz w:val="22"/>
                              </w:rPr>
                            </w:pPr>
                          </w:p>
                        </w:tc>
                        <w:tc>
                          <w:tcPr>
                            <w:tcW w:w="811" w:type="dxa"/>
                          </w:tcPr>
                          <w:p>
                            <w:pPr>
                              <w:pStyle w:val="18"/>
                              <w:rPr>
                                <w:rFonts w:ascii="Times New Roman"/>
                                <w:sz w:val="22"/>
                              </w:rPr>
                            </w:pPr>
                          </w:p>
                        </w:tc>
                        <w:tc>
                          <w:tcPr>
                            <w:tcW w:w="418" w:type="dxa"/>
                          </w:tcPr>
                          <w:p>
                            <w:pPr>
                              <w:pStyle w:val="18"/>
                              <w:rPr>
                                <w:rFonts w:ascii="Times New Roman"/>
                                <w:sz w:val="22"/>
                              </w:rPr>
                            </w:pPr>
                          </w:p>
                        </w:tc>
                        <w:tc>
                          <w:tcPr>
                            <w:tcW w:w="561" w:type="dxa"/>
                          </w:tcPr>
                          <w:p>
                            <w:pPr>
                              <w:pStyle w:val="18"/>
                              <w:rPr>
                                <w:rFonts w:ascii="Times New Roman"/>
                                <w:sz w:val="22"/>
                              </w:rPr>
                            </w:pPr>
                          </w:p>
                        </w:tc>
                        <w:tc>
                          <w:tcPr>
                            <w:tcW w:w="691" w:type="dxa"/>
                          </w:tcPr>
                          <w:p>
                            <w:pPr>
                              <w:pStyle w:val="18"/>
                              <w:rPr>
                                <w:rFonts w:ascii="Times New Roman"/>
                                <w:sz w:val="22"/>
                              </w:rPr>
                            </w:pPr>
                          </w:p>
                        </w:tc>
                        <w:tc>
                          <w:tcPr>
                            <w:tcW w:w="1870" w:type="dxa"/>
                          </w:tcPr>
                          <w:p>
                            <w:pPr>
                              <w:pStyle w:val="18"/>
                              <w:rPr>
                                <w:rFonts w:ascii="Times New Roman"/>
                                <w:sz w:val="22"/>
                              </w:rPr>
                            </w:pPr>
                          </w:p>
                        </w:tc>
                        <w:tc>
                          <w:tcPr>
                            <w:tcW w:w="1178" w:type="dxa"/>
                          </w:tcPr>
                          <w:p>
                            <w:pPr>
                              <w:pStyle w:val="18"/>
                              <w:rPr>
                                <w:rFonts w:ascii="Times New Roman"/>
                                <w:sz w:val="22"/>
                              </w:rPr>
                            </w:pPr>
                          </w:p>
                        </w:tc>
                        <w:tc>
                          <w:tcPr>
                            <w:tcW w:w="1006" w:type="dxa"/>
                          </w:tcPr>
                          <w:p>
                            <w:pPr>
                              <w:pStyle w:val="18"/>
                              <w:rPr>
                                <w:rFonts w:ascii="Times New Roman"/>
                                <w:sz w:val="22"/>
                              </w:rPr>
                            </w:pPr>
                          </w:p>
                        </w:tc>
                        <w:tc>
                          <w:tcPr>
                            <w:tcW w:w="84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410" w:hRule="atLeast"/>
                        </w:trPr>
                        <w:tc>
                          <w:tcPr>
                            <w:tcW w:w="4771" w:type="dxa"/>
                            <w:gridSpan w:val="6"/>
                          </w:tcPr>
                          <w:p>
                            <w:pPr>
                              <w:pStyle w:val="18"/>
                              <w:rPr>
                                <w:rFonts w:ascii="Times New Roman"/>
                                <w:sz w:val="22"/>
                              </w:rPr>
                            </w:pPr>
                          </w:p>
                        </w:tc>
                        <w:tc>
                          <w:tcPr>
                            <w:tcW w:w="1178" w:type="dxa"/>
                          </w:tcPr>
                          <w:p>
                            <w:pPr>
                              <w:pStyle w:val="18"/>
                              <w:rPr>
                                <w:rFonts w:ascii="Times New Roman"/>
                                <w:sz w:val="22"/>
                              </w:rPr>
                            </w:pPr>
                          </w:p>
                        </w:tc>
                        <w:tc>
                          <w:tcPr>
                            <w:tcW w:w="1006" w:type="dxa"/>
                          </w:tcPr>
                          <w:p>
                            <w:pPr>
                              <w:pStyle w:val="18"/>
                              <w:rPr>
                                <w:rFonts w:ascii="Times New Roman"/>
                                <w:sz w:val="22"/>
                              </w:rPr>
                            </w:pPr>
                          </w:p>
                        </w:tc>
                        <w:tc>
                          <w:tcPr>
                            <w:tcW w:w="845" w:type="dxa"/>
                          </w:tcPr>
                          <w:p>
                            <w:pPr>
                              <w:pStyle w:val="18"/>
                              <w:rPr>
                                <w:rFonts w:ascii="Times New Roman"/>
                                <w:sz w:val="22"/>
                              </w:rPr>
                            </w:pPr>
                          </w:p>
                        </w:tc>
                      </w:tr>
                    </w:tbl>
                    <w:p>
                      <w:pPr>
                        <w:pStyle w:val="6"/>
                      </w:pPr>
                    </w:p>
                  </w:txbxContent>
                </v:textbox>
              </v:shape>
            </w:pict>
          </mc:Fallback>
        </mc:AlternateContent>
      </w:r>
    </w:p>
    <w:tbl>
      <w:tblPr>
        <w:tblStyle w:val="14"/>
        <w:tblW w:w="8431"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113"/>
        <w:gridCol w:w="427"/>
        <w:gridCol w:w="465"/>
        <w:gridCol w:w="705"/>
        <w:gridCol w:w="578"/>
        <w:gridCol w:w="875"/>
        <w:gridCol w:w="1943"/>
        <w:gridCol w:w="1232"/>
        <w:gridCol w:w="697"/>
        <w:gridCol w:w="870"/>
        <w:gridCol w:w="111"/>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9" w:hRule="atLeast"/>
        </w:trPr>
        <w:tc>
          <w:tcPr>
            <w:tcW w:w="415" w:type="dxa"/>
            <w:vMerge w:val="restart"/>
            <w:tcBorders>
              <w:right w:val="single" w:color="000000" w:sz="4" w:space="0"/>
            </w:tcBorders>
          </w:tcPr>
          <w:p>
            <w:pPr>
              <w:pStyle w:val="18"/>
              <w:rPr>
                <w:rFonts w:ascii="Times New Roman"/>
                <w:sz w:val="22"/>
              </w:rPr>
            </w:pPr>
          </w:p>
        </w:tc>
        <w:tc>
          <w:tcPr>
            <w:tcW w:w="113" w:type="dxa"/>
            <w:vMerge w:val="restart"/>
            <w:tcBorders>
              <w:left w:val="single" w:color="000000" w:sz="4" w:space="0"/>
              <w:bottom w:val="nil"/>
              <w:right w:val="single" w:color="000000" w:sz="4" w:space="0"/>
            </w:tcBorders>
          </w:tcPr>
          <w:p>
            <w:pPr>
              <w:pStyle w:val="18"/>
              <w:rPr>
                <w:rFonts w:ascii="Times New Roman"/>
                <w:sz w:val="22"/>
              </w:rPr>
            </w:pPr>
          </w:p>
        </w:tc>
        <w:tc>
          <w:tcPr>
            <w:tcW w:w="427" w:type="dxa"/>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465" w:type="dxa"/>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705" w:type="dxa"/>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578" w:type="dxa"/>
            <w:vMerge w:val="restart"/>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875" w:type="dxa"/>
            <w:tcBorders>
              <w:top w:val="single" w:color="000000" w:sz="12" w:space="0"/>
              <w:left w:val="single" w:color="000000" w:sz="4" w:space="0"/>
              <w:bottom w:val="single" w:color="000000" w:sz="4" w:space="0"/>
              <w:right w:val="single" w:color="000000" w:sz="4" w:space="0"/>
            </w:tcBorders>
          </w:tcPr>
          <w:p>
            <w:pPr>
              <w:pStyle w:val="18"/>
              <w:spacing w:before="2" w:line="270" w:lineRule="atLeast"/>
              <w:ind w:left="338" w:right="100" w:hanging="209"/>
              <w:rPr>
                <w:sz w:val="21"/>
              </w:rPr>
            </w:pPr>
            <w:r>
              <w:rPr>
                <w:sz w:val="21"/>
              </w:rPr>
              <w:t>洒水降尘</w:t>
            </w:r>
          </w:p>
        </w:tc>
        <w:tc>
          <w:tcPr>
            <w:tcW w:w="1943" w:type="dxa"/>
            <w:vMerge w:val="restart"/>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1232" w:type="dxa"/>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697" w:type="dxa"/>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870" w:type="dxa"/>
            <w:tcBorders>
              <w:top w:val="single" w:color="000000" w:sz="12" w:space="0"/>
              <w:left w:val="single" w:color="000000" w:sz="4" w:space="0"/>
              <w:bottom w:val="single" w:color="000000" w:sz="4" w:space="0"/>
              <w:right w:val="single" w:color="000000" w:sz="4" w:space="0"/>
            </w:tcBorders>
          </w:tcPr>
          <w:p>
            <w:pPr>
              <w:pStyle w:val="18"/>
              <w:rPr>
                <w:rFonts w:ascii="Times New Roman"/>
                <w:sz w:val="22"/>
              </w:rPr>
            </w:pPr>
          </w:p>
        </w:tc>
        <w:tc>
          <w:tcPr>
            <w:tcW w:w="111" w:type="dxa"/>
            <w:tcBorders>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3"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8"/>
              <w:spacing w:before="139"/>
              <w:ind w:left="19"/>
              <w:jc w:val="center"/>
              <w:rPr>
                <w:rFonts w:ascii="Times New Roman"/>
                <w:sz w:val="21"/>
              </w:rPr>
            </w:pPr>
            <w:r>
              <w:rPr>
                <w:rFonts w:ascii="Times New Roman"/>
                <w:w w:val="100"/>
                <w:sz w:val="21"/>
              </w:rPr>
              <w:t>2</w:t>
            </w:r>
          </w:p>
        </w:tc>
        <w:tc>
          <w:tcPr>
            <w:tcW w:w="465" w:type="dxa"/>
            <w:tcBorders>
              <w:top w:val="single" w:color="000000" w:sz="4" w:space="0"/>
              <w:left w:val="single" w:color="000000" w:sz="4" w:space="0"/>
              <w:bottom w:val="single" w:color="000000" w:sz="4" w:space="0"/>
              <w:right w:val="single" w:color="000000" w:sz="4" w:space="0"/>
            </w:tcBorders>
          </w:tcPr>
          <w:p>
            <w:pPr>
              <w:pStyle w:val="18"/>
              <w:spacing w:before="139"/>
              <w:ind w:left="112" w:right="92"/>
              <w:jc w:val="center"/>
              <w:rPr>
                <w:rFonts w:ascii="Times New Roman"/>
                <w:sz w:val="21"/>
              </w:rPr>
            </w:pPr>
            <w:r>
              <w:rPr>
                <w:rFonts w:ascii="Times New Roman"/>
                <w:sz w:val="21"/>
              </w:rPr>
              <w:t>2#</w:t>
            </w:r>
          </w:p>
        </w:tc>
        <w:tc>
          <w:tcPr>
            <w:tcW w:w="70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49"/>
              <w:rPr>
                <w:sz w:val="21"/>
              </w:rPr>
            </w:pPr>
            <w:r>
              <w:rPr>
                <w:sz w:val="21"/>
              </w:rPr>
              <w:t>爆破</w:t>
            </w:r>
          </w:p>
          <w:p>
            <w:pPr>
              <w:pStyle w:val="18"/>
              <w:spacing w:before="2" w:line="247" w:lineRule="exact"/>
              <w:ind w:left="149"/>
              <w:rPr>
                <w:sz w:val="21"/>
              </w:rPr>
            </w:pPr>
            <w:r>
              <w:rPr>
                <w:sz w:val="21"/>
              </w:rPr>
              <w:t>粉尘</w:t>
            </w:r>
          </w:p>
        </w:tc>
        <w:tc>
          <w:tcPr>
            <w:tcW w:w="578" w:type="dxa"/>
            <w:vMerge w:val="continue"/>
            <w:tcBorders>
              <w:top w:val="nil"/>
              <w:left w:val="single" w:color="000000" w:sz="4" w:space="0"/>
              <w:bottom w:val="single" w:color="000000" w:sz="4" w:space="0"/>
              <w:right w:val="single" w:color="000000" w:sz="4" w:space="0"/>
            </w:tcBorders>
          </w:tcPr>
          <w:p>
            <w:pPr>
              <w:rPr>
                <w:sz w:val="2"/>
                <w:szCs w:val="2"/>
              </w:rPr>
            </w:pPr>
          </w:p>
        </w:tc>
        <w:tc>
          <w:tcPr>
            <w:tcW w:w="87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29"/>
              <w:rPr>
                <w:sz w:val="21"/>
              </w:rPr>
            </w:pPr>
            <w:r>
              <w:rPr>
                <w:sz w:val="21"/>
              </w:rPr>
              <w:t>采区洒</w:t>
            </w:r>
          </w:p>
          <w:p>
            <w:pPr>
              <w:pStyle w:val="18"/>
              <w:spacing w:before="2" w:line="247" w:lineRule="exact"/>
              <w:ind w:left="129"/>
              <w:rPr>
                <w:sz w:val="21"/>
              </w:rPr>
            </w:pPr>
            <w:r>
              <w:rPr>
                <w:sz w:val="21"/>
              </w:rPr>
              <w:t>水降尘</w:t>
            </w:r>
          </w:p>
        </w:tc>
        <w:tc>
          <w:tcPr>
            <w:tcW w:w="1943" w:type="dxa"/>
            <w:vMerge w:val="continue"/>
            <w:tcBorders>
              <w:top w:val="nil"/>
              <w:left w:val="single" w:color="000000" w:sz="4" w:space="0"/>
              <w:bottom w:val="single" w:color="000000" w:sz="4" w:space="0"/>
              <w:right w:val="single" w:color="000000" w:sz="4" w:space="0"/>
            </w:tcBorders>
          </w:tcPr>
          <w:p>
            <w:pPr>
              <w:rPr>
                <w:sz w:val="2"/>
                <w:szCs w:val="2"/>
              </w:rPr>
            </w:pP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9"/>
              <w:ind w:left="477" w:right="442"/>
              <w:jc w:val="center"/>
              <w:rPr>
                <w:rFonts w:ascii="Times New Roman"/>
                <w:sz w:val="21"/>
              </w:rPr>
            </w:pPr>
            <w:r>
              <w:rPr>
                <w:rFonts w:ascii="Times New Roman"/>
                <w:sz w:val="21"/>
              </w:rPr>
              <w:t>1.0</w:t>
            </w:r>
          </w:p>
        </w:tc>
        <w:tc>
          <w:tcPr>
            <w:tcW w:w="697" w:type="dxa"/>
            <w:tcBorders>
              <w:top w:val="single" w:color="000000" w:sz="4" w:space="0"/>
              <w:left w:val="single" w:color="000000" w:sz="4" w:space="0"/>
              <w:bottom w:val="single" w:color="000000" w:sz="4" w:space="0"/>
              <w:right w:val="single" w:color="000000" w:sz="4" w:space="0"/>
            </w:tcBorders>
          </w:tcPr>
          <w:p>
            <w:pPr>
              <w:pStyle w:val="18"/>
              <w:spacing w:before="139"/>
              <w:ind w:right="83"/>
              <w:jc w:val="right"/>
              <w:rPr>
                <w:rFonts w:ascii="Times New Roman"/>
                <w:sz w:val="21"/>
              </w:rPr>
            </w:pPr>
            <w:r>
              <w:rPr>
                <w:rFonts w:ascii="Times New Roman"/>
                <w:sz w:val="21"/>
              </w:rPr>
              <w:t>0.001</w:t>
            </w:r>
          </w:p>
        </w:tc>
        <w:tc>
          <w:tcPr>
            <w:tcW w:w="870" w:type="dxa"/>
            <w:tcBorders>
              <w:top w:val="single" w:color="000000" w:sz="4" w:space="0"/>
              <w:left w:val="single" w:color="000000" w:sz="4" w:space="0"/>
              <w:bottom w:val="single" w:color="000000" w:sz="4" w:space="0"/>
              <w:right w:val="single" w:color="000000" w:sz="4" w:space="0"/>
            </w:tcBorders>
          </w:tcPr>
          <w:p>
            <w:pPr>
              <w:pStyle w:val="18"/>
              <w:spacing w:before="139"/>
              <w:ind w:left="209"/>
              <w:rPr>
                <w:rFonts w:ascii="Times New Roman"/>
                <w:sz w:val="21"/>
              </w:rPr>
            </w:pPr>
            <w:r>
              <w:rPr>
                <w:rFonts w:ascii="Times New Roman"/>
                <w:sz w:val="21"/>
              </w:rPr>
              <w:t>0.002</w:t>
            </w:r>
          </w:p>
        </w:tc>
        <w:tc>
          <w:tcPr>
            <w:tcW w:w="111"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0"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9"/>
              <w:rPr>
                <w:sz w:val="20"/>
              </w:rPr>
            </w:pPr>
          </w:p>
          <w:p>
            <w:pPr>
              <w:pStyle w:val="18"/>
              <w:ind w:left="19"/>
              <w:jc w:val="center"/>
              <w:rPr>
                <w:rFonts w:ascii="Times New Roman"/>
                <w:sz w:val="21"/>
              </w:rPr>
            </w:pPr>
            <w:r>
              <w:rPr>
                <w:rFonts w:ascii="Times New Roman"/>
                <w:w w:val="100"/>
                <w:sz w:val="21"/>
              </w:rPr>
              <w:t>3</w:t>
            </w:r>
          </w:p>
        </w:tc>
        <w:tc>
          <w:tcPr>
            <w:tcW w:w="465"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9"/>
              <w:rPr>
                <w:sz w:val="20"/>
              </w:rPr>
            </w:pPr>
          </w:p>
          <w:p>
            <w:pPr>
              <w:pStyle w:val="18"/>
              <w:ind w:left="112" w:right="92"/>
              <w:jc w:val="center"/>
              <w:rPr>
                <w:rFonts w:ascii="Times New Roman"/>
                <w:sz w:val="21"/>
              </w:rPr>
            </w:pPr>
            <w:r>
              <w:rPr>
                <w:rFonts w:ascii="Times New Roman"/>
                <w:sz w:val="21"/>
              </w:rPr>
              <w:t>3#</w:t>
            </w:r>
          </w:p>
        </w:tc>
        <w:tc>
          <w:tcPr>
            <w:tcW w:w="70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47" w:line="242" w:lineRule="auto"/>
              <w:ind w:left="149" w:right="121"/>
              <w:rPr>
                <w:sz w:val="21"/>
              </w:rPr>
            </w:pPr>
            <w:r>
              <w:rPr>
                <w:sz w:val="21"/>
              </w:rPr>
              <w:t>堆场扬尘</w:t>
            </w:r>
          </w:p>
        </w:tc>
        <w:tc>
          <w:tcPr>
            <w:tcW w:w="578" w:type="dxa"/>
            <w:vMerge w:val="continue"/>
            <w:tcBorders>
              <w:top w:val="nil"/>
              <w:left w:val="single" w:color="000000" w:sz="4" w:space="0"/>
              <w:bottom w:val="single" w:color="000000" w:sz="4" w:space="0"/>
              <w:right w:val="single" w:color="000000" w:sz="4" w:space="0"/>
            </w:tcBorders>
          </w:tcPr>
          <w:p>
            <w:pPr>
              <w:rPr>
                <w:sz w:val="2"/>
                <w:szCs w:val="2"/>
              </w:rPr>
            </w:pPr>
          </w:p>
        </w:tc>
        <w:tc>
          <w:tcPr>
            <w:tcW w:w="875" w:type="dxa"/>
            <w:tcBorders>
              <w:top w:val="single" w:color="000000" w:sz="4" w:space="0"/>
              <w:left w:val="single" w:color="000000" w:sz="4" w:space="0"/>
              <w:bottom w:val="single" w:color="000000" w:sz="4" w:space="0"/>
              <w:right w:val="single" w:color="000000" w:sz="4" w:space="0"/>
            </w:tcBorders>
          </w:tcPr>
          <w:p>
            <w:pPr>
              <w:pStyle w:val="18"/>
              <w:spacing w:line="242" w:lineRule="auto"/>
              <w:ind w:left="129" w:right="100"/>
              <w:jc w:val="center"/>
              <w:rPr>
                <w:sz w:val="21"/>
              </w:rPr>
            </w:pPr>
            <w:r>
              <w:rPr>
                <w:spacing w:val="-7"/>
                <w:sz w:val="21"/>
              </w:rPr>
              <w:t>设置顶棚和三</w:t>
            </w:r>
            <w:r>
              <w:rPr>
                <w:sz w:val="21"/>
              </w:rPr>
              <w:t xml:space="preserve">面围 </w:t>
            </w:r>
            <w:r>
              <w:rPr>
                <w:spacing w:val="-7"/>
                <w:sz w:val="21"/>
              </w:rPr>
              <w:t>挡、洒</w:t>
            </w:r>
          </w:p>
          <w:p>
            <w:pPr>
              <w:pStyle w:val="18"/>
              <w:spacing w:line="245" w:lineRule="exact"/>
              <w:ind w:left="111" w:right="84"/>
              <w:jc w:val="center"/>
              <w:rPr>
                <w:sz w:val="21"/>
              </w:rPr>
            </w:pPr>
            <w:r>
              <w:rPr>
                <w:sz w:val="21"/>
              </w:rPr>
              <w:t>水降尘</w:t>
            </w:r>
          </w:p>
        </w:tc>
        <w:tc>
          <w:tcPr>
            <w:tcW w:w="1943" w:type="dxa"/>
            <w:vMerge w:val="continue"/>
            <w:tcBorders>
              <w:top w:val="nil"/>
              <w:left w:val="single" w:color="000000" w:sz="4" w:space="0"/>
              <w:bottom w:val="single" w:color="000000" w:sz="4" w:space="0"/>
              <w:right w:val="single" w:color="000000" w:sz="4" w:space="0"/>
            </w:tcBorders>
          </w:tcPr>
          <w:p>
            <w:pPr>
              <w:rPr>
                <w:sz w:val="2"/>
                <w:szCs w:val="2"/>
              </w:rPr>
            </w:pPr>
          </w:p>
        </w:tc>
        <w:tc>
          <w:tcPr>
            <w:tcW w:w="1232"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9"/>
              <w:rPr>
                <w:sz w:val="20"/>
              </w:rPr>
            </w:pPr>
          </w:p>
          <w:p>
            <w:pPr>
              <w:pStyle w:val="18"/>
              <w:ind w:left="477" w:right="442"/>
              <w:jc w:val="center"/>
              <w:rPr>
                <w:rFonts w:ascii="Times New Roman"/>
                <w:sz w:val="21"/>
              </w:rPr>
            </w:pPr>
            <w:r>
              <w:rPr>
                <w:rFonts w:ascii="Times New Roman"/>
                <w:sz w:val="21"/>
              </w:rPr>
              <w:t>1.0</w:t>
            </w:r>
          </w:p>
        </w:tc>
        <w:tc>
          <w:tcPr>
            <w:tcW w:w="697"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9"/>
              <w:rPr>
                <w:sz w:val="20"/>
              </w:rPr>
            </w:pPr>
          </w:p>
          <w:p>
            <w:pPr>
              <w:pStyle w:val="18"/>
              <w:ind w:right="83"/>
              <w:jc w:val="right"/>
              <w:rPr>
                <w:rFonts w:ascii="Times New Roman"/>
                <w:sz w:val="21"/>
              </w:rPr>
            </w:pPr>
            <w:r>
              <w:rPr>
                <w:rFonts w:ascii="Times New Roman"/>
                <w:sz w:val="21"/>
              </w:rPr>
              <w:t>0.001</w:t>
            </w:r>
          </w:p>
        </w:tc>
        <w:tc>
          <w:tcPr>
            <w:tcW w:w="870"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9"/>
              <w:rPr>
                <w:sz w:val="20"/>
              </w:rPr>
            </w:pPr>
          </w:p>
          <w:p>
            <w:pPr>
              <w:pStyle w:val="18"/>
              <w:ind w:left="209"/>
              <w:rPr>
                <w:rFonts w:ascii="Times New Roman"/>
                <w:sz w:val="21"/>
              </w:rPr>
            </w:pPr>
            <w:r>
              <w:rPr>
                <w:rFonts w:ascii="Times New Roman"/>
                <w:sz w:val="21"/>
              </w:rPr>
              <w:t>0.006</w:t>
            </w:r>
          </w:p>
        </w:tc>
        <w:tc>
          <w:tcPr>
            <w:tcW w:w="111"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8"/>
              <w:spacing w:before="139"/>
              <w:ind w:left="19"/>
              <w:jc w:val="center"/>
              <w:rPr>
                <w:rFonts w:ascii="Times New Roman"/>
                <w:sz w:val="21"/>
              </w:rPr>
            </w:pPr>
            <w:r>
              <w:rPr>
                <w:rFonts w:ascii="Times New Roman"/>
                <w:w w:val="100"/>
                <w:sz w:val="21"/>
              </w:rPr>
              <w:t>4</w:t>
            </w:r>
          </w:p>
        </w:tc>
        <w:tc>
          <w:tcPr>
            <w:tcW w:w="465" w:type="dxa"/>
            <w:tcBorders>
              <w:top w:val="single" w:color="000000" w:sz="4" w:space="0"/>
              <w:left w:val="single" w:color="000000" w:sz="4" w:space="0"/>
              <w:bottom w:val="single" w:color="000000" w:sz="4" w:space="0"/>
              <w:right w:val="single" w:color="000000" w:sz="4" w:space="0"/>
            </w:tcBorders>
          </w:tcPr>
          <w:p>
            <w:pPr>
              <w:pStyle w:val="18"/>
              <w:spacing w:before="139"/>
              <w:ind w:left="112" w:right="92"/>
              <w:jc w:val="center"/>
              <w:rPr>
                <w:rFonts w:ascii="Times New Roman"/>
                <w:sz w:val="21"/>
              </w:rPr>
            </w:pPr>
            <w:r>
              <w:rPr>
                <w:rFonts w:ascii="Times New Roman"/>
                <w:sz w:val="21"/>
              </w:rPr>
              <w:t>4#</w:t>
            </w:r>
          </w:p>
        </w:tc>
        <w:tc>
          <w:tcPr>
            <w:tcW w:w="70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49"/>
              <w:rPr>
                <w:sz w:val="21"/>
              </w:rPr>
            </w:pPr>
            <w:r>
              <w:rPr>
                <w:sz w:val="21"/>
              </w:rPr>
              <w:t>装车</w:t>
            </w:r>
          </w:p>
          <w:p>
            <w:pPr>
              <w:pStyle w:val="18"/>
              <w:spacing w:before="4" w:line="245" w:lineRule="exact"/>
              <w:ind w:left="149"/>
              <w:rPr>
                <w:sz w:val="21"/>
              </w:rPr>
            </w:pPr>
            <w:r>
              <w:rPr>
                <w:sz w:val="21"/>
              </w:rPr>
              <w:t>起尘</w:t>
            </w:r>
          </w:p>
        </w:tc>
        <w:tc>
          <w:tcPr>
            <w:tcW w:w="578" w:type="dxa"/>
            <w:vMerge w:val="continue"/>
            <w:tcBorders>
              <w:top w:val="nil"/>
              <w:left w:val="single" w:color="000000" w:sz="4" w:space="0"/>
              <w:bottom w:val="single" w:color="000000" w:sz="4" w:space="0"/>
              <w:right w:val="single" w:color="000000" w:sz="4" w:space="0"/>
            </w:tcBorders>
          </w:tcPr>
          <w:p>
            <w:pPr>
              <w:rPr>
                <w:sz w:val="2"/>
                <w:szCs w:val="2"/>
              </w:rPr>
            </w:pPr>
          </w:p>
        </w:tc>
        <w:tc>
          <w:tcPr>
            <w:tcW w:w="875" w:type="dxa"/>
            <w:tcBorders>
              <w:top w:val="single" w:color="000000" w:sz="4" w:space="0"/>
              <w:left w:val="single" w:color="000000" w:sz="4" w:space="0"/>
              <w:bottom w:val="single" w:color="000000" w:sz="4" w:space="0"/>
              <w:right w:val="single" w:color="000000" w:sz="4" w:space="0"/>
            </w:tcBorders>
          </w:tcPr>
          <w:p>
            <w:pPr>
              <w:pStyle w:val="18"/>
              <w:spacing w:line="265" w:lineRule="exact"/>
              <w:ind w:left="111" w:right="84"/>
              <w:jc w:val="center"/>
              <w:rPr>
                <w:sz w:val="21"/>
              </w:rPr>
            </w:pPr>
            <w:r>
              <w:rPr>
                <w:sz w:val="21"/>
              </w:rPr>
              <w:t>洒水降</w:t>
            </w:r>
          </w:p>
          <w:p>
            <w:pPr>
              <w:pStyle w:val="18"/>
              <w:spacing w:before="4" w:line="245" w:lineRule="exact"/>
              <w:ind w:left="22"/>
              <w:jc w:val="center"/>
              <w:rPr>
                <w:sz w:val="21"/>
              </w:rPr>
            </w:pPr>
            <w:r>
              <w:rPr>
                <w:w w:val="100"/>
                <w:sz w:val="21"/>
              </w:rPr>
              <w:t>尘</w:t>
            </w:r>
          </w:p>
        </w:tc>
        <w:tc>
          <w:tcPr>
            <w:tcW w:w="1943" w:type="dxa"/>
            <w:vMerge w:val="continue"/>
            <w:tcBorders>
              <w:top w:val="nil"/>
              <w:left w:val="single" w:color="000000" w:sz="4" w:space="0"/>
              <w:bottom w:val="single" w:color="000000" w:sz="4" w:space="0"/>
              <w:right w:val="single" w:color="000000" w:sz="4" w:space="0"/>
            </w:tcBorders>
          </w:tcPr>
          <w:p>
            <w:pPr>
              <w:rPr>
                <w:sz w:val="2"/>
                <w:szCs w:val="2"/>
              </w:rPr>
            </w:pP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139"/>
              <w:ind w:left="477" w:right="442"/>
              <w:jc w:val="center"/>
              <w:rPr>
                <w:rFonts w:ascii="Times New Roman"/>
                <w:sz w:val="21"/>
              </w:rPr>
            </w:pPr>
            <w:r>
              <w:rPr>
                <w:rFonts w:ascii="Times New Roman"/>
                <w:sz w:val="21"/>
              </w:rPr>
              <w:t>1.0</w:t>
            </w:r>
          </w:p>
        </w:tc>
        <w:tc>
          <w:tcPr>
            <w:tcW w:w="697" w:type="dxa"/>
            <w:tcBorders>
              <w:top w:val="single" w:color="000000" w:sz="4" w:space="0"/>
              <w:left w:val="single" w:color="000000" w:sz="4" w:space="0"/>
              <w:bottom w:val="single" w:color="000000" w:sz="4" w:space="0"/>
              <w:right w:val="single" w:color="000000" w:sz="4" w:space="0"/>
            </w:tcBorders>
          </w:tcPr>
          <w:p>
            <w:pPr>
              <w:pStyle w:val="18"/>
              <w:spacing w:before="139"/>
              <w:ind w:right="83"/>
              <w:jc w:val="right"/>
              <w:rPr>
                <w:rFonts w:ascii="Times New Roman"/>
                <w:sz w:val="21"/>
              </w:rPr>
            </w:pPr>
            <w:r>
              <w:rPr>
                <w:rFonts w:ascii="Times New Roman"/>
                <w:sz w:val="21"/>
              </w:rPr>
              <w:t>0.200</w:t>
            </w:r>
          </w:p>
        </w:tc>
        <w:tc>
          <w:tcPr>
            <w:tcW w:w="870" w:type="dxa"/>
            <w:tcBorders>
              <w:top w:val="single" w:color="000000" w:sz="4" w:space="0"/>
              <w:left w:val="single" w:color="000000" w:sz="4" w:space="0"/>
              <w:bottom w:val="single" w:color="000000" w:sz="4" w:space="0"/>
              <w:right w:val="single" w:color="000000" w:sz="4" w:space="0"/>
            </w:tcBorders>
          </w:tcPr>
          <w:p>
            <w:pPr>
              <w:pStyle w:val="18"/>
              <w:spacing w:before="139"/>
              <w:ind w:left="209"/>
              <w:rPr>
                <w:rFonts w:ascii="Times New Roman"/>
                <w:sz w:val="21"/>
              </w:rPr>
            </w:pPr>
            <w:r>
              <w:rPr>
                <w:rFonts w:ascii="Times New Roman"/>
                <w:sz w:val="21"/>
              </w:rPr>
              <w:t>0.120</w:t>
            </w:r>
          </w:p>
        </w:tc>
        <w:tc>
          <w:tcPr>
            <w:tcW w:w="111"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3"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1"/>
              <w:rPr>
                <w:sz w:val="20"/>
              </w:rPr>
            </w:pPr>
          </w:p>
          <w:p>
            <w:pPr>
              <w:pStyle w:val="18"/>
              <w:spacing w:before="1"/>
              <w:ind w:left="19"/>
              <w:jc w:val="center"/>
              <w:rPr>
                <w:rFonts w:ascii="Times New Roman"/>
                <w:sz w:val="21"/>
              </w:rPr>
            </w:pPr>
            <w:r>
              <w:rPr>
                <w:rFonts w:ascii="Times New Roman"/>
                <w:w w:val="100"/>
                <w:sz w:val="21"/>
              </w:rPr>
              <w:t>5</w:t>
            </w:r>
          </w:p>
        </w:tc>
        <w:tc>
          <w:tcPr>
            <w:tcW w:w="465"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1"/>
              <w:rPr>
                <w:sz w:val="20"/>
              </w:rPr>
            </w:pPr>
          </w:p>
          <w:p>
            <w:pPr>
              <w:pStyle w:val="18"/>
              <w:spacing w:before="1"/>
              <w:ind w:left="112" w:right="92"/>
              <w:jc w:val="center"/>
              <w:rPr>
                <w:rFonts w:ascii="Times New Roman"/>
                <w:sz w:val="21"/>
              </w:rPr>
            </w:pPr>
            <w:r>
              <w:rPr>
                <w:rFonts w:ascii="Times New Roman"/>
                <w:sz w:val="21"/>
              </w:rPr>
              <w:t>5#</w:t>
            </w:r>
          </w:p>
        </w:tc>
        <w:tc>
          <w:tcPr>
            <w:tcW w:w="70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50" w:line="242" w:lineRule="auto"/>
              <w:ind w:left="149" w:right="121"/>
              <w:rPr>
                <w:sz w:val="21"/>
              </w:rPr>
            </w:pPr>
            <w:r>
              <w:rPr>
                <w:sz w:val="21"/>
              </w:rPr>
              <w:t>道路运输</w:t>
            </w:r>
          </w:p>
        </w:tc>
        <w:tc>
          <w:tcPr>
            <w:tcW w:w="578" w:type="dxa"/>
            <w:vMerge w:val="continue"/>
            <w:tcBorders>
              <w:top w:val="nil"/>
              <w:left w:val="single" w:color="000000" w:sz="4" w:space="0"/>
              <w:bottom w:val="single" w:color="000000" w:sz="4" w:space="0"/>
              <w:right w:val="single" w:color="000000" w:sz="4" w:space="0"/>
            </w:tcBorders>
          </w:tcPr>
          <w:p>
            <w:pPr>
              <w:rPr>
                <w:sz w:val="2"/>
                <w:szCs w:val="2"/>
              </w:rPr>
            </w:pPr>
          </w:p>
        </w:tc>
        <w:tc>
          <w:tcPr>
            <w:tcW w:w="875" w:type="dxa"/>
            <w:tcBorders>
              <w:top w:val="single" w:color="000000" w:sz="4" w:space="0"/>
              <w:left w:val="single" w:color="000000" w:sz="4" w:space="0"/>
              <w:bottom w:val="single" w:color="000000" w:sz="4" w:space="0"/>
              <w:right w:val="single" w:color="000000" w:sz="4" w:space="0"/>
            </w:tcBorders>
          </w:tcPr>
          <w:p>
            <w:pPr>
              <w:pStyle w:val="18"/>
              <w:spacing w:line="242" w:lineRule="auto"/>
              <w:ind w:left="129" w:right="100"/>
              <w:jc w:val="both"/>
              <w:rPr>
                <w:sz w:val="21"/>
              </w:rPr>
            </w:pPr>
            <w:r>
              <w:rPr>
                <w:sz w:val="21"/>
              </w:rPr>
              <w:t>运输车辆进行冲洗、</w:t>
            </w:r>
          </w:p>
          <w:p>
            <w:pPr>
              <w:pStyle w:val="18"/>
              <w:spacing w:line="270" w:lineRule="atLeast"/>
              <w:ind w:left="338" w:right="100" w:hanging="209"/>
              <w:rPr>
                <w:sz w:val="21"/>
              </w:rPr>
            </w:pPr>
            <w:r>
              <w:rPr>
                <w:sz w:val="21"/>
              </w:rPr>
              <w:t>洒水降尘</w:t>
            </w:r>
          </w:p>
        </w:tc>
        <w:tc>
          <w:tcPr>
            <w:tcW w:w="1943" w:type="dxa"/>
            <w:vMerge w:val="continue"/>
            <w:tcBorders>
              <w:top w:val="nil"/>
              <w:left w:val="single" w:color="000000" w:sz="4" w:space="0"/>
              <w:bottom w:val="single" w:color="000000" w:sz="4" w:space="0"/>
              <w:right w:val="single" w:color="000000" w:sz="4" w:space="0"/>
            </w:tcBorders>
          </w:tcPr>
          <w:p>
            <w:pPr>
              <w:rPr>
                <w:sz w:val="2"/>
                <w:szCs w:val="2"/>
              </w:rPr>
            </w:pPr>
          </w:p>
        </w:tc>
        <w:tc>
          <w:tcPr>
            <w:tcW w:w="1232"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1"/>
              <w:rPr>
                <w:sz w:val="20"/>
              </w:rPr>
            </w:pPr>
          </w:p>
          <w:p>
            <w:pPr>
              <w:pStyle w:val="18"/>
              <w:spacing w:before="1"/>
              <w:ind w:left="477" w:right="442"/>
              <w:jc w:val="center"/>
              <w:rPr>
                <w:rFonts w:ascii="Times New Roman"/>
                <w:sz w:val="21"/>
              </w:rPr>
            </w:pPr>
            <w:r>
              <w:rPr>
                <w:rFonts w:ascii="Times New Roman"/>
                <w:sz w:val="21"/>
              </w:rPr>
              <w:t>1.0</w:t>
            </w:r>
          </w:p>
        </w:tc>
        <w:tc>
          <w:tcPr>
            <w:tcW w:w="697"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1"/>
              <w:rPr>
                <w:sz w:val="20"/>
              </w:rPr>
            </w:pPr>
          </w:p>
          <w:p>
            <w:pPr>
              <w:pStyle w:val="18"/>
              <w:spacing w:before="1"/>
              <w:ind w:right="83"/>
              <w:jc w:val="right"/>
              <w:rPr>
                <w:rFonts w:ascii="Times New Roman"/>
                <w:sz w:val="21"/>
              </w:rPr>
            </w:pPr>
            <w:r>
              <w:rPr>
                <w:rFonts w:ascii="Times New Roman"/>
                <w:sz w:val="21"/>
              </w:rPr>
              <w:t>0.021</w:t>
            </w:r>
          </w:p>
        </w:tc>
        <w:tc>
          <w:tcPr>
            <w:tcW w:w="870"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1"/>
              <w:rPr>
                <w:sz w:val="20"/>
              </w:rPr>
            </w:pPr>
          </w:p>
          <w:p>
            <w:pPr>
              <w:pStyle w:val="18"/>
              <w:spacing w:before="1"/>
              <w:ind w:left="209"/>
              <w:rPr>
                <w:rFonts w:ascii="Times New Roman"/>
                <w:sz w:val="21"/>
              </w:rPr>
            </w:pPr>
            <w:r>
              <w:rPr>
                <w:rFonts w:ascii="Times New Roman"/>
                <w:sz w:val="21"/>
              </w:rPr>
              <w:t>0.050</w:t>
            </w:r>
          </w:p>
        </w:tc>
        <w:tc>
          <w:tcPr>
            <w:tcW w:w="111"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3"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left="19"/>
              <w:jc w:val="center"/>
              <w:rPr>
                <w:rFonts w:ascii="Times New Roman"/>
                <w:sz w:val="21"/>
              </w:rPr>
            </w:pPr>
            <w:r>
              <w:rPr>
                <w:rFonts w:ascii="Times New Roman"/>
                <w:w w:val="100"/>
                <w:sz w:val="21"/>
              </w:rPr>
              <w:t>6</w:t>
            </w:r>
          </w:p>
        </w:tc>
        <w:tc>
          <w:tcPr>
            <w:tcW w:w="465"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left="112" w:right="92"/>
              <w:jc w:val="center"/>
              <w:rPr>
                <w:rFonts w:ascii="Times New Roman"/>
                <w:sz w:val="21"/>
              </w:rPr>
            </w:pPr>
            <w:r>
              <w:rPr>
                <w:rFonts w:ascii="Times New Roman"/>
                <w:sz w:val="21"/>
              </w:rPr>
              <w:t>6#</w:t>
            </w:r>
          </w:p>
        </w:tc>
        <w:tc>
          <w:tcPr>
            <w:tcW w:w="705" w:type="dxa"/>
            <w:tcBorders>
              <w:top w:val="single" w:color="000000" w:sz="4" w:space="0"/>
              <w:left w:val="single" w:color="000000" w:sz="4" w:space="0"/>
              <w:bottom w:val="single" w:color="000000" w:sz="4" w:space="0"/>
              <w:right w:val="single" w:color="000000" w:sz="4" w:space="0"/>
            </w:tcBorders>
          </w:tcPr>
          <w:p>
            <w:pPr>
              <w:pStyle w:val="18"/>
              <w:spacing w:line="242" w:lineRule="auto"/>
              <w:ind w:left="149" w:right="121"/>
              <w:jc w:val="center"/>
              <w:rPr>
                <w:sz w:val="21"/>
              </w:rPr>
            </w:pPr>
            <w:r>
              <w:rPr>
                <w:sz w:val="21"/>
              </w:rPr>
              <w:t>排土场扬</w:t>
            </w:r>
          </w:p>
          <w:p>
            <w:pPr>
              <w:pStyle w:val="18"/>
              <w:spacing w:line="245" w:lineRule="exact"/>
              <w:ind w:left="26"/>
              <w:jc w:val="center"/>
              <w:rPr>
                <w:sz w:val="21"/>
              </w:rPr>
            </w:pPr>
            <w:r>
              <w:rPr>
                <w:w w:val="100"/>
                <w:sz w:val="21"/>
              </w:rPr>
              <w:t>尘</w:t>
            </w:r>
          </w:p>
        </w:tc>
        <w:tc>
          <w:tcPr>
            <w:tcW w:w="578" w:type="dxa"/>
            <w:vMerge w:val="continue"/>
            <w:tcBorders>
              <w:top w:val="nil"/>
              <w:left w:val="single" w:color="000000" w:sz="4" w:space="0"/>
              <w:bottom w:val="single" w:color="000000" w:sz="4" w:space="0"/>
              <w:right w:val="single" w:color="000000" w:sz="4" w:space="0"/>
            </w:tcBorders>
          </w:tcPr>
          <w:p>
            <w:pPr>
              <w:rPr>
                <w:sz w:val="2"/>
                <w:szCs w:val="2"/>
              </w:rPr>
            </w:pPr>
          </w:p>
        </w:tc>
        <w:tc>
          <w:tcPr>
            <w:tcW w:w="875" w:type="dxa"/>
            <w:tcBorders>
              <w:top w:val="single" w:color="000000" w:sz="4" w:space="0"/>
              <w:left w:val="single" w:color="000000" w:sz="4" w:space="0"/>
              <w:bottom w:val="single" w:color="000000" w:sz="4" w:space="0"/>
              <w:right w:val="single" w:color="000000" w:sz="4" w:space="0"/>
            </w:tcBorders>
          </w:tcPr>
          <w:p>
            <w:pPr>
              <w:pStyle w:val="18"/>
              <w:spacing w:line="242" w:lineRule="auto"/>
              <w:ind w:left="129" w:right="100"/>
              <w:rPr>
                <w:sz w:val="21"/>
              </w:rPr>
            </w:pPr>
            <w:r>
              <w:rPr>
                <w:spacing w:val="-7"/>
                <w:sz w:val="21"/>
              </w:rPr>
              <w:t>洒水降尘、植</w:t>
            </w:r>
          </w:p>
          <w:p>
            <w:pPr>
              <w:pStyle w:val="18"/>
              <w:spacing w:line="245" w:lineRule="exact"/>
              <w:ind w:left="129"/>
              <w:rPr>
                <w:sz w:val="21"/>
              </w:rPr>
            </w:pPr>
            <w:r>
              <w:rPr>
                <w:sz w:val="21"/>
              </w:rPr>
              <w:t>被恢复</w:t>
            </w:r>
          </w:p>
        </w:tc>
        <w:tc>
          <w:tcPr>
            <w:tcW w:w="1943" w:type="dxa"/>
            <w:vMerge w:val="continue"/>
            <w:tcBorders>
              <w:top w:val="nil"/>
              <w:left w:val="single" w:color="000000" w:sz="4" w:space="0"/>
              <w:bottom w:val="single" w:color="000000" w:sz="4" w:space="0"/>
              <w:right w:val="single" w:color="000000" w:sz="4" w:space="0"/>
            </w:tcBorders>
          </w:tcPr>
          <w:p>
            <w:pPr>
              <w:rPr>
                <w:sz w:val="2"/>
                <w:szCs w:val="2"/>
              </w:rPr>
            </w:pP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left="477" w:right="442"/>
              <w:jc w:val="center"/>
              <w:rPr>
                <w:rFonts w:ascii="Times New Roman"/>
                <w:sz w:val="21"/>
              </w:rPr>
            </w:pPr>
            <w:r>
              <w:rPr>
                <w:rFonts w:ascii="Times New Roman"/>
                <w:sz w:val="21"/>
              </w:rPr>
              <w:t>1.0</w:t>
            </w:r>
          </w:p>
        </w:tc>
        <w:tc>
          <w:tcPr>
            <w:tcW w:w="697"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right="83"/>
              <w:jc w:val="right"/>
              <w:rPr>
                <w:rFonts w:ascii="Times New Roman"/>
                <w:sz w:val="21"/>
              </w:rPr>
            </w:pPr>
            <w:r>
              <w:rPr>
                <w:rFonts w:ascii="Times New Roman"/>
                <w:sz w:val="21"/>
              </w:rPr>
              <w:t>0.009</w:t>
            </w:r>
          </w:p>
        </w:tc>
        <w:tc>
          <w:tcPr>
            <w:tcW w:w="870"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left="209"/>
              <w:rPr>
                <w:rFonts w:ascii="Times New Roman"/>
                <w:sz w:val="21"/>
              </w:rPr>
            </w:pPr>
            <w:r>
              <w:rPr>
                <w:rFonts w:ascii="Times New Roman"/>
                <w:sz w:val="21"/>
              </w:rPr>
              <w:t>0.078</w:t>
            </w:r>
          </w:p>
        </w:tc>
        <w:tc>
          <w:tcPr>
            <w:tcW w:w="111"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427" w:type="dxa"/>
            <w:tcBorders>
              <w:top w:val="single" w:color="000000" w:sz="4" w:space="0"/>
              <w:left w:val="single" w:color="000000" w:sz="4" w:space="0"/>
              <w:bottom w:val="single" w:color="000000" w:sz="4" w:space="0"/>
              <w:right w:val="single" w:color="000000" w:sz="4" w:space="0"/>
            </w:tcBorders>
          </w:tcPr>
          <w:p>
            <w:pPr>
              <w:pStyle w:val="18"/>
              <w:spacing w:before="3"/>
              <w:rPr>
                <w:sz w:val="32"/>
              </w:rPr>
            </w:pPr>
          </w:p>
          <w:p>
            <w:pPr>
              <w:pStyle w:val="18"/>
              <w:ind w:left="19"/>
              <w:jc w:val="center"/>
              <w:rPr>
                <w:rFonts w:ascii="Times New Roman"/>
                <w:sz w:val="21"/>
              </w:rPr>
            </w:pPr>
            <w:r>
              <w:rPr>
                <w:rFonts w:ascii="Times New Roman"/>
                <w:w w:val="100"/>
                <w:sz w:val="21"/>
              </w:rPr>
              <w:t>7</w:t>
            </w:r>
          </w:p>
        </w:tc>
        <w:tc>
          <w:tcPr>
            <w:tcW w:w="465" w:type="dxa"/>
            <w:tcBorders>
              <w:top w:val="single" w:color="000000" w:sz="4" w:space="0"/>
              <w:left w:val="single" w:color="000000" w:sz="4" w:space="0"/>
              <w:bottom w:val="single" w:color="000000" w:sz="4" w:space="0"/>
              <w:right w:val="single" w:color="000000" w:sz="4" w:space="0"/>
            </w:tcBorders>
          </w:tcPr>
          <w:p>
            <w:pPr>
              <w:pStyle w:val="18"/>
              <w:spacing w:before="3"/>
              <w:rPr>
                <w:sz w:val="32"/>
              </w:rPr>
            </w:pPr>
          </w:p>
          <w:p>
            <w:pPr>
              <w:pStyle w:val="18"/>
              <w:ind w:left="112" w:right="92"/>
              <w:jc w:val="center"/>
              <w:rPr>
                <w:rFonts w:ascii="Times New Roman"/>
                <w:sz w:val="21"/>
              </w:rPr>
            </w:pPr>
            <w:r>
              <w:rPr>
                <w:rFonts w:ascii="Times New Roman"/>
                <w:sz w:val="21"/>
              </w:rPr>
              <w:t>7#</w:t>
            </w:r>
          </w:p>
        </w:tc>
        <w:tc>
          <w:tcPr>
            <w:tcW w:w="705" w:type="dxa"/>
            <w:tcBorders>
              <w:top w:val="single" w:color="000000" w:sz="4" w:space="0"/>
              <w:left w:val="single" w:color="000000" w:sz="4" w:space="0"/>
              <w:bottom w:val="single" w:color="000000" w:sz="4" w:space="0"/>
              <w:right w:val="single" w:color="000000" w:sz="4" w:space="0"/>
            </w:tcBorders>
          </w:tcPr>
          <w:p>
            <w:pPr>
              <w:pStyle w:val="18"/>
              <w:spacing w:before="133" w:line="242" w:lineRule="auto"/>
              <w:ind w:left="149" w:right="121"/>
              <w:jc w:val="both"/>
              <w:rPr>
                <w:sz w:val="21"/>
              </w:rPr>
            </w:pPr>
            <w:r>
              <w:rPr>
                <w:sz w:val="21"/>
              </w:rPr>
              <w:t>破碎筛分粉尘</w:t>
            </w:r>
          </w:p>
        </w:tc>
        <w:tc>
          <w:tcPr>
            <w:tcW w:w="578" w:type="dxa"/>
            <w:vMerge w:val="continue"/>
            <w:tcBorders>
              <w:top w:val="nil"/>
              <w:left w:val="single" w:color="000000" w:sz="4" w:space="0"/>
              <w:bottom w:val="single" w:color="000000" w:sz="4" w:space="0"/>
              <w:right w:val="single" w:color="000000" w:sz="4" w:space="0"/>
            </w:tcBorders>
          </w:tcPr>
          <w:p>
            <w:pPr>
              <w:rPr>
                <w:sz w:val="2"/>
                <w:szCs w:val="2"/>
              </w:rPr>
            </w:pPr>
          </w:p>
        </w:tc>
        <w:tc>
          <w:tcPr>
            <w:tcW w:w="875" w:type="dxa"/>
            <w:tcBorders>
              <w:top w:val="single" w:color="000000" w:sz="4" w:space="0"/>
              <w:left w:val="single" w:color="000000" w:sz="4" w:space="0"/>
              <w:bottom w:val="single" w:color="000000" w:sz="4" w:space="0"/>
              <w:right w:val="single" w:color="000000" w:sz="4" w:space="0"/>
            </w:tcBorders>
          </w:tcPr>
          <w:p>
            <w:pPr>
              <w:pStyle w:val="18"/>
              <w:spacing w:line="242" w:lineRule="auto"/>
              <w:ind w:left="129" w:right="100"/>
              <w:jc w:val="both"/>
              <w:rPr>
                <w:sz w:val="21"/>
              </w:rPr>
            </w:pPr>
            <w:r>
              <w:rPr>
                <w:sz w:val="21"/>
              </w:rPr>
              <w:t>布袋除尘、厂房半封</w:t>
            </w:r>
          </w:p>
          <w:p>
            <w:pPr>
              <w:pStyle w:val="18"/>
              <w:spacing w:line="245" w:lineRule="exact"/>
              <w:ind w:left="22"/>
              <w:jc w:val="center"/>
              <w:rPr>
                <w:sz w:val="21"/>
              </w:rPr>
            </w:pPr>
            <w:r>
              <w:rPr>
                <w:w w:val="100"/>
                <w:sz w:val="21"/>
              </w:rPr>
              <w:t>闭</w:t>
            </w:r>
          </w:p>
        </w:tc>
        <w:tc>
          <w:tcPr>
            <w:tcW w:w="1943" w:type="dxa"/>
            <w:vMerge w:val="continue"/>
            <w:tcBorders>
              <w:top w:val="nil"/>
              <w:left w:val="single" w:color="000000" w:sz="4" w:space="0"/>
              <w:bottom w:val="single" w:color="000000" w:sz="4" w:space="0"/>
              <w:right w:val="single" w:color="000000" w:sz="4" w:space="0"/>
            </w:tcBorders>
          </w:tcPr>
          <w:p>
            <w:pPr>
              <w:rPr>
                <w:sz w:val="2"/>
                <w:szCs w:val="2"/>
              </w:rPr>
            </w:pPr>
          </w:p>
        </w:tc>
        <w:tc>
          <w:tcPr>
            <w:tcW w:w="1232" w:type="dxa"/>
            <w:tcBorders>
              <w:top w:val="single" w:color="000000" w:sz="4" w:space="0"/>
              <w:left w:val="single" w:color="000000" w:sz="4" w:space="0"/>
              <w:bottom w:val="single" w:color="000000" w:sz="4" w:space="0"/>
              <w:right w:val="single" w:color="000000" w:sz="4" w:space="0"/>
            </w:tcBorders>
          </w:tcPr>
          <w:p>
            <w:pPr>
              <w:pStyle w:val="18"/>
              <w:spacing w:before="3"/>
              <w:rPr>
                <w:sz w:val="32"/>
              </w:rPr>
            </w:pPr>
          </w:p>
          <w:p>
            <w:pPr>
              <w:pStyle w:val="18"/>
              <w:ind w:left="477" w:right="442"/>
              <w:jc w:val="center"/>
              <w:rPr>
                <w:rFonts w:ascii="Times New Roman"/>
                <w:sz w:val="21"/>
              </w:rPr>
            </w:pPr>
            <w:r>
              <w:rPr>
                <w:rFonts w:ascii="Times New Roman"/>
                <w:sz w:val="21"/>
              </w:rPr>
              <w:t>1.0</w:t>
            </w:r>
          </w:p>
        </w:tc>
        <w:tc>
          <w:tcPr>
            <w:tcW w:w="697" w:type="dxa"/>
            <w:tcBorders>
              <w:top w:val="single" w:color="000000" w:sz="4" w:space="0"/>
              <w:left w:val="single" w:color="000000" w:sz="4" w:space="0"/>
              <w:bottom w:val="single" w:color="000000" w:sz="4" w:space="0"/>
              <w:right w:val="single" w:color="000000" w:sz="4" w:space="0"/>
            </w:tcBorders>
          </w:tcPr>
          <w:p>
            <w:pPr>
              <w:pStyle w:val="18"/>
              <w:spacing w:before="3"/>
              <w:rPr>
                <w:sz w:val="32"/>
              </w:rPr>
            </w:pPr>
          </w:p>
          <w:p>
            <w:pPr>
              <w:pStyle w:val="18"/>
              <w:ind w:right="83"/>
              <w:jc w:val="right"/>
              <w:rPr>
                <w:rFonts w:ascii="Times New Roman"/>
                <w:sz w:val="21"/>
              </w:rPr>
            </w:pPr>
            <w:r>
              <w:rPr>
                <w:rFonts w:ascii="Times New Roman"/>
                <w:sz w:val="21"/>
              </w:rPr>
              <w:t>0.106</w:t>
            </w:r>
          </w:p>
        </w:tc>
        <w:tc>
          <w:tcPr>
            <w:tcW w:w="870" w:type="dxa"/>
            <w:tcBorders>
              <w:top w:val="single" w:color="000000" w:sz="4" w:space="0"/>
              <w:left w:val="single" w:color="000000" w:sz="4" w:space="0"/>
              <w:bottom w:val="single" w:color="000000" w:sz="4" w:space="0"/>
              <w:right w:val="single" w:color="000000" w:sz="4" w:space="0"/>
            </w:tcBorders>
          </w:tcPr>
          <w:p>
            <w:pPr>
              <w:pStyle w:val="18"/>
              <w:spacing w:before="3"/>
              <w:rPr>
                <w:sz w:val="32"/>
              </w:rPr>
            </w:pPr>
          </w:p>
          <w:p>
            <w:pPr>
              <w:pStyle w:val="18"/>
              <w:ind w:left="209"/>
              <w:rPr>
                <w:rFonts w:ascii="Times New Roman"/>
                <w:sz w:val="21"/>
              </w:rPr>
            </w:pPr>
            <w:r>
              <w:rPr>
                <w:rFonts w:ascii="Times New Roman"/>
                <w:sz w:val="21"/>
              </w:rPr>
              <w:t>0.254</w:t>
            </w:r>
          </w:p>
        </w:tc>
        <w:tc>
          <w:tcPr>
            <w:tcW w:w="111"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6"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1597" w:type="dxa"/>
            <w:gridSpan w:val="3"/>
            <w:tcBorders>
              <w:top w:val="single" w:color="000000" w:sz="4" w:space="0"/>
              <w:left w:val="single" w:color="000000" w:sz="4" w:space="0"/>
              <w:bottom w:val="single" w:color="000000" w:sz="4" w:space="0"/>
              <w:right w:val="single" w:color="000000" w:sz="4" w:space="0"/>
            </w:tcBorders>
          </w:tcPr>
          <w:p>
            <w:pPr>
              <w:pStyle w:val="18"/>
              <w:spacing w:line="267" w:lineRule="exact"/>
              <w:ind w:left="153" w:right="133"/>
              <w:jc w:val="center"/>
              <w:rPr>
                <w:sz w:val="21"/>
              </w:rPr>
            </w:pPr>
            <w:r>
              <w:rPr>
                <w:sz w:val="21"/>
              </w:rPr>
              <w:t>无组织排放量</w:t>
            </w:r>
          </w:p>
          <w:p>
            <w:pPr>
              <w:pStyle w:val="18"/>
              <w:spacing w:before="2" w:line="247" w:lineRule="exact"/>
              <w:ind w:left="153" w:right="133"/>
              <w:jc w:val="center"/>
              <w:rPr>
                <w:sz w:val="21"/>
              </w:rPr>
            </w:pPr>
            <w:r>
              <w:rPr>
                <w:sz w:val="21"/>
              </w:rPr>
              <w:t>合计</w:t>
            </w:r>
          </w:p>
        </w:tc>
        <w:tc>
          <w:tcPr>
            <w:tcW w:w="4628" w:type="dxa"/>
            <w:gridSpan w:val="4"/>
            <w:tcBorders>
              <w:top w:val="single" w:color="000000" w:sz="4" w:space="0"/>
              <w:left w:val="single" w:color="000000" w:sz="4" w:space="0"/>
              <w:bottom w:val="single" w:color="000000" w:sz="4" w:space="0"/>
              <w:right w:val="single" w:color="000000" w:sz="4" w:space="0"/>
            </w:tcBorders>
          </w:tcPr>
          <w:p>
            <w:pPr>
              <w:pStyle w:val="18"/>
              <w:spacing w:before="132"/>
              <w:ind w:left="1987" w:right="1960"/>
              <w:jc w:val="center"/>
              <w:rPr>
                <w:sz w:val="21"/>
              </w:rPr>
            </w:pPr>
            <w:r>
              <w:rPr>
                <w:sz w:val="21"/>
              </w:rPr>
              <w:t>颗粒物</w:t>
            </w:r>
          </w:p>
        </w:tc>
        <w:tc>
          <w:tcPr>
            <w:tcW w:w="697" w:type="dxa"/>
            <w:tcBorders>
              <w:top w:val="single" w:color="000000" w:sz="4" w:space="0"/>
              <w:left w:val="single" w:color="000000" w:sz="4" w:space="0"/>
              <w:bottom w:val="single" w:color="000000" w:sz="4" w:space="0"/>
              <w:right w:val="single" w:color="000000" w:sz="4" w:space="0"/>
            </w:tcBorders>
          </w:tcPr>
          <w:p>
            <w:pPr>
              <w:pStyle w:val="18"/>
              <w:spacing w:before="142"/>
              <w:ind w:right="86"/>
              <w:jc w:val="right"/>
              <w:rPr>
                <w:rFonts w:ascii="Times New Roman"/>
                <w:sz w:val="21"/>
              </w:rPr>
            </w:pPr>
            <w:r>
              <w:rPr>
                <w:rFonts w:ascii="Times New Roman"/>
                <w:sz w:val="21"/>
              </w:rPr>
              <w:t>0.377</w:t>
            </w:r>
          </w:p>
        </w:tc>
        <w:tc>
          <w:tcPr>
            <w:tcW w:w="870" w:type="dxa"/>
            <w:tcBorders>
              <w:top w:val="single" w:color="000000" w:sz="4" w:space="0"/>
              <w:left w:val="single" w:color="000000" w:sz="4" w:space="0"/>
              <w:bottom w:val="single" w:color="000000" w:sz="4" w:space="0"/>
              <w:right w:val="single" w:color="000000" w:sz="4" w:space="0"/>
            </w:tcBorders>
          </w:tcPr>
          <w:p>
            <w:pPr>
              <w:pStyle w:val="18"/>
              <w:spacing w:before="142"/>
              <w:ind w:left="212"/>
              <w:rPr>
                <w:rFonts w:ascii="Times New Roman"/>
                <w:sz w:val="21"/>
              </w:rPr>
            </w:pPr>
            <w:r>
              <w:rPr>
                <w:rFonts w:ascii="Times New Roman"/>
                <w:sz w:val="21"/>
              </w:rPr>
              <w:t>0.606</w:t>
            </w:r>
          </w:p>
        </w:tc>
        <w:tc>
          <w:tcPr>
            <w:tcW w:w="111"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40" w:hRule="atLeast"/>
        </w:trPr>
        <w:tc>
          <w:tcPr>
            <w:tcW w:w="415" w:type="dxa"/>
            <w:vMerge w:val="continue"/>
            <w:tcBorders>
              <w:top w:val="nil"/>
              <w:right w:val="single" w:color="000000" w:sz="4" w:space="0"/>
            </w:tcBorders>
          </w:tcPr>
          <w:p>
            <w:pPr>
              <w:rPr>
                <w:sz w:val="2"/>
                <w:szCs w:val="2"/>
              </w:rPr>
            </w:pPr>
          </w:p>
        </w:tc>
        <w:tc>
          <w:tcPr>
            <w:tcW w:w="8016" w:type="dxa"/>
            <w:gridSpan w:val="11"/>
            <w:tcBorders>
              <w:top w:val="single" w:color="000000" w:sz="4" w:space="0"/>
              <w:left w:val="single" w:color="000000" w:sz="4" w:space="0"/>
            </w:tcBorders>
          </w:tcPr>
          <w:p>
            <w:pPr>
              <w:pStyle w:val="18"/>
              <w:spacing w:line="340" w:lineRule="exact"/>
              <w:ind w:left="2297"/>
              <w:rPr>
                <w:rFonts w:hint="eastAsia" w:ascii="微软雅黑" w:eastAsia="微软雅黑"/>
                <w:b/>
                <w:sz w:val="21"/>
              </w:rPr>
            </w:pPr>
            <w:r>
              <w:rPr>
                <w:rFonts w:hint="eastAsia" w:ascii="微软雅黑" w:eastAsia="微软雅黑"/>
                <w:b/>
                <w:sz w:val="21"/>
              </w:rPr>
              <w:t>表</w:t>
            </w:r>
            <w:r>
              <w:rPr>
                <w:rFonts w:ascii="Times New Roman" w:eastAsia="Times New Roman"/>
                <w:b/>
                <w:sz w:val="21"/>
              </w:rPr>
              <w:t>4-3</w:t>
            </w:r>
            <w:r>
              <w:rPr>
                <w:rFonts w:hint="eastAsia" w:ascii="微软雅黑" w:eastAsia="微软雅黑"/>
                <w:b/>
                <w:sz w:val="21"/>
              </w:rPr>
              <w:t>大气污染物有组织排放量核算表</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89"/>
              <w:ind w:left="595"/>
              <w:rPr>
                <w:rFonts w:hint="eastAsia" w:ascii="微软雅黑" w:eastAsia="微软雅黑"/>
                <w:b/>
                <w:sz w:val="24"/>
              </w:rPr>
            </w:pPr>
            <w:r>
              <w:rPr>
                <w:rFonts w:ascii="Times New Roman" w:eastAsia="Times New Roman"/>
                <w:b/>
                <w:sz w:val="24"/>
              </w:rPr>
              <w:t>3</w:t>
            </w:r>
            <w:r>
              <w:rPr>
                <w:rFonts w:hint="eastAsia" w:ascii="微软雅黑" w:eastAsia="微软雅黑"/>
                <w:b/>
                <w:sz w:val="24"/>
              </w:rPr>
              <w:t>、影响分析</w:t>
            </w:r>
          </w:p>
          <w:p>
            <w:pPr>
              <w:pStyle w:val="18"/>
              <w:spacing w:before="127" w:line="364" w:lineRule="auto"/>
              <w:ind w:left="112" w:right="72" w:firstLine="480"/>
              <w:jc w:val="both"/>
              <w:rPr>
                <w:sz w:val="24"/>
              </w:rPr>
            </w:pPr>
            <w:r>
              <w:rPr>
                <w:sz w:val="24"/>
              </w:rPr>
              <w:t xml:space="preserve">根据对照《排污许可证申请与核发技术规范 陶瓷砖瓦工业》中表 </w:t>
            </w:r>
            <w:r>
              <w:rPr>
                <w:rFonts w:ascii="Times New Roman" w:eastAsia="Times New Roman"/>
                <w:spacing w:val="-4"/>
                <w:sz w:val="24"/>
              </w:rPr>
              <w:t xml:space="preserve">26 </w:t>
            </w:r>
            <w:r>
              <w:rPr>
                <w:sz w:val="24"/>
              </w:rPr>
              <w:t>要求，石材加工生产单元无组织排放控制要求为湿法作业或者其他抑尘措</w:t>
            </w:r>
            <w:r>
              <w:rPr>
                <w:spacing w:val="-11"/>
                <w:sz w:val="24"/>
              </w:rPr>
              <w:t>施，本项目堆场通过设置顶棚、三面围挡和洒水降尘措施，项目破碎车间设</w:t>
            </w:r>
            <w:r>
              <w:rPr>
                <w:sz w:val="24"/>
              </w:rPr>
              <w:t>置顶棚、三面围挡和布袋除尘措施，满足规范要求，技术可行。</w:t>
            </w:r>
          </w:p>
          <w:p>
            <w:pPr>
              <w:pStyle w:val="18"/>
              <w:spacing w:before="22"/>
              <w:ind w:left="592"/>
              <w:rPr>
                <w:sz w:val="24"/>
              </w:rPr>
            </w:pPr>
            <w:r>
              <w:rPr>
                <w:spacing w:val="-8"/>
                <w:sz w:val="24"/>
              </w:rPr>
              <w:t>根据环境现状调查结果，项目区周围空气环境现状较好，项目所在地区</w:t>
            </w:r>
          </w:p>
        </w:tc>
      </w:tr>
    </w:tbl>
    <w:p>
      <w:pPr>
        <w:pStyle w:val="6"/>
        <w:spacing w:before="4"/>
        <w:rPr>
          <w:sz w:val="21"/>
        </w:rPr>
      </w:pPr>
    </w:p>
    <w:p>
      <w:pPr>
        <w:spacing w:before="61"/>
        <w:ind w:left="940" w:right="0" w:firstLine="0"/>
        <w:jc w:val="left"/>
        <w:rPr>
          <w:sz w:val="28"/>
        </w:rPr>
      </w:pPr>
      <w:r>
        <w:rPr>
          <w:sz w:val="28"/>
        </w:rPr>
        <w:t xml:space="preserve">— </w:t>
      </w:r>
      <w:r>
        <w:rPr>
          <w:sz w:val="26"/>
        </w:rPr>
        <w:t xml:space="preserve">44 </w:t>
      </w:r>
      <w:r>
        <w:rPr>
          <w:sz w:val="28"/>
        </w:rPr>
        <w:t>—</w:t>
      </w:r>
    </w:p>
    <w:p>
      <w:pPr>
        <w:spacing w:after="0"/>
        <w:jc w:val="left"/>
        <w:rPr>
          <w:sz w:val="28"/>
        </w:rPr>
        <w:sectPr>
          <w:pgSz w:w="11910" w:h="16840"/>
          <w:pgMar w:top="1120" w:right="0" w:bottom="280" w:left="860" w:header="928" w:footer="0" w:gutter="0"/>
        </w:sectPr>
      </w:pPr>
    </w:p>
    <w:p>
      <w:pPr>
        <w:pStyle w:val="6"/>
        <w:spacing w:before="4"/>
      </w:pPr>
      <w:r>
        <mc:AlternateContent>
          <mc:Choice Requires="wps">
            <w:drawing>
              <wp:anchor distT="0" distB="0" distL="114300" distR="114300" simplePos="0" relativeHeight="3072" behindDoc="0" locked="0" layoutInCell="1" allowOverlap="1">
                <wp:simplePos x="0" y="0"/>
                <wp:positionH relativeFrom="page">
                  <wp:posOffset>1432560</wp:posOffset>
                </wp:positionH>
                <wp:positionV relativeFrom="page">
                  <wp:posOffset>6140450</wp:posOffset>
                </wp:positionV>
                <wp:extent cx="4882515" cy="2313940"/>
                <wp:effectExtent l="0" t="0" r="0" b="0"/>
                <wp:wrapNone/>
                <wp:docPr id="47" name="文本框 464"/>
                <wp:cNvGraphicFramePr/>
                <a:graphic xmlns:a="http://schemas.openxmlformats.org/drawingml/2006/main">
                  <a:graphicData uri="http://schemas.microsoft.com/office/word/2010/wordprocessingShape">
                    <wps:wsp>
                      <wps:cNvSpPr txBox="1"/>
                      <wps:spPr>
                        <a:xfrm>
                          <a:off x="0" y="0"/>
                          <a:ext cx="4882515" cy="2313940"/>
                        </a:xfrm>
                        <a:prstGeom prst="rect">
                          <a:avLst/>
                        </a:prstGeom>
                        <a:noFill/>
                        <a:ln>
                          <a:noFill/>
                        </a:ln>
                      </wps:spPr>
                      <wps:txbx>
                        <w:txbxContent>
                          <w:tbl>
                            <w:tblPr>
                              <w:tblStyle w:val="14"/>
                              <w:tblW w:w="76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
                              <w:gridCol w:w="1215"/>
                              <w:gridCol w:w="1109"/>
                              <w:gridCol w:w="898"/>
                              <w:gridCol w:w="485"/>
                              <w:gridCol w:w="694"/>
                              <w:gridCol w:w="610"/>
                              <w:gridCol w:w="584"/>
                              <w:gridCol w:w="486"/>
                              <w:gridCol w:w="429"/>
                              <w:gridCol w:w="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8" w:hRule="atLeast"/>
                              </w:trPr>
                              <w:tc>
                                <w:tcPr>
                                  <w:tcW w:w="485" w:type="dxa"/>
                                  <w:vMerge w:val="restart"/>
                                </w:tcPr>
                                <w:p>
                                  <w:pPr>
                                    <w:pStyle w:val="18"/>
                                    <w:spacing w:before="10"/>
                                    <w:rPr>
                                      <w:sz w:val="14"/>
                                    </w:rPr>
                                  </w:pPr>
                                </w:p>
                                <w:p>
                                  <w:pPr>
                                    <w:pStyle w:val="18"/>
                                    <w:spacing w:line="168" w:lineRule="auto"/>
                                    <w:ind w:left="136" w:right="125"/>
                                    <w:jc w:val="both"/>
                                    <w:rPr>
                                      <w:rFonts w:hint="eastAsia" w:ascii="微软雅黑" w:eastAsia="微软雅黑"/>
                                      <w:b/>
                                      <w:sz w:val="21"/>
                                    </w:rPr>
                                  </w:pPr>
                                  <w:r>
                                    <w:rPr>
                                      <w:rFonts w:hint="eastAsia" w:ascii="微软雅黑" w:eastAsia="微软雅黑"/>
                                      <w:b/>
                                      <w:sz w:val="21"/>
                                    </w:rPr>
                                    <w:t>产排污环节</w:t>
                                  </w:r>
                                </w:p>
                              </w:tc>
                              <w:tc>
                                <w:tcPr>
                                  <w:tcW w:w="1215" w:type="dxa"/>
                                  <w:vMerge w:val="restart"/>
                                </w:tcPr>
                                <w:p>
                                  <w:pPr>
                                    <w:pStyle w:val="18"/>
                                    <w:rPr>
                                      <w:sz w:val="20"/>
                                    </w:rPr>
                                  </w:pPr>
                                </w:p>
                                <w:p>
                                  <w:pPr>
                                    <w:pStyle w:val="18"/>
                                    <w:spacing w:before="8"/>
                                    <w:rPr>
                                      <w:sz w:val="26"/>
                                    </w:rPr>
                                  </w:pPr>
                                </w:p>
                                <w:p>
                                  <w:pPr>
                                    <w:pStyle w:val="18"/>
                                    <w:spacing w:line="168" w:lineRule="auto"/>
                                    <w:ind w:left="501" w:right="173" w:hanging="317"/>
                                    <w:rPr>
                                      <w:rFonts w:hint="eastAsia" w:ascii="微软雅黑" w:eastAsia="微软雅黑"/>
                                      <w:b/>
                                      <w:sz w:val="21"/>
                                    </w:rPr>
                                  </w:pPr>
                                  <w:r>
                                    <w:rPr>
                                      <w:rFonts w:hint="eastAsia" w:ascii="微软雅黑" w:eastAsia="微软雅黑"/>
                                      <w:b/>
                                      <w:sz w:val="21"/>
                                    </w:rPr>
                                    <w:t>排放口编号</w:t>
                                  </w:r>
                                </w:p>
                              </w:tc>
                              <w:tc>
                                <w:tcPr>
                                  <w:tcW w:w="2007" w:type="dxa"/>
                                  <w:gridSpan w:val="2"/>
                                  <w:vMerge w:val="restart"/>
                                </w:tcPr>
                                <w:p>
                                  <w:pPr>
                                    <w:pStyle w:val="18"/>
                                    <w:spacing w:before="2"/>
                                    <w:rPr>
                                      <w:sz w:val="25"/>
                                    </w:rPr>
                                  </w:pPr>
                                </w:p>
                                <w:p>
                                  <w:pPr>
                                    <w:pStyle w:val="18"/>
                                    <w:ind w:left="364"/>
                                    <w:rPr>
                                      <w:rFonts w:ascii="Times New Roman" w:hAnsi="Times New Roman" w:eastAsia="Times New Roman"/>
                                      <w:b/>
                                      <w:sz w:val="21"/>
                                    </w:rPr>
                                  </w:pPr>
                                  <w:r>
                                    <w:rPr>
                                      <w:rFonts w:hint="eastAsia" w:ascii="微软雅黑" w:hAnsi="微软雅黑" w:eastAsia="微软雅黑"/>
                                      <w:b/>
                                      <w:sz w:val="21"/>
                                    </w:rPr>
                                    <w:t>排放口坐标</w:t>
                                  </w:r>
                                  <w:r>
                                    <w:rPr>
                                      <w:rFonts w:ascii="Times New Roman" w:hAnsi="Times New Roman" w:eastAsia="Times New Roman"/>
                                      <w:b/>
                                      <w:sz w:val="21"/>
                                    </w:rPr>
                                    <w:t>(°)</w:t>
                                  </w:r>
                                </w:p>
                              </w:tc>
                              <w:tc>
                                <w:tcPr>
                                  <w:tcW w:w="485" w:type="dxa"/>
                                  <w:vMerge w:val="restart"/>
                                </w:tcPr>
                                <w:p>
                                  <w:pPr>
                                    <w:pStyle w:val="18"/>
                                    <w:spacing w:before="10"/>
                                    <w:rPr>
                                      <w:sz w:val="14"/>
                                    </w:rPr>
                                  </w:pPr>
                                </w:p>
                                <w:p>
                                  <w:pPr>
                                    <w:pStyle w:val="18"/>
                                    <w:spacing w:line="168" w:lineRule="auto"/>
                                    <w:ind w:left="138" w:right="123"/>
                                    <w:jc w:val="both"/>
                                    <w:rPr>
                                      <w:rFonts w:hint="eastAsia" w:ascii="微软雅黑" w:eastAsia="微软雅黑"/>
                                      <w:b/>
                                      <w:sz w:val="21"/>
                                    </w:rPr>
                                  </w:pPr>
                                  <w:r>
                                    <w:rPr>
                                      <w:rFonts w:hint="eastAsia" w:ascii="微软雅黑" w:eastAsia="微软雅黑"/>
                                      <w:b/>
                                      <w:sz w:val="21"/>
                                    </w:rPr>
                                    <w:t>排放口类型</w:t>
                                  </w:r>
                                </w:p>
                              </w:tc>
                              <w:tc>
                                <w:tcPr>
                                  <w:tcW w:w="1888" w:type="dxa"/>
                                  <w:gridSpan w:val="3"/>
                                </w:tcPr>
                                <w:p>
                                  <w:pPr>
                                    <w:pStyle w:val="18"/>
                                    <w:spacing w:before="5"/>
                                    <w:rPr>
                                      <w:sz w:val="15"/>
                                    </w:rPr>
                                  </w:pPr>
                                </w:p>
                                <w:p>
                                  <w:pPr>
                                    <w:pStyle w:val="18"/>
                                    <w:ind w:left="414"/>
                                    <w:rPr>
                                      <w:rFonts w:hint="eastAsia" w:ascii="微软雅黑" w:eastAsia="微软雅黑"/>
                                      <w:b/>
                                      <w:sz w:val="21"/>
                                    </w:rPr>
                                  </w:pPr>
                                  <w:r>
                                    <w:rPr>
                                      <w:rFonts w:hint="eastAsia" w:ascii="微软雅黑" w:eastAsia="微软雅黑"/>
                                      <w:b/>
                                      <w:sz w:val="21"/>
                                    </w:rPr>
                                    <w:t>排气筒参数</w:t>
                                  </w:r>
                                </w:p>
                              </w:tc>
                              <w:tc>
                                <w:tcPr>
                                  <w:tcW w:w="486" w:type="dxa"/>
                                  <w:vMerge w:val="restart"/>
                                </w:tcPr>
                                <w:p>
                                  <w:pPr>
                                    <w:pStyle w:val="18"/>
                                    <w:spacing w:before="53" w:line="168" w:lineRule="auto"/>
                                    <w:ind w:left="136" w:right="127"/>
                                    <w:jc w:val="both"/>
                                    <w:rPr>
                                      <w:rFonts w:hint="eastAsia" w:ascii="微软雅黑" w:eastAsia="微软雅黑"/>
                                      <w:b/>
                                      <w:sz w:val="21"/>
                                    </w:rPr>
                                  </w:pPr>
                                  <w:r>
                                    <w:rPr>
                                      <w:rFonts w:hint="eastAsia" w:ascii="微软雅黑" w:eastAsia="微软雅黑"/>
                                      <w:b/>
                                      <w:sz w:val="21"/>
                                    </w:rPr>
                                    <w:t>污染治理设施</w:t>
                                  </w:r>
                                </w:p>
                              </w:tc>
                              <w:tc>
                                <w:tcPr>
                                  <w:tcW w:w="429" w:type="dxa"/>
                                  <w:vMerge w:val="restart"/>
                                </w:tcPr>
                                <w:p>
                                  <w:pPr>
                                    <w:pStyle w:val="18"/>
                                    <w:spacing w:before="10"/>
                                    <w:rPr>
                                      <w:sz w:val="14"/>
                                    </w:rPr>
                                  </w:pPr>
                                </w:p>
                                <w:p>
                                  <w:pPr>
                                    <w:pStyle w:val="18"/>
                                    <w:spacing w:line="168" w:lineRule="auto"/>
                                    <w:ind w:left="106" w:right="100"/>
                                    <w:jc w:val="both"/>
                                    <w:rPr>
                                      <w:rFonts w:hint="eastAsia" w:ascii="微软雅黑" w:eastAsia="微软雅黑"/>
                                      <w:b/>
                                      <w:sz w:val="21"/>
                                    </w:rPr>
                                  </w:pPr>
                                  <w:r>
                                    <w:rPr>
                                      <w:rFonts w:hint="eastAsia" w:ascii="微软雅黑" w:eastAsia="微软雅黑"/>
                                      <w:b/>
                                      <w:sz w:val="21"/>
                                    </w:rPr>
                                    <w:t>污染物种类</w:t>
                                  </w:r>
                                </w:p>
                              </w:tc>
                              <w:tc>
                                <w:tcPr>
                                  <w:tcW w:w="685" w:type="dxa"/>
                                  <w:vMerge w:val="restart"/>
                                </w:tcPr>
                                <w:p>
                                  <w:pPr>
                                    <w:pStyle w:val="18"/>
                                    <w:rPr>
                                      <w:sz w:val="20"/>
                                    </w:rPr>
                                  </w:pPr>
                                </w:p>
                                <w:p>
                                  <w:pPr>
                                    <w:pStyle w:val="18"/>
                                    <w:spacing w:before="8"/>
                                    <w:rPr>
                                      <w:sz w:val="26"/>
                                    </w:rPr>
                                  </w:pPr>
                                </w:p>
                                <w:p>
                                  <w:pPr>
                                    <w:pStyle w:val="18"/>
                                    <w:spacing w:line="168" w:lineRule="auto"/>
                                    <w:ind w:left="127" w:right="123"/>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trPr>
                              <w:tc>
                                <w:tcPr>
                                  <w:tcW w:w="485" w:type="dxa"/>
                                  <w:vMerge w:val="continue"/>
                                  <w:tcBorders>
                                    <w:top w:val="nil"/>
                                  </w:tcBorders>
                                </w:tcPr>
                                <w:p>
                                  <w:pPr>
                                    <w:rPr>
                                      <w:sz w:val="2"/>
                                      <w:szCs w:val="2"/>
                                    </w:rPr>
                                  </w:pPr>
                                </w:p>
                              </w:tc>
                              <w:tc>
                                <w:tcPr>
                                  <w:tcW w:w="1215" w:type="dxa"/>
                                  <w:vMerge w:val="continue"/>
                                  <w:tcBorders>
                                    <w:top w:val="nil"/>
                                  </w:tcBorders>
                                </w:tcPr>
                                <w:p>
                                  <w:pPr>
                                    <w:rPr>
                                      <w:sz w:val="2"/>
                                      <w:szCs w:val="2"/>
                                    </w:rPr>
                                  </w:pPr>
                                </w:p>
                              </w:tc>
                              <w:tc>
                                <w:tcPr>
                                  <w:tcW w:w="2007" w:type="dxa"/>
                                  <w:gridSpan w:val="2"/>
                                  <w:vMerge w:val="continue"/>
                                  <w:tcBorders>
                                    <w:top w:val="nil"/>
                                  </w:tcBorders>
                                </w:tcPr>
                                <w:p>
                                  <w:pPr>
                                    <w:rPr>
                                      <w:sz w:val="2"/>
                                      <w:szCs w:val="2"/>
                                    </w:rPr>
                                  </w:pPr>
                                </w:p>
                              </w:tc>
                              <w:tc>
                                <w:tcPr>
                                  <w:tcW w:w="485" w:type="dxa"/>
                                  <w:vMerge w:val="continue"/>
                                  <w:tcBorders>
                                    <w:top w:val="nil"/>
                                  </w:tcBorders>
                                </w:tcPr>
                                <w:p>
                                  <w:pPr>
                                    <w:rPr>
                                      <w:sz w:val="2"/>
                                      <w:szCs w:val="2"/>
                                    </w:rPr>
                                  </w:pPr>
                                </w:p>
                              </w:tc>
                              <w:tc>
                                <w:tcPr>
                                  <w:tcW w:w="694" w:type="dxa"/>
                                  <w:vMerge w:val="restart"/>
                                </w:tcPr>
                                <w:p>
                                  <w:pPr>
                                    <w:pStyle w:val="18"/>
                                    <w:spacing w:before="126" w:line="362" w:lineRule="exact"/>
                                    <w:ind w:left="133"/>
                                    <w:rPr>
                                      <w:rFonts w:hint="eastAsia" w:ascii="微软雅黑" w:eastAsia="微软雅黑"/>
                                      <w:b/>
                                      <w:sz w:val="21"/>
                                    </w:rPr>
                                  </w:pPr>
                                  <w:r>
                                    <w:rPr>
                                      <w:rFonts w:hint="eastAsia" w:ascii="微软雅黑" w:eastAsia="微软雅黑"/>
                                      <w:b/>
                                      <w:sz w:val="21"/>
                                    </w:rPr>
                                    <w:t>高度</w:t>
                                  </w:r>
                                </w:p>
                                <w:p>
                                  <w:pPr>
                                    <w:pStyle w:val="18"/>
                                    <w:spacing w:line="217" w:lineRule="exact"/>
                                    <w:ind w:left="188"/>
                                    <w:rPr>
                                      <w:rFonts w:ascii="Times New Roman"/>
                                      <w:b/>
                                      <w:sz w:val="21"/>
                                    </w:rPr>
                                  </w:pPr>
                                  <w:r>
                                    <w:rPr>
                                      <w:rFonts w:ascii="Times New Roman"/>
                                      <w:b/>
                                      <w:sz w:val="21"/>
                                    </w:rPr>
                                    <w:t>(m)</w:t>
                                  </w:r>
                                </w:p>
                              </w:tc>
                              <w:tc>
                                <w:tcPr>
                                  <w:tcW w:w="610" w:type="dxa"/>
                                  <w:vMerge w:val="restart"/>
                                </w:tcPr>
                                <w:p>
                                  <w:pPr>
                                    <w:pStyle w:val="18"/>
                                    <w:spacing w:before="55" w:line="182" w:lineRule="auto"/>
                                    <w:ind w:left="145" w:right="140" w:firstLine="52"/>
                                    <w:jc w:val="both"/>
                                    <w:rPr>
                                      <w:rFonts w:ascii="Times New Roman" w:eastAsia="Times New Roman"/>
                                      <w:b/>
                                      <w:sz w:val="21"/>
                                    </w:rPr>
                                  </w:pPr>
                                  <w:r>
                                    <w:rPr>
                                      <w:rFonts w:hint="eastAsia" w:ascii="微软雅黑" w:eastAsia="微软雅黑"/>
                                      <w:b/>
                                      <w:sz w:val="21"/>
                                    </w:rPr>
                                    <w:t>内径</w:t>
                                  </w:r>
                                  <w:r>
                                    <w:rPr>
                                      <w:rFonts w:ascii="Times New Roman" w:eastAsia="Times New Roman"/>
                                      <w:b/>
                                      <w:sz w:val="21"/>
                                    </w:rPr>
                                    <w:t>(m)</w:t>
                                  </w:r>
                                </w:p>
                              </w:tc>
                              <w:tc>
                                <w:tcPr>
                                  <w:tcW w:w="584" w:type="dxa"/>
                                  <w:vMerge w:val="restart"/>
                                </w:tcPr>
                                <w:p>
                                  <w:pPr>
                                    <w:pStyle w:val="18"/>
                                    <w:spacing w:before="57" w:line="168" w:lineRule="auto"/>
                                    <w:ind w:left="113" w:right="104" w:firstLine="69"/>
                                    <w:jc w:val="both"/>
                                    <w:rPr>
                                      <w:rFonts w:ascii="Times New Roman" w:hAnsi="Times New Roman" w:eastAsia="Times New Roman"/>
                                      <w:b/>
                                      <w:sz w:val="21"/>
                                    </w:rPr>
                                  </w:pPr>
                                  <w:r>
                                    <w:rPr>
                                      <w:rFonts w:hint="eastAsia" w:ascii="微软雅黑" w:hAnsi="微软雅黑" w:eastAsia="微软雅黑"/>
                                      <w:b/>
                                      <w:sz w:val="21"/>
                                    </w:rPr>
                                    <w:t>温度</w:t>
                                  </w:r>
                                  <w:r>
                                    <w:rPr>
                                      <w:rFonts w:ascii="Times New Roman" w:hAnsi="Times New Roman" w:eastAsia="Times New Roman"/>
                                      <w:b/>
                                      <w:sz w:val="21"/>
                                    </w:rPr>
                                    <w:t>(</w:t>
                                  </w:r>
                                  <w:r>
                                    <w:rPr>
                                      <w:rFonts w:hint="eastAsia" w:ascii="微软雅黑" w:hAnsi="微软雅黑" w:eastAsia="微软雅黑"/>
                                      <w:b/>
                                      <w:sz w:val="21"/>
                                    </w:rPr>
                                    <w:t>℃</w:t>
                                  </w:r>
                                  <w:r>
                                    <w:rPr>
                                      <w:rFonts w:ascii="Times New Roman" w:hAnsi="Times New Roman" w:eastAsia="Times New Roman"/>
                                      <w:b/>
                                      <w:sz w:val="21"/>
                                    </w:rPr>
                                    <w:t>)</w:t>
                                  </w:r>
                                </w:p>
                              </w:tc>
                              <w:tc>
                                <w:tcPr>
                                  <w:tcW w:w="486" w:type="dxa"/>
                                  <w:vMerge w:val="continue"/>
                                  <w:tcBorders>
                                    <w:top w:val="nil"/>
                                  </w:tcBorders>
                                </w:tcPr>
                                <w:p>
                                  <w:pPr>
                                    <w:rPr>
                                      <w:sz w:val="2"/>
                                      <w:szCs w:val="2"/>
                                    </w:rPr>
                                  </w:pPr>
                                </w:p>
                              </w:tc>
                              <w:tc>
                                <w:tcPr>
                                  <w:tcW w:w="429" w:type="dxa"/>
                                  <w:vMerge w:val="continue"/>
                                  <w:tcBorders>
                                    <w:top w:val="nil"/>
                                  </w:tcBorders>
                                </w:tcPr>
                                <w:p>
                                  <w:pPr>
                                    <w:rPr>
                                      <w:sz w:val="2"/>
                                      <w:szCs w:val="2"/>
                                    </w:rPr>
                                  </w:pPr>
                                </w:p>
                              </w:tc>
                              <w:tc>
                                <w:tcPr>
                                  <w:tcW w:w="6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5" w:hRule="atLeast"/>
                              </w:trPr>
                              <w:tc>
                                <w:tcPr>
                                  <w:tcW w:w="485" w:type="dxa"/>
                                  <w:vMerge w:val="continue"/>
                                  <w:tcBorders>
                                    <w:top w:val="nil"/>
                                  </w:tcBorders>
                                </w:tcPr>
                                <w:p>
                                  <w:pPr>
                                    <w:rPr>
                                      <w:sz w:val="2"/>
                                      <w:szCs w:val="2"/>
                                    </w:rPr>
                                  </w:pPr>
                                </w:p>
                              </w:tc>
                              <w:tc>
                                <w:tcPr>
                                  <w:tcW w:w="1215" w:type="dxa"/>
                                  <w:vMerge w:val="continue"/>
                                  <w:tcBorders>
                                    <w:top w:val="nil"/>
                                  </w:tcBorders>
                                </w:tcPr>
                                <w:p>
                                  <w:pPr>
                                    <w:rPr>
                                      <w:sz w:val="2"/>
                                      <w:szCs w:val="2"/>
                                    </w:rPr>
                                  </w:pPr>
                                </w:p>
                              </w:tc>
                              <w:tc>
                                <w:tcPr>
                                  <w:tcW w:w="1109" w:type="dxa"/>
                                </w:tcPr>
                                <w:p>
                                  <w:pPr>
                                    <w:pStyle w:val="18"/>
                                    <w:spacing w:before="121"/>
                                    <w:ind w:left="86" w:right="77"/>
                                    <w:jc w:val="center"/>
                                    <w:rPr>
                                      <w:rFonts w:hint="eastAsia" w:ascii="微软雅黑" w:eastAsia="微软雅黑"/>
                                      <w:b/>
                                      <w:sz w:val="21"/>
                                    </w:rPr>
                                  </w:pPr>
                                  <w:r>
                                    <w:rPr>
                                      <w:rFonts w:hint="eastAsia" w:ascii="微软雅黑" w:eastAsia="微软雅黑"/>
                                      <w:b/>
                                      <w:sz w:val="21"/>
                                    </w:rPr>
                                    <w:t>经度</w:t>
                                  </w:r>
                                </w:p>
                              </w:tc>
                              <w:tc>
                                <w:tcPr>
                                  <w:tcW w:w="898" w:type="dxa"/>
                                </w:tcPr>
                                <w:p>
                                  <w:pPr>
                                    <w:pStyle w:val="18"/>
                                    <w:spacing w:before="121"/>
                                    <w:ind w:left="85" w:right="77"/>
                                    <w:jc w:val="center"/>
                                    <w:rPr>
                                      <w:rFonts w:hint="eastAsia" w:ascii="微软雅黑" w:eastAsia="微软雅黑"/>
                                      <w:b/>
                                      <w:sz w:val="21"/>
                                    </w:rPr>
                                  </w:pPr>
                                  <w:r>
                                    <w:rPr>
                                      <w:rFonts w:hint="eastAsia" w:ascii="微软雅黑" w:eastAsia="微软雅黑"/>
                                      <w:b/>
                                      <w:sz w:val="21"/>
                                    </w:rPr>
                                    <w:t>纬度</w:t>
                                  </w:r>
                                </w:p>
                              </w:tc>
                              <w:tc>
                                <w:tcPr>
                                  <w:tcW w:w="485" w:type="dxa"/>
                                  <w:vMerge w:val="continue"/>
                                  <w:tcBorders>
                                    <w:top w:val="nil"/>
                                  </w:tcBorders>
                                </w:tcPr>
                                <w:p>
                                  <w:pPr>
                                    <w:rPr>
                                      <w:sz w:val="2"/>
                                      <w:szCs w:val="2"/>
                                    </w:rPr>
                                  </w:pPr>
                                </w:p>
                              </w:tc>
                              <w:tc>
                                <w:tcPr>
                                  <w:tcW w:w="694" w:type="dxa"/>
                                  <w:vMerge w:val="continue"/>
                                  <w:tcBorders>
                                    <w:top w:val="nil"/>
                                  </w:tcBorders>
                                </w:tcPr>
                                <w:p>
                                  <w:pPr>
                                    <w:rPr>
                                      <w:sz w:val="2"/>
                                      <w:szCs w:val="2"/>
                                    </w:rPr>
                                  </w:pPr>
                                </w:p>
                              </w:tc>
                              <w:tc>
                                <w:tcPr>
                                  <w:tcW w:w="610" w:type="dxa"/>
                                  <w:vMerge w:val="continue"/>
                                  <w:tcBorders>
                                    <w:top w:val="nil"/>
                                  </w:tcBorders>
                                </w:tcPr>
                                <w:p>
                                  <w:pPr>
                                    <w:rPr>
                                      <w:sz w:val="2"/>
                                      <w:szCs w:val="2"/>
                                    </w:rPr>
                                  </w:pPr>
                                </w:p>
                              </w:tc>
                              <w:tc>
                                <w:tcPr>
                                  <w:tcW w:w="584" w:type="dxa"/>
                                  <w:vMerge w:val="continue"/>
                                  <w:tcBorders>
                                    <w:top w:val="nil"/>
                                  </w:tcBorders>
                                </w:tcPr>
                                <w:p>
                                  <w:pPr>
                                    <w:rPr>
                                      <w:sz w:val="2"/>
                                      <w:szCs w:val="2"/>
                                    </w:rPr>
                                  </w:pPr>
                                </w:p>
                              </w:tc>
                              <w:tc>
                                <w:tcPr>
                                  <w:tcW w:w="486" w:type="dxa"/>
                                  <w:vMerge w:val="continue"/>
                                  <w:tcBorders>
                                    <w:top w:val="nil"/>
                                  </w:tcBorders>
                                </w:tcPr>
                                <w:p>
                                  <w:pPr>
                                    <w:rPr>
                                      <w:sz w:val="2"/>
                                      <w:szCs w:val="2"/>
                                    </w:rPr>
                                  </w:pPr>
                                </w:p>
                              </w:tc>
                              <w:tc>
                                <w:tcPr>
                                  <w:tcW w:w="429" w:type="dxa"/>
                                  <w:vMerge w:val="continue"/>
                                  <w:tcBorders>
                                    <w:top w:val="nil"/>
                                  </w:tcBorders>
                                </w:tcPr>
                                <w:p>
                                  <w:pPr>
                                    <w:rPr>
                                      <w:sz w:val="2"/>
                                      <w:szCs w:val="2"/>
                                    </w:rPr>
                                  </w:pPr>
                                </w:p>
                              </w:tc>
                              <w:tc>
                                <w:tcPr>
                                  <w:tcW w:w="6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8" w:hRule="atLeast"/>
                              </w:trPr>
                              <w:tc>
                                <w:tcPr>
                                  <w:tcW w:w="485" w:type="dxa"/>
                                </w:tcPr>
                                <w:p>
                                  <w:pPr>
                                    <w:pStyle w:val="18"/>
                                    <w:spacing w:before="138" w:line="242" w:lineRule="auto"/>
                                    <w:ind w:left="136" w:right="125"/>
                                    <w:jc w:val="both"/>
                                    <w:rPr>
                                      <w:sz w:val="21"/>
                                    </w:rPr>
                                  </w:pPr>
                                  <w:r>
                                    <w:rPr>
                                      <w:sz w:val="21"/>
                                    </w:rPr>
                                    <w:t>破碎筛分工序</w:t>
                                  </w:r>
                                </w:p>
                              </w:tc>
                              <w:tc>
                                <w:tcPr>
                                  <w:tcW w:w="1215" w:type="dxa"/>
                                </w:tcPr>
                                <w:p>
                                  <w:pPr>
                                    <w:pStyle w:val="18"/>
                                    <w:rPr>
                                      <w:sz w:val="22"/>
                                    </w:rPr>
                                  </w:pPr>
                                </w:p>
                                <w:p>
                                  <w:pPr>
                                    <w:pStyle w:val="18"/>
                                    <w:rPr>
                                      <w:sz w:val="22"/>
                                    </w:rPr>
                                  </w:pPr>
                                </w:p>
                                <w:p>
                                  <w:pPr>
                                    <w:pStyle w:val="18"/>
                                    <w:spacing w:before="10"/>
                                    <w:rPr>
                                      <w:sz w:val="20"/>
                                    </w:rPr>
                                  </w:pPr>
                                </w:p>
                                <w:p>
                                  <w:pPr>
                                    <w:pStyle w:val="18"/>
                                    <w:spacing w:before="1"/>
                                    <w:ind w:left="107"/>
                                    <w:rPr>
                                      <w:rFonts w:ascii="Times New Roman"/>
                                      <w:sz w:val="21"/>
                                    </w:rPr>
                                  </w:pPr>
                                  <w:r>
                                    <w:rPr>
                                      <w:rFonts w:ascii="Times New Roman"/>
                                      <w:sz w:val="21"/>
                                    </w:rPr>
                                    <w:t>104.722534</w:t>
                                  </w:r>
                                </w:p>
                              </w:tc>
                              <w:tc>
                                <w:tcPr>
                                  <w:tcW w:w="1109" w:type="dxa"/>
                                </w:tcPr>
                                <w:p>
                                  <w:pPr>
                                    <w:pStyle w:val="18"/>
                                    <w:rPr>
                                      <w:sz w:val="22"/>
                                    </w:rPr>
                                  </w:pPr>
                                </w:p>
                                <w:p>
                                  <w:pPr>
                                    <w:pStyle w:val="18"/>
                                    <w:rPr>
                                      <w:sz w:val="22"/>
                                    </w:rPr>
                                  </w:pPr>
                                </w:p>
                                <w:p>
                                  <w:pPr>
                                    <w:pStyle w:val="18"/>
                                    <w:spacing w:before="10"/>
                                    <w:rPr>
                                      <w:sz w:val="20"/>
                                    </w:rPr>
                                  </w:pPr>
                                </w:p>
                                <w:p>
                                  <w:pPr>
                                    <w:pStyle w:val="18"/>
                                    <w:spacing w:before="1"/>
                                    <w:ind w:left="88" w:right="77"/>
                                    <w:jc w:val="center"/>
                                    <w:rPr>
                                      <w:rFonts w:ascii="Times New Roman"/>
                                      <w:sz w:val="21"/>
                                    </w:rPr>
                                  </w:pPr>
                                  <w:r>
                                    <w:rPr>
                                      <w:rFonts w:ascii="Times New Roman"/>
                                      <w:sz w:val="21"/>
                                    </w:rPr>
                                    <w:t>23.215607</w:t>
                                  </w:r>
                                </w:p>
                              </w:tc>
                              <w:tc>
                                <w:tcPr>
                                  <w:tcW w:w="898" w:type="dxa"/>
                                </w:tcPr>
                                <w:p>
                                  <w:pPr>
                                    <w:pStyle w:val="18"/>
                                    <w:rPr>
                                      <w:sz w:val="22"/>
                                    </w:rPr>
                                  </w:pPr>
                                </w:p>
                                <w:p>
                                  <w:pPr>
                                    <w:pStyle w:val="18"/>
                                    <w:rPr>
                                      <w:sz w:val="22"/>
                                    </w:rPr>
                                  </w:pPr>
                                </w:p>
                                <w:p>
                                  <w:pPr>
                                    <w:pStyle w:val="18"/>
                                    <w:spacing w:before="10"/>
                                    <w:rPr>
                                      <w:sz w:val="20"/>
                                    </w:rPr>
                                  </w:pPr>
                                </w:p>
                                <w:p>
                                  <w:pPr>
                                    <w:pStyle w:val="18"/>
                                    <w:spacing w:before="1"/>
                                    <w:ind w:left="87" w:right="77"/>
                                    <w:jc w:val="center"/>
                                    <w:rPr>
                                      <w:rFonts w:ascii="Times New Roman"/>
                                      <w:sz w:val="21"/>
                                    </w:rPr>
                                  </w:pPr>
                                  <w:r>
                                    <w:rPr>
                                      <w:rFonts w:ascii="Times New Roman"/>
                                      <w:sz w:val="21"/>
                                    </w:rPr>
                                    <w:t>1471.25</w:t>
                                  </w:r>
                                </w:p>
                              </w:tc>
                              <w:tc>
                                <w:tcPr>
                                  <w:tcW w:w="485" w:type="dxa"/>
                                </w:tcPr>
                                <w:p>
                                  <w:pPr>
                                    <w:pStyle w:val="18"/>
                                    <w:spacing w:before="3"/>
                                    <w:rPr>
                                      <w:sz w:val="21"/>
                                    </w:rPr>
                                  </w:pPr>
                                </w:p>
                                <w:p>
                                  <w:pPr>
                                    <w:pStyle w:val="18"/>
                                    <w:spacing w:line="242" w:lineRule="auto"/>
                                    <w:ind w:left="138" w:right="123"/>
                                    <w:jc w:val="both"/>
                                    <w:rPr>
                                      <w:sz w:val="21"/>
                                    </w:rPr>
                                  </w:pPr>
                                  <w:r>
                                    <w:rPr>
                                      <w:sz w:val="21"/>
                                    </w:rPr>
                                    <w:t>一般排放口</w:t>
                                  </w:r>
                                </w:p>
                              </w:tc>
                              <w:tc>
                                <w:tcPr>
                                  <w:tcW w:w="694" w:type="dxa"/>
                                </w:tcPr>
                                <w:p>
                                  <w:pPr>
                                    <w:pStyle w:val="18"/>
                                    <w:rPr>
                                      <w:sz w:val="22"/>
                                    </w:rPr>
                                  </w:pPr>
                                </w:p>
                                <w:p>
                                  <w:pPr>
                                    <w:pStyle w:val="18"/>
                                    <w:rPr>
                                      <w:sz w:val="22"/>
                                    </w:rPr>
                                  </w:pPr>
                                </w:p>
                                <w:p>
                                  <w:pPr>
                                    <w:pStyle w:val="18"/>
                                    <w:spacing w:before="6"/>
                                    <w:rPr>
                                      <w:sz w:val="20"/>
                                    </w:rPr>
                                  </w:pPr>
                                </w:p>
                                <w:p>
                                  <w:pPr>
                                    <w:pStyle w:val="18"/>
                                    <w:ind w:left="109"/>
                                    <w:rPr>
                                      <w:rFonts w:ascii="Times New Roman"/>
                                      <w:sz w:val="21"/>
                                    </w:rPr>
                                  </w:pPr>
                                  <w:r>
                                    <w:rPr>
                                      <w:rFonts w:ascii="Times New Roman"/>
                                      <w:sz w:val="21"/>
                                    </w:rPr>
                                    <w:t>15.00</w:t>
                                  </w:r>
                                </w:p>
                              </w:tc>
                              <w:tc>
                                <w:tcPr>
                                  <w:tcW w:w="610" w:type="dxa"/>
                                </w:tcPr>
                                <w:p>
                                  <w:pPr>
                                    <w:pStyle w:val="18"/>
                                    <w:rPr>
                                      <w:sz w:val="22"/>
                                    </w:rPr>
                                  </w:pPr>
                                </w:p>
                                <w:p>
                                  <w:pPr>
                                    <w:pStyle w:val="18"/>
                                    <w:rPr>
                                      <w:sz w:val="22"/>
                                    </w:rPr>
                                  </w:pPr>
                                </w:p>
                                <w:p>
                                  <w:pPr>
                                    <w:pStyle w:val="18"/>
                                    <w:spacing w:before="6"/>
                                    <w:rPr>
                                      <w:sz w:val="20"/>
                                    </w:rPr>
                                  </w:pPr>
                                </w:p>
                                <w:p>
                                  <w:pPr>
                                    <w:pStyle w:val="18"/>
                                    <w:ind w:left="118"/>
                                    <w:rPr>
                                      <w:rFonts w:ascii="Times New Roman"/>
                                      <w:sz w:val="21"/>
                                    </w:rPr>
                                  </w:pPr>
                                  <w:r>
                                    <w:rPr>
                                      <w:rFonts w:ascii="Times New Roman"/>
                                      <w:sz w:val="21"/>
                                    </w:rPr>
                                    <w:t>0.50</w:t>
                                  </w:r>
                                </w:p>
                              </w:tc>
                              <w:tc>
                                <w:tcPr>
                                  <w:tcW w:w="584" w:type="dxa"/>
                                </w:tcPr>
                                <w:p>
                                  <w:pPr>
                                    <w:pStyle w:val="18"/>
                                    <w:rPr>
                                      <w:sz w:val="22"/>
                                    </w:rPr>
                                  </w:pPr>
                                </w:p>
                                <w:p>
                                  <w:pPr>
                                    <w:pStyle w:val="18"/>
                                    <w:rPr>
                                      <w:sz w:val="22"/>
                                    </w:rPr>
                                  </w:pPr>
                                </w:p>
                                <w:p>
                                  <w:pPr>
                                    <w:pStyle w:val="18"/>
                                    <w:spacing w:before="6"/>
                                    <w:rPr>
                                      <w:sz w:val="20"/>
                                    </w:rPr>
                                  </w:pPr>
                                </w:p>
                                <w:p>
                                  <w:pPr>
                                    <w:pStyle w:val="18"/>
                                    <w:ind w:left="106"/>
                                    <w:rPr>
                                      <w:rFonts w:ascii="Times New Roman"/>
                                      <w:sz w:val="21"/>
                                    </w:rPr>
                                  </w:pPr>
                                  <w:r>
                                    <w:rPr>
                                      <w:rFonts w:ascii="Times New Roman"/>
                                      <w:sz w:val="21"/>
                                    </w:rPr>
                                    <w:t>25.0</w:t>
                                  </w:r>
                                </w:p>
                              </w:tc>
                              <w:tc>
                                <w:tcPr>
                                  <w:tcW w:w="486" w:type="dxa"/>
                                </w:tcPr>
                                <w:p>
                                  <w:pPr>
                                    <w:pStyle w:val="18"/>
                                    <w:rPr>
                                      <w:sz w:val="20"/>
                                    </w:rPr>
                                  </w:pPr>
                                </w:p>
                                <w:p>
                                  <w:pPr>
                                    <w:pStyle w:val="18"/>
                                    <w:spacing w:before="152" w:line="242" w:lineRule="auto"/>
                                    <w:ind w:left="136" w:right="127"/>
                                    <w:jc w:val="both"/>
                                    <w:rPr>
                                      <w:sz w:val="21"/>
                                    </w:rPr>
                                  </w:pPr>
                                  <w:r>
                                    <w:rPr>
                                      <w:sz w:val="21"/>
                                    </w:rPr>
                                    <w:t>布袋除尘</w:t>
                                  </w:r>
                                </w:p>
                              </w:tc>
                              <w:tc>
                                <w:tcPr>
                                  <w:tcW w:w="429" w:type="dxa"/>
                                </w:tcPr>
                                <w:p>
                                  <w:pPr>
                                    <w:pStyle w:val="18"/>
                                    <w:rPr>
                                      <w:sz w:val="20"/>
                                    </w:rPr>
                                  </w:pPr>
                                </w:p>
                                <w:p>
                                  <w:pPr>
                                    <w:pStyle w:val="18"/>
                                    <w:spacing w:before="7"/>
                                    <w:rPr>
                                      <w:sz w:val="22"/>
                                    </w:rPr>
                                  </w:pPr>
                                </w:p>
                                <w:p>
                                  <w:pPr>
                                    <w:pStyle w:val="18"/>
                                    <w:spacing w:line="242" w:lineRule="auto"/>
                                    <w:ind w:left="106" w:right="100"/>
                                    <w:jc w:val="both"/>
                                    <w:rPr>
                                      <w:sz w:val="21"/>
                                    </w:rPr>
                                  </w:pPr>
                                  <w:r>
                                    <w:rPr>
                                      <w:sz w:val="21"/>
                                    </w:rPr>
                                    <w:t>颗粒物</w:t>
                                  </w:r>
                                </w:p>
                              </w:tc>
                              <w:tc>
                                <w:tcPr>
                                  <w:tcW w:w="685" w:type="dxa"/>
                                </w:tcPr>
                                <w:p>
                                  <w:pPr>
                                    <w:pStyle w:val="18"/>
                                    <w:spacing w:before="1" w:line="242" w:lineRule="auto"/>
                                    <w:ind w:left="129" w:right="122"/>
                                    <w:jc w:val="both"/>
                                    <w:rPr>
                                      <w:sz w:val="21"/>
                                    </w:rPr>
                                  </w:pPr>
                                  <w:r>
                                    <w:rPr>
                                      <w:sz w:val="21"/>
                                    </w:rPr>
                                    <w:t>《大气污染物综合排放标</w:t>
                                  </w:r>
                                </w:p>
                                <w:p>
                                  <w:pPr>
                                    <w:pStyle w:val="18"/>
                                    <w:spacing w:before="4" w:line="252" w:lineRule="exact"/>
                                    <w:ind w:left="129"/>
                                    <w:jc w:val="both"/>
                                    <w:rPr>
                                      <w:sz w:val="21"/>
                                    </w:rPr>
                                  </w:pPr>
                                  <w:r>
                                    <w:rPr>
                                      <w:sz w:val="21"/>
                                    </w:rPr>
                                    <w:t>准》</w:t>
                                  </w:r>
                                </w:p>
                              </w:tc>
                            </w:tr>
                          </w:tbl>
                          <w:p>
                            <w:pPr>
                              <w:pStyle w:val="6"/>
                            </w:pPr>
                          </w:p>
                        </w:txbxContent>
                      </wps:txbx>
                      <wps:bodyPr lIns="0" tIns="0" rIns="0" bIns="0" upright="1"/>
                    </wps:wsp>
                  </a:graphicData>
                </a:graphic>
              </wp:anchor>
            </w:drawing>
          </mc:Choice>
          <mc:Fallback>
            <w:pict>
              <v:shape id="文本框 464" o:spid="_x0000_s1026" o:spt="202" type="#_x0000_t202" style="position:absolute;left:0pt;margin-left:112.8pt;margin-top:483.5pt;height:182.2pt;width:384.45pt;mso-position-horizontal-relative:page;mso-position-vertical-relative:page;z-index:3072;mso-width-relative:page;mso-height-relative:page;" filled="f" stroked="f" coordsize="21600,21600" o:gfxdata="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AIQB1XbAAAADAEA&#10;AA8AAAAAAAAAAQAgAAAAIgAAAGRycy9kb3ducmV2LnhtbFBLAQIUABQAAAAIAIdO4kC8P2RBpQEA&#10;ACgDAAAOAAAAAAAAAAEAIAAAACoBAABkcnMvZTJvRG9jLnhtbFBLBQYAAAAABgAGAFkBAABBBQAA&#10;AAA=&#10;">
                <v:fill on="f" focussize="0,0"/>
                <v:stroke on="f"/>
                <v:imagedata o:title=""/>
                <o:lock v:ext="edit" aspectratio="f"/>
                <v:textbox inset="0mm,0mm,0mm,0mm">
                  <w:txbxContent>
                    <w:tbl>
                      <w:tblPr>
                        <w:tblStyle w:val="14"/>
                        <w:tblW w:w="768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85"/>
                        <w:gridCol w:w="1215"/>
                        <w:gridCol w:w="1109"/>
                        <w:gridCol w:w="898"/>
                        <w:gridCol w:w="485"/>
                        <w:gridCol w:w="694"/>
                        <w:gridCol w:w="610"/>
                        <w:gridCol w:w="584"/>
                        <w:gridCol w:w="486"/>
                        <w:gridCol w:w="429"/>
                        <w:gridCol w:w="6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798" w:hRule="atLeast"/>
                        </w:trPr>
                        <w:tc>
                          <w:tcPr>
                            <w:tcW w:w="485" w:type="dxa"/>
                            <w:vMerge w:val="restart"/>
                          </w:tcPr>
                          <w:p>
                            <w:pPr>
                              <w:pStyle w:val="18"/>
                              <w:spacing w:before="10"/>
                              <w:rPr>
                                <w:sz w:val="14"/>
                              </w:rPr>
                            </w:pPr>
                          </w:p>
                          <w:p>
                            <w:pPr>
                              <w:pStyle w:val="18"/>
                              <w:spacing w:line="168" w:lineRule="auto"/>
                              <w:ind w:left="136" w:right="125"/>
                              <w:jc w:val="both"/>
                              <w:rPr>
                                <w:rFonts w:hint="eastAsia" w:ascii="微软雅黑" w:eastAsia="微软雅黑"/>
                                <w:b/>
                                <w:sz w:val="21"/>
                              </w:rPr>
                            </w:pPr>
                            <w:r>
                              <w:rPr>
                                <w:rFonts w:hint="eastAsia" w:ascii="微软雅黑" w:eastAsia="微软雅黑"/>
                                <w:b/>
                                <w:sz w:val="21"/>
                              </w:rPr>
                              <w:t>产排污环节</w:t>
                            </w:r>
                          </w:p>
                        </w:tc>
                        <w:tc>
                          <w:tcPr>
                            <w:tcW w:w="1215" w:type="dxa"/>
                            <w:vMerge w:val="restart"/>
                          </w:tcPr>
                          <w:p>
                            <w:pPr>
                              <w:pStyle w:val="18"/>
                              <w:rPr>
                                <w:sz w:val="20"/>
                              </w:rPr>
                            </w:pPr>
                          </w:p>
                          <w:p>
                            <w:pPr>
                              <w:pStyle w:val="18"/>
                              <w:spacing w:before="8"/>
                              <w:rPr>
                                <w:sz w:val="26"/>
                              </w:rPr>
                            </w:pPr>
                          </w:p>
                          <w:p>
                            <w:pPr>
                              <w:pStyle w:val="18"/>
                              <w:spacing w:line="168" w:lineRule="auto"/>
                              <w:ind w:left="501" w:right="173" w:hanging="317"/>
                              <w:rPr>
                                <w:rFonts w:hint="eastAsia" w:ascii="微软雅黑" w:eastAsia="微软雅黑"/>
                                <w:b/>
                                <w:sz w:val="21"/>
                              </w:rPr>
                            </w:pPr>
                            <w:r>
                              <w:rPr>
                                <w:rFonts w:hint="eastAsia" w:ascii="微软雅黑" w:eastAsia="微软雅黑"/>
                                <w:b/>
                                <w:sz w:val="21"/>
                              </w:rPr>
                              <w:t>排放口编号</w:t>
                            </w:r>
                          </w:p>
                        </w:tc>
                        <w:tc>
                          <w:tcPr>
                            <w:tcW w:w="2007" w:type="dxa"/>
                            <w:gridSpan w:val="2"/>
                            <w:vMerge w:val="restart"/>
                          </w:tcPr>
                          <w:p>
                            <w:pPr>
                              <w:pStyle w:val="18"/>
                              <w:spacing w:before="2"/>
                              <w:rPr>
                                <w:sz w:val="25"/>
                              </w:rPr>
                            </w:pPr>
                          </w:p>
                          <w:p>
                            <w:pPr>
                              <w:pStyle w:val="18"/>
                              <w:ind w:left="364"/>
                              <w:rPr>
                                <w:rFonts w:ascii="Times New Roman" w:hAnsi="Times New Roman" w:eastAsia="Times New Roman"/>
                                <w:b/>
                                <w:sz w:val="21"/>
                              </w:rPr>
                            </w:pPr>
                            <w:r>
                              <w:rPr>
                                <w:rFonts w:hint="eastAsia" w:ascii="微软雅黑" w:hAnsi="微软雅黑" w:eastAsia="微软雅黑"/>
                                <w:b/>
                                <w:sz w:val="21"/>
                              </w:rPr>
                              <w:t>排放口坐标</w:t>
                            </w:r>
                            <w:r>
                              <w:rPr>
                                <w:rFonts w:ascii="Times New Roman" w:hAnsi="Times New Roman" w:eastAsia="Times New Roman"/>
                                <w:b/>
                                <w:sz w:val="21"/>
                              </w:rPr>
                              <w:t>(°)</w:t>
                            </w:r>
                          </w:p>
                        </w:tc>
                        <w:tc>
                          <w:tcPr>
                            <w:tcW w:w="485" w:type="dxa"/>
                            <w:vMerge w:val="restart"/>
                          </w:tcPr>
                          <w:p>
                            <w:pPr>
                              <w:pStyle w:val="18"/>
                              <w:spacing w:before="10"/>
                              <w:rPr>
                                <w:sz w:val="14"/>
                              </w:rPr>
                            </w:pPr>
                          </w:p>
                          <w:p>
                            <w:pPr>
                              <w:pStyle w:val="18"/>
                              <w:spacing w:line="168" w:lineRule="auto"/>
                              <w:ind w:left="138" w:right="123"/>
                              <w:jc w:val="both"/>
                              <w:rPr>
                                <w:rFonts w:hint="eastAsia" w:ascii="微软雅黑" w:eastAsia="微软雅黑"/>
                                <w:b/>
                                <w:sz w:val="21"/>
                              </w:rPr>
                            </w:pPr>
                            <w:r>
                              <w:rPr>
                                <w:rFonts w:hint="eastAsia" w:ascii="微软雅黑" w:eastAsia="微软雅黑"/>
                                <w:b/>
                                <w:sz w:val="21"/>
                              </w:rPr>
                              <w:t>排放口类型</w:t>
                            </w:r>
                          </w:p>
                        </w:tc>
                        <w:tc>
                          <w:tcPr>
                            <w:tcW w:w="1888" w:type="dxa"/>
                            <w:gridSpan w:val="3"/>
                          </w:tcPr>
                          <w:p>
                            <w:pPr>
                              <w:pStyle w:val="18"/>
                              <w:spacing w:before="5"/>
                              <w:rPr>
                                <w:sz w:val="15"/>
                              </w:rPr>
                            </w:pPr>
                          </w:p>
                          <w:p>
                            <w:pPr>
                              <w:pStyle w:val="18"/>
                              <w:ind w:left="414"/>
                              <w:rPr>
                                <w:rFonts w:hint="eastAsia" w:ascii="微软雅黑" w:eastAsia="微软雅黑"/>
                                <w:b/>
                                <w:sz w:val="21"/>
                              </w:rPr>
                            </w:pPr>
                            <w:r>
                              <w:rPr>
                                <w:rFonts w:hint="eastAsia" w:ascii="微软雅黑" w:eastAsia="微软雅黑"/>
                                <w:b/>
                                <w:sz w:val="21"/>
                              </w:rPr>
                              <w:t>排气筒参数</w:t>
                            </w:r>
                          </w:p>
                        </w:tc>
                        <w:tc>
                          <w:tcPr>
                            <w:tcW w:w="486" w:type="dxa"/>
                            <w:vMerge w:val="restart"/>
                          </w:tcPr>
                          <w:p>
                            <w:pPr>
                              <w:pStyle w:val="18"/>
                              <w:spacing w:before="53" w:line="168" w:lineRule="auto"/>
                              <w:ind w:left="136" w:right="127"/>
                              <w:jc w:val="both"/>
                              <w:rPr>
                                <w:rFonts w:hint="eastAsia" w:ascii="微软雅黑" w:eastAsia="微软雅黑"/>
                                <w:b/>
                                <w:sz w:val="21"/>
                              </w:rPr>
                            </w:pPr>
                            <w:r>
                              <w:rPr>
                                <w:rFonts w:hint="eastAsia" w:ascii="微软雅黑" w:eastAsia="微软雅黑"/>
                                <w:b/>
                                <w:sz w:val="21"/>
                              </w:rPr>
                              <w:t>污染治理设施</w:t>
                            </w:r>
                          </w:p>
                        </w:tc>
                        <w:tc>
                          <w:tcPr>
                            <w:tcW w:w="429" w:type="dxa"/>
                            <w:vMerge w:val="restart"/>
                          </w:tcPr>
                          <w:p>
                            <w:pPr>
                              <w:pStyle w:val="18"/>
                              <w:spacing w:before="10"/>
                              <w:rPr>
                                <w:sz w:val="14"/>
                              </w:rPr>
                            </w:pPr>
                          </w:p>
                          <w:p>
                            <w:pPr>
                              <w:pStyle w:val="18"/>
                              <w:spacing w:line="168" w:lineRule="auto"/>
                              <w:ind w:left="106" w:right="100"/>
                              <w:jc w:val="both"/>
                              <w:rPr>
                                <w:rFonts w:hint="eastAsia" w:ascii="微软雅黑" w:eastAsia="微软雅黑"/>
                                <w:b/>
                                <w:sz w:val="21"/>
                              </w:rPr>
                            </w:pPr>
                            <w:r>
                              <w:rPr>
                                <w:rFonts w:hint="eastAsia" w:ascii="微软雅黑" w:eastAsia="微软雅黑"/>
                                <w:b/>
                                <w:sz w:val="21"/>
                              </w:rPr>
                              <w:t>污染物种类</w:t>
                            </w:r>
                          </w:p>
                        </w:tc>
                        <w:tc>
                          <w:tcPr>
                            <w:tcW w:w="685" w:type="dxa"/>
                            <w:vMerge w:val="restart"/>
                          </w:tcPr>
                          <w:p>
                            <w:pPr>
                              <w:pStyle w:val="18"/>
                              <w:rPr>
                                <w:sz w:val="20"/>
                              </w:rPr>
                            </w:pPr>
                          </w:p>
                          <w:p>
                            <w:pPr>
                              <w:pStyle w:val="18"/>
                              <w:spacing w:before="8"/>
                              <w:rPr>
                                <w:sz w:val="26"/>
                              </w:rPr>
                            </w:pPr>
                          </w:p>
                          <w:p>
                            <w:pPr>
                              <w:pStyle w:val="18"/>
                              <w:spacing w:line="168" w:lineRule="auto"/>
                              <w:ind w:left="127" w:right="123"/>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41" w:hRule="atLeast"/>
                        </w:trPr>
                        <w:tc>
                          <w:tcPr>
                            <w:tcW w:w="485" w:type="dxa"/>
                            <w:vMerge w:val="continue"/>
                            <w:tcBorders>
                              <w:top w:val="nil"/>
                            </w:tcBorders>
                          </w:tcPr>
                          <w:p>
                            <w:pPr>
                              <w:rPr>
                                <w:sz w:val="2"/>
                                <w:szCs w:val="2"/>
                              </w:rPr>
                            </w:pPr>
                          </w:p>
                        </w:tc>
                        <w:tc>
                          <w:tcPr>
                            <w:tcW w:w="1215" w:type="dxa"/>
                            <w:vMerge w:val="continue"/>
                            <w:tcBorders>
                              <w:top w:val="nil"/>
                            </w:tcBorders>
                          </w:tcPr>
                          <w:p>
                            <w:pPr>
                              <w:rPr>
                                <w:sz w:val="2"/>
                                <w:szCs w:val="2"/>
                              </w:rPr>
                            </w:pPr>
                          </w:p>
                        </w:tc>
                        <w:tc>
                          <w:tcPr>
                            <w:tcW w:w="2007" w:type="dxa"/>
                            <w:gridSpan w:val="2"/>
                            <w:vMerge w:val="continue"/>
                            <w:tcBorders>
                              <w:top w:val="nil"/>
                            </w:tcBorders>
                          </w:tcPr>
                          <w:p>
                            <w:pPr>
                              <w:rPr>
                                <w:sz w:val="2"/>
                                <w:szCs w:val="2"/>
                              </w:rPr>
                            </w:pPr>
                          </w:p>
                        </w:tc>
                        <w:tc>
                          <w:tcPr>
                            <w:tcW w:w="485" w:type="dxa"/>
                            <w:vMerge w:val="continue"/>
                            <w:tcBorders>
                              <w:top w:val="nil"/>
                            </w:tcBorders>
                          </w:tcPr>
                          <w:p>
                            <w:pPr>
                              <w:rPr>
                                <w:sz w:val="2"/>
                                <w:szCs w:val="2"/>
                              </w:rPr>
                            </w:pPr>
                          </w:p>
                        </w:tc>
                        <w:tc>
                          <w:tcPr>
                            <w:tcW w:w="694" w:type="dxa"/>
                            <w:vMerge w:val="restart"/>
                          </w:tcPr>
                          <w:p>
                            <w:pPr>
                              <w:pStyle w:val="18"/>
                              <w:spacing w:before="126" w:line="362" w:lineRule="exact"/>
                              <w:ind w:left="133"/>
                              <w:rPr>
                                <w:rFonts w:hint="eastAsia" w:ascii="微软雅黑" w:eastAsia="微软雅黑"/>
                                <w:b/>
                                <w:sz w:val="21"/>
                              </w:rPr>
                            </w:pPr>
                            <w:r>
                              <w:rPr>
                                <w:rFonts w:hint="eastAsia" w:ascii="微软雅黑" w:eastAsia="微软雅黑"/>
                                <w:b/>
                                <w:sz w:val="21"/>
                              </w:rPr>
                              <w:t>高度</w:t>
                            </w:r>
                          </w:p>
                          <w:p>
                            <w:pPr>
                              <w:pStyle w:val="18"/>
                              <w:spacing w:line="217" w:lineRule="exact"/>
                              <w:ind w:left="188"/>
                              <w:rPr>
                                <w:rFonts w:ascii="Times New Roman"/>
                                <w:b/>
                                <w:sz w:val="21"/>
                              </w:rPr>
                            </w:pPr>
                            <w:r>
                              <w:rPr>
                                <w:rFonts w:ascii="Times New Roman"/>
                                <w:b/>
                                <w:sz w:val="21"/>
                              </w:rPr>
                              <w:t>(m)</w:t>
                            </w:r>
                          </w:p>
                        </w:tc>
                        <w:tc>
                          <w:tcPr>
                            <w:tcW w:w="610" w:type="dxa"/>
                            <w:vMerge w:val="restart"/>
                          </w:tcPr>
                          <w:p>
                            <w:pPr>
                              <w:pStyle w:val="18"/>
                              <w:spacing w:before="55" w:line="182" w:lineRule="auto"/>
                              <w:ind w:left="145" w:right="140" w:firstLine="52"/>
                              <w:jc w:val="both"/>
                              <w:rPr>
                                <w:rFonts w:ascii="Times New Roman" w:eastAsia="Times New Roman"/>
                                <w:b/>
                                <w:sz w:val="21"/>
                              </w:rPr>
                            </w:pPr>
                            <w:r>
                              <w:rPr>
                                <w:rFonts w:hint="eastAsia" w:ascii="微软雅黑" w:eastAsia="微软雅黑"/>
                                <w:b/>
                                <w:sz w:val="21"/>
                              </w:rPr>
                              <w:t>内径</w:t>
                            </w:r>
                            <w:r>
                              <w:rPr>
                                <w:rFonts w:ascii="Times New Roman" w:eastAsia="Times New Roman"/>
                                <w:b/>
                                <w:sz w:val="21"/>
                              </w:rPr>
                              <w:t>(m)</w:t>
                            </w:r>
                          </w:p>
                        </w:tc>
                        <w:tc>
                          <w:tcPr>
                            <w:tcW w:w="584" w:type="dxa"/>
                            <w:vMerge w:val="restart"/>
                          </w:tcPr>
                          <w:p>
                            <w:pPr>
                              <w:pStyle w:val="18"/>
                              <w:spacing w:before="57" w:line="168" w:lineRule="auto"/>
                              <w:ind w:left="113" w:right="104" w:firstLine="69"/>
                              <w:jc w:val="both"/>
                              <w:rPr>
                                <w:rFonts w:ascii="Times New Roman" w:hAnsi="Times New Roman" w:eastAsia="Times New Roman"/>
                                <w:b/>
                                <w:sz w:val="21"/>
                              </w:rPr>
                            </w:pPr>
                            <w:r>
                              <w:rPr>
                                <w:rFonts w:hint="eastAsia" w:ascii="微软雅黑" w:hAnsi="微软雅黑" w:eastAsia="微软雅黑"/>
                                <w:b/>
                                <w:sz w:val="21"/>
                              </w:rPr>
                              <w:t>温度</w:t>
                            </w:r>
                            <w:r>
                              <w:rPr>
                                <w:rFonts w:ascii="Times New Roman" w:hAnsi="Times New Roman" w:eastAsia="Times New Roman"/>
                                <w:b/>
                                <w:sz w:val="21"/>
                              </w:rPr>
                              <w:t>(</w:t>
                            </w:r>
                            <w:r>
                              <w:rPr>
                                <w:rFonts w:hint="eastAsia" w:ascii="微软雅黑" w:hAnsi="微软雅黑" w:eastAsia="微软雅黑"/>
                                <w:b/>
                                <w:sz w:val="21"/>
                              </w:rPr>
                              <w:t>℃</w:t>
                            </w:r>
                            <w:r>
                              <w:rPr>
                                <w:rFonts w:ascii="Times New Roman" w:hAnsi="Times New Roman" w:eastAsia="Times New Roman"/>
                                <w:b/>
                                <w:sz w:val="21"/>
                              </w:rPr>
                              <w:t>)</w:t>
                            </w:r>
                          </w:p>
                        </w:tc>
                        <w:tc>
                          <w:tcPr>
                            <w:tcW w:w="486" w:type="dxa"/>
                            <w:vMerge w:val="continue"/>
                            <w:tcBorders>
                              <w:top w:val="nil"/>
                            </w:tcBorders>
                          </w:tcPr>
                          <w:p>
                            <w:pPr>
                              <w:rPr>
                                <w:sz w:val="2"/>
                                <w:szCs w:val="2"/>
                              </w:rPr>
                            </w:pPr>
                          </w:p>
                        </w:tc>
                        <w:tc>
                          <w:tcPr>
                            <w:tcW w:w="429" w:type="dxa"/>
                            <w:vMerge w:val="continue"/>
                            <w:tcBorders>
                              <w:top w:val="nil"/>
                            </w:tcBorders>
                          </w:tcPr>
                          <w:p>
                            <w:pPr>
                              <w:rPr>
                                <w:sz w:val="2"/>
                                <w:szCs w:val="2"/>
                              </w:rPr>
                            </w:pPr>
                          </w:p>
                        </w:tc>
                        <w:tc>
                          <w:tcPr>
                            <w:tcW w:w="6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645" w:hRule="atLeast"/>
                        </w:trPr>
                        <w:tc>
                          <w:tcPr>
                            <w:tcW w:w="485" w:type="dxa"/>
                            <w:vMerge w:val="continue"/>
                            <w:tcBorders>
                              <w:top w:val="nil"/>
                            </w:tcBorders>
                          </w:tcPr>
                          <w:p>
                            <w:pPr>
                              <w:rPr>
                                <w:sz w:val="2"/>
                                <w:szCs w:val="2"/>
                              </w:rPr>
                            </w:pPr>
                          </w:p>
                        </w:tc>
                        <w:tc>
                          <w:tcPr>
                            <w:tcW w:w="1215" w:type="dxa"/>
                            <w:vMerge w:val="continue"/>
                            <w:tcBorders>
                              <w:top w:val="nil"/>
                            </w:tcBorders>
                          </w:tcPr>
                          <w:p>
                            <w:pPr>
                              <w:rPr>
                                <w:sz w:val="2"/>
                                <w:szCs w:val="2"/>
                              </w:rPr>
                            </w:pPr>
                          </w:p>
                        </w:tc>
                        <w:tc>
                          <w:tcPr>
                            <w:tcW w:w="1109" w:type="dxa"/>
                          </w:tcPr>
                          <w:p>
                            <w:pPr>
                              <w:pStyle w:val="18"/>
                              <w:spacing w:before="121"/>
                              <w:ind w:left="86" w:right="77"/>
                              <w:jc w:val="center"/>
                              <w:rPr>
                                <w:rFonts w:hint="eastAsia" w:ascii="微软雅黑" w:eastAsia="微软雅黑"/>
                                <w:b/>
                                <w:sz w:val="21"/>
                              </w:rPr>
                            </w:pPr>
                            <w:r>
                              <w:rPr>
                                <w:rFonts w:hint="eastAsia" w:ascii="微软雅黑" w:eastAsia="微软雅黑"/>
                                <w:b/>
                                <w:sz w:val="21"/>
                              </w:rPr>
                              <w:t>经度</w:t>
                            </w:r>
                          </w:p>
                        </w:tc>
                        <w:tc>
                          <w:tcPr>
                            <w:tcW w:w="898" w:type="dxa"/>
                          </w:tcPr>
                          <w:p>
                            <w:pPr>
                              <w:pStyle w:val="18"/>
                              <w:spacing w:before="121"/>
                              <w:ind w:left="85" w:right="77"/>
                              <w:jc w:val="center"/>
                              <w:rPr>
                                <w:rFonts w:hint="eastAsia" w:ascii="微软雅黑" w:eastAsia="微软雅黑"/>
                                <w:b/>
                                <w:sz w:val="21"/>
                              </w:rPr>
                            </w:pPr>
                            <w:r>
                              <w:rPr>
                                <w:rFonts w:hint="eastAsia" w:ascii="微软雅黑" w:eastAsia="微软雅黑"/>
                                <w:b/>
                                <w:sz w:val="21"/>
                              </w:rPr>
                              <w:t>纬度</w:t>
                            </w:r>
                          </w:p>
                        </w:tc>
                        <w:tc>
                          <w:tcPr>
                            <w:tcW w:w="485" w:type="dxa"/>
                            <w:vMerge w:val="continue"/>
                            <w:tcBorders>
                              <w:top w:val="nil"/>
                            </w:tcBorders>
                          </w:tcPr>
                          <w:p>
                            <w:pPr>
                              <w:rPr>
                                <w:sz w:val="2"/>
                                <w:szCs w:val="2"/>
                              </w:rPr>
                            </w:pPr>
                          </w:p>
                        </w:tc>
                        <w:tc>
                          <w:tcPr>
                            <w:tcW w:w="694" w:type="dxa"/>
                            <w:vMerge w:val="continue"/>
                            <w:tcBorders>
                              <w:top w:val="nil"/>
                            </w:tcBorders>
                          </w:tcPr>
                          <w:p>
                            <w:pPr>
                              <w:rPr>
                                <w:sz w:val="2"/>
                                <w:szCs w:val="2"/>
                              </w:rPr>
                            </w:pPr>
                          </w:p>
                        </w:tc>
                        <w:tc>
                          <w:tcPr>
                            <w:tcW w:w="610" w:type="dxa"/>
                            <w:vMerge w:val="continue"/>
                            <w:tcBorders>
                              <w:top w:val="nil"/>
                            </w:tcBorders>
                          </w:tcPr>
                          <w:p>
                            <w:pPr>
                              <w:rPr>
                                <w:sz w:val="2"/>
                                <w:szCs w:val="2"/>
                              </w:rPr>
                            </w:pPr>
                          </w:p>
                        </w:tc>
                        <w:tc>
                          <w:tcPr>
                            <w:tcW w:w="584" w:type="dxa"/>
                            <w:vMerge w:val="continue"/>
                            <w:tcBorders>
                              <w:top w:val="nil"/>
                            </w:tcBorders>
                          </w:tcPr>
                          <w:p>
                            <w:pPr>
                              <w:rPr>
                                <w:sz w:val="2"/>
                                <w:szCs w:val="2"/>
                              </w:rPr>
                            </w:pPr>
                          </w:p>
                        </w:tc>
                        <w:tc>
                          <w:tcPr>
                            <w:tcW w:w="486" w:type="dxa"/>
                            <w:vMerge w:val="continue"/>
                            <w:tcBorders>
                              <w:top w:val="nil"/>
                            </w:tcBorders>
                          </w:tcPr>
                          <w:p>
                            <w:pPr>
                              <w:rPr>
                                <w:sz w:val="2"/>
                                <w:szCs w:val="2"/>
                              </w:rPr>
                            </w:pPr>
                          </w:p>
                        </w:tc>
                        <w:tc>
                          <w:tcPr>
                            <w:tcW w:w="429" w:type="dxa"/>
                            <w:vMerge w:val="continue"/>
                            <w:tcBorders>
                              <w:top w:val="nil"/>
                            </w:tcBorders>
                          </w:tcPr>
                          <w:p>
                            <w:pPr>
                              <w:rPr>
                                <w:sz w:val="2"/>
                                <w:szCs w:val="2"/>
                              </w:rPr>
                            </w:pPr>
                          </w:p>
                        </w:tc>
                        <w:tc>
                          <w:tcPr>
                            <w:tcW w:w="6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908" w:hRule="atLeast"/>
                        </w:trPr>
                        <w:tc>
                          <w:tcPr>
                            <w:tcW w:w="485" w:type="dxa"/>
                          </w:tcPr>
                          <w:p>
                            <w:pPr>
                              <w:pStyle w:val="18"/>
                              <w:spacing w:before="138" w:line="242" w:lineRule="auto"/>
                              <w:ind w:left="136" w:right="125"/>
                              <w:jc w:val="both"/>
                              <w:rPr>
                                <w:sz w:val="21"/>
                              </w:rPr>
                            </w:pPr>
                            <w:r>
                              <w:rPr>
                                <w:sz w:val="21"/>
                              </w:rPr>
                              <w:t>破碎筛分工序</w:t>
                            </w:r>
                          </w:p>
                        </w:tc>
                        <w:tc>
                          <w:tcPr>
                            <w:tcW w:w="1215" w:type="dxa"/>
                          </w:tcPr>
                          <w:p>
                            <w:pPr>
                              <w:pStyle w:val="18"/>
                              <w:rPr>
                                <w:sz w:val="22"/>
                              </w:rPr>
                            </w:pPr>
                          </w:p>
                          <w:p>
                            <w:pPr>
                              <w:pStyle w:val="18"/>
                              <w:rPr>
                                <w:sz w:val="22"/>
                              </w:rPr>
                            </w:pPr>
                          </w:p>
                          <w:p>
                            <w:pPr>
                              <w:pStyle w:val="18"/>
                              <w:spacing w:before="10"/>
                              <w:rPr>
                                <w:sz w:val="20"/>
                              </w:rPr>
                            </w:pPr>
                          </w:p>
                          <w:p>
                            <w:pPr>
                              <w:pStyle w:val="18"/>
                              <w:spacing w:before="1"/>
                              <w:ind w:left="107"/>
                              <w:rPr>
                                <w:rFonts w:ascii="Times New Roman"/>
                                <w:sz w:val="21"/>
                              </w:rPr>
                            </w:pPr>
                            <w:r>
                              <w:rPr>
                                <w:rFonts w:ascii="Times New Roman"/>
                                <w:sz w:val="21"/>
                              </w:rPr>
                              <w:t>104.722534</w:t>
                            </w:r>
                          </w:p>
                        </w:tc>
                        <w:tc>
                          <w:tcPr>
                            <w:tcW w:w="1109" w:type="dxa"/>
                          </w:tcPr>
                          <w:p>
                            <w:pPr>
                              <w:pStyle w:val="18"/>
                              <w:rPr>
                                <w:sz w:val="22"/>
                              </w:rPr>
                            </w:pPr>
                          </w:p>
                          <w:p>
                            <w:pPr>
                              <w:pStyle w:val="18"/>
                              <w:rPr>
                                <w:sz w:val="22"/>
                              </w:rPr>
                            </w:pPr>
                          </w:p>
                          <w:p>
                            <w:pPr>
                              <w:pStyle w:val="18"/>
                              <w:spacing w:before="10"/>
                              <w:rPr>
                                <w:sz w:val="20"/>
                              </w:rPr>
                            </w:pPr>
                          </w:p>
                          <w:p>
                            <w:pPr>
                              <w:pStyle w:val="18"/>
                              <w:spacing w:before="1"/>
                              <w:ind w:left="88" w:right="77"/>
                              <w:jc w:val="center"/>
                              <w:rPr>
                                <w:rFonts w:ascii="Times New Roman"/>
                                <w:sz w:val="21"/>
                              </w:rPr>
                            </w:pPr>
                            <w:r>
                              <w:rPr>
                                <w:rFonts w:ascii="Times New Roman"/>
                                <w:sz w:val="21"/>
                              </w:rPr>
                              <w:t>23.215607</w:t>
                            </w:r>
                          </w:p>
                        </w:tc>
                        <w:tc>
                          <w:tcPr>
                            <w:tcW w:w="898" w:type="dxa"/>
                          </w:tcPr>
                          <w:p>
                            <w:pPr>
                              <w:pStyle w:val="18"/>
                              <w:rPr>
                                <w:sz w:val="22"/>
                              </w:rPr>
                            </w:pPr>
                          </w:p>
                          <w:p>
                            <w:pPr>
                              <w:pStyle w:val="18"/>
                              <w:rPr>
                                <w:sz w:val="22"/>
                              </w:rPr>
                            </w:pPr>
                          </w:p>
                          <w:p>
                            <w:pPr>
                              <w:pStyle w:val="18"/>
                              <w:spacing w:before="10"/>
                              <w:rPr>
                                <w:sz w:val="20"/>
                              </w:rPr>
                            </w:pPr>
                          </w:p>
                          <w:p>
                            <w:pPr>
                              <w:pStyle w:val="18"/>
                              <w:spacing w:before="1"/>
                              <w:ind w:left="87" w:right="77"/>
                              <w:jc w:val="center"/>
                              <w:rPr>
                                <w:rFonts w:ascii="Times New Roman"/>
                                <w:sz w:val="21"/>
                              </w:rPr>
                            </w:pPr>
                            <w:r>
                              <w:rPr>
                                <w:rFonts w:ascii="Times New Roman"/>
                                <w:sz w:val="21"/>
                              </w:rPr>
                              <w:t>1471.25</w:t>
                            </w:r>
                          </w:p>
                        </w:tc>
                        <w:tc>
                          <w:tcPr>
                            <w:tcW w:w="485" w:type="dxa"/>
                          </w:tcPr>
                          <w:p>
                            <w:pPr>
                              <w:pStyle w:val="18"/>
                              <w:spacing w:before="3"/>
                              <w:rPr>
                                <w:sz w:val="21"/>
                              </w:rPr>
                            </w:pPr>
                          </w:p>
                          <w:p>
                            <w:pPr>
                              <w:pStyle w:val="18"/>
                              <w:spacing w:line="242" w:lineRule="auto"/>
                              <w:ind w:left="138" w:right="123"/>
                              <w:jc w:val="both"/>
                              <w:rPr>
                                <w:sz w:val="21"/>
                              </w:rPr>
                            </w:pPr>
                            <w:r>
                              <w:rPr>
                                <w:sz w:val="21"/>
                              </w:rPr>
                              <w:t>一般排放口</w:t>
                            </w:r>
                          </w:p>
                        </w:tc>
                        <w:tc>
                          <w:tcPr>
                            <w:tcW w:w="694" w:type="dxa"/>
                          </w:tcPr>
                          <w:p>
                            <w:pPr>
                              <w:pStyle w:val="18"/>
                              <w:rPr>
                                <w:sz w:val="22"/>
                              </w:rPr>
                            </w:pPr>
                          </w:p>
                          <w:p>
                            <w:pPr>
                              <w:pStyle w:val="18"/>
                              <w:rPr>
                                <w:sz w:val="22"/>
                              </w:rPr>
                            </w:pPr>
                          </w:p>
                          <w:p>
                            <w:pPr>
                              <w:pStyle w:val="18"/>
                              <w:spacing w:before="6"/>
                              <w:rPr>
                                <w:sz w:val="20"/>
                              </w:rPr>
                            </w:pPr>
                          </w:p>
                          <w:p>
                            <w:pPr>
                              <w:pStyle w:val="18"/>
                              <w:ind w:left="109"/>
                              <w:rPr>
                                <w:rFonts w:ascii="Times New Roman"/>
                                <w:sz w:val="21"/>
                              </w:rPr>
                            </w:pPr>
                            <w:r>
                              <w:rPr>
                                <w:rFonts w:ascii="Times New Roman"/>
                                <w:sz w:val="21"/>
                              </w:rPr>
                              <w:t>15.00</w:t>
                            </w:r>
                          </w:p>
                        </w:tc>
                        <w:tc>
                          <w:tcPr>
                            <w:tcW w:w="610" w:type="dxa"/>
                          </w:tcPr>
                          <w:p>
                            <w:pPr>
                              <w:pStyle w:val="18"/>
                              <w:rPr>
                                <w:sz w:val="22"/>
                              </w:rPr>
                            </w:pPr>
                          </w:p>
                          <w:p>
                            <w:pPr>
                              <w:pStyle w:val="18"/>
                              <w:rPr>
                                <w:sz w:val="22"/>
                              </w:rPr>
                            </w:pPr>
                          </w:p>
                          <w:p>
                            <w:pPr>
                              <w:pStyle w:val="18"/>
                              <w:spacing w:before="6"/>
                              <w:rPr>
                                <w:sz w:val="20"/>
                              </w:rPr>
                            </w:pPr>
                          </w:p>
                          <w:p>
                            <w:pPr>
                              <w:pStyle w:val="18"/>
                              <w:ind w:left="118"/>
                              <w:rPr>
                                <w:rFonts w:ascii="Times New Roman"/>
                                <w:sz w:val="21"/>
                              </w:rPr>
                            </w:pPr>
                            <w:r>
                              <w:rPr>
                                <w:rFonts w:ascii="Times New Roman"/>
                                <w:sz w:val="21"/>
                              </w:rPr>
                              <w:t>0.50</w:t>
                            </w:r>
                          </w:p>
                        </w:tc>
                        <w:tc>
                          <w:tcPr>
                            <w:tcW w:w="584" w:type="dxa"/>
                          </w:tcPr>
                          <w:p>
                            <w:pPr>
                              <w:pStyle w:val="18"/>
                              <w:rPr>
                                <w:sz w:val="22"/>
                              </w:rPr>
                            </w:pPr>
                          </w:p>
                          <w:p>
                            <w:pPr>
                              <w:pStyle w:val="18"/>
                              <w:rPr>
                                <w:sz w:val="22"/>
                              </w:rPr>
                            </w:pPr>
                          </w:p>
                          <w:p>
                            <w:pPr>
                              <w:pStyle w:val="18"/>
                              <w:spacing w:before="6"/>
                              <w:rPr>
                                <w:sz w:val="20"/>
                              </w:rPr>
                            </w:pPr>
                          </w:p>
                          <w:p>
                            <w:pPr>
                              <w:pStyle w:val="18"/>
                              <w:ind w:left="106"/>
                              <w:rPr>
                                <w:rFonts w:ascii="Times New Roman"/>
                                <w:sz w:val="21"/>
                              </w:rPr>
                            </w:pPr>
                            <w:r>
                              <w:rPr>
                                <w:rFonts w:ascii="Times New Roman"/>
                                <w:sz w:val="21"/>
                              </w:rPr>
                              <w:t>25.0</w:t>
                            </w:r>
                          </w:p>
                        </w:tc>
                        <w:tc>
                          <w:tcPr>
                            <w:tcW w:w="486" w:type="dxa"/>
                          </w:tcPr>
                          <w:p>
                            <w:pPr>
                              <w:pStyle w:val="18"/>
                              <w:rPr>
                                <w:sz w:val="20"/>
                              </w:rPr>
                            </w:pPr>
                          </w:p>
                          <w:p>
                            <w:pPr>
                              <w:pStyle w:val="18"/>
                              <w:spacing w:before="152" w:line="242" w:lineRule="auto"/>
                              <w:ind w:left="136" w:right="127"/>
                              <w:jc w:val="both"/>
                              <w:rPr>
                                <w:sz w:val="21"/>
                              </w:rPr>
                            </w:pPr>
                            <w:r>
                              <w:rPr>
                                <w:sz w:val="21"/>
                              </w:rPr>
                              <w:t>布袋除尘</w:t>
                            </w:r>
                          </w:p>
                        </w:tc>
                        <w:tc>
                          <w:tcPr>
                            <w:tcW w:w="429" w:type="dxa"/>
                          </w:tcPr>
                          <w:p>
                            <w:pPr>
                              <w:pStyle w:val="18"/>
                              <w:rPr>
                                <w:sz w:val="20"/>
                              </w:rPr>
                            </w:pPr>
                          </w:p>
                          <w:p>
                            <w:pPr>
                              <w:pStyle w:val="18"/>
                              <w:spacing w:before="7"/>
                              <w:rPr>
                                <w:sz w:val="22"/>
                              </w:rPr>
                            </w:pPr>
                          </w:p>
                          <w:p>
                            <w:pPr>
                              <w:pStyle w:val="18"/>
                              <w:spacing w:line="242" w:lineRule="auto"/>
                              <w:ind w:left="106" w:right="100"/>
                              <w:jc w:val="both"/>
                              <w:rPr>
                                <w:sz w:val="21"/>
                              </w:rPr>
                            </w:pPr>
                            <w:r>
                              <w:rPr>
                                <w:sz w:val="21"/>
                              </w:rPr>
                              <w:t>颗粒物</w:t>
                            </w:r>
                          </w:p>
                        </w:tc>
                        <w:tc>
                          <w:tcPr>
                            <w:tcW w:w="685" w:type="dxa"/>
                          </w:tcPr>
                          <w:p>
                            <w:pPr>
                              <w:pStyle w:val="18"/>
                              <w:spacing w:before="1" w:line="242" w:lineRule="auto"/>
                              <w:ind w:left="129" w:right="122"/>
                              <w:jc w:val="both"/>
                              <w:rPr>
                                <w:sz w:val="21"/>
                              </w:rPr>
                            </w:pPr>
                            <w:r>
                              <w:rPr>
                                <w:sz w:val="21"/>
                              </w:rPr>
                              <w:t>《大气污染物综合排放标</w:t>
                            </w:r>
                          </w:p>
                          <w:p>
                            <w:pPr>
                              <w:pStyle w:val="18"/>
                              <w:spacing w:before="4" w:line="252" w:lineRule="exact"/>
                              <w:ind w:left="129"/>
                              <w:jc w:val="both"/>
                              <w:rPr>
                                <w:sz w:val="21"/>
                              </w:rPr>
                            </w:pPr>
                            <w:r>
                              <w:rPr>
                                <w:sz w:val="21"/>
                              </w:rPr>
                              <w:t>准》</w:t>
                            </w:r>
                          </w:p>
                        </w:tc>
                      </w:tr>
                    </w:tbl>
                    <w:p>
                      <w:pPr>
                        <w:pStyle w:val="6"/>
                      </w:pPr>
                    </w:p>
                  </w:txbxContent>
                </v:textbox>
              </v:shape>
            </w:pict>
          </mc:Fallback>
        </mc:AlternateContent>
      </w:r>
      <w:r>
        <mc:AlternateContent>
          <mc:Choice Requires="wps">
            <w:drawing>
              <wp:anchor distT="0" distB="0" distL="114300" distR="114300" simplePos="0" relativeHeight="3072" behindDoc="0" locked="0" layoutInCell="1" allowOverlap="1">
                <wp:simplePos x="0" y="0"/>
                <wp:positionH relativeFrom="page">
                  <wp:posOffset>1435100</wp:posOffset>
                </wp:positionH>
                <wp:positionV relativeFrom="page">
                  <wp:posOffset>6142355</wp:posOffset>
                </wp:positionV>
                <wp:extent cx="4873625" cy="2310765"/>
                <wp:effectExtent l="0" t="0" r="0" b="0"/>
                <wp:wrapNone/>
                <wp:docPr id="67" name="文本框 465"/>
                <wp:cNvGraphicFramePr/>
                <a:graphic xmlns:a="http://schemas.openxmlformats.org/drawingml/2006/main">
                  <a:graphicData uri="http://schemas.microsoft.com/office/word/2010/wordprocessingShape">
                    <wps:wsp>
                      <wps:cNvSpPr txBox="1"/>
                      <wps:spPr>
                        <a:xfrm>
                          <a:off x="0" y="0"/>
                          <a:ext cx="4873625" cy="2310765"/>
                        </a:xfrm>
                        <a:prstGeom prst="rect">
                          <a:avLst/>
                        </a:prstGeom>
                        <a:noFill/>
                        <a:ln>
                          <a:noFill/>
                        </a:ln>
                      </wps:spPr>
                      <wps:txbx>
                        <w:txbxContent>
                          <w:tbl>
                            <w:tblPr>
                              <w:tblStyle w:val="14"/>
                              <w:tblW w:w="766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5"/>
                              <w:gridCol w:w="1217"/>
                              <w:gridCol w:w="1106"/>
                              <w:gridCol w:w="895"/>
                              <w:gridCol w:w="489"/>
                              <w:gridCol w:w="691"/>
                              <w:gridCol w:w="609"/>
                              <w:gridCol w:w="580"/>
                              <w:gridCol w:w="486"/>
                              <w:gridCol w:w="427"/>
                              <w:gridCol w:w="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1" w:hRule="atLeast"/>
                              </w:trPr>
                              <w:tc>
                                <w:tcPr>
                                  <w:tcW w:w="485" w:type="dxa"/>
                                  <w:vMerge w:val="restart"/>
                                </w:tcPr>
                                <w:p>
                                  <w:pPr>
                                    <w:pStyle w:val="18"/>
                                    <w:rPr>
                                      <w:rFonts w:ascii="Times New Roman"/>
                                      <w:sz w:val="22"/>
                                    </w:rPr>
                                  </w:pPr>
                                </w:p>
                              </w:tc>
                              <w:tc>
                                <w:tcPr>
                                  <w:tcW w:w="1217" w:type="dxa"/>
                                  <w:vMerge w:val="restart"/>
                                </w:tcPr>
                                <w:p>
                                  <w:pPr>
                                    <w:pStyle w:val="18"/>
                                    <w:rPr>
                                      <w:rFonts w:ascii="Times New Roman"/>
                                      <w:sz w:val="22"/>
                                    </w:rPr>
                                  </w:pPr>
                                </w:p>
                              </w:tc>
                              <w:tc>
                                <w:tcPr>
                                  <w:tcW w:w="2001" w:type="dxa"/>
                                  <w:gridSpan w:val="2"/>
                                  <w:vMerge w:val="restart"/>
                                </w:tcPr>
                                <w:p>
                                  <w:pPr>
                                    <w:pStyle w:val="18"/>
                                    <w:rPr>
                                      <w:rFonts w:ascii="Times New Roman"/>
                                      <w:sz w:val="22"/>
                                    </w:rPr>
                                  </w:pPr>
                                </w:p>
                              </w:tc>
                              <w:tc>
                                <w:tcPr>
                                  <w:tcW w:w="489" w:type="dxa"/>
                                  <w:vMerge w:val="restart"/>
                                </w:tcPr>
                                <w:p>
                                  <w:pPr>
                                    <w:pStyle w:val="18"/>
                                    <w:rPr>
                                      <w:rFonts w:ascii="Times New Roman"/>
                                      <w:sz w:val="22"/>
                                    </w:rPr>
                                  </w:pPr>
                                </w:p>
                              </w:tc>
                              <w:tc>
                                <w:tcPr>
                                  <w:tcW w:w="1880" w:type="dxa"/>
                                  <w:gridSpan w:val="3"/>
                                </w:tcPr>
                                <w:p>
                                  <w:pPr>
                                    <w:pStyle w:val="18"/>
                                    <w:rPr>
                                      <w:rFonts w:ascii="Times New Roman"/>
                                      <w:sz w:val="22"/>
                                    </w:rPr>
                                  </w:pPr>
                                </w:p>
                              </w:tc>
                              <w:tc>
                                <w:tcPr>
                                  <w:tcW w:w="486" w:type="dxa"/>
                                  <w:vMerge w:val="restart"/>
                                </w:tcPr>
                                <w:p>
                                  <w:pPr>
                                    <w:pStyle w:val="18"/>
                                    <w:rPr>
                                      <w:rFonts w:ascii="Times New Roman"/>
                                      <w:sz w:val="22"/>
                                    </w:rPr>
                                  </w:pPr>
                                </w:p>
                              </w:tc>
                              <w:tc>
                                <w:tcPr>
                                  <w:tcW w:w="427" w:type="dxa"/>
                                  <w:vMerge w:val="restart"/>
                                </w:tcPr>
                                <w:p>
                                  <w:pPr>
                                    <w:pStyle w:val="18"/>
                                    <w:rPr>
                                      <w:rFonts w:ascii="Times New Roman"/>
                                      <w:sz w:val="22"/>
                                    </w:rPr>
                                  </w:pPr>
                                </w:p>
                              </w:tc>
                              <w:tc>
                                <w:tcPr>
                                  <w:tcW w:w="683"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 w:hRule="atLeast"/>
                              </w:trPr>
                              <w:tc>
                                <w:tcPr>
                                  <w:tcW w:w="485" w:type="dxa"/>
                                  <w:vMerge w:val="continue"/>
                                  <w:tcBorders>
                                    <w:top w:val="nil"/>
                                  </w:tcBorders>
                                </w:tcPr>
                                <w:p>
                                  <w:pPr>
                                    <w:rPr>
                                      <w:sz w:val="2"/>
                                      <w:szCs w:val="2"/>
                                    </w:rPr>
                                  </w:pPr>
                                </w:p>
                              </w:tc>
                              <w:tc>
                                <w:tcPr>
                                  <w:tcW w:w="1217" w:type="dxa"/>
                                  <w:vMerge w:val="continue"/>
                                  <w:tcBorders>
                                    <w:top w:val="nil"/>
                                  </w:tcBorders>
                                </w:tcPr>
                                <w:p>
                                  <w:pPr>
                                    <w:rPr>
                                      <w:sz w:val="2"/>
                                      <w:szCs w:val="2"/>
                                    </w:rPr>
                                  </w:pPr>
                                </w:p>
                              </w:tc>
                              <w:tc>
                                <w:tcPr>
                                  <w:tcW w:w="2001" w:type="dxa"/>
                                  <w:gridSpan w:val="2"/>
                                  <w:vMerge w:val="continue"/>
                                  <w:tcBorders>
                                    <w:top w:val="nil"/>
                                  </w:tcBorders>
                                </w:tcPr>
                                <w:p>
                                  <w:pPr>
                                    <w:rPr>
                                      <w:sz w:val="2"/>
                                      <w:szCs w:val="2"/>
                                    </w:rPr>
                                  </w:pPr>
                                </w:p>
                              </w:tc>
                              <w:tc>
                                <w:tcPr>
                                  <w:tcW w:w="489" w:type="dxa"/>
                                  <w:vMerge w:val="continue"/>
                                  <w:tcBorders>
                                    <w:top w:val="nil"/>
                                  </w:tcBorders>
                                </w:tcPr>
                                <w:p>
                                  <w:pPr>
                                    <w:rPr>
                                      <w:sz w:val="2"/>
                                      <w:szCs w:val="2"/>
                                    </w:rPr>
                                  </w:pPr>
                                </w:p>
                              </w:tc>
                              <w:tc>
                                <w:tcPr>
                                  <w:tcW w:w="691" w:type="dxa"/>
                                  <w:vMerge w:val="restart"/>
                                </w:tcPr>
                                <w:p>
                                  <w:pPr>
                                    <w:pStyle w:val="18"/>
                                    <w:rPr>
                                      <w:rFonts w:ascii="Times New Roman"/>
                                      <w:sz w:val="22"/>
                                    </w:rPr>
                                  </w:pPr>
                                </w:p>
                              </w:tc>
                              <w:tc>
                                <w:tcPr>
                                  <w:tcW w:w="609" w:type="dxa"/>
                                  <w:vMerge w:val="restart"/>
                                </w:tcPr>
                                <w:p>
                                  <w:pPr>
                                    <w:pStyle w:val="18"/>
                                    <w:rPr>
                                      <w:rFonts w:ascii="Times New Roman"/>
                                      <w:sz w:val="22"/>
                                    </w:rPr>
                                  </w:pPr>
                                </w:p>
                              </w:tc>
                              <w:tc>
                                <w:tcPr>
                                  <w:tcW w:w="580" w:type="dxa"/>
                                  <w:vMerge w:val="restart"/>
                                </w:tcPr>
                                <w:p>
                                  <w:pPr>
                                    <w:pStyle w:val="18"/>
                                    <w:rPr>
                                      <w:rFonts w:ascii="Times New Roman"/>
                                      <w:sz w:val="22"/>
                                    </w:rPr>
                                  </w:pPr>
                                </w:p>
                              </w:tc>
                              <w:tc>
                                <w:tcPr>
                                  <w:tcW w:w="486" w:type="dxa"/>
                                  <w:vMerge w:val="continue"/>
                                  <w:tcBorders>
                                    <w:top w:val="nil"/>
                                  </w:tcBorders>
                                </w:tcPr>
                                <w:p>
                                  <w:pPr>
                                    <w:rPr>
                                      <w:sz w:val="2"/>
                                      <w:szCs w:val="2"/>
                                    </w:rPr>
                                  </w:pPr>
                                </w:p>
                              </w:tc>
                              <w:tc>
                                <w:tcPr>
                                  <w:tcW w:w="427" w:type="dxa"/>
                                  <w:vMerge w:val="continue"/>
                                  <w:tcBorders>
                                    <w:top w:val="nil"/>
                                  </w:tcBorders>
                                </w:tcPr>
                                <w:p>
                                  <w:pPr>
                                    <w:rPr>
                                      <w:sz w:val="2"/>
                                      <w:szCs w:val="2"/>
                                    </w:rPr>
                                  </w:pPr>
                                </w:p>
                              </w:tc>
                              <w:tc>
                                <w:tcPr>
                                  <w:tcW w:w="68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5" w:hRule="atLeast"/>
                              </w:trPr>
                              <w:tc>
                                <w:tcPr>
                                  <w:tcW w:w="485" w:type="dxa"/>
                                  <w:vMerge w:val="continue"/>
                                  <w:tcBorders>
                                    <w:top w:val="nil"/>
                                  </w:tcBorders>
                                </w:tcPr>
                                <w:p>
                                  <w:pPr>
                                    <w:rPr>
                                      <w:sz w:val="2"/>
                                      <w:szCs w:val="2"/>
                                    </w:rPr>
                                  </w:pPr>
                                </w:p>
                              </w:tc>
                              <w:tc>
                                <w:tcPr>
                                  <w:tcW w:w="1217" w:type="dxa"/>
                                  <w:vMerge w:val="continue"/>
                                  <w:tcBorders>
                                    <w:top w:val="nil"/>
                                  </w:tcBorders>
                                </w:tcPr>
                                <w:p>
                                  <w:pPr>
                                    <w:rPr>
                                      <w:sz w:val="2"/>
                                      <w:szCs w:val="2"/>
                                    </w:rPr>
                                  </w:pPr>
                                </w:p>
                              </w:tc>
                              <w:tc>
                                <w:tcPr>
                                  <w:tcW w:w="1106" w:type="dxa"/>
                                </w:tcPr>
                                <w:p>
                                  <w:pPr>
                                    <w:pStyle w:val="18"/>
                                    <w:rPr>
                                      <w:rFonts w:ascii="Times New Roman"/>
                                      <w:sz w:val="22"/>
                                    </w:rPr>
                                  </w:pPr>
                                </w:p>
                              </w:tc>
                              <w:tc>
                                <w:tcPr>
                                  <w:tcW w:w="895" w:type="dxa"/>
                                </w:tcPr>
                                <w:p>
                                  <w:pPr>
                                    <w:pStyle w:val="18"/>
                                    <w:rPr>
                                      <w:rFonts w:ascii="Times New Roman"/>
                                      <w:sz w:val="22"/>
                                    </w:rPr>
                                  </w:pPr>
                                </w:p>
                              </w:tc>
                              <w:tc>
                                <w:tcPr>
                                  <w:tcW w:w="489"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609" w:type="dxa"/>
                                  <w:vMerge w:val="continue"/>
                                  <w:tcBorders>
                                    <w:top w:val="nil"/>
                                  </w:tcBorders>
                                </w:tcPr>
                                <w:p>
                                  <w:pPr>
                                    <w:rPr>
                                      <w:sz w:val="2"/>
                                      <w:szCs w:val="2"/>
                                    </w:rPr>
                                  </w:pPr>
                                </w:p>
                              </w:tc>
                              <w:tc>
                                <w:tcPr>
                                  <w:tcW w:w="580" w:type="dxa"/>
                                  <w:vMerge w:val="continue"/>
                                  <w:tcBorders>
                                    <w:top w:val="nil"/>
                                  </w:tcBorders>
                                </w:tcPr>
                                <w:p>
                                  <w:pPr>
                                    <w:rPr>
                                      <w:sz w:val="2"/>
                                      <w:szCs w:val="2"/>
                                    </w:rPr>
                                  </w:pPr>
                                </w:p>
                              </w:tc>
                              <w:tc>
                                <w:tcPr>
                                  <w:tcW w:w="486" w:type="dxa"/>
                                  <w:vMerge w:val="continue"/>
                                  <w:tcBorders>
                                    <w:top w:val="nil"/>
                                  </w:tcBorders>
                                </w:tcPr>
                                <w:p>
                                  <w:pPr>
                                    <w:rPr>
                                      <w:sz w:val="2"/>
                                      <w:szCs w:val="2"/>
                                    </w:rPr>
                                  </w:pPr>
                                </w:p>
                              </w:tc>
                              <w:tc>
                                <w:tcPr>
                                  <w:tcW w:w="427" w:type="dxa"/>
                                  <w:vMerge w:val="continue"/>
                                  <w:tcBorders>
                                    <w:top w:val="nil"/>
                                  </w:tcBorders>
                                </w:tcPr>
                                <w:p>
                                  <w:pPr>
                                    <w:rPr>
                                      <w:sz w:val="2"/>
                                      <w:szCs w:val="2"/>
                                    </w:rPr>
                                  </w:pPr>
                                </w:p>
                              </w:tc>
                              <w:tc>
                                <w:tcPr>
                                  <w:tcW w:w="68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20" w:hRule="atLeast"/>
                              </w:trPr>
                              <w:tc>
                                <w:tcPr>
                                  <w:tcW w:w="485" w:type="dxa"/>
                                </w:tcPr>
                                <w:p>
                                  <w:pPr>
                                    <w:pStyle w:val="18"/>
                                    <w:rPr>
                                      <w:rFonts w:ascii="Times New Roman"/>
                                      <w:sz w:val="22"/>
                                    </w:rPr>
                                  </w:pPr>
                                </w:p>
                              </w:tc>
                              <w:tc>
                                <w:tcPr>
                                  <w:tcW w:w="1217" w:type="dxa"/>
                                </w:tcPr>
                                <w:p>
                                  <w:pPr>
                                    <w:pStyle w:val="18"/>
                                    <w:rPr>
                                      <w:rFonts w:ascii="Times New Roman"/>
                                      <w:sz w:val="22"/>
                                    </w:rPr>
                                  </w:pPr>
                                </w:p>
                              </w:tc>
                              <w:tc>
                                <w:tcPr>
                                  <w:tcW w:w="1106" w:type="dxa"/>
                                </w:tcPr>
                                <w:p>
                                  <w:pPr>
                                    <w:pStyle w:val="18"/>
                                    <w:rPr>
                                      <w:rFonts w:ascii="Times New Roman"/>
                                      <w:sz w:val="22"/>
                                    </w:rPr>
                                  </w:pPr>
                                </w:p>
                              </w:tc>
                              <w:tc>
                                <w:tcPr>
                                  <w:tcW w:w="895" w:type="dxa"/>
                                </w:tcPr>
                                <w:p>
                                  <w:pPr>
                                    <w:pStyle w:val="18"/>
                                    <w:rPr>
                                      <w:rFonts w:ascii="Times New Roman"/>
                                      <w:sz w:val="22"/>
                                    </w:rPr>
                                  </w:pPr>
                                </w:p>
                              </w:tc>
                              <w:tc>
                                <w:tcPr>
                                  <w:tcW w:w="489" w:type="dxa"/>
                                </w:tcPr>
                                <w:p>
                                  <w:pPr>
                                    <w:pStyle w:val="18"/>
                                    <w:rPr>
                                      <w:rFonts w:ascii="Times New Roman"/>
                                      <w:sz w:val="22"/>
                                    </w:rPr>
                                  </w:pPr>
                                </w:p>
                              </w:tc>
                              <w:tc>
                                <w:tcPr>
                                  <w:tcW w:w="691" w:type="dxa"/>
                                </w:tcPr>
                                <w:p>
                                  <w:pPr>
                                    <w:pStyle w:val="18"/>
                                    <w:rPr>
                                      <w:rFonts w:ascii="Times New Roman"/>
                                      <w:sz w:val="22"/>
                                    </w:rPr>
                                  </w:pPr>
                                </w:p>
                              </w:tc>
                              <w:tc>
                                <w:tcPr>
                                  <w:tcW w:w="609" w:type="dxa"/>
                                </w:tcPr>
                                <w:p>
                                  <w:pPr>
                                    <w:pStyle w:val="18"/>
                                    <w:rPr>
                                      <w:rFonts w:ascii="Times New Roman"/>
                                      <w:sz w:val="22"/>
                                    </w:rPr>
                                  </w:pPr>
                                </w:p>
                              </w:tc>
                              <w:tc>
                                <w:tcPr>
                                  <w:tcW w:w="580" w:type="dxa"/>
                                </w:tcPr>
                                <w:p>
                                  <w:pPr>
                                    <w:pStyle w:val="18"/>
                                    <w:rPr>
                                      <w:rFonts w:ascii="Times New Roman"/>
                                      <w:sz w:val="22"/>
                                    </w:rPr>
                                  </w:pPr>
                                </w:p>
                              </w:tc>
                              <w:tc>
                                <w:tcPr>
                                  <w:tcW w:w="486" w:type="dxa"/>
                                </w:tcPr>
                                <w:p>
                                  <w:pPr>
                                    <w:pStyle w:val="18"/>
                                    <w:rPr>
                                      <w:rFonts w:ascii="Times New Roman"/>
                                      <w:sz w:val="22"/>
                                    </w:rPr>
                                  </w:pPr>
                                </w:p>
                              </w:tc>
                              <w:tc>
                                <w:tcPr>
                                  <w:tcW w:w="427" w:type="dxa"/>
                                </w:tcPr>
                                <w:p>
                                  <w:pPr>
                                    <w:pStyle w:val="18"/>
                                    <w:rPr>
                                      <w:rFonts w:ascii="Times New Roman"/>
                                      <w:sz w:val="22"/>
                                    </w:rPr>
                                  </w:pPr>
                                </w:p>
                              </w:tc>
                              <w:tc>
                                <w:tcPr>
                                  <w:tcW w:w="683" w:type="dxa"/>
                                </w:tcPr>
                                <w:p>
                                  <w:pPr>
                                    <w:pStyle w:val="18"/>
                                    <w:rPr>
                                      <w:rFonts w:ascii="Times New Roman"/>
                                      <w:sz w:val="22"/>
                                    </w:rPr>
                                  </w:pPr>
                                </w:p>
                              </w:tc>
                            </w:tr>
                          </w:tbl>
                          <w:p>
                            <w:pPr>
                              <w:pStyle w:val="6"/>
                            </w:pPr>
                          </w:p>
                        </w:txbxContent>
                      </wps:txbx>
                      <wps:bodyPr lIns="0" tIns="0" rIns="0" bIns="0" upright="1"/>
                    </wps:wsp>
                  </a:graphicData>
                </a:graphic>
              </wp:anchor>
            </w:drawing>
          </mc:Choice>
          <mc:Fallback>
            <w:pict>
              <v:shape id="文本框 465" o:spid="_x0000_s1026" o:spt="202" type="#_x0000_t202" style="position:absolute;left:0pt;margin-left:113pt;margin-top:483.65pt;height:181.95pt;width:383.75pt;mso-position-horizontal-relative:page;mso-position-vertical-relative:page;z-index:3072;mso-width-relative:page;mso-height-relative:page;" filled="f" stroked="f" coordsize="21600,21600" o:gfxdata="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1uqTa2gAAAAwBAAAP&#10;AAAAAAAAAAEAIAAAACIAAABkcnMvZG93bnJldi54bWxQSwECFAAUAAAACACHTuJAX7LaKqQBAAAo&#10;AwAADgAAAAAAAAABACAAAAApAQAAZHJzL2Uyb0RvYy54bWxQSwUGAAAAAAYABgBZAQAAPwUAAAAA&#10;">
                <v:fill on="f" focussize="0,0"/>
                <v:stroke on="f"/>
                <v:imagedata o:title=""/>
                <o:lock v:ext="edit" aspectratio="f"/>
                <v:textbox inset="0mm,0mm,0mm,0mm">
                  <w:txbxContent>
                    <w:tbl>
                      <w:tblPr>
                        <w:tblStyle w:val="14"/>
                        <w:tblW w:w="7668"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485"/>
                        <w:gridCol w:w="1217"/>
                        <w:gridCol w:w="1106"/>
                        <w:gridCol w:w="895"/>
                        <w:gridCol w:w="489"/>
                        <w:gridCol w:w="691"/>
                        <w:gridCol w:w="609"/>
                        <w:gridCol w:w="580"/>
                        <w:gridCol w:w="486"/>
                        <w:gridCol w:w="427"/>
                        <w:gridCol w:w="68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11" w:hRule="atLeast"/>
                        </w:trPr>
                        <w:tc>
                          <w:tcPr>
                            <w:tcW w:w="485" w:type="dxa"/>
                            <w:vMerge w:val="restart"/>
                          </w:tcPr>
                          <w:p>
                            <w:pPr>
                              <w:pStyle w:val="18"/>
                              <w:rPr>
                                <w:rFonts w:ascii="Times New Roman"/>
                                <w:sz w:val="22"/>
                              </w:rPr>
                            </w:pPr>
                          </w:p>
                        </w:tc>
                        <w:tc>
                          <w:tcPr>
                            <w:tcW w:w="1217" w:type="dxa"/>
                            <w:vMerge w:val="restart"/>
                          </w:tcPr>
                          <w:p>
                            <w:pPr>
                              <w:pStyle w:val="18"/>
                              <w:rPr>
                                <w:rFonts w:ascii="Times New Roman"/>
                                <w:sz w:val="22"/>
                              </w:rPr>
                            </w:pPr>
                          </w:p>
                        </w:tc>
                        <w:tc>
                          <w:tcPr>
                            <w:tcW w:w="2001" w:type="dxa"/>
                            <w:gridSpan w:val="2"/>
                            <w:vMerge w:val="restart"/>
                          </w:tcPr>
                          <w:p>
                            <w:pPr>
                              <w:pStyle w:val="18"/>
                              <w:rPr>
                                <w:rFonts w:ascii="Times New Roman"/>
                                <w:sz w:val="22"/>
                              </w:rPr>
                            </w:pPr>
                          </w:p>
                        </w:tc>
                        <w:tc>
                          <w:tcPr>
                            <w:tcW w:w="489" w:type="dxa"/>
                            <w:vMerge w:val="restart"/>
                          </w:tcPr>
                          <w:p>
                            <w:pPr>
                              <w:pStyle w:val="18"/>
                              <w:rPr>
                                <w:rFonts w:ascii="Times New Roman"/>
                                <w:sz w:val="22"/>
                              </w:rPr>
                            </w:pPr>
                          </w:p>
                        </w:tc>
                        <w:tc>
                          <w:tcPr>
                            <w:tcW w:w="1880" w:type="dxa"/>
                            <w:gridSpan w:val="3"/>
                          </w:tcPr>
                          <w:p>
                            <w:pPr>
                              <w:pStyle w:val="18"/>
                              <w:rPr>
                                <w:rFonts w:ascii="Times New Roman"/>
                                <w:sz w:val="22"/>
                              </w:rPr>
                            </w:pPr>
                          </w:p>
                        </w:tc>
                        <w:tc>
                          <w:tcPr>
                            <w:tcW w:w="486" w:type="dxa"/>
                            <w:vMerge w:val="restart"/>
                          </w:tcPr>
                          <w:p>
                            <w:pPr>
                              <w:pStyle w:val="18"/>
                              <w:rPr>
                                <w:rFonts w:ascii="Times New Roman"/>
                                <w:sz w:val="22"/>
                              </w:rPr>
                            </w:pPr>
                          </w:p>
                        </w:tc>
                        <w:tc>
                          <w:tcPr>
                            <w:tcW w:w="427" w:type="dxa"/>
                            <w:vMerge w:val="restart"/>
                          </w:tcPr>
                          <w:p>
                            <w:pPr>
                              <w:pStyle w:val="18"/>
                              <w:rPr>
                                <w:rFonts w:ascii="Times New Roman"/>
                                <w:sz w:val="22"/>
                              </w:rPr>
                            </w:pPr>
                          </w:p>
                        </w:tc>
                        <w:tc>
                          <w:tcPr>
                            <w:tcW w:w="683"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51" w:hRule="atLeast"/>
                        </w:trPr>
                        <w:tc>
                          <w:tcPr>
                            <w:tcW w:w="485" w:type="dxa"/>
                            <w:vMerge w:val="continue"/>
                            <w:tcBorders>
                              <w:top w:val="nil"/>
                            </w:tcBorders>
                          </w:tcPr>
                          <w:p>
                            <w:pPr>
                              <w:rPr>
                                <w:sz w:val="2"/>
                                <w:szCs w:val="2"/>
                              </w:rPr>
                            </w:pPr>
                          </w:p>
                        </w:tc>
                        <w:tc>
                          <w:tcPr>
                            <w:tcW w:w="1217" w:type="dxa"/>
                            <w:vMerge w:val="continue"/>
                            <w:tcBorders>
                              <w:top w:val="nil"/>
                            </w:tcBorders>
                          </w:tcPr>
                          <w:p>
                            <w:pPr>
                              <w:rPr>
                                <w:sz w:val="2"/>
                                <w:szCs w:val="2"/>
                              </w:rPr>
                            </w:pPr>
                          </w:p>
                        </w:tc>
                        <w:tc>
                          <w:tcPr>
                            <w:tcW w:w="2001" w:type="dxa"/>
                            <w:gridSpan w:val="2"/>
                            <w:vMerge w:val="continue"/>
                            <w:tcBorders>
                              <w:top w:val="nil"/>
                            </w:tcBorders>
                          </w:tcPr>
                          <w:p>
                            <w:pPr>
                              <w:rPr>
                                <w:sz w:val="2"/>
                                <w:szCs w:val="2"/>
                              </w:rPr>
                            </w:pPr>
                          </w:p>
                        </w:tc>
                        <w:tc>
                          <w:tcPr>
                            <w:tcW w:w="489" w:type="dxa"/>
                            <w:vMerge w:val="continue"/>
                            <w:tcBorders>
                              <w:top w:val="nil"/>
                            </w:tcBorders>
                          </w:tcPr>
                          <w:p>
                            <w:pPr>
                              <w:rPr>
                                <w:sz w:val="2"/>
                                <w:szCs w:val="2"/>
                              </w:rPr>
                            </w:pPr>
                          </w:p>
                        </w:tc>
                        <w:tc>
                          <w:tcPr>
                            <w:tcW w:w="691" w:type="dxa"/>
                            <w:vMerge w:val="restart"/>
                          </w:tcPr>
                          <w:p>
                            <w:pPr>
                              <w:pStyle w:val="18"/>
                              <w:rPr>
                                <w:rFonts w:ascii="Times New Roman"/>
                                <w:sz w:val="22"/>
                              </w:rPr>
                            </w:pPr>
                          </w:p>
                        </w:tc>
                        <w:tc>
                          <w:tcPr>
                            <w:tcW w:w="609" w:type="dxa"/>
                            <w:vMerge w:val="restart"/>
                          </w:tcPr>
                          <w:p>
                            <w:pPr>
                              <w:pStyle w:val="18"/>
                              <w:rPr>
                                <w:rFonts w:ascii="Times New Roman"/>
                                <w:sz w:val="22"/>
                              </w:rPr>
                            </w:pPr>
                          </w:p>
                        </w:tc>
                        <w:tc>
                          <w:tcPr>
                            <w:tcW w:w="580" w:type="dxa"/>
                            <w:vMerge w:val="restart"/>
                          </w:tcPr>
                          <w:p>
                            <w:pPr>
                              <w:pStyle w:val="18"/>
                              <w:rPr>
                                <w:rFonts w:ascii="Times New Roman"/>
                                <w:sz w:val="22"/>
                              </w:rPr>
                            </w:pPr>
                          </w:p>
                        </w:tc>
                        <w:tc>
                          <w:tcPr>
                            <w:tcW w:w="486" w:type="dxa"/>
                            <w:vMerge w:val="continue"/>
                            <w:tcBorders>
                              <w:top w:val="nil"/>
                            </w:tcBorders>
                          </w:tcPr>
                          <w:p>
                            <w:pPr>
                              <w:rPr>
                                <w:sz w:val="2"/>
                                <w:szCs w:val="2"/>
                              </w:rPr>
                            </w:pPr>
                          </w:p>
                        </w:tc>
                        <w:tc>
                          <w:tcPr>
                            <w:tcW w:w="427" w:type="dxa"/>
                            <w:vMerge w:val="continue"/>
                            <w:tcBorders>
                              <w:top w:val="nil"/>
                            </w:tcBorders>
                          </w:tcPr>
                          <w:p>
                            <w:pPr>
                              <w:rPr>
                                <w:sz w:val="2"/>
                                <w:szCs w:val="2"/>
                              </w:rPr>
                            </w:pPr>
                          </w:p>
                        </w:tc>
                        <w:tc>
                          <w:tcPr>
                            <w:tcW w:w="68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655" w:hRule="atLeast"/>
                        </w:trPr>
                        <w:tc>
                          <w:tcPr>
                            <w:tcW w:w="485" w:type="dxa"/>
                            <w:vMerge w:val="continue"/>
                            <w:tcBorders>
                              <w:top w:val="nil"/>
                            </w:tcBorders>
                          </w:tcPr>
                          <w:p>
                            <w:pPr>
                              <w:rPr>
                                <w:sz w:val="2"/>
                                <w:szCs w:val="2"/>
                              </w:rPr>
                            </w:pPr>
                          </w:p>
                        </w:tc>
                        <w:tc>
                          <w:tcPr>
                            <w:tcW w:w="1217" w:type="dxa"/>
                            <w:vMerge w:val="continue"/>
                            <w:tcBorders>
                              <w:top w:val="nil"/>
                            </w:tcBorders>
                          </w:tcPr>
                          <w:p>
                            <w:pPr>
                              <w:rPr>
                                <w:sz w:val="2"/>
                                <w:szCs w:val="2"/>
                              </w:rPr>
                            </w:pPr>
                          </w:p>
                        </w:tc>
                        <w:tc>
                          <w:tcPr>
                            <w:tcW w:w="1106" w:type="dxa"/>
                          </w:tcPr>
                          <w:p>
                            <w:pPr>
                              <w:pStyle w:val="18"/>
                              <w:rPr>
                                <w:rFonts w:ascii="Times New Roman"/>
                                <w:sz w:val="22"/>
                              </w:rPr>
                            </w:pPr>
                          </w:p>
                        </w:tc>
                        <w:tc>
                          <w:tcPr>
                            <w:tcW w:w="895" w:type="dxa"/>
                          </w:tcPr>
                          <w:p>
                            <w:pPr>
                              <w:pStyle w:val="18"/>
                              <w:rPr>
                                <w:rFonts w:ascii="Times New Roman"/>
                                <w:sz w:val="22"/>
                              </w:rPr>
                            </w:pPr>
                          </w:p>
                        </w:tc>
                        <w:tc>
                          <w:tcPr>
                            <w:tcW w:w="489" w:type="dxa"/>
                            <w:vMerge w:val="continue"/>
                            <w:tcBorders>
                              <w:top w:val="nil"/>
                            </w:tcBorders>
                          </w:tcPr>
                          <w:p>
                            <w:pPr>
                              <w:rPr>
                                <w:sz w:val="2"/>
                                <w:szCs w:val="2"/>
                              </w:rPr>
                            </w:pPr>
                          </w:p>
                        </w:tc>
                        <w:tc>
                          <w:tcPr>
                            <w:tcW w:w="691" w:type="dxa"/>
                            <w:vMerge w:val="continue"/>
                            <w:tcBorders>
                              <w:top w:val="nil"/>
                            </w:tcBorders>
                          </w:tcPr>
                          <w:p>
                            <w:pPr>
                              <w:rPr>
                                <w:sz w:val="2"/>
                                <w:szCs w:val="2"/>
                              </w:rPr>
                            </w:pPr>
                          </w:p>
                        </w:tc>
                        <w:tc>
                          <w:tcPr>
                            <w:tcW w:w="609" w:type="dxa"/>
                            <w:vMerge w:val="continue"/>
                            <w:tcBorders>
                              <w:top w:val="nil"/>
                            </w:tcBorders>
                          </w:tcPr>
                          <w:p>
                            <w:pPr>
                              <w:rPr>
                                <w:sz w:val="2"/>
                                <w:szCs w:val="2"/>
                              </w:rPr>
                            </w:pPr>
                          </w:p>
                        </w:tc>
                        <w:tc>
                          <w:tcPr>
                            <w:tcW w:w="580" w:type="dxa"/>
                            <w:vMerge w:val="continue"/>
                            <w:tcBorders>
                              <w:top w:val="nil"/>
                            </w:tcBorders>
                          </w:tcPr>
                          <w:p>
                            <w:pPr>
                              <w:rPr>
                                <w:sz w:val="2"/>
                                <w:szCs w:val="2"/>
                              </w:rPr>
                            </w:pPr>
                          </w:p>
                        </w:tc>
                        <w:tc>
                          <w:tcPr>
                            <w:tcW w:w="486" w:type="dxa"/>
                            <w:vMerge w:val="continue"/>
                            <w:tcBorders>
                              <w:top w:val="nil"/>
                            </w:tcBorders>
                          </w:tcPr>
                          <w:p>
                            <w:pPr>
                              <w:rPr>
                                <w:sz w:val="2"/>
                                <w:szCs w:val="2"/>
                              </w:rPr>
                            </w:pPr>
                          </w:p>
                        </w:tc>
                        <w:tc>
                          <w:tcPr>
                            <w:tcW w:w="427" w:type="dxa"/>
                            <w:vMerge w:val="continue"/>
                            <w:tcBorders>
                              <w:top w:val="nil"/>
                            </w:tcBorders>
                          </w:tcPr>
                          <w:p>
                            <w:pPr>
                              <w:rPr>
                                <w:sz w:val="2"/>
                                <w:szCs w:val="2"/>
                              </w:rPr>
                            </w:pPr>
                          </w:p>
                        </w:tc>
                        <w:tc>
                          <w:tcPr>
                            <w:tcW w:w="683" w:type="dxa"/>
                            <w:vMerge w:val="continue"/>
                            <w:tcBorders>
                              <w:top w:val="nil"/>
                            </w:tcBorders>
                          </w:tcPr>
                          <w:p>
                            <w:pPr>
                              <w:rPr>
                                <w:sz w:val="2"/>
                                <w:szCs w:val="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920" w:hRule="atLeast"/>
                        </w:trPr>
                        <w:tc>
                          <w:tcPr>
                            <w:tcW w:w="485" w:type="dxa"/>
                          </w:tcPr>
                          <w:p>
                            <w:pPr>
                              <w:pStyle w:val="18"/>
                              <w:rPr>
                                <w:rFonts w:ascii="Times New Roman"/>
                                <w:sz w:val="22"/>
                              </w:rPr>
                            </w:pPr>
                          </w:p>
                        </w:tc>
                        <w:tc>
                          <w:tcPr>
                            <w:tcW w:w="1217" w:type="dxa"/>
                          </w:tcPr>
                          <w:p>
                            <w:pPr>
                              <w:pStyle w:val="18"/>
                              <w:rPr>
                                <w:rFonts w:ascii="Times New Roman"/>
                                <w:sz w:val="22"/>
                              </w:rPr>
                            </w:pPr>
                          </w:p>
                        </w:tc>
                        <w:tc>
                          <w:tcPr>
                            <w:tcW w:w="1106" w:type="dxa"/>
                          </w:tcPr>
                          <w:p>
                            <w:pPr>
                              <w:pStyle w:val="18"/>
                              <w:rPr>
                                <w:rFonts w:ascii="Times New Roman"/>
                                <w:sz w:val="22"/>
                              </w:rPr>
                            </w:pPr>
                          </w:p>
                        </w:tc>
                        <w:tc>
                          <w:tcPr>
                            <w:tcW w:w="895" w:type="dxa"/>
                          </w:tcPr>
                          <w:p>
                            <w:pPr>
                              <w:pStyle w:val="18"/>
                              <w:rPr>
                                <w:rFonts w:ascii="Times New Roman"/>
                                <w:sz w:val="22"/>
                              </w:rPr>
                            </w:pPr>
                          </w:p>
                        </w:tc>
                        <w:tc>
                          <w:tcPr>
                            <w:tcW w:w="489" w:type="dxa"/>
                          </w:tcPr>
                          <w:p>
                            <w:pPr>
                              <w:pStyle w:val="18"/>
                              <w:rPr>
                                <w:rFonts w:ascii="Times New Roman"/>
                                <w:sz w:val="22"/>
                              </w:rPr>
                            </w:pPr>
                          </w:p>
                        </w:tc>
                        <w:tc>
                          <w:tcPr>
                            <w:tcW w:w="691" w:type="dxa"/>
                          </w:tcPr>
                          <w:p>
                            <w:pPr>
                              <w:pStyle w:val="18"/>
                              <w:rPr>
                                <w:rFonts w:ascii="Times New Roman"/>
                                <w:sz w:val="22"/>
                              </w:rPr>
                            </w:pPr>
                          </w:p>
                        </w:tc>
                        <w:tc>
                          <w:tcPr>
                            <w:tcW w:w="609" w:type="dxa"/>
                          </w:tcPr>
                          <w:p>
                            <w:pPr>
                              <w:pStyle w:val="18"/>
                              <w:rPr>
                                <w:rFonts w:ascii="Times New Roman"/>
                                <w:sz w:val="22"/>
                              </w:rPr>
                            </w:pPr>
                          </w:p>
                        </w:tc>
                        <w:tc>
                          <w:tcPr>
                            <w:tcW w:w="580" w:type="dxa"/>
                          </w:tcPr>
                          <w:p>
                            <w:pPr>
                              <w:pStyle w:val="18"/>
                              <w:rPr>
                                <w:rFonts w:ascii="Times New Roman"/>
                                <w:sz w:val="22"/>
                              </w:rPr>
                            </w:pPr>
                          </w:p>
                        </w:tc>
                        <w:tc>
                          <w:tcPr>
                            <w:tcW w:w="486" w:type="dxa"/>
                          </w:tcPr>
                          <w:p>
                            <w:pPr>
                              <w:pStyle w:val="18"/>
                              <w:rPr>
                                <w:rFonts w:ascii="Times New Roman"/>
                                <w:sz w:val="22"/>
                              </w:rPr>
                            </w:pPr>
                          </w:p>
                        </w:tc>
                        <w:tc>
                          <w:tcPr>
                            <w:tcW w:w="427" w:type="dxa"/>
                          </w:tcPr>
                          <w:p>
                            <w:pPr>
                              <w:pStyle w:val="18"/>
                              <w:rPr>
                                <w:rFonts w:ascii="Times New Roman"/>
                                <w:sz w:val="22"/>
                              </w:rPr>
                            </w:pPr>
                          </w:p>
                        </w:tc>
                        <w:tc>
                          <w:tcPr>
                            <w:tcW w:w="683" w:type="dxa"/>
                          </w:tcPr>
                          <w:p>
                            <w:pPr>
                              <w:pStyle w:val="18"/>
                              <w:rPr>
                                <w:rFonts w:ascii="Times New Roman"/>
                                <w:sz w:val="22"/>
                              </w:rPr>
                            </w:pPr>
                          </w:p>
                        </w:tc>
                      </w:tr>
                    </w:tbl>
                    <w:p>
                      <w:pPr>
                        <w:pStyle w:val="6"/>
                      </w:pPr>
                    </w:p>
                  </w:txbxContent>
                </v:textbox>
              </v:shape>
            </w:pict>
          </mc:Fallback>
        </mc:AlternateContent>
      </w:r>
    </w:p>
    <w:tbl>
      <w:tblPr>
        <w:tblStyle w:val="14"/>
        <w:tblW w:w="8449"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113"/>
        <w:gridCol w:w="735"/>
        <w:gridCol w:w="1708"/>
        <w:gridCol w:w="1175"/>
        <w:gridCol w:w="2085"/>
        <w:gridCol w:w="2104"/>
        <w:gridCol w:w="1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222" w:hRule="atLeast"/>
        </w:trPr>
        <w:tc>
          <w:tcPr>
            <w:tcW w:w="415" w:type="dxa"/>
            <w:vMerge w:val="restart"/>
            <w:tcBorders>
              <w:right w:val="single" w:color="000000" w:sz="4" w:space="0"/>
            </w:tcBorders>
          </w:tcPr>
          <w:p>
            <w:pPr>
              <w:pStyle w:val="18"/>
              <w:rPr>
                <w:rFonts w:ascii="Times New Roman"/>
                <w:sz w:val="22"/>
              </w:rPr>
            </w:pPr>
          </w:p>
        </w:tc>
        <w:tc>
          <w:tcPr>
            <w:tcW w:w="8034" w:type="dxa"/>
            <w:gridSpan w:val="7"/>
            <w:tcBorders>
              <w:left w:val="single" w:color="000000" w:sz="4" w:space="0"/>
              <w:bottom w:val="single" w:color="000000" w:sz="4" w:space="0"/>
            </w:tcBorders>
          </w:tcPr>
          <w:p>
            <w:pPr>
              <w:pStyle w:val="18"/>
              <w:spacing w:line="364" w:lineRule="auto"/>
              <w:ind w:left="112" w:right="92"/>
              <w:rPr>
                <w:sz w:val="24"/>
              </w:rPr>
            </w:pPr>
            <w:r>
              <w:rPr>
                <w:spacing w:val="-11"/>
                <w:sz w:val="24"/>
              </w:rPr>
              <w:t>为农村地区，周边环境空气容量较大，周边扩散条件较好，项目粉尘通过大</w:t>
            </w:r>
            <w:r>
              <w:rPr>
                <w:sz w:val="24"/>
              </w:rPr>
              <w:t>气扩散、绿化吸收后对周边敏感点影响较小。</w:t>
            </w:r>
          </w:p>
          <w:p>
            <w:pPr>
              <w:pStyle w:val="18"/>
              <w:spacing w:line="364" w:lineRule="auto"/>
              <w:ind w:left="112" w:right="92" w:firstLine="480"/>
              <w:jc w:val="both"/>
              <w:rPr>
                <w:sz w:val="24"/>
              </w:rPr>
            </w:pPr>
            <w:r>
              <w:rPr>
                <w:spacing w:val="-11"/>
                <w:sz w:val="24"/>
              </w:rPr>
              <w:t>另外，项目区的建设可能对项目区周围的树木造成影响，因石料的开采</w:t>
            </w:r>
            <w:r>
              <w:rPr>
                <w:spacing w:val="-7"/>
                <w:sz w:val="24"/>
              </w:rPr>
              <w:t>产生的粉尘如果飘落到周围植物的嫩枝、新梢、果实等组织上后，会产生许</w:t>
            </w:r>
            <w:r>
              <w:rPr>
                <w:spacing w:val="-12"/>
                <w:sz w:val="24"/>
              </w:rPr>
              <w:t>多斑点，不易于植物的生产和繁殖，叶片会因长时间积聚过多的颗粒物而堵塞叶面气孔，使光合强度下降，黑暗中呼吸强度降低。覆尘使叶面吸收红外</w:t>
            </w:r>
            <w:r>
              <w:rPr>
                <w:spacing w:val="-9"/>
                <w:sz w:val="24"/>
              </w:rPr>
              <w:t>辐射的能力增强。导致叶面温度升高，蒸腾加快，引起失水、失绿，从而使</w:t>
            </w:r>
            <w:r>
              <w:rPr>
                <w:spacing w:val="-11"/>
                <w:sz w:val="24"/>
              </w:rPr>
              <w:t>植物生长发育不良，这种粉尘对植物生长的影响，在植物幼苗期间表现的最为明显，多数症状表现为植株幼苗发育缓慢，植株矮小、叶面发黄、严重时</w:t>
            </w:r>
            <w:r>
              <w:rPr>
                <w:spacing w:val="-10"/>
                <w:sz w:val="24"/>
              </w:rPr>
              <w:t>出现幼苗死亡现象。项目区粉尘的产生范围集中于采区和排土场，采区粉尘</w:t>
            </w:r>
            <w:r>
              <w:rPr>
                <w:spacing w:val="-11"/>
                <w:sz w:val="24"/>
              </w:rPr>
              <w:t>产生量较大些，主要产生于开采、爆破、堆场等工序，且通过洒水降尘等措</w:t>
            </w:r>
            <w:r>
              <w:rPr>
                <w:sz w:val="24"/>
              </w:rPr>
              <w:t>施后，对植被和农作物影响较小。</w:t>
            </w:r>
          </w:p>
          <w:p>
            <w:pPr>
              <w:pStyle w:val="18"/>
              <w:spacing w:line="364" w:lineRule="auto"/>
              <w:ind w:left="112" w:right="94" w:firstLine="480"/>
              <w:jc w:val="both"/>
              <w:rPr>
                <w:sz w:val="24"/>
              </w:rPr>
            </w:pPr>
            <w:r>
              <w:rPr>
                <w:spacing w:val="-10"/>
                <w:sz w:val="24"/>
              </w:rPr>
              <w:t>建议加强工人劳动保护，如配戴防尘帽和口罩等，及时发放各种劳保用</w:t>
            </w:r>
            <w:r>
              <w:rPr>
                <w:spacing w:val="-12"/>
                <w:sz w:val="24"/>
              </w:rPr>
              <w:t>品，减少工作时间，按照有关部门的要求积极进行职业病的防治工作，以避</w:t>
            </w:r>
            <w:r>
              <w:rPr>
                <w:sz w:val="24"/>
              </w:rPr>
              <w:t>免对工人身心健康产生负面影响。</w:t>
            </w:r>
          </w:p>
          <w:p>
            <w:pPr>
              <w:pStyle w:val="18"/>
              <w:spacing w:line="304" w:lineRule="exact"/>
              <w:ind w:left="592"/>
              <w:rPr>
                <w:sz w:val="24"/>
              </w:rPr>
            </w:pPr>
            <w:r>
              <w:rPr>
                <w:rFonts w:ascii="Times New Roman" w:eastAsia="Times New Roman"/>
                <w:sz w:val="24"/>
              </w:rPr>
              <w:t>4</w:t>
            </w:r>
            <w:r>
              <w:rPr>
                <w:sz w:val="24"/>
              </w:rPr>
              <w:t>、排放口基本情况</w:t>
            </w:r>
          </w:p>
          <w:p>
            <w:pPr>
              <w:pStyle w:val="18"/>
              <w:spacing w:before="156"/>
              <w:ind w:left="592"/>
              <w:rPr>
                <w:sz w:val="24"/>
              </w:rPr>
            </w:pPr>
            <w:r>
              <w:rPr>
                <w:sz w:val="24"/>
              </w:rPr>
              <w:t xml:space="preserve">项目设置 </w:t>
            </w:r>
            <w:r>
              <w:rPr>
                <w:rFonts w:ascii="Times New Roman" w:eastAsia="Times New Roman"/>
                <w:sz w:val="24"/>
              </w:rPr>
              <w:t xml:space="preserve">1 </w:t>
            </w:r>
            <w:r>
              <w:rPr>
                <w:sz w:val="24"/>
              </w:rPr>
              <w:t xml:space="preserve">个大气有组织排放口，排放口情况见表 </w:t>
            </w:r>
            <w:r>
              <w:rPr>
                <w:rFonts w:ascii="Times New Roman" w:eastAsia="Times New Roman"/>
                <w:sz w:val="24"/>
              </w:rPr>
              <w:t>4-4</w:t>
            </w:r>
            <w:r>
              <w:rPr>
                <w:sz w:val="24"/>
              </w:rPr>
              <w:t>。</w:t>
            </w:r>
          </w:p>
          <w:p>
            <w:pPr>
              <w:pStyle w:val="18"/>
              <w:spacing w:before="93"/>
              <w:ind w:left="2849"/>
              <w:rPr>
                <w:rFonts w:hint="eastAsia" w:ascii="微软雅黑" w:eastAsia="微软雅黑"/>
                <w:b/>
                <w:sz w:val="21"/>
              </w:rPr>
            </w:pPr>
            <w:r>
              <w:rPr>
                <w:rFonts w:hint="eastAsia" w:ascii="微软雅黑" w:eastAsia="微软雅黑"/>
                <w:b/>
                <w:spacing w:val="-4"/>
                <w:sz w:val="21"/>
              </w:rPr>
              <w:t xml:space="preserve">表 </w:t>
            </w:r>
            <w:r>
              <w:rPr>
                <w:rFonts w:ascii="Times New Roman" w:eastAsia="Times New Roman"/>
                <w:b/>
                <w:sz w:val="21"/>
              </w:rPr>
              <w:t>4-4</w:t>
            </w:r>
            <w:r>
              <w:rPr>
                <w:rFonts w:ascii="Times New Roman" w:eastAsia="Times New Roman"/>
                <w:b/>
                <w:spacing w:val="51"/>
                <w:sz w:val="21"/>
              </w:rPr>
              <w:t xml:space="preserve"> </w:t>
            </w:r>
            <w:r>
              <w:rPr>
                <w:rFonts w:hint="eastAsia" w:ascii="微软雅黑" w:eastAsia="微软雅黑"/>
                <w:b/>
                <w:spacing w:val="-1"/>
                <w:sz w:val="21"/>
              </w:rPr>
              <w:t>排放口基本情况一览表</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8"/>
              <w:rPr>
                <w:sz w:val="32"/>
              </w:rPr>
            </w:pPr>
          </w:p>
          <w:p>
            <w:pPr>
              <w:pStyle w:val="18"/>
              <w:ind w:left="112"/>
              <w:rPr>
                <w:rFonts w:hint="eastAsia" w:ascii="微软雅黑" w:eastAsia="微软雅黑"/>
                <w:b/>
                <w:sz w:val="24"/>
              </w:rPr>
            </w:pPr>
            <w:r>
              <w:rPr>
                <w:rFonts w:ascii="Times New Roman" w:eastAsia="Times New Roman"/>
                <w:b/>
                <w:sz w:val="24"/>
              </w:rPr>
              <w:t>5</w:t>
            </w:r>
            <w:r>
              <w:rPr>
                <w:rFonts w:hint="eastAsia" w:ascii="微软雅黑" w:eastAsia="微软雅黑"/>
                <w:b/>
                <w:sz w:val="24"/>
              </w:rPr>
              <w:t>、监测要求</w:t>
            </w:r>
          </w:p>
          <w:p>
            <w:pPr>
              <w:pStyle w:val="18"/>
              <w:spacing w:before="100"/>
              <w:ind w:left="592"/>
              <w:rPr>
                <w:sz w:val="24"/>
              </w:rPr>
            </w:pPr>
            <w:r>
              <w:rPr>
                <w:sz w:val="24"/>
              </w:rPr>
              <w:t xml:space="preserve">项目竣工环境保护验收监测计划见表 </w:t>
            </w:r>
            <w:r>
              <w:rPr>
                <w:rFonts w:ascii="Times New Roman" w:eastAsia="Times New Roman"/>
                <w:sz w:val="24"/>
              </w:rPr>
              <w:t>4-5</w:t>
            </w:r>
            <w:r>
              <w:rPr>
                <w:sz w:val="24"/>
              </w:rPr>
              <w:t>。</w:t>
            </w:r>
          </w:p>
          <w:p>
            <w:pPr>
              <w:pStyle w:val="18"/>
              <w:spacing w:before="7"/>
              <w:rPr>
                <w:sz w:val="20"/>
              </w:rPr>
            </w:pPr>
          </w:p>
          <w:p>
            <w:pPr>
              <w:pStyle w:val="18"/>
              <w:spacing w:line="312" w:lineRule="exact"/>
              <w:ind w:left="2112"/>
              <w:rPr>
                <w:rFonts w:hint="eastAsia" w:ascii="微软雅黑" w:eastAsia="微软雅黑"/>
                <w:b/>
                <w:sz w:val="21"/>
              </w:rPr>
            </w:pPr>
            <w:r>
              <w:rPr>
                <w:rFonts w:hint="eastAsia" w:ascii="微软雅黑" w:eastAsia="微软雅黑"/>
                <w:b/>
                <w:spacing w:val="-4"/>
                <w:sz w:val="21"/>
              </w:rPr>
              <w:t xml:space="preserve">表 </w:t>
            </w:r>
            <w:r>
              <w:rPr>
                <w:rFonts w:ascii="Times New Roman" w:eastAsia="Times New Roman"/>
                <w:b/>
                <w:sz w:val="21"/>
              </w:rPr>
              <w:t>4-5</w:t>
            </w:r>
            <w:r>
              <w:rPr>
                <w:rFonts w:ascii="Times New Roman" w:eastAsia="Times New Roman"/>
                <w:b/>
                <w:spacing w:val="51"/>
                <w:sz w:val="21"/>
              </w:rPr>
              <w:t xml:space="preserve"> </w:t>
            </w:r>
            <w:r>
              <w:rPr>
                <w:rFonts w:hint="eastAsia" w:ascii="微软雅黑" w:eastAsia="微软雅黑"/>
                <w:b/>
                <w:spacing w:val="-1"/>
                <w:sz w:val="21"/>
              </w:rPr>
              <w:t>竣工环境保护验收监测计划一览表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0" w:hRule="atLeast"/>
        </w:trPr>
        <w:tc>
          <w:tcPr>
            <w:tcW w:w="415" w:type="dxa"/>
            <w:vMerge w:val="continue"/>
            <w:tcBorders>
              <w:top w:val="nil"/>
              <w:right w:val="single" w:color="000000" w:sz="4" w:space="0"/>
            </w:tcBorders>
          </w:tcPr>
          <w:p>
            <w:pPr>
              <w:rPr>
                <w:sz w:val="2"/>
                <w:szCs w:val="2"/>
              </w:rPr>
            </w:pPr>
          </w:p>
        </w:tc>
        <w:tc>
          <w:tcPr>
            <w:tcW w:w="113" w:type="dxa"/>
            <w:tcBorders>
              <w:top w:val="nil"/>
              <w:left w:val="single" w:color="000000" w:sz="4" w:space="0"/>
              <w:right w:val="single" w:color="000000" w:sz="4" w:space="0"/>
            </w:tcBorders>
          </w:tcPr>
          <w:p>
            <w:pPr>
              <w:pStyle w:val="18"/>
              <w:rPr>
                <w:rFonts w:ascii="Times New Roman"/>
                <w:sz w:val="22"/>
              </w:rPr>
            </w:pPr>
          </w:p>
        </w:tc>
        <w:tc>
          <w:tcPr>
            <w:tcW w:w="735" w:type="dxa"/>
            <w:tcBorders>
              <w:top w:val="single" w:color="000000" w:sz="4" w:space="0"/>
              <w:left w:val="single" w:color="000000" w:sz="4" w:space="0"/>
              <w:bottom w:val="thickThinMediumGap" w:color="000000" w:sz="4" w:space="0"/>
              <w:right w:val="single" w:color="000000" w:sz="4" w:space="0"/>
            </w:tcBorders>
          </w:tcPr>
          <w:p>
            <w:pPr>
              <w:pStyle w:val="18"/>
              <w:spacing w:line="259" w:lineRule="exact"/>
              <w:ind w:left="160"/>
              <w:rPr>
                <w:rFonts w:hint="eastAsia" w:ascii="微软雅黑" w:eastAsia="微软雅黑"/>
                <w:b/>
                <w:sz w:val="21"/>
              </w:rPr>
            </w:pPr>
            <w:r>
              <w:rPr>
                <w:rFonts w:hint="eastAsia" w:ascii="微软雅黑" w:eastAsia="微软雅黑"/>
                <w:b/>
                <w:sz w:val="21"/>
              </w:rPr>
              <w:t>监测</w:t>
            </w:r>
          </w:p>
          <w:p>
            <w:pPr>
              <w:pStyle w:val="18"/>
              <w:spacing w:line="261" w:lineRule="exact"/>
              <w:ind w:left="160"/>
              <w:rPr>
                <w:rFonts w:hint="eastAsia" w:ascii="微软雅黑" w:eastAsia="微软雅黑"/>
                <w:b/>
                <w:sz w:val="21"/>
              </w:rPr>
            </w:pPr>
            <w:r>
              <w:rPr>
                <w:rFonts w:hint="eastAsia" w:ascii="微软雅黑" w:eastAsia="微软雅黑"/>
                <w:b/>
                <w:sz w:val="21"/>
              </w:rPr>
              <w:t>内容</w:t>
            </w:r>
          </w:p>
        </w:tc>
        <w:tc>
          <w:tcPr>
            <w:tcW w:w="1708" w:type="dxa"/>
            <w:tcBorders>
              <w:top w:val="single" w:color="000000" w:sz="4" w:space="0"/>
              <w:left w:val="single" w:color="000000" w:sz="4" w:space="0"/>
              <w:bottom w:val="thickThinMediumGap" w:color="000000" w:sz="4" w:space="0"/>
              <w:right w:val="single" w:color="000000" w:sz="4" w:space="0"/>
            </w:tcBorders>
          </w:tcPr>
          <w:p>
            <w:pPr>
              <w:pStyle w:val="18"/>
              <w:spacing w:before="65"/>
              <w:ind w:left="435"/>
              <w:rPr>
                <w:rFonts w:hint="eastAsia" w:ascii="微软雅黑" w:eastAsia="微软雅黑"/>
                <w:b/>
                <w:sz w:val="21"/>
              </w:rPr>
            </w:pPr>
            <w:r>
              <w:rPr>
                <w:rFonts w:hint="eastAsia" w:ascii="微软雅黑" w:eastAsia="微软雅黑"/>
                <w:b/>
                <w:sz w:val="21"/>
              </w:rPr>
              <w:t>监测地点</w:t>
            </w:r>
          </w:p>
        </w:tc>
        <w:tc>
          <w:tcPr>
            <w:tcW w:w="1175" w:type="dxa"/>
            <w:tcBorders>
              <w:top w:val="single" w:color="000000" w:sz="4" w:space="0"/>
              <w:left w:val="single" w:color="000000" w:sz="4" w:space="0"/>
              <w:bottom w:val="thickThinMediumGap" w:color="000000" w:sz="4" w:space="0"/>
              <w:right w:val="single" w:color="000000" w:sz="4" w:space="0"/>
            </w:tcBorders>
          </w:tcPr>
          <w:p>
            <w:pPr>
              <w:pStyle w:val="18"/>
              <w:spacing w:before="65"/>
              <w:ind w:left="168"/>
              <w:rPr>
                <w:rFonts w:hint="eastAsia" w:ascii="微软雅黑" w:eastAsia="微软雅黑"/>
                <w:b/>
                <w:sz w:val="21"/>
              </w:rPr>
            </w:pPr>
            <w:r>
              <w:rPr>
                <w:rFonts w:hint="eastAsia" w:ascii="微软雅黑" w:eastAsia="微软雅黑"/>
                <w:b/>
                <w:sz w:val="21"/>
              </w:rPr>
              <w:t>监测项目</w:t>
            </w:r>
          </w:p>
        </w:tc>
        <w:tc>
          <w:tcPr>
            <w:tcW w:w="2085" w:type="dxa"/>
            <w:tcBorders>
              <w:top w:val="single" w:color="000000" w:sz="4" w:space="0"/>
              <w:left w:val="single" w:color="000000" w:sz="4" w:space="0"/>
              <w:bottom w:val="thickThinMediumGap" w:color="000000" w:sz="4" w:space="0"/>
              <w:right w:val="single" w:color="000000" w:sz="4" w:space="0"/>
            </w:tcBorders>
          </w:tcPr>
          <w:p>
            <w:pPr>
              <w:pStyle w:val="18"/>
              <w:spacing w:before="65"/>
              <w:ind w:left="623"/>
              <w:rPr>
                <w:rFonts w:hint="eastAsia" w:ascii="微软雅黑" w:eastAsia="微软雅黑"/>
                <w:b/>
                <w:sz w:val="21"/>
              </w:rPr>
            </w:pPr>
            <w:r>
              <w:rPr>
                <w:rFonts w:hint="eastAsia" w:ascii="微软雅黑" w:eastAsia="微软雅黑"/>
                <w:b/>
                <w:sz w:val="21"/>
              </w:rPr>
              <w:t>监测频率</w:t>
            </w:r>
          </w:p>
        </w:tc>
        <w:tc>
          <w:tcPr>
            <w:tcW w:w="2104" w:type="dxa"/>
            <w:tcBorders>
              <w:top w:val="single" w:color="000000" w:sz="4" w:space="0"/>
              <w:left w:val="single" w:color="000000" w:sz="4" w:space="0"/>
              <w:bottom w:val="thickThinMediumGap" w:color="000000" w:sz="4" w:space="0"/>
              <w:right w:val="single" w:color="000000" w:sz="4" w:space="0"/>
            </w:tcBorders>
          </w:tcPr>
          <w:p>
            <w:pPr>
              <w:pStyle w:val="18"/>
              <w:spacing w:before="65"/>
              <w:ind w:left="631"/>
              <w:rPr>
                <w:rFonts w:hint="eastAsia" w:ascii="微软雅黑" w:eastAsia="微软雅黑"/>
                <w:b/>
                <w:sz w:val="21"/>
              </w:rPr>
            </w:pPr>
            <w:r>
              <w:rPr>
                <w:rFonts w:hint="eastAsia" w:ascii="微软雅黑" w:eastAsia="微软雅黑"/>
                <w:b/>
                <w:sz w:val="21"/>
              </w:rPr>
              <w:t>执行标准</w:t>
            </w:r>
          </w:p>
        </w:tc>
        <w:tc>
          <w:tcPr>
            <w:tcW w:w="114" w:type="dxa"/>
            <w:tcBorders>
              <w:top w:val="nil"/>
              <w:left w:val="single" w:color="000000" w:sz="4" w:space="0"/>
            </w:tcBorders>
          </w:tcPr>
          <w:p>
            <w:pPr>
              <w:pStyle w:val="18"/>
              <w:rPr>
                <w:rFonts w:ascii="Times New Roman"/>
                <w:sz w:val="22"/>
              </w:rPr>
            </w:pPr>
          </w:p>
        </w:tc>
      </w:tr>
    </w:tbl>
    <w:p>
      <w:pPr>
        <w:pStyle w:val="6"/>
        <w:rPr>
          <w:sz w:val="18"/>
        </w:rPr>
      </w:pPr>
    </w:p>
    <w:p>
      <w:pPr>
        <w:spacing w:before="61"/>
        <w:ind w:left="0" w:right="1796" w:firstLine="0"/>
        <w:jc w:val="right"/>
        <w:rPr>
          <w:sz w:val="28"/>
        </w:rPr>
      </w:pPr>
      <w:r>
        <w:rPr>
          <w:sz w:val="28"/>
        </w:rPr>
        <w:t xml:space="preserve">— </w:t>
      </w:r>
      <w:r>
        <w:rPr>
          <w:sz w:val="26"/>
        </w:rPr>
        <w:t xml:space="preserve">45 </w:t>
      </w:r>
      <w:r>
        <w:rPr>
          <w:sz w:val="28"/>
        </w:rPr>
        <w:t>—</w:t>
      </w:r>
    </w:p>
    <w:p>
      <w:pPr>
        <w:spacing w:after="0"/>
        <w:jc w:val="right"/>
        <w:rPr>
          <w:sz w:val="28"/>
        </w:rPr>
        <w:sectPr>
          <w:pgSz w:w="11910" w:h="16840"/>
          <w:pgMar w:top="1120" w:right="0" w:bottom="280" w:left="860" w:header="928" w:footer="0" w:gutter="0"/>
        </w:sectPr>
      </w:pPr>
    </w:p>
    <w:p>
      <w:pPr>
        <w:pStyle w:val="6"/>
        <w:spacing w:before="4"/>
      </w:pPr>
      <w:r>
        <mc:AlternateContent>
          <mc:Choice Requires="wps">
            <w:drawing>
              <wp:anchor distT="0" distB="0" distL="114300" distR="114300" simplePos="0" relativeHeight="3072" behindDoc="0" locked="0" layoutInCell="1" allowOverlap="1">
                <wp:simplePos x="0" y="0"/>
                <wp:positionH relativeFrom="page">
                  <wp:posOffset>1432560</wp:posOffset>
                </wp:positionH>
                <wp:positionV relativeFrom="page">
                  <wp:posOffset>2855595</wp:posOffset>
                </wp:positionV>
                <wp:extent cx="4963160" cy="1410335"/>
                <wp:effectExtent l="0" t="0" r="0" b="0"/>
                <wp:wrapNone/>
                <wp:docPr id="65" name="文本框 466"/>
                <wp:cNvGraphicFramePr/>
                <a:graphic xmlns:a="http://schemas.openxmlformats.org/drawingml/2006/main">
                  <a:graphicData uri="http://schemas.microsoft.com/office/word/2010/wordprocessingShape">
                    <wps:wsp>
                      <wps:cNvSpPr txBox="1"/>
                      <wps:spPr>
                        <a:xfrm>
                          <a:off x="0" y="0"/>
                          <a:ext cx="4963160" cy="1410335"/>
                        </a:xfrm>
                        <a:prstGeom prst="rect">
                          <a:avLst/>
                        </a:prstGeom>
                        <a:noFill/>
                        <a:ln>
                          <a:noFill/>
                        </a:ln>
                      </wps:spPr>
                      <wps:txbx>
                        <w:txbxContent>
                          <w:tbl>
                            <w:tblPr>
                              <w:tblStyle w:val="14"/>
                              <w:tblW w:w="78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2"/>
                              <w:gridCol w:w="1659"/>
                              <w:gridCol w:w="1044"/>
                              <w:gridCol w:w="1306"/>
                              <w:gridCol w:w="2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912" w:type="dxa"/>
                                </w:tcPr>
                                <w:p>
                                  <w:pPr>
                                    <w:pStyle w:val="18"/>
                                    <w:spacing w:line="264" w:lineRule="exact"/>
                                    <w:ind w:left="120" w:right="111"/>
                                    <w:jc w:val="center"/>
                                    <w:rPr>
                                      <w:rFonts w:hint="eastAsia" w:ascii="微软雅黑" w:eastAsia="微软雅黑"/>
                                      <w:b/>
                                      <w:sz w:val="21"/>
                                    </w:rPr>
                                  </w:pPr>
                                  <w:r>
                                    <w:rPr>
                                      <w:rFonts w:hint="eastAsia" w:ascii="微软雅黑" w:eastAsia="微软雅黑"/>
                                      <w:b/>
                                      <w:sz w:val="21"/>
                                    </w:rPr>
                                    <w:t>监测内</w:t>
                                  </w:r>
                                </w:p>
                                <w:p>
                                  <w:pPr>
                                    <w:pStyle w:val="18"/>
                                    <w:spacing w:line="260" w:lineRule="exact"/>
                                    <w:ind w:left="9"/>
                                    <w:jc w:val="center"/>
                                    <w:rPr>
                                      <w:rFonts w:hint="eastAsia" w:ascii="微软雅黑" w:eastAsia="微软雅黑"/>
                                      <w:b/>
                                      <w:sz w:val="21"/>
                                    </w:rPr>
                                  </w:pPr>
                                  <w:r>
                                    <w:rPr>
                                      <w:rFonts w:hint="eastAsia" w:ascii="微软雅黑" w:eastAsia="微软雅黑"/>
                                      <w:b/>
                                      <w:w w:val="100"/>
                                      <w:sz w:val="21"/>
                                    </w:rPr>
                                    <w:t>容</w:t>
                                  </w:r>
                                </w:p>
                              </w:tc>
                              <w:tc>
                                <w:tcPr>
                                  <w:tcW w:w="1659" w:type="dxa"/>
                                </w:tcPr>
                                <w:p>
                                  <w:pPr>
                                    <w:pStyle w:val="18"/>
                                    <w:spacing w:before="70"/>
                                    <w:ind w:left="407"/>
                                    <w:rPr>
                                      <w:rFonts w:hint="eastAsia" w:ascii="微软雅黑" w:eastAsia="微软雅黑"/>
                                      <w:b/>
                                      <w:sz w:val="21"/>
                                    </w:rPr>
                                  </w:pPr>
                                  <w:r>
                                    <w:rPr>
                                      <w:rFonts w:hint="eastAsia" w:ascii="微软雅黑" w:eastAsia="微软雅黑"/>
                                      <w:b/>
                                      <w:sz w:val="21"/>
                                    </w:rPr>
                                    <w:t>监测地点</w:t>
                                  </w:r>
                                </w:p>
                              </w:tc>
                              <w:tc>
                                <w:tcPr>
                                  <w:tcW w:w="1044" w:type="dxa"/>
                                </w:tcPr>
                                <w:p>
                                  <w:pPr>
                                    <w:pStyle w:val="18"/>
                                    <w:spacing w:line="264" w:lineRule="exact"/>
                                    <w:ind w:left="88" w:right="81"/>
                                    <w:jc w:val="center"/>
                                    <w:rPr>
                                      <w:rFonts w:hint="eastAsia" w:ascii="微软雅黑" w:eastAsia="微软雅黑"/>
                                      <w:b/>
                                      <w:sz w:val="21"/>
                                    </w:rPr>
                                  </w:pPr>
                                  <w:r>
                                    <w:rPr>
                                      <w:rFonts w:hint="eastAsia" w:ascii="微软雅黑" w:eastAsia="微软雅黑"/>
                                      <w:b/>
                                      <w:sz w:val="21"/>
                                    </w:rPr>
                                    <w:t>监测项</w:t>
                                  </w:r>
                                </w:p>
                                <w:p>
                                  <w:pPr>
                                    <w:pStyle w:val="18"/>
                                    <w:spacing w:line="260" w:lineRule="exact"/>
                                    <w:ind w:left="7"/>
                                    <w:jc w:val="center"/>
                                    <w:rPr>
                                      <w:rFonts w:hint="eastAsia" w:ascii="微软雅黑" w:eastAsia="微软雅黑"/>
                                      <w:b/>
                                      <w:sz w:val="21"/>
                                    </w:rPr>
                                  </w:pPr>
                                  <w:r>
                                    <w:rPr>
                                      <w:rFonts w:hint="eastAsia" w:ascii="微软雅黑" w:eastAsia="微软雅黑"/>
                                      <w:b/>
                                      <w:w w:val="100"/>
                                      <w:sz w:val="21"/>
                                    </w:rPr>
                                    <w:t>目</w:t>
                                  </w:r>
                                </w:p>
                              </w:tc>
                              <w:tc>
                                <w:tcPr>
                                  <w:tcW w:w="1306" w:type="dxa"/>
                                </w:tcPr>
                                <w:p>
                                  <w:pPr>
                                    <w:pStyle w:val="18"/>
                                    <w:spacing w:before="70"/>
                                    <w:ind w:left="184" w:right="175"/>
                                    <w:jc w:val="center"/>
                                    <w:rPr>
                                      <w:rFonts w:hint="eastAsia" w:ascii="微软雅黑" w:eastAsia="微软雅黑"/>
                                      <w:b/>
                                      <w:sz w:val="21"/>
                                    </w:rPr>
                                  </w:pPr>
                                  <w:r>
                                    <w:rPr>
                                      <w:rFonts w:hint="eastAsia" w:ascii="微软雅黑" w:eastAsia="微软雅黑"/>
                                      <w:b/>
                                      <w:sz w:val="21"/>
                                    </w:rPr>
                                    <w:t>监测频率</w:t>
                                  </w:r>
                                </w:p>
                              </w:tc>
                              <w:tc>
                                <w:tcPr>
                                  <w:tcW w:w="2881" w:type="dxa"/>
                                </w:tcPr>
                                <w:p>
                                  <w:pPr>
                                    <w:pStyle w:val="18"/>
                                    <w:spacing w:before="70"/>
                                    <w:ind w:left="999" w:right="991"/>
                                    <w:jc w:val="center"/>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912" w:type="dxa"/>
                                  <w:vMerge w:val="restart"/>
                                </w:tcPr>
                                <w:p>
                                  <w:pPr>
                                    <w:pStyle w:val="18"/>
                                    <w:rPr>
                                      <w:sz w:val="20"/>
                                    </w:rPr>
                                  </w:pPr>
                                </w:p>
                                <w:p>
                                  <w:pPr>
                                    <w:pStyle w:val="18"/>
                                    <w:rPr>
                                      <w:sz w:val="20"/>
                                    </w:rPr>
                                  </w:pPr>
                                </w:p>
                                <w:p>
                                  <w:pPr>
                                    <w:pStyle w:val="18"/>
                                    <w:spacing w:before="175"/>
                                    <w:ind w:left="244"/>
                                    <w:rPr>
                                      <w:sz w:val="21"/>
                                    </w:rPr>
                                  </w:pPr>
                                  <w:r>
                                    <w:rPr>
                                      <w:sz w:val="21"/>
                                    </w:rPr>
                                    <w:t>废气</w:t>
                                  </w:r>
                                </w:p>
                              </w:tc>
                              <w:tc>
                                <w:tcPr>
                                  <w:tcW w:w="1659" w:type="dxa"/>
                                </w:tcPr>
                                <w:p>
                                  <w:pPr>
                                    <w:pStyle w:val="18"/>
                                    <w:spacing w:before="1"/>
                                    <w:ind w:left="104" w:right="95"/>
                                    <w:jc w:val="center"/>
                                    <w:rPr>
                                      <w:sz w:val="21"/>
                                    </w:rPr>
                                  </w:pPr>
                                  <w:r>
                                    <w:rPr>
                                      <w:sz w:val="21"/>
                                    </w:rPr>
                                    <w:t>布袋除尘器</w:t>
                                  </w:r>
                                </w:p>
                                <w:p>
                                  <w:pPr>
                                    <w:pStyle w:val="18"/>
                                    <w:spacing w:before="5" w:line="250" w:lineRule="exact"/>
                                    <w:ind w:left="106" w:right="95"/>
                                    <w:jc w:val="center"/>
                                    <w:rPr>
                                      <w:sz w:val="21"/>
                                    </w:rPr>
                                  </w:pPr>
                                  <w:r>
                                    <w:rPr>
                                      <w:sz w:val="21"/>
                                    </w:rPr>
                                    <w:t>排气筒排放口</w:t>
                                  </w:r>
                                </w:p>
                              </w:tc>
                              <w:tc>
                                <w:tcPr>
                                  <w:tcW w:w="1044" w:type="dxa"/>
                                </w:tcPr>
                                <w:p>
                                  <w:pPr>
                                    <w:pStyle w:val="18"/>
                                    <w:spacing w:before="138"/>
                                    <w:ind w:right="192"/>
                                    <w:jc w:val="right"/>
                                    <w:rPr>
                                      <w:sz w:val="21"/>
                                    </w:rPr>
                                  </w:pPr>
                                  <w:r>
                                    <w:rPr>
                                      <w:sz w:val="21"/>
                                    </w:rPr>
                                    <w:t>颗粒物</w:t>
                                  </w:r>
                                </w:p>
                              </w:tc>
                              <w:tc>
                                <w:tcPr>
                                  <w:tcW w:w="1306" w:type="dxa"/>
                                </w:tcPr>
                                <w:p>
                                  <w:pPr>
                                    <w:pStyle w:val="18"/>
                                    <w:spacing w:before="138"/>
                                    <w:ind w:left="187" w:right="175"/>
                                    <w:jc w:val="center"/>
                                    <w:rPr>
                                      <w:sz w:val="21"/>
                                    </w:rPr>
                                  </w:pPr>
                                  <w:r>
                                    <w:rPr>
                                      <w:sz w:val="21"/>
                                    </w:rPr>
                                    <w:t xml:space="preserve">半年 </w:t>
                                  </w:r>
                                  <w:r>
                                    <w:rPr>
                                      <w:rFonts w:ascii="Times New Roman" w:eastAsia="Times New Roman"/>
                                      <w:sz w:val="21"/>
                                    </w:rPr>
                                    <w:t xml:space="preserve">1 </w:t>
                                  </w:r>
                                  <w:r>
                                    <w:rPr>
                                      <w:sz w:val="21"/>
                                    </w:rPr>
                                    <w:t>次</w:t>
                                  </w:r>
                                </w:p>
                              </w:tc>
                              <w:tc>
                                <w:tcPr>
                                  <w:tcW w:w="2881" w:type="dxa"/>
                                  <w:vMerge w:val="restart"/>
                                </w:tcPr>
                                <w:p>
                                  <w:pPr>
                                    <w:pStyle w:val="18"/>
                                    <w:rPr>
                                      <w:sz w:val="20"/>
                                    </w:rPr>
                                  </w:pPr>
                                </w:p>
                                <w:p>
                                  <w:pPr>
                                    <w:pStyle w:val="18"/>
                                    <w:spacing w:before="160"/>
                                    <w:ind w:left="127"/>
                                    <w:rPr>
                                      <w:sz w:val="21"/>
                                    </w:rPr>
                                  </w:pPr>
                                  <w:r>
                                    <w:rPr>
                                      <w:sz w:val="21"/>
                                    </w:rPr>
                                    <w:t>《大气污染物综合排放标准》</w:t>
                                  </w:r>
                                </w:p>
                                <w:p>
                                  <w:pPr>
                                    <w:pStyle w:val="18"/>
                                    <w:spacing w:before="2" w:line="244" w:lineRule="auto"/>
                                    <w:ind w:left="914" w:right="145" w:hanging="759"/>
                                    <w:rPr>
                                      <w:sz w:val="21"/>
                                    </w:rPr>
                                  </w:pPr>
                                  <w:r>
                                    <w:rPr>
                                      <w:sz w:val="21"/>
                                    </w:rPr>
                                    <w:t>（</w:t>
                                  </w:r>
                                  <w:r>
                                    <w:rPr>
                                      <w:rFonts w:ascii="Times New Roman" w:eastAsia="Times New Roman"/>
                                      <w:sz w:val="21"/>
                                    </w:rPr>
                                    <w:t>GB16297-1996</w:t>
                                  </w:r>
                                  <w:r>
                                    <w:rPr>
                                      <w:sz w:val="21"/>
                                    </w:rPr>
                                    <w:t>）无组织排放限值要求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1" w:hRule="atLeast"/>
                              </w:trPr>
                              <w:tc>
                                <w:tcPr>
                                  <w:tcW w:w="912" w:type="dxa"/>
                                  <w:vMerge w:val="continue"/>
                                  <w:tcBorders>
                                    <w:top w:val="nil"/>
                                  </w:tcBorders>
                                </w:tcPr>
                                <w:p>
                                  <w:pPr>
                                    <w:rPr>
                                      <w:sz w:val="2"/>
                                      <w:szCs w:val="2"/>
                                    </w:rPr>
                                  </w:pPr>
                                </w:p>
                              </w:tc>
                              <w:tc>
                                <w:tcPr>
                                  <w:tcW w:w="1659" w:type="dxa"/>
                                </w:tcPr>
                                <w:p>
                                  <w:pPr>
                                    <w:pStyle w:val="18"/>
                                    <w:spacing w:before="1" w:line="244" w:lineRule="auto"/>
                                    <w:ind w:left="107" w:right="66" w:hanging="30"/>
                                    <w:jc w:val="center"/>
                                    <w:rPr>
                                      <w:sz w:val="21"/>
                                    </w:rPr>
                                  </w:pPr>
                                  <w:r>
                                    <w:rPr>
                                      <w:spacing w:val="-8"/>
                                      <w:sz w:val="21"/>
                                    </w:rPr>
                                    <w:t>矿区厂界</w:t>
                                  </w:r>
                                  <w:r>
                                    <w:rPr>
                                      <w:spacing w:val="-3"/>
                                      <w:sz w:val="21"/>
                                    </w:rPr>
                                    <w:t>（</w:t>
                                  </w:r>
                                  <w:r>
                                    <w:rPr>
                                      <w:sz w:val="21"/>
                                    </w:rPr>
                                    <w:t>上风</w:t>
                                  </w:r>
                                  <w:r>
                                    <w:rPr>
                                      <w:spacing w:val="-11"/>
                                      <w:sz w:val="21"/>
                                    </w:rPr>
                                    <w:t xml:space="preserve">向厂界外 </w:t>
                                  </w:r>
                                  <w:r>
                                    <w:rPr>
                                      <w:rFonts w:ascii="Times New Roman" w:eastAsia="Times New Roman"/>
                                      <w:sz w:val="21"/>
                                    </w:rPr>
                                    <w:t>1</w:t>
                                  </w:r>
                                  <w:r>
                                    <w:rPr>
                                      <w:rFonts w:ascii="Times New Roman" w:eastAsia="Times New Roman"/>
                                      <w:spacing w:val="1"/>
                                      <w:sz w:val="21"/>
                                    </w:rPr>
                                    <w:t xml:space="preserve"> </w:t>
                                  </w:r>
                                  <w:r>
                                    <w:rPr>
                                      <w:spacing w:val="-9"/>
                                      <w:sz w:val="21"/>
                                    </w:rPr>
                                    <w:t>个，</w:t>
                                  </w:r>
                                </w:p>
                                <w:p>
                                  <w:pPr>
                                    <w:pStyle w:val="18"/>
                                    <w:spacing w:line="265" w:lineRule="exact"/>
                                    <w:ind w:left="107" w:right="95"/>
                                    <w:jc w:val="center"/>
                                    <w:rPr>
                                      <w:rFonts w:ascii="Times New Roman" w:eastAsia="Times New Roman"/>
                                      <w:sz w:val="21"/>
                                    </w:rPr>
                                  </w:pPr>
                                  <w:r>
                                    <w:rPr>
                                      <w:spacing w:val="-9"/>
                                      <w:sz w:val="21"/>
                                    </w:rPr>
                                    <w:t xml:space="preserve">下风向厂界外 </w:t>
                                  </w:r>
                                  <w:r>
                                    <w:rPr>
                                      <w:rFonts w:ascii="Times New Roman" w:eastAsia="Times New Roman"/>
                                      <w:sz w:val="21"/>
                                    </w:rPr>
                                    <w:t>3</w:t>
                                  </w:r>
                                </w:p>
                                <w:p>
                                  <w:pPr>
                                    <w:pStyle w:val="18"/>
                                    <w:spacing w:before="4" w:line="252" w:lineRule="exact"/>
                                    <w:ind w:left="106" w:right="95"/>
                                    <w:jc w:val="center"/>
                                    <w:rPr>
                                      <w:sz w:val="21"/>
                                    </w:rPr>
                                  </w:pPr>
                                  <w:r>
                                    <w:rPr>
                                      <w:sz w:val="21"/>
                                    </w:rPr>
                                    <w:t>个）</w:t>
                                  </w:r>
                                </w:p>
                              </w:tc>
                              <w:tc>
                                <w:tcPr>
                                  <w:tcW w:w="1044" w:type="dxa"/>
                                </w:tcPr>
                                <w:p>
                                  <w:pPr>
                                    <w:pStyle w:val="18"/>
                                    <w:rPr>
                                      <w:sz w:val="20"/>
                                    </w:rPr>
                                  </w:pPr>
                                </w:p>
                                <w:p>
                                  <w:pPr>
                                    <w:pStyle w:val="18"/>
                                    <w:spacing w:before="155"/>
                                    <w:ind w:right="192"/>
                                    <w:jc w:val="right"/>
                                    <w:rPr>
                                      <w:sz w:val="21"/>
                                    </w:rPr>
                                  </w:pPr>
                                  <w:r>
                                    <w:rPr>
                                      <w:sz w:val="21"/>
                                    </w:rPr>
                                    <w:t>颗粒物</w:t>
                                  </w:r>
                                </w:p>
                              </w:tc>
                              <w:tc>
                                <w:tcPr>
                                  <w:tcW w:w="1306" w:type="dxa"/>
                                </w:tcPr>
                                <w:p>
                                  <w:pPr>
                                    <w:pStyle w:val="18"/>
                                    <w:spacing w:before="1"/>
                                    <w:rPr>
                                      <w:sz w:val="32"/>
                                    </w:rPr>
                                  </w:pPr>
                                </w:p>
                                <w:p>
                                  <w:pPr>
                                    <w:pStyle w:val="18"/>
                                    <w:ind w:left="187" w:right="175"/>
                                    <w:jc w:val="center"/>
                                    <w:rPr>
                                      <w:sz w:val="21"/>
                                    </w:rPr>
                                  </w:pPr>
                                  <w:r>
                                    <w:rPr>
                                      <w:sz w:val="21"/>
                                    </w:rPr>
                                    <w:t xml:space="preserve">每年 </w:t>
                                  </w:r>
                                  <w:r>
                                    <w:rPr>
                                      <w:rFonts w:ascii="Times New Roman" w:eastAsia="Times New Roman"/>
                                      <w:sz w:val="21"/>
                                    </w:rPr>
                                    <w:t xml:space="preserve">1 </w:t>
                                  </w:r>
                                  <w:r>
                                    <w:rPr>
                                      <w:sz w:val="21"/>
                                    </w:rPr>
                                    <w:t>次</w:t>
                                  </w:r>
                                </w:p>
                              </w:tc>
                              <w:tc>
                                <w:tcPr>
                                  <w:tcW w:w="2881"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466" o:spid="_x0000_s1026" o:spt="202" type="#_x0000_t202" style="position:absolute;left:0pt;margin-left:112.8pt;margin-top:224.85pt;height:111.05pt;width:390.8pt;mso-position-horizontal-relative:page;mso-position-vertical-relative:page;z-index:3072;mso-width-relative:page;mso-height-relative:page;" filled="f" stroked="f" coordsize="21600,21600" o:gfxdata="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BxxTpnbAAAADAEAAA8A&#10;AAAAAAAAAQAgAAAAIgAAAGRycy9kb3ducmV2LnhtbFBLAQIUABQAAAAIAIdO4kDL5qVQogEAACgD&#10;AAAOAAAAAAAAAAEAIAAAACoBAABkcnMvZTJvRG9jLnhtbFBLBQYAAAAABgAGAFkBAAA+BQAAAAA=&#10;">
                <v:fill on="f" focussize="0,0"/>
                <v:stroke on="f"/>
                <v:imagedata o:title=""/>
                <o:lock v:ext="edit" aspectratio="f"/>
                <v:textbox inset="0mm,0mm,0mm,0mm">
                  <w:txbxContent>
                    <w:tbl>
                      <w:tblPr>
                        <w:tblStyle w:val="14"/>
                        <w:tblW w:w="7802"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2"/>
                        <w:gridCol w:w="1659"/>
                        <w:gridCol w:w="1044"/>
                        <w:gridCol w:w="1306"/>
                        <w:gridCol w:w="288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912" w:type="dxa"/>
                          </w:tcPr>
                          <w:p>
                            <w:pPr>
                              <w:pStyle w:val="18"/>
                              <w:spacing w:line="264" w:lineRule="exact"/>
                              <w:ind w:left="120" w:right="111"/>
                              <w:jc w:val="center"/>
                              <w:rPr>
                                <w:rFonts w:hint="eastAsia" w:ascii="微软雅黑" w:eastAsia="微软雅黑"/>
                                <w:b/>
                                <w:sz w:val="21"/>
                              </w:rPr>
                            </w:pPr>
                            <w:r>
                              <w:rPr>
                                <w:rFonts w:hint="eastAsia" w:ascii="微软雅黑" w:eastAsia="微软雅黑"/>
                                <w:b/>
                                <w:sz w:val="21"/>
                              </w:rPr>
                              <w:t>监测内</w:t>
                            </w:r>
                          </w:p>
                          <w:p>
                            <w:pPr>
                              <w:pStyle w:val="18"/>
                              <w:spacing w:line="260" w:lineRule="exact"/>
                              <w:ind w:left="9"/>
                              <w:jc w:val="center"/>
                              <w:rPr>
                                <w:rFonts w:hint="eastAsia" w:ascii="微软雅黑" w:eastAsia="微软雅黑"/>
                                <w:b/>
                                <w:sz w:val="21"/>
                              </w:rPr>
                            </w:pPr>
                            <w:r>
                              <w:rPr>
                                <w:rFonts w:hint="eastAsia" w:ascii="微软雅黑" w:eastAsia="微软雅黑"/>
                                <w:b/>
                                <w:w w:val="100"/>
                                <w:sz w:val="21"/>
                              </w:rPr>
                              <w:t>容</w:t>
                            </w:r>
                          </w:p>
                        </w:tc>
                        <w:tc>
                          <w:tcPr>
                            <w:tcW w:w="1659" w:type="dxa"/>
                          </w:tcPr>
                          <w:p>
                            <w:pPr>
                              <w:pStyle w:val="18"/>
                              <w:spacing w:before="70"/>
                              <w:ind w:left="407"/>
                              <w:rPr>
                                <w:rFonts w:hint="eastAsia" w:ascii="微软雅黑" w:eastAsia="微软雅黑"/>
                                <w:b/>
                                <w:sz w:val="21"/>
                              </w:rPr>
                            </w:pPr>
                            <w:r>
                              <w:rPr>
                                <w:rFonts w:hint="eastAsia" w:ascii="微软雅黑" w:eastAsia="微软雅黑"/>
                                <w:b/>
                                <w:sz w:val="21"/>
                              </w:rPr>
                              <w:t>监测地点</w:t>
                            </w:r>
                          </w:p>
                        </w:tc>
                        <w:tc>
                          <w:tcPr>
                            <w:tcW w:w="1044" w:type="dxa"/>
                          </w:tcPr>
                          <w:p>
                            <w:pPr>
                              <w:pStyle w:val="18"/>
                              <w:spacing w:line="264" w:lineRule="exact"/>
                              <w:ind w:left="88" w:right="81"/>
                              <w:jc w:val="center"/>
                              <w:rPr>
                                <w:rFonts w:hint="eastAsia" w:ascii="微软雅黑" w:eastAsia="微软雅黑"/>
                                <w:b/>
                                <w:sz w:val="21"/>
                              </w:rPr>
                            </w:pPr>
                            <w:r>
                              <w:rPr>
                                <w:rFonts w:hint="eastAsia" w:ascii="微软雅黑" w:eastAsia="微软雅黑"/>
                                <w:b/>
                                <w:sz w:val="21"/>
                              </w:rPr>
                              <w:t>监测项</w:t>
                            </w:r>
                          </w:p>
                          <w:p>
                            <w:pPr>
                              <w:pStyle w:val="18"/>
                              <w:spacing w:line="260" w:lineRule="exact"/>
                              <w:ind w:left="7"/>
                              <w:jc w:val="center"/>
                              <w:rPr>
                                <w:rFonts w:hint="eastAsia" w:ascii="微软雅黑" w:eastAsia="微软雅黑"/>
                                <w:b/>
                                <w:sz w:val="21"/>
                              </w:rPr>
                            </w:pPr>
                            <w:r>
                              <w:rPr>
                                <w:rFonts w:hint="eastAsia" w:ascii="微软雅黑" w:eastAsia="微软雅黑"/>
                                <w:b/>
                                <w:w w:val="100"/>
                                <w:sz w:val="21"/>
                              </w:rPr>
                              <w:t>目</w:t>
                            </w:r>
                          </w:p>
                        </w:tc>
                        <w:tc>
                          <w:tcPr>
                            <w:tcW w:w="1306" w:type="dxa"/>
                          </w:tcPr>
                          <w:p>
                            <w:pPr>
                              <w:pStyle w:val="18"/>
                              <w:spacing w:before="70"/>
                              <w:ind w:left="184" w:right="175"/>
                              <w:jc w:val="center"/>
                              <w:rPr>
                                <w:rFonts w:hint="eastAsia" w:ascii="微软雅黑" w:eastAsia="微软雅黑"/>
                                <w:b/>
                                <w:sz w:val="21"/>
                              </w:rPr>
                            </w:pPr>
                            <w:r>
                              <w:rPr>
                                <w:rFonts w:hint="eastAsia" w:ascii="微软雅黑" w:eastAsia="微软雅黑"/>
                                <w:b/>
                                <w:sz w:val="21"/>
                              </w:rPr>
                              <w:t>监测频率</w:t>
                            </w:r>
                          </w:p>
                        </w:tc>
                        <w:tc>
                          <w:tcPr>
                            <w:tcW w:w="2881" w:type="dxa"/>
                          </w:tcPr>
                          <w:p>
                            <w:pPr>
                              <w:pStyle w:val="18"/>
                              <w:spacing w:before="70"/>
                              <w:ind w:left="999" w:right="991"/>
                              <w:jc w:val="center"/>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5" w:hRule="atLeast"/>
                        </w:trPr>
                        <w:tc>
                          <w:tcPr>
                            <w:tcW w:w="912" w:type="dxa"/>
                            <w:vMerge w:val="restart"/>
                          </w:tcPr>
                          <w:p>
                            <w:pPr>
                              <w:pStyle w:val="18"/>
                              <w:rPr>
                                <w:sz w:val="20"/>
                              </w:rPr>
                            </w:pPr>
                          </w:p>
                          <w:p>
                            <w:pPr>
                              <w:pStyle w:val="18"/>
                              <w:rPr>
                                <w:sz w:val="20"/>
                              </w:rPr>
                            </w:pPr>
                          </w:p>
                          <w:p>
                            <w:pPr>
                              <w:pStyle w:val="18"/>
                              <w:spacing w:before="175"/>
                              <w:ind w:left="244"/>
                              <w:rPr>
                                <w:sz w:val="21"/>
                              </w:rPr>
                            </w:pPr>
                            <w:r>
                              <w:rPr>
                                <w:sz w:val="21"/>
                              </w:rPr>
                              <w:t>废气</w:t>
                            </w:r>
                          </w:p>
                        </w:tc>
                        <w:tc>
                          <w:tcPr>
                            <w:tcW w:w="1659" w:type="dxa"/>
                          </w:tcPr>
                          <w:p>
                            <w:pPr>
                              <w:pStyle w:val="18"/>
                              <w:spacing w:before="1"/>
                              <w:ind w:left="104" w:right="95"/>
                              <w:jc w:val="center"/>
                              <w:rPr>
                                <w:sz w:val="21"/>
                              </w:rPr>
                            </w:pPr>
                            <w:r>
                              <w:rPr>
                                <w:sz w:val="21"/>
                              </w:rPr>
                              <w:t>布袋除尘器</w:t>
                            </w:r>
                          </w:p>
                          <w:p>
                            <w:pPr>
                              <w:pStyle w:val="18"/>
                              <w:spacing w:before="5" w:line="250" w:lineRule="exact"/>
                              <w:ind w:left="106" w:right="95"/>
                              <w:jc w:val="center"/>
                              <w:rPr>
                                <w:sz w:val="21"/>
                              </w:rPr>
                            </w:pPr>
                            <w:r>
                              <w:rPr>
                                <w:sz w:val="21"/>
                              </w:rPr>
                              <w:t>排气筒排放口</w:t>
                            </w:r>
                          </w:p>
                        </w:tc>
                        <w:tc>
                          <w:tcPr>
                            <w:tcW w:w="1044" w:type="dxa"/>
                          </w:tcPr>
                          <w:p>
                            <w:pPr>
                              <w:pStyle w:val="18"/>
                              <w:spacing w:before="138"/>
                              <w:ind w:right="192"/>
                              <w:jc w:val="right"/>
                              <w:rPr>
                                <w:sz w:val="21"/>
                              </w:rPr>
                            </w:pPr>
                            <w:r>
                              <w:rPr>
                                <w:sz w:val="21"/>
                              </w:rPr>
                              <w:t>颗粒物</w:t>
                            </w:r>
                          </w:p>
                        </w:tc>
                        <w:tc>
                          <w:tcPr>
                            <w:tcW w:w="1306" w:type="dxa"/>
                          </w:tcPr>
                          <w:p>
                            <w:pPr>
                              <w:pStyle w:val="18"/>
                              <w:spacing w:before="138"/>
                              <w:ind w:left="187" w:right="175"/>
                              <w:jc w:val="center"/>
                              <w:rPr>
                                <w:sz w:val="21"/>
                              </w:rPr>
                            </w:pPr>
                            <w:r>
                              <w:rPr>
                                <w:sz w:val="21"/>
                              </w:rPr>
                              <w:t xml:space="preserve">半年 </w:t>
                            </w:r>
                            <w:r>
                              <w:rPr>
                                <w:rFonts w:ascii="Times New Roman" w:eastAsia="Times New Roman"/>
                                <w:sz w:val="21"/>
                              </w:rPr>
                              <w:t xml:space="preserve">1 </w:t>
                            </w:r>
                            <w:r>
                              <w:rPr>
                                <w:sz w:val="21"/>
                              </w:rPr>
                              <w:t>次</w:t>
                            </w:r>
                          </w:p>
                        </w:tc>
                        <w:tc>
                          <w:tcPr>
                            <w:tcW w:w="2881" w:type="dxa"/>
                            <w:vMerge w:val="restart"/>
                          </w:tcPr>
                          <w:p>
                            <w:pPr>
                              <w:pStyle w:val="18"/>
                              <w:rPr>
                                <w:sz w:val="20"/>
                              </w:rPr>
                            </w:pPr>
                          </w:p>
                          <w:p>
                            <w:pPr>
                              <w:pStyle w:val="18"/>
                              <w:spacing w:before="160"/>
                              <w:ind w:left="127"/>
                              <w:rPr>
                                <w:sz w:val="21"/>
                              </w:rPr>
                            </w:pPr>
                            <w:r>
                              <w:rPr>
                                <w:sz w:val="21"/>
                              </w:rPr>
                              <w:t>《大气污染物综合排放标准》</w:t>
                            </w:r>
                          </w:p>
                          <w:p>
                            <w:pPr>
                              <w:pStyle w:val="18"/>
                              <w:spacing w:before="2" w:line="244" w:lineRule="auto"/>
                              <w:ind w:left="914" w:right="145" w:hanging="759"/>
                              <w:rPr>
                                <w:sz w:val="21"/>
                              </w:rPr>
                            </w:pPr>
                            <w:r>
                              <w:rPr>
                                <w:sz w:val="21"/>
                              </w:rPr>
                              <w:t>（</w:t>
                            </w:r>
                            <w:r>
                              <w:rPr>
                                <w:rFonts w:ascii="Times New Roman" w:eastAsia="Times New Roman"/>
                                <w:sz w:val="21"/>
                              </w:rPr>
                              <w:t>GB16297-1996</w:t>
                            </w:r>
                            <w:r>
                              <w:rPr>
                                <w:sz w:val="21"/>
                              </w:rPr>
                              <w:t>）无组织排放限值要求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91" w:hRule="atLeast"/>
                        </w:trPr>
                        <w:tc>
                          <w:tcPr>
                            <w:tcW w:w="912" w:type="dxa"/>
                            <w:vMerge w:val="continue"/>
                            <w:tcBorders>
                              <w:top w:val="nil"/>
                            </w:tcBorders>
                          </w:tcPr>
                          <w:p>
                            <w:pPr>
                              <w:rPr>
                                <w:sz w:val="2"/>
                                <w:szCs w:val="2"/>
                              </w:rPr>
                            </w:pPr>
                          </w:p>
                        </w:tc>
                        <w:tc>
                          <w:tcPr>
                            <w:tcW w:w="1659" w:type="dxa"/>
                          </w:tcPr>
                          <w:p>
                            <w:pPr>
                              <w:pStyle w:val="18"/>
                              <w:spacing w:before="1" w:line="244" w:lineRule="auto"/>
                              <w:ind w:left="107" w:right="66" w:hanging="30"/>
                              <w:jc w:val="center"/>
                              <w:rPr>
                                <w:sz w:val="21"/>
                              </w:rPr>
                            </w:pPr>
                            <w:r>
                              <w:rPr>
                                <w:spacing w:val="-8"/>
                                <w:sz w:val="21"/>
                              </w:rPr>
                              <w:t>矿区厂界</w:t>
                            </w:r>
                            <w:r>
                              <w:rPr>
                                <w:spacing w:val="-3"/>
                                <w:sz w:val="21"/>
                              </w:rPr>
                              <w:t>（</w:t>
                            </w:r>
                            <w:r>
                              <w:rPr>
                                <w:sz w:val="21"/>
                              </w:rPr>
                              <w:t>上风</w:t>
                            </w:r>
                            <w:r>
                              <w:rPr>
                                <w:spacing w:val="-11"/>
                                <w:sz w:val="21"/>
                              </w:rPr>
                              <w:t xml:space="preserve">向厂界外 </w:t>
                            </w:r>
                            <w:r>
                              <w:rPr>
                                <w:rFonts w:ascii="Times New Roman" w:eastAsia="Times New Roman"/>
                                <w:sz w:val="21"/>
                              </w:rPr>
                              <w:t>1</w:t>
                            </w:r>
                            <w:r>
                              <w:rPr>
                                <w:rFonts w:ascii="Times New Roman" w:eastAsia="Times New Roman"/>
                                <w:spacing w:val="1"/>
                                <w:sz w:val="21"/>
                              </w:rPr>
                              <w:t xml:space="preserve"> </w:t>
                            </w:r>
                            <w:r>
                              <w:rPr>
                                <w:spacing w:val="-9"/>
                                <w:sz w:val="21"/>
                              </w:rPr>
                              <w:t>个，</w:t>
                            </w:r>
                          </w:p>
                          <w:p>
                            <w:pPr>
                              <w:pStyle w:val="18"/>
                              <w:spacing w:line="265" w:lineRule="exact"/>
                              <w:ind w:left="107" w:right="95"/>
                              <w:jc w:val="center"/>
                              <w:rPr>
                                <w:rFonts w:ascii="Times New Roman" w:eastAsia="Times New Roman"/>
                                <w:sz w:val="21"/>
                              </w:rPr>
                            </w:pPr>
                            <w:r>
                              <w:rPr>
                                <w:spacing w:val="-9"/>
                                <w:sz w:val="21"/>
                              </w:rPr>
                              <w:t xml:space="preserve">下风向厂界外 </w:t>
                            </w:r>
                            <w:r>
                              <w:rPr>
                                <w:rFonts w:ascii="Times New Roman" w:eastAsia="Times New Roman"/>
                                <w:sz w:val="21"/>
                              </w:rPr>
                              <w:t>3</w:t>
                            </w:r>
                          </w:p>
                          <w:p>
                            <w:pPr>
                              <w:pStyle w:val="18"/>
                              <w:spacing w:before="4" w:line="252" w:lineRule="exact"/>
                              <w:ind w:left="106" w:right="95"/>
                              <w:jc w:val="center"/>
                              <w:rPr>
                                <w:sz w:val="21"/>
                              </w:rPr>
                            </w:pPr>
                            <w:r>
                              <w:rPr>
                                <w:sz w:val="21"/>
                              </w:rPr>
                              <w:t>个）</w:t>
                            </w:r>
                          </w:p>
                        </w:tc>
                        <w:tc>
                          <w:tcPr>
                            <w:tcW w:w="1044" w:type="dxa"/>
                          </w:tcPr>
                          <w:p>
                            <w:pPr>
                              <w:pStyle w:val="18"/>
                              <w:rPr>
                                <w:sz w:val="20"/>
                              </w:rPr>
                            </w:pPr>
                          </w:p>
                          <w:p>
                            <w:pPr>
                              <w:pStyle w:val="18"/>
                              <w:spacing w:before="155"/>
                              <w:ind w:right="192"/>
                              <w:jc w:val="right"/>
                              <w:rPr>
                                <w:sz w:val="21"/>
                              </w:rPr>
                            </w:pPr>
                            <w:r>
                              <w:rPr>
                                <w:sz w:val="21"/>
                              </w:rPr>
                              <w:t>颗粒物</w:t>
                            </w:r>
                          </w:p>
                        </w:tc>
                        <w:tc>
                          <w:tcPr>
                            <w:tcW w:w="1306" w:type="dxa"/>
                          </w:tcPr>
                          <w:p>
                            <w:pPr>
                              <w:pStyle w:val="18"/>
                              <w:spacing w:before="1"/>
                              <w:rPr>
                                <w:sz w:val="32"/>
                              </w:rPr>
                            </w:pPr>
                          </w:p>
                          <w:p>
                            <w:pPr>
                              <w:pStyle w:val="18"/>
                              <w:ind w:left="187" w:right="175"/>
                              <w:jc w:val="center"/>
                              <w:rPr>
                                <w:sz w:val="21"/>
                              </w:rPr>
                            </w:pPr>
                            <w:r>
                              <w:rPr>
                                <w:sz w:val="21"/>
                              </w:rPr>
                              <w:t xml:space="preserve">每年 </w:t>
                            </w:r>
                            <w:r>
                              <w:rPr>
                                <w:rFonts w:ascii="Times New Roman" w:eastAsia="Times New Roman"/>
                                <w:sz w:val="21"/>
                              </w:rPr>
                              <w:t xml:space="preserve">1 </w:t>
                            </w:r>
                            <w:r>
                              <w:rPr>
                                <w:sz w:val="21"/>
                              </w:rPr>
                              <w:t>次</w:t>
                            </w:r>
                          </w:p>
                        </w:tc>
                        <w:tc>
                          <w:tcPr>
                            <w:tcW w:w="2881" w:type="dxa"/>
                            <w:vMerge w:val="continue"/>
                            <w:tcBorders>
                              <w:top w:val="nil"/>
                            </w:tcBorders>
                          </w:tcPr>
                          <w:p>
                            <w:pPr>
                              <w:rPr>
                                <w:sz w:val="2"/>
                                <w:szCs w:val="2"/>
                              </w:rPr>
                            </w:pPr>
                          </w:p>
                        </w:tc>
                      </w:tr>
                    </w:tbl>
                    <w:p>
                      <w:pPr>
                        <w:pStyle w:val="6"/>
                      </w:pPr>
                    </w:p>
                  </w:txbxContent>
                </v:textbox>
              </v:shape>
            </w:pict>
          </mc:Fallback>
        </mc:AlternateContent>
      </w:r>
      <w:r>
        <mc:AlternateContent>
          <mc:Choice Requires="wps">
            <w:drawing>
              <wp:anchor distT="0" distB="0" distL="114300" distR="114300" simplePos="0" relativeHeight="3072" behindDoc="0" locked="0" layoutInCell="1" allowOverlap="1">
                <wp:simplePos x="0" y="0"/>
                <wp:positionH relativeFrom="page">
                  <wp:posOffset>1435100</wp:posOffset>
                </wp:positionH>
                <wp:positionV relativeFrom="page">
                  <wp:posOffset>2857500</wp:posOffset>
                </wp:positionV>
                <wp:extent cx="4954905" cy="1407160"/>
                <wp:effectExtent l="0" t="0" r="0" b="0"/>
                <wp:wrapNone/>
                <wp:docPr id="63" name="文本框 467"/>
                <wp:cNvGraphicFramePr/>
                <a:graphic xmlns:a="http://schemas.openxmlformats.org/drawingml/2006/main">
                  <a:graphicData uri="http://schemas.microsoft.com/office/word/2010/wordprocessingShape">
                    <wps:wsp>
                      <wps:cNvSpPr txBox="1"/>
                      <wps:spPr>
                        <a:xfrm>
                          <a:off x="0" y="0"/>
                          <a:ext cx="4954905" cy="1407160"/>
                        </a:xfrm>
                        <a:prstGeom prst="rect">
                          <a:avLst/>
                        </a:prstGeom>
                        <a:noFill/>
                        <a:ln>
                          <a:noFill/>
                        </a:ln>
                      </wps:spPr>
                      <wps:txbx>
                        <w:txbxContent>
                          <w:tbl>
                            <w:tblPr>
                              <w:tblStyle w:val="14"/>
                              <w:tblW w:w="7804"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5"/>
                              <w:gridCol w:w="1657"/>
                              <w:gridCol w:w="1044"/>
                              <w:gridCol w:w="1304"/>
                              <w:gridCol w:w="2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6" w:hRule="atLeast"/>
                              </w:trPr>
                              <w:tc>
                                <w:tcPr>
                                  <w:tcW w:w="915" w:type="dxa"/>
                                </w:tcPr>
                                <w:p>
                                  <w:pPr>
                                    <w:pStyle w:val="18"/>
                                    <w:rPr>
                                      <w:rFonts w:ascii="Times New Roman"/>
                                      <w:sz w:val="22"/>
                                    </w:rPr>
                                  </w:pPr>
                                </w:p>
                              </w:tc>
                              <w:tc>
                                <w:tcPr>
                                  <w:tcW w:w="1657" w:type="dxa"/>
                                </w:tcPr>
                                <w:p>
                                  <w:pPr>
                                    <w:pStyle w:val="18"/>
                                    <w:rPr>
                                      <w:rFonts w:ascii="Times New Roman"/>
                                      <w:sz w:val="22"/>
                                    </w:rPr>
                                  </w:pPr>
                                </w:p>
                              </w:tc>
                              <w:tc>
                                <w:tcPr>
                                  <w:tcW w:w="1044" w:type="dxa"/>
                                </w:tcPr>
                                <w:p>
                                  <w:pPr>
                                    <w:pStyle w:val="18"/>
                                    <w:rPr>
                                      <w:rFonts w:ascii="Times New Roman"/>
                                      <w:sz w:val="22"/>
                                    </w:rPr>
                                  </w:pPr>
                                </w:p>
                              </w:tc>
                              <w:tc>
                                <w:tcPr>
                                  <w:tcW w:w="1304" w:type="dxa"/>
                                </w:tcPr>
                                <w:p>
                                  <w:pPr>
                                    <w:pStyle w:val="18"/>
                                    <w:rPr>
                                      <w:rFonts w:ascii="Times New Roman"/>
                                      <w:sz w:val="22"/>
                                    </w:rPr>
                                  </w:pPr>
                                </w:p>
                              </w:tc>
                              <w:tc>
                                <w:tcPr>
                                  <w:tcW w:w="288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5" w:hRule="atLeast"/>
                              </w:trPr>
                              <w:tc>
                                <w:tcPr>
                                  <w:tcW w:w="915" w:type="dxa"/>
                                  <w:vMerge w:val="restart"/>
                                </w:tcPr>
                                <w:p>
                                  <w:pPr>
                                    <w:pStyle w:val="18"/>
                                    <w:rPr>
                                      <w:rFonts w:ascii="Times New Roman"/>
                                      <w:sz w:val="22"/>
                                    </w:rPr>
                                  </w:pPr>
                                </w:p>
                              </w:tc>
                              <w:tc>
                                <w:tcPr>
                                  <w:tcW w:w="1657" w:type="dxa"/>
                                </w:tcPr>
                                <w:p>
                                  <w:pPr>
                                    <w:pStyle w:val="18"/>
                                    <w:rPr>
                                      <w:rFonts w:ascii="Times New Roman"/>
                                      <w:sz w:val="22"/>
                                    </w:rPr>
                                  </w:pPr>
                                </w:p>
                              </w:tc>
                              <w:tc>
                                <w:tcPr>
                                  <w:tcW w:w="1044" w:type="dxa"/>
                                </w:tcPr>
                                <w:p>
                                  <w:pPr>
                                    <w:pStyle w:val="18"/>
                                    <w:rPr>
                                      <w:rFonts w:ascii="Times New Roman"/>
                                      <w:sz w:val="22"/>
                                    </w:rPr>
                                  </w:pPr>
                                </w:p>
                              </w:tc>
                              <w:tc>
                                <w:tcPr>
                                  <w:tcW w:w="1304" w:type="dxa"/>
                                </w:tcPr>
                                <w:p>
                                  <w:pPr>
                                    <w:pStyle w:val="18"/>
                                    <w:rPr>
                                      <w:rFonts w:ascii="Times New Roman"/>
                                      <w:sz w:val="22"/>
                                    </w:rPr>
                                  </w:pPr>
                                </w:p>
                              </w:tc>
                              <w:tc>
                                <w:tcPr>
                                  <w:tcW w:w="2884"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3" w:hRule="atLeast"/>
                              </w:trPr>
                              <w:tc>
                                <w:tcPr>
                                  <w:tcW w:w="915" w:type="dxa"/>
                                  <w:vMerge w:val="continue"/>
                                  <w:tcBorders>
                                    <w:top w:val="nil"/>
                                  </w:tcBorders>
                                </w:tcPr>
                                <w:p>
                                  <w:pPr>
                                    <w:rPr>
                                      <w:sz w:val="2"/>
                                      <w:szCs w:val="2"/>
                                    </w:rPr>
                                  </w:pPr>
                                </w:p>
                              </w:tc>
                              <w:tc>
                                <w:tcPr>
                                  <w:tcW w:w="1657" w:type="dxa"/>
                                </w:tcPr>
                                <w:p>
                                  <w:pPr>
                                    <w:pStyle w:val="18"/>
                                    <w:rPr>
                                      <w:rFonts w:ascii="Times New Roman"/>
                                      <w:sz w:val="22"/>
                                    </w:rPr>
                                  </w:pPr>
                                </w:p>
                              </w:tc>
                              <w:tc>
                                <w:tcPr>
                                  <w:tcW w:w="1044" w:type="dxa"/>
                                </w:tcPr>
                                <w:p>
                                  <w:pPr>
                                    <w:pStyle w:val="18"/>
                                    <w:rPr>
                                      <w:rFonts w:ascii="Times New Roman"/>
                                      <w:sz w:val="22"/>
                                    </w:rPr>
                                  </w:pPr>
                                </w:p>
                              </w:tc>
                              <w:tc>
                                <w:tcPr>
                                  <w:tcW w:w="1304" w:type="dxa"/>
                                </w:tcPr>
                                <w:p>
                                  <w:pPr>
                                    <w:pStyle w:val="18"/>
                                    <w:rPr>
                                      <w:rFonts w:ascii="Times New Roman"/>
                                      <w:sz w:val="22"/>
                                    </w:rPr>
                                  </w:pPr>
                                </w:p>
                              </w:tc>
                              <w:tc>
                                <w:tcPr>
                                  <w:tcW w:w="2884"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467" o:spid="_x0000_s1026" o:spt="202" type="#_x0000_t202" style="position:absolute;left:0pt;margin-left:113pt;margin-top:225pt;height:110.8pt;width:390.15pt;mso-position-horizontal-relative:page;mso-position-vertical-relative:page;z-index:3072;mso-width-relative:page;mso-height-relative:page;" filled="f" stroked="f" coordsize="21600,21600" o:gfxdata="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gXh6a9oAAAAMAQAA&#10;DwAAAAAAAAABACAAAAAiAAAAZHJzL2Rvd25yZXYueG1sUEsBAhQAFAAAAAgAh07iQIz6xkWlAQAA&#10;KAMAAA4AAAAAAAAAAQAgAAAAKQEAAGRycy9lMm9Eb2MueG1sUEsFBgAAAAAGAAYAWQEAAEAFAAAA&#10;AA==&#10;">
                <v:fill on="f" focussize="0,0"/>
                <v:stroke on="f"/>
                <v:imagedata o:title=""/>
                <o:lock v:ext="edit" aspectratio="f"/>
                <v:textbox inset="0mm,0mm,0mm,0mm">
                  <w:txbxContent>
                    <w:tbl>
                      <w:tblPr>
                        <w:tblStyle w:val="14"/>
                        <w:tblW w:w="7804"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915"/>
                        <w:gridCol w:w="1657"/>
                        <w:gridCol w:w="1044"/>
                        <w:gridCol w:w="1304"/>
                        <w:gridCol w:w="288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6" w:hRule="atLeast"/>
                        </w:trPr>
                        <w:tc>
                          <w:tcPr>
                            <w:tcW w:w="915" w:type="dxa"/>
                          </w:tcPr>
                          <w:p>
                            <w:pPr>
                              <w:pStyle w:val="18"/>
                              <w:rPr>
                                <w:rFonts w:ascii="Times New Roman"/>
                                <w:sz w:val="22"/>
                              </w:rPr>
                            </w:pPr>
                          </w:p>
                        </w:tc>
                        <w:tc>
                          <w:tcPr>
                            <w:tcW w:w="1657" w:type="dxa"/>
                          </w:tcPr>
                          <w:p>
                            <w:pPr>
                              <w:pStyle w:val="18"/>
                              <w:rPr>
                                <w:rFonts w:ascii="Times New Roman"/>
                                <w:sz w:val="22"/>
                              </w:rPr>
                            </w:pPr>
                          </w:p>
                        </w:tc>
                        <w:tc>
                          <w:tcPr>
                            <w:tcW w:w="1044" w:type="dxa"/>
                          </w:tcPr>
                          <w:p>
                            <w:pPr>
                              <w:pStyle w:val="18"/>
                              <w:rPr>
                                <w:rFonts w:ascii="Times New Roman"/>
                                <w:sz w:val="22"/>
                              </w:rPr>
                            </w:pPr>
                          </w:p>
                        </w:tc>
                        <w:tc>
                          <w:tcPr>
                            <w:tcW w:w="1304" w:type="dxa"/>
                          </w:tcPr>
                          <w:p>
                            <w:pPr>
                              <w:pStyle w:val="18"/>
                              <w:rPr>
                                <w:rFonts w:ascii="Times New Roman"/>
                                <w:sz w:val="22"/>
                              </w:rPr>
                            </w:pPr>
                          </w:p>
                        </w:tc>
                        <w:tc>
                          <w:tcPr>
                            <w:tcW w:w="2884"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5" w:hRule="atLeast"/>
                        </w:trPr>
                        <w:tc>
                          <w:tcPr>
                            <w:tcW w:w="915" w:type="dxa"/>
                            <w:vMerge w:val="restart"/>
                          </w:tcPr>
                          <w:p>
                            <w:pPr>
                              <w:pStyle w:val="18"/>
                              <w:rPr>
                                <w:rFonts w:ascii="Times New Roman"/>
                                <w:sz w:val="22"/>
                              </w:rPr>
                            </w:pPr>
                          </w:p>
                        </w:tc>
                        <w:tc>
                          <w:tcPr>
                            <w:tcW w:w="1657" w:type="dxa"/>
                          </w:tcPr>
                          <w:p>
                            <w:pPr>
                              <w:pStyle w:val="18"/>
                              <w:rPr>
                                <w:rFonts w:ascii="Times New Roman"/>
                                <w:sz w:val="22"/>
                              </w:rPr>
                            </w:pPr>
                          </w:p>
                        </w:tc>
                        <w:tc>
                          <w:tcPr>
                            <w:tcW w:w="1044" w:type="dxa"/>
                          </w:tcPr>
                          <w:p>
                            <w:pPr>
                              <w:pStyle w:val="18"/>
                              <w:rPr>
                                <w:rFonts w:ascii="Times New Roman"/>
                                <w:sz w:val="22"/>
                              </w:rPr>
                            </w:pPr>
                          </w:p>
                        </w:tc>
                        <w:tc>
                          <w:tcPr>
                            <w:tcW w:w="1304" w:type="dxa"/>
                          </w:tcPr>
                          <w:p>
                            <w:pPr>
                              <w:pStyle w:val="18"/>
                              <w:rPr>
                                <w:rFonts w:ascii="Times New Roman"/>
                                <w:sz w:val="22"/>
                              </w:rPr>
                            </w:pPr>
                          </w:p>
                        </w:tc>
                        <w:tc>
                          <w:tcPr>
                            <w:tcW w:w="2884"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103" w:hRule="atLeast"/>
                        </w:trPr>
                        <w:tc>
                          <w:tcPr>
                            <w:tcW w:w="915" w:type="dxa"/>
                            <w:vMerge w:val="continue"/>
                            <w:tcBorders>
                              <w:top w:val="nil"/>
                            </w:tcBorders>
                          </w:tcPr>
                          <w:p>
                            <w:pPr>
                              <w:rPr>
                                <w:sz w:val="2"/>
                                <w:szCs w:val="2"/>
                              </w:rPr>
                            </w:pPr>
                          </w:p>
                        </w:tc>
                        <w:tc>
                          <w:tcPr>
                            <w:tcW w:w="1657" w:type="dxa"/>
                          </w:tcPr>
                          <w:p>
                            <w:pPr>
                              <w:pStyle w:val="18"/>
                              <w:rPr>
                                <w:rFonts w:ascii="Times New Roman"/>
                                <w:sz w:val="22"/>
                              </w:rPr>
                            </w:pPr>
                          </w:p>
                        </w:tc>
                        <w:tc>
                          <w:tcPr>
                            <w:tcW w:w="1044" w:type="dxa"/>
                          </w:tcPr>
                          <w:p>
                            <w:pPr>
                              <w:pStyle w:val="18"/>
                              <w:rPr>
                                <w:rFonts w:ascii="Times New Roman"/>
                                <w:sz w:val="22"/>
                              </w:rPr>
                            </w:pPr>
                          </w:p>
                        </w:tc>
                        <w:tc>
                          <w:tcPr>
                            <w:tcW w:w="1304" w:type="dxa"/>
                          </w:tcPr>
                          <w:p>
                            <w:pPr>
                              <w:pStyle w:val="18"/>
                              <w:rPr>
                                <w:rFonts w:ascii="Times New Roman"/>
                                <w:sz w:val="22"/>
                              </w:rPr>
                            </w:pPr>
                          </w:p>
                        </w:tc>
                        <w:tc>
                          <w:tcPr>
                            <w:tcW w:w="2884" w:type="dxa"/>
                            <w:vMerge w:val="continue"/>
                            <w:tcBorders>
                              <w:top w:val="nil"/>
                            </w:tcBorders>
                          </w:tcPr>
                          <w:p>
                            <w:pPr>
                              <w:rPr>
                                <w:sz w:val="2"/>
                                <w:szCs w:val="2"/>
                              </w:rPr>
                            </w:pPr>
                          </w:p>
                        </w:tc>
                      </w:tr>
                    </w:tbl>
                    <w:p>
                      <w:pPr>
                        <w:pStyle w:val="6"/>
                      </w:pPr>
                    </w:p>
                  </w:txbxContent>
                </v:textbox>
              </v:shape>
            </w:pict>
          </mc:Fallback>
        </mc:AlternateContent>
      </w:r>
    </w:p>
    <w:tbl>
      <w:tblPr>
        <w:tblStyle w:val="14"/>
        <w:tblW w:w="8449"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113"/>
        <w:gridCol w:w="735"/>
        <w:gridCol w:w="1708"/>
        <w:gridCol w:w="1175"/>
        <w:gridCol w:w="2085"/>
        <w:gridCol w:w="2104"/>
        <w:gridCol w:w="1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9" w:hRule="atLeast"/>
        </w:trPr>
        <w:tc>
          <w:tcPr>
            <w:tcW w:w="415" w:type="dxa"/>
            <w:vMerge w:val="restart"/>
            <w:tcBorders>
              <w:right w:val="single" w:color="000000" w:sz="4" w:space="0"/>
            </w:tcBorders>
          </w:tcPr>
          <w:p>
            <w:pPr>
              <w:pStyle w:val="18"/>
              <w:rPr>
                <w:rFonts w:ascii="Times New Roman"/>
                <w:sz w:val="22"/>
              </w:rPr>
            </w:pPr>
          </w:p>
        </w:tc>
        <w:tc>
          <w:tcPr>
            <w:tcW w:w="113" w:type="dxa"/>
            <w:vMerge w:val="restart"/>
            <w:tcBorders>
              <w:left w:val="single" w:color="000000" w:sz="4" w:space="0"/>
              <w:bottom w:val="nil"/>
              <w:right w:val="single" w:color="000000" w:sz="4" w:space="0"/>
            </w:tcBorders>
          </w:tcPr>
          <w:p>
            <w:pPr>
              <w:pStyle w:val="18"/>
              <w:rPr>
                <w:rFonts w:ascii="Times New Roman"/>
                <w:sz w:val="22"/>
              </w:rPr>
            </w:pPr>
          </w:p>
        </w:tc>
        <w:tc>
          <w:tcPr>
            <w:tcW w:w="735" w:type="dxa"/>
            <w:vMerge w:val="restart"/>
            <w:tcBorders>
              <w:top w:val="single" w:color="000000" w:sz="12"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spacing w:before="175"/>
              <w:ind w:left="160"/>
              <w:rPr>
                <w:sz w:val="21"/>
              </w:rPr>
            </w:pPr>
            <w:r>
              <w:rPr>
                <w:sz w:val="21"/>
              </w:rPr>
              <w:t>废气</w:t>
            </w:r>
          </w:p>
        </w:tc>
        <w:tc>
          <w:tcPr>
            <w:tcW w:w="1708" w:type="dxa"/>
            <w:tcBorders>
              <w:top w:val="single" w:color="000000" w:sz="12" w:space="0"/>
              <w:left w:val="single" w:color="000000" w:sz="4" w:space="0"/>
              <w:bottom w:val="single" w:color="000000" w:sz="4" w:space="0"/>
              <w:right w:val="single" w:color="000000" w:sz="4" w:space="0"/>
            </w:tcBorders>
          </w:tcPr>
          <w:p>
            <w:pPr>
              <w:pStyle w:val="18"/>
              <w:spacing w:before="2" w:line="270" w:lineRule="atLeast"/>
              <w:ind w:left="227" w:right="206" w:firstLine="103"/>
              <w:rPr>
                <w:sz w:val="21"/>
              </w:rPr>
            </w:pPr>
            <w:r>
              <w:rPr>
                <w:sz w:val="21"/>
              </w:rPr>
              <w:t>布袋除尘器排气筒排放口</w:t>
            </w:r>
          </w:p>
        </w:tc>
        <w:tc>
          <w:tcPr>
            <w:tcW w:w="1175" w:type="dxa"/>
            <w:tcBorders>
              <w:top w:val="single" w:color="000000" w:sz="12" w:space="0"/>
              <w:left w:val="single" w:color="000000" w:sz="4" w:space="0"/>
              <w:bottom w:val="single" w:color="000000" w:sz="4" w:space="0"/>
              <w:right w:val="single" w:color="000000" w:sz="4" w:space="0"/>
            </w:tcBorders>
          </w:tcPr>
          <w:p>
            <w:pPr>
              <w:pStyle w:val="18"/>
              <w:spacing w:before="138"/>
              <w:ind w:left="90" w:right="74"/>
              <w:jc w:val="center"/>
              <w:rPr>
                <w:sz w:val="21"/>
              </w:rPr>
            </w:pPr>
            <w:r>
              <w:rPr>
                <w:sz w:val="21"/>
              </w:rPr>
              <w:t>颗粒物</w:t>
            </w:r>
          </w:p>
        </w:tc>
        <w:tc>
          <w:tcPr>
            <w:tcW w:w="2085" w:type="dxa"/>
            <w:tcBorders>
              <w:top w:val="single" w:color="000000" w:sz="12" w:space="0"/>
              <w:left w:val="single" w:color="000000" w:sz="4" w:space="0"/>
              <w:bottom w:val="single" w:color="000000" w:sz="4" w:space="0"/>
              <w:right w:val="single" w:color="000000" w:sz="4" w:space="0"/>
            </w:tcBorders>
          </w:tcPr>
          <w:p>
            <w:pPr>
              <w:pStyle w:val="18"/>
              <w:spacing w:before="3"/>
              <w:ind w:left="54" w:right="38"/>
              <w:jc w:val="center"/>
              <w:rPr>
                <w:sz w:val="21"/>
              </w:rPr>
            </w:pPr>
            <w:r>
              <w:rPr>
                <w:sz w:val="21"/>
              </w:rPr>
              <w:t xml:space="preserve">不少于 </w:t>
            </w:r>
            <w:r>
              <w:rPr>
                <w:rFonts w:ascii="Times New Roman" w:eastAsia="Times New Roman"/>
                <w:sz w:val="21"/>
              </w:rPr>
              <w:t xml:space="preserve">2 </w:t>
            </w:r>
            <w:r>
              <w:rPr>
                <w:sz w:val="21"/>
              </w:rPr>
              <w:t>天、每天不</w:t>
            </w:r>
          </w:p>
          <w:p>
            <w:pPr>
              <w:pStyle w:val="18"/>
              <w:spacing w:before="2" w:line="245" w:lineRule="exact"/>
              <w:ind w:left="54" w:right="38"/>
              <w:jc w:val="center"/>
              <w:rPr>
                <w:sz w:val="21"/>
              </w:rPr>
            </w:pPr>
            <w:r>
              <w:rPr>
                <w:sz w:val="21"/>
              </w:rPr>
              <w:t xml:space="preserve">少于 </w:t>
            </w:r>
            <w:r>
              <w:rPr>
                <w:rFonts w:ascii="Times New Roman" w:eastAsia="Times New Roman"/>
                <w:sz w:val="21"/>
              </w:rPr>
              <w:t xml:space="preserve">3 </w:t>
            </w:r>
            <w:r>
              <w:rPr>
                <w:sz w:val="21"/>
              </w:rPr>
              <w:t>个样品</w:t>
            </w:r>
          </w:p>
        </w:tc>
        <w:tc>
          <w:tcPr>
            <w:tcW w:w="2104" w:type="dxa"/>
            <w:vMerge w:val="restart"/>
            <w:tcBorders>
              <w:top w:val="single" w:color="000000" w:sz="12" w:space="0"/>
              <w:left w:val="single" w:color="000000" w:sz="4" w:space="0"/>
              <w:bottom w:val="single" w:color="000000" w:sz="4" w:space="0"/>
              <w:right w:val="single" w:color="000000" w:sz="4" w:space="0"/>
            </w:tcBorders>
          </w:tcPr>
          <w:p>
            <w:pPr>
              <w:pStyle w:val="18"/>
              <w:spacing w:before="10"/>
              <w:rPr>
                <w:sz w:val="21"/>
              </w:rPr>
            </w:pPr>
          </w:p>
          <w:p>
            <w:pPr>
              <w:pStyle w:val="18"/>
              <w:spacing w:line="244" w:lineRule="auto"/>
              <w:ind w:left="211" w:right="198"/>
              <w:jc w:val="center"/>
              <w:rPr>
                <w:sz w:val="21"/>
              </w:rPr>
            </w:pPr>
            <w:r>
              <w:rPr>
                <w:sz w:val="21"/>
              </w:rPr>
              <w:t>《大气污染物综合排放标准》</w:t>
            </w:r>
          </w:p>
          <w:p>
            <w:pPr>
              <w:pStyle w:val="18"/>
              <w:spacing w:line="265" w:lineRule="exact"/>
              <w:ind w:left="102" w:right="141"/>
              <w:jc w:val="center"/>
              <w:rPr>
                <w:sz w:val="21"/>
              </w:rPr>
            </w:pPr>
            <w:r>
              <w:rPr>
                <w:spacing w:val="-5"/>
                <w:sz w:val="21"/>
              </w:rPr>
              <w:t>（</w:t>
            </w:r>
            <w:r>
              <w:rPr>
                <w:rFonts w:ascii="Times New Roman" w:eastAsia="Times New Roman"/>
                <w:spacing w:val="-5"/>
                <w:sz w:val="21"/>
              </w:rPr>
              <w:t>GB16297-1996</w:t>
            </w:r>
            <w:r>
              <w:rPr>
                <w:spacing w:val="-5"/>
                <w:sz w:val="21"/>
              </w:rPr>
              <w:t>）</w:t>
            </w:r>
            <w:r>
              <w:rPr>
                <w:spacing w:val="-56"/>
                <w:sz w:val="21"/>
              </w:rPr>
              <w:t>排</w:t>
            </w:r>
          </w:p>
          <w:p>
            <w:pPr>
              <w:pStyle w:val="18"/>
              <w:spacing w:before="2"/>
              <w:ind w:left="209" w:right="198"/>
              <w:jc w:val="center"/>
              <w:rPr>
                <w:sz w:val="21"/>
              </w:rPr>
            </w:pPr>
            <w:r>
              <w:rPr>
                <w:sz w:val="21"/>
              </w:rPr>
              <w:t>放限值要求</w:t>
            </w:r>
          </w:p>
        </w:tc>
        <w:tc>
          <w:tcPr>
            <w:tcW w:w="114" w:type="dxa"/>
            <w:vMerge w:val="restart"/>
            <w:tcBorders>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8" w:hRule="atLeast"/>
        </w:trPr>
        <w:tc>
          <w:tcPr>
            <w:tcW w:w="415"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bottom w:val="nil"/>
              <w:right w:val="single" w:color="000000" w:sz="4" w:space="0"/>
            </w:tcBorders>
          </w:tcPr>
          <w:p>
            <w:pPr>
              <w:rPr>
                <w:sz w:val="2"/>
                <w:szCs w:val="2"/>
              </w:rPr>
            </w:pPr>
          </w:p>
        </w:tc>
        <w:tc>
          <w:tcPr>
            <w:tcW w:w="735" w:type="dxa"/>
            <w:vMerge w:val="continue"/>
            <w:tcBorders>
              <w:top w:val="nil"/>
              <w:left w:val="single" w:color="000000" w:sz="4" w:space="0"/>
              <w:bottom w:val="single" w:color="000000" w:sz="4" w:space="0"/>
              <w:right w:val="single" w:color="000000" w:sz="4" w:space="0"/>
            </w:tcBorders>
          </w:tcPr>
          <w:p>
            <w:pPr>
              <w:rPr>
                <w:sz w:val="2"/>
                <w:szCs w:val="2"/>
              </w:rPr>
            </w:pPr>
          </w:p>
        </w:tc>
        <w:tc>
          <w:tcPr>
            <w:tcW w:w="1708" w:type="dxa"/>
            <w:tcBorders>
              <w:top w:val="single" w:color="000000" w:sz="4" w:space="0"/>
              <w:left w:val="single" w:color="000000" w:sz="4" w:space="0"/>
              <w:bottom w:val="single" w:color="000000" w:sz="4" w:space="0"/>
              <w:right w:val="single" w:color="000000" w:sz="4" w:space="0"/>
            </w:tcBorders>
          </w:tcPr>
          <w:p>
            <w:pPr>
              <w:pStyle w:val="18"/>
              <w:spacing w:line="242" w:lineRule="auto"/>
              <w:ind w:left="121" w:right="100" w:hanging="1"/>
              <w:jc w:val="center"/>
              <w:rPr>
                <w:sz w:val="21"/>
              </w:rPr>
            </w:pPr>
            <w:r>
              <w:rPr>
                <w:spacing w:val="-1"/>
                <w:sz w:val="21"/>
              </w:rPr>
              <w:t>矿区厂界</w:t>
            </w:r>
            <w:r>
              <w:rPr>
                <w:spacing w:val="-3"/>
                <w:sz w:val="21"/>
              </w:rPr>
              <w:t>（</w:t>
            </w:r>
            <w:r>
              <w:rPr>
                <w:spacing w:val="-8"/>
                <w:sz w:val="21"/>
              </w:rPr>
              <w:t>上风</w:t>
            </w:r>
            <w:r>
              <w:rPr>
                <w:spacing w:val="-11"/>
                <w:sz w:val="21"/>
              </w:rPr>
              <w:t xml:space="preserve">向厂界外 </w:t>
            </w:r>
            <w:r>
              <w:rPr>
                <w:rFonts w:ascii="Times New Roman" w:eastAsia="Times New Roman"/>
                <w:sz w:val="21"/>
              </w:rPr>
              <w:t>1</w:t>
            </w:r>
            <w:r>
              <w:rPr>
                <w:rFonts w:ascii="Times New Roman" w:eastAsia="Times New Roman"/>
                <w:spacing w:val="1"/>
                <w:sz w:val="21"/>
              </w:rPr>
              <w:t xml:space="preserve"> </w:t>
            </w:r>
            <w:r>
              <w:rPr>
                <w:spacing w:val="-8"/>
                <w:sz w:val="21"/>
              </w:rPr>
              <w:t>个，</w:t>
            </w:r>
          </w:p>
          <w:p>
            <w:pPr>
              <w:pStyle w:val="18"/>
              <w:ind w:left="135" w:right="116"/>
              <w:jc w:val="center"/>
              <w:rPr>
                <w:rFonts w:ascii="Times New Roman" w:eastAsia="Times New Roman"/>
                <w:sz w:val="21"/>
              </w:rPr>
            </w:pPr>
            <w:r>
              <w:rPr>
                <w:spacing w:val="-9"/>
                <w:sz w:val="21"/>
              </w:rPr>
              <w:t xml:space="preserve">下风向厂界外 </w:t>
            </w:r>
            <w:r>
              <w:rPr>
                <w:rFonts w:ascii="Times New Roman" w:eastAsia="Times New Roman"/>
                <w:sz w:val="21"/>
              </w:rPr>
              <w:t>3</w:t>
            </w:r>
          </w:p>
          <w:p>
            <w:pPr>
              <w:pStyle w:val="18"/>
              <w:spacing w:line="247" w:lineRule="exact"/>
              <w:ind w:left="134" w:right="116"/>
              <w:jc w:val="center"/>
              <w:rPr>
                <w:sz w:val="21"/>
              </w:rPr>
            </w:pPr>
            <w:r>
              <w:rPr>
                <w:sz w:val="21"/>
              </w:rPr>
              <w:t>个）</w:t>
            </w:r>
          </w:p>
        </w:tc>
        <w:tc>
          <w:tcPr>
            <w:tcW w:w="117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47"/>
              <w:ind w:left="90" w:right="74"/>
              <w:jc w:val="center"/>
              <w:rPr>
                <w:sz w:val="21"/>
              </w:rPr>
            </w:pPr>
            <w:r>
              <w:rPr>
                <w:sz w:val="21"/>
              </w:rPr>
              <w:t>颗粒物</w:t>
            </w:r>
          </w:p>
        </w:tc>
        <w:tc>
          <w:tcPr>
            <w:tcW w:w="2085" w:type="dxa"/>
            <w:tcBorders>
              <w:top w:val="single" w:color="000000" w:sz="4" w:space="0"/>
              <w:left w:val="single" w:color="000000" w:sz="4" w:space="0"/>
              <w:bottom w:val="single" w:color="000000" w:sz="4" w:space="0"/>
              <w:right w:val="single" w:color="000000" w:sz="4" w:space="0"/>
            </w:tcBorders>
          </w:tcPr>
          <w:p>
            <w:pPr>
              <w:pStyle w:val="18"/>
              <w:spacing w:before="10"/>
              <w:rPr>
                <w:sz w:val="20"/>
              </w:rPr>
            </w:pPr>
          </w:p>
          <w:p>
            <w:pPr>
              <w:pStyle w:val="18"/>
              <w:ind w:left="54" w:right="38"/>
              <w:jc w:val="center"/>
              <w:rPr>
                <w:sz w:val="21"/>
              </w:rPr>
            </w:pPr>
            <w:r>
              <w:rPr>
                <w:sz w:val="21"/>
              </w:rPr>
              <w:t xml:space="preserve">不少于 </w:t>
            </w:r>
            <w:r>
              <w:rPr>
                <w:rFonts w:ascii="Times New Roman" w:eastAsia="Times New Roman"/>
                <w:sz w:val="21"/>
              </w:rPr>
              <w:t xml:space="preserve">2 </w:t>
            </w:r>
            <w:r>
              <w:rPr>
                <w:sz w:val="21"/>
              </w:rPr>
              <w:t>天、每天不</w:t>
            </w:r>
          </w:p>
          <w:p>
            <w:pPr>
              <w:pStyle w:val="18"/>
              <w:spacing w:before="5"/>
              <w:ind w:left="54" w:right="38"/>
              <w:jc w:val="center"/>
              <w:rPr>
                <w:sz w:val="21"/>
              </w:rPr>
            </w:pPr>
            <w:r>
              <w:rPr>
                <w:sz w:val="21"/>
              </w:rPr>
              <w:t xml:space="preserve">少于 </w:t>
            </w:r>
            <w:r>
              <w:rPr>
                <w:rFonts w:ascii="Times New Roman" w:eastAsia="Times New Roman"/>
                <w:sz w:val="21"/>
              </w:rPr>
              <w:t xml:space="preserve">3 </w:t>
            </w:r>
            <w:r>
              <w:rPr>
                <w:sz w:val="21"/>
              </w:rPr>
              <w:t>个样品</w:t>
            </w:r>
          </w:p>
        </w:tc>
        <w:tc>
          <w:tcPr>
            <w:tcW w:w="2104" w:type="dxa"/>
            <w:vMerge w:val="continue"/>
            <w:tcBorders>
              <w:top w:val="nil"/>
              <w:left w:val="single" w:color="000000" w:sz="4" w:space="0"/>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123" w:hRule="atLeast"/>
        </w:trPr>
        <w:tc>
          <w:tcPr>
            <w:tcW w:w="415" w:type="dxa"/>
            <w:vMerge w:val="continue"/>
            <w:tcBorders>
              <w:top w:val="nil"/>
              <w:right w:val="single" w:color="000000" w:sz="4" w:space="0"/>
            </w:tcBorders>
          </w:tcPr>
          <w:p>
            <w:pPr>
              <w:rPr>
                <w:sz w:val="2"/>
                <w:szCs w:val="2"/>
              </w:rPr>
            </w:pPr>
          </w:p>
        </w:tc>
        <w:tc>
          <w:tcPr>
            <w:tcW w:w="8034" w:type="dxa"/>
            <w:gridSpan w:val="7"/>
            <w:tcBorders>
              <w:top w:val="single" w:color="000000" w:sz="4" w:space="0"/>
              <w:left w:val="single" w:color="000000" w:sz="4" w:space="0"/>
            </w:tcBorders>
          </w:tcPr>
          <w:p>
            <w:pPr>
              <w:pStyle w:val="18"/>
              <w:spacing w:line="362" w:lineRule="auto"/>
              <w:ind w:left="112" w:right="208" w:firstLine="480"/>
              <w:rPr>
                <w:sz w:val="24"/>
              </w:rPr>
            </w:pPr>
            <w:r>
              <w:rPr>
                <w:spacing w:val="-5"/>
                <w:sz w:val="24"/>
              </w:rPr>
              <w:t>根据项目特点及《排污单位自行监测技术指南 总则》</w:t>
            </w:r>
            <w:r>
              <w:rPr>
                <w:spacing w:val="-1"/>
                <w:sz w:val="24"/>
              </w:rPr>
              <w:t>（</w:t>
            </w:r>
            <w:r>
              <w:rPr>
                <w:rFonts w:ascii="Times New Roman" w:eastAsia="Times New Roman"/>
                <w:spacing w:val="-1"/>
                <w:w w:val="99"/>
                <w:sz w:val="24"/>
              </w:rPr>
              <w:t>H</w:t>
            </w:r>
            <w:r>
              <w:rPr>
                <w:rFonts w:ascii="Times New Roman" w:eastAsia="Times New Roman"/>
                <w:spacing w:val="0"/>
                <w:w w:val="99"/>
                <w:sz w:val="24"/>
              </w:rPr>
              <w:t>J</w:t>
            </w:r>
            <w:r>
              <w:rPr>
                <w:rFonts w:ascii="Times New Roman" w:eastAsia="Times New Roman"/>
                <w:spacing w:val="-1"/>
                <w:sz w:val="24"/>
              </w:rPr>
              <w:t>819</w:t>
            </w:r>
            <w:r>
              <w:rPr>
                <w:rFonts w:ascii="Times New Roman" w:eastAsia="Times New Roman"/>
                <w:spacing w:val="-2"/>
                <w:sz w:val="24"/>
              </w:rPr>
              <w:t>-</w:t>
            </w:r>
            <w:r>
              <w:rPr>
                <w:rFonts w:ascii="Times New Roman" w:eastAsia="Times New Roman"/>
                <w:spacing w:val="-1"/>
                <w:sz w:val="24"/>
              </w:rPr>
              <w:t>2017</w:t>
            </w:r>
            <w:r>
              <w:rPr>
                <w:spacing w:val="-119"/>
                <w:sz w:val="24"/>
              </w:rPr>
              <w:t>），</w:t>
            </w:r>
            <w:r>
              <w:rPr>
                <w:spacing w:val="-5"/>
                <w:sz w:val="24"/>
              </w:rPr>
              <w:t xml:space="preserve">项目运营期自行监测计划见表 </w:t>
            </w:r>
            <w:r>
              <w:rPr>
                <w:rFonts w:ascii="Times New Roman" w:eastAsia="Times New Roman"/>
                <w:sz w:val="24"/>
              </w:rPr>
              <w:t>4-6</w:t>
            </w:r>
            <w:r>
              <w:rPr>
                <w:sz w:val="24"/>
              </w:rPr>
              <w:t>。</w:t>
            </w:r>
          </w:p>
          <w:p>
            <w:pPr>
              <w:pStyle w:val="18"/>
              <w:tabs>
                <w:tab w:val="left" w:pos="2995"/>
              </w:tabs>
              <w:spacing w:before="75"/>
              <w:ind w:left="2506"/>
              <w:rPr>
                <w:rFonts w:hint="eastAsia" w:ascii="微软雅黑" w:eastAsia="微软雅黑"/>
                <w:b/>
                <w:sz w:val="21"/>
              </w:rPr>
            </w:pPr>
            <w:r>
              <w:rPr>
                <w:rFonts w:ascii="Times New Roman" w:eastAsia="Times New Roman"/>
                <w:b/>
                <w:sz w:val="21"/>
              </w:rPr>
              <w:t>4-6</w:t>
            </w:r>
            <w:r>
              <w:rPr>
                <w:rFonts w:ascii="Times New Roman" w:eastAsia="Times New Roman"/>
                <w:b/>
                <w:sz w:val="21"/>
              </w:rPr>
              <w:tab/>
            </w:r>
            <w:r>
              <w:rPr>
                <w:rFonts w:hint="eastAsia" w:ascii="微软雅黑" w:eastAsia="微软雅黑"/>
                <w:b/>
                <w:spacing w:val="-1"/>
                <w:sz w:val="21"/>
              </w:rPr>
              <w:t>运营期环境监测计划一览表</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71"/>
              <w:ind w:left="112"/>
              <w:rPr>
                <w:rFonts w:hint="eastAsia" w:ascii="微软雅黑" w:eastAsia="微软雅黑"/>
                <w:b/>
                <w:sz w:val="24"/>
              </w:rPr>
            </w:pPr>
            <w:r>
              <w:rPr>
                <w:rFonts w:ascii="Times New Roman" w:eastAsia="Times New Roman"/>
                <w:b/>
                <w:sz w:val="24"/>
              </w:rPr>
              <w:t xml:space="preserve">4.6.2 </w:t>
            </w:r>
            <w:r>
              <w:rPr>
                <w:rFonts w:hint="eastAsia" w:ascii="微软雅黑" w:eastAsia="微软雅黑"/>
                <w:b/>
                <w:sz w:val="24"/>
              </w:rPr>
              <w:t>运营期废水环境影响分析</w:t>
            </w:r>
          </w:p>
          <w:p>
            <w:pPr>
              <w:pStyle w:val="18"/>
              <w:spacing w:before="47"/>
              <w:ind w:left="595"/>
              <w:rPr>
                <w:rFonts w:hint="eastAsia" w:ascii="微软雅黑" w:eastAsia="微软雅黑"/>
                <w:b/>
                <w:sz w:val="24"/>
              </w:rPr>
            </w:pPr>
            <w:r>
              <w:rPr>
                <w:rFonts w:ascii="Times New Roman" w:eastAsia="Times New Roman"/>
                <w:b/>
                <w:sz w:val="24"/>
              </w:rPr>
              <w:t>1</w:t>
            </w:r>
            <w:r>
              <w:rPr>
                <w:rFonts w:hint="eastAsia" w:ascii="微软雅黑" w:eastAsia="微软雅黑"/>
                <w:b/>
                <w:sz w:val="24"/>
              </w:rPr>
              <w:t>、污染工序及源强分析</w:t>
            </w:r>
          </w:p>
          <w:p>
            <w:pPr>
              <w:pStyle w:val="18"/>
              <w:spacing w:before="127" w:line="362" w:lineRule="auto"/>
              <w:ind w:left="112" w:right="85" w:firstLine="480"/>
              <w:rPr>
                <w:sz w:val="24"/>
              </w:rPr>
            </w:pPr>
            <w:r>
              <w:rPr>
                <w:sz w:val="24"/>
              </w:rPr>
              <w:t>本项目运营期用水包括生活用水及洒水降尘用水。废水主要为生活污水、雨天冲刷各个场地产生的淋滤水。</w:t>
            </w:r>
          </w:p>
          <w:p>
            <w:pPr>
              <w:pStyle w:val="18"/>
              <w:spacing w:before="5" w:line="364" w:lineRule="auto"/>
              <w:ind w:left="112" w:right="-15" w:firstLine="480"/>
              <w:rPr>
                <w:sz w:val="24"/>
              </w:rPr>
            </w:pPr>
            <w:r>
              <w:rPr>
                <w:spacing w:val="-12"/>
                <w:sz w:val="24"/>
              </w:rPr>
              <w:t>根据《云南省西畴县马蹄寨普通建筑材料用石灰岩矿矿产资源开发利用</w:t>
            </w:r>
            <w:r>
              <w:rPr>
                <w:spacing w:val="-13"/>
                <w:sz w:val="24"/>
              </w:rPr>
              <w:t>方案》，矿山为露天开采，地形坡度一般，有自流排泄条件；地下水主要接</w:t>
            </w:r>
            <w:r>
              <w:rPr>
                <w:spacing w:val="-15"/>
                <w:sz w:val="24"/>
              </w:rPr>
              <w:t>受大气降水的补给，在沟谷及地形低洼处排泄；露天采坑最大汇水量小；矿</w:t>
            </w:r>
            <w:r>
              <w:rPr>
                <w:spacing w:val="-14"/>
                <w:sz w:val="24"/>
              </w:rPr>
              <w:t xml:space="preserve">体最低开采标高为 </w:t>
            </w:r>
            <w:r>
              <w:rPr>
                <w:rFonts w:ascii="Times New Roman" w:eastAsia="Times New Roman"/>
                <w:sz w:val="24"/>
              </w:rPr>
              <w:t>1470m</w:t>
            </w:r>
            <w:r>
              <w:rPr>
                <w:spacing w:val="-1"/>
                <w:sz w:val="24"/>
              </w:rPr>
              <w:t xml:space="preserve">，高于当地最低侵蚀基准面标高 </w:t>
            </w:r>
            <w:r>
              <w:rPr>
                <w:rFonts w:ascii="Times New Roman" w:eastAsia="Times New Roman"/>
                <w:sz w:val="24"/>
              </w:rPr>
              <w:t>1343m</w:t>
            </w:r>
            <w:r>
              <w:rPr>
                <w:sz w:val="24"/>
              </w:rPr>
              <w:t>。地形有利于地表（下）</w:t>
            </w:r>
            <w:r>
              <w:rPr>
                <w:spacing w:val="-1"/>
                <w:sz w:val="24"/>
              </w:rPr>
              <w:t xml:space="preserve">水自然排泄，地下水及地表水排泄顺畅。矿区为露天开采， </w:t>
            </w:r>
            <w:r>
              <w:rPr>
                <w:sz w:val="24"/>
              </w:rPr>
              <w:t>采坑底为平面，利于排水，不会形成积水和涌水。</w:t>
            </w:r>
          </w:p>
          <w:p>
            <w:pPr>
              <w:pStyle w:val="18"/>
              <w:spacing w:line="422" w:lineRule="exact"/>
              <w:ind w:left="532"/>
              <w:rPr>
                <w:rFonts w:hint="eastAsia" w:ascii="微软雅黑" w:eastAsia="微软雅黑"/>
                <w:b/>
                <w:sz w:val="24"/>
              </w:rPr>
            </w:pPr>
            <w:r>
              <w:rPr>
                <w:rFonts w:hint="eastAsia" w:ascii="微软雅黑" w:eastAsia="微软雅黑"/>
                <w:b/>
                <w:sz w:val="24"/>
              </w:rPr>
              <w:t>（</w:t>
            </w:r>
            <w:r>
              <w:rPr>
                <w:rFonts w:ascii="Times New Roman" w:eastAsia="Times New Roman"/>
                <w:b/>
                <w:sz w:val="24"/>
              </w:rPr>
              <w:t>1</w:t>
            </w:r>
            <w:r>
              <w:rPr>
                <w:rFonts w:hint="eastAsia" w:ascii="微软雅黑" w:eastAsia="微软雅黑"/>
                <w:b/>
                <w:sz w:val="24"/>
              </w:rPr>
              <w:t>）生活废水</w:t>
            </w:r>
          </w:p>
          <w:p>
            <w:pPr>
              <w:pStyle w:val="18"/>
              <w:spacing w:before="100" w:line="364" w:lineRule="auto"/>
              <w:ind w:left="112" w:right="93" w:firstLine="480"/>
              <w:rPr>
                <w:rFonts w:ascii="Times New Roman" w:hAnsi="Times New Roman" w:eastAsia="Times New Roman"/>
                <w:sz w:val="24"/>
              </w:rPr>
            </w:pPr>
            <w:r>
              <w:rPr>
                <w:spacing w:val="-7"/>
                <w:sz w:val="24"/>
              </w:rPr>
              <w:t xml:space="preserve">本项目员工 </w:t>
            </w:r>
            <w:r>
              <w:rPr>
                <w:rFonts w:ascii="Times New Roman" w:hAnsi="Times New Roman" w:eastAsia="Times New Roman"/>
                <w:sz w:val="24"/>
              </w:rPr>
              <w:t>15</w:t>
            </w:r>
            <w:r>
              <w:rPr>
                <w:rFonts w:ascii="Times New Roman" w:hAnsi="Times New Roman" w:eastAsia="Times New Roman"/>
                <w:spacing w:val="24"/>
                <w:sz w:val="24"/>
              </w:rPr>
              <w:t xml:space="preserve"> </w:t>
            </w:r>
            <w:r>
              <w:rPr>
                <w:sz w:val="24"/>
              </w:rPr>
              <w:t>人，</w:t>
            </w:r>
            <w:r>
              <w:rPr>
                <w:rFonts w:ascii="Times New Roman" w:hAnsi="Times New Roman" w:eastAsia="Times New Roman"/>
                <w:sz w:val="24"/>
              </w:rPr>
              <w:t>8</w:t>
            </w:r>
            <w:r>
              <w:rPr>
                <w:rFonts w:ascii="Times New Roman" w:hAnsi="Times New Roman" w:eastAsia="Times New Roman"/>
                <w:spacing w:val="21"/>
                <w:sz w:val="24"/>
              </w:rPr>
              <w:t xml:space="preserve"> </w:t>
            </w:r>
            <w:r>
              <w:rPr>
                <w:spacing w:val="-1"/>
                <w:sz w:val="24"/>
              </w:rPr>
              <w:t>人在项目区食宿，食宿人员根据《云南省地方标</w:t>
            </w:r>
            <w:r>
              <w:rPr>
                <w:spacing w:val="-24"/>
                <w:sz w:val="24"/>
              </w:rPr>
              <w:t>准用水定额》</w:t>
            </w:r>
            <w:r>
              <w:rPr>
                <w:spacing w:val="-9"/>
                <w:sz w:val="24"/>
              </w:rPr>
              <w:t>（</w:t>
            </w:r>
            <w:r>
              <w:rPr>
                <w:rFonts w:ascii="Times New Roman" w:hAnsi="Times New Roman" w:eastAsia="Times New Roman"/>
                <w:spacing w:val="-9"/>
                <w:sz w:val="24"/>
              </w:rPr>
              <w:t>DB53/T168-2019</w:t>
            </w:r>
            <w:r>
              <w:rPr>
                <w:spacing w:val="-9"/>
                <w:sz w:val="24"/>
              </w:rPr>
              <w:t>），</w:t>
            </w:r>
            <w:r>
              <w:rPr>
                <w:spacing w:val="-12"/>
                <w:sz w:val="24"/>
              </w:rPr>
              <w:t xml:space="preserve">用水量取 </w:t>
            </w:r>
            <w:r>
              <w:rPr>
                <w:rFonts w:ascii="Times New Roman" w:hAnsi="Times New Roman" w:eastAsia="Times New Roman"/>
                <w:sz w:val="24"/>
              </w:rPr>
              <w:t>100L/d·</w:t>
            </w:r>
            <w:r>
              <w:rPr>
                <w:spacing w:val="-68"/>
                <w:sz w:val="24"/>
              </w:rPr>
              <w:t>人</w:t>
            </w:r>
            <w:r>
              <w:rPr>
                <w:sz w:val="24"/>
              </w:rPr>
              <w:t>（</w:t>
            </w:r>
            <w:r>
              <w:rPr>
                <w:spacing w:val="1"/>
                <w:sz w:val="24"/>
              </w:rPr>
              <w:t xml:space="preserve">其中餐饮用水 </w:t>
            </w:r>
            <w:r>
              <w:rPr>
                <w:rFonts w:ascii="Times New Roman" w:hAnsi="Times New Roman" w:eastAsia="Times New Roman"/>
                <w:sz w:val="24"/>
              </w:rPr>
              <w:t>20L/</w:t>
            </w:r>
          </w:p>
          <w:p>
            <w:pPr>
              <w:pStyle w:val="18"/>
              <w:spacing w:line="364" w:lineRule="auto"/>
              <w:ind w:left="112" w:right="93"/>
              <w:rPr>
                <w:sz w:val="24"/>
              </w:rPr>
            </w:pPr>
            <w:r>
              <w:rPr>
                <w:sz w:val="24"/>
              </w:rPr>
              <w:t>（人</w:t>
            </w:r>
            <w:r>
              <w:rPr>
                <w:rFonts w:ascii="Times New Roman" w:hAnsi="Times New Roman" w:eastAsia="Times New Roman"/>
                <w:sz w:val="24"/>
              </w:rPr>
              <w:t>•d</w:t>
            </w:r>
            <w:r>
              <w:rPr>
                <w:sz w:val="24"/>
              </w:rPr>
              <w:t>）核算</w:t>
            </w:r>
            <w:r>
              <w:rPr>
                <w:spacing w:val="-3"/>
                <w:sz w:val="24"/>
              </w:rPr>
              <w:t>），</w:t>
            </w:r>
            <w:r>
              <w:rPr>
                <w:spacing w:val="-5"/>
                <w:sz w:val="24"/>
              </w:rPr>
              <w:t xml:space="preserve">则项目区食宿人员生活用水量为 </w:t>
            </w:r>
            <w:r>
              <w:rPr>
                <w:rFonts w:ascii="Times New Roman" w:hAnsi="Times New Roman" w:eastAsia="Times New Roman"/>
                <w:sz w:val="24"/>
              </w:rPr>
              <w:t>0.8m</w:t>
            </w:r>
            <w:r>
              <w:rPr>
                <w:rFonts w:ascii="Times New Roman" w:hAnsi="Times New Roman" w:eastAsia="Times New Roman"/>
                <w:position w:val="9"/>
                <w:sz w:val="16"/>
              </w:rPr>
              <w:t>3</w:t>
            </w:r>
            <w:r>
              <w:rPr>
                <w:rFonts w:ascii="Times New Roman" w:hAnsi="Times New Roman" w:eastAsia="Times New Roman"/>
                <w:sz w:val="24"/>
              </w:rPr>
              <w:t>/d</w:t>
            </w:r>
            <w:r>
              <w:rPr>
                <w:sz w:val="24"/>
              </w:rPr>
              <w:t>，</w:t>
            </w:r>
            <w:r>
              <w:rPr>
                <w:rFonts w:ascii="Times New Roman" w:hAnsi="Times New Roman" w:eastAsia="Times New Roman"/>
                <w:sz w:val="24"/>
              </w:rPr>
              <w:t>240m</w:t>
            </w:r>
            <w:r>
              <w:rPr>
                <w:rFonts w:ascii="Times New Roman" w:hAnsi="Times New Roman" w:eastAsia="Times New Roman"/>
                <w:position w:val="9"/>
                <w:sz w:val="16"/>
              </w:rPr>
              <w:t>3</w:t>
            </w:r>
            <w:r>
              <w:rPr>
                <w:rFonts w:ascii="Times New Roman" w:hAnsi="Times New Roman" w:eastAsia="Times New Roman"/>
                <w:sz w:val="24"/>
              </w:rPr>
              <w:t>/a</w:t>
            </w:r>
            <w:r>
              <w:rPr>
                <w:spacing w:val="-4"/>
                <w:sz w:val="24"/>
              </w:rPr>
              <w:t>，废水</w:t>
            </w:r>
            <w:r>
              <w:rPr>
                <w:spacing w:val="-9"/>
                <w:sz w:val="24"/>
              </w:rPr>
              <w:t xml:space="preserve">系数按 </w:t>
            </w:r>
            <w:r>
              <w:rPr>
                <w:rFonts w:ascii="Times New Roman" w:hAnsi="Times New Roman" w:eastAsia="Times New Roman"/>
                <w:sz w:val="24"/>
              </w:rPr>
              <w:t>80%</w:t>
            </w:r>
            <w:r>
              <w:rPr>
                <w:spacing w:val="-3"/>
                <w:sz w:val="24"/>
              </w:rPr>
              <w:t xml:space="preserve">计，生活污水产生量为 </w:t>
            </w:r>
            <w:r>
              <w:rPr>
                <w:rFonts w:ascii="Times New Roman" w:hAnsi="Times New Roman" w:eastAsia="Times New Roman"/>
                <w:sz w:val="24"/>
              </w:rPr>
              <w:t>0.64m</w:t>
            </w:r>
            <w:r>
              <w:rPr>
                <w:rFonts w:ascii="Times New Roman" w:hAnsi="Times New Roman" w:eastAsia="Times New Roman"/>
                <w:position w:val="9"/>
                <w:sz w:val="16"/>
              </w:rPr>
              <w:t>3</w:t>
            </w:r>
            <w:r>
              <w:rPr>
                <w:rFonts w:ascii="Times New Roman" w:hAnsi="Times New Roman" w:eastAsia="Times New Roman"/>
                <w:sz w:val="24"/>
              </w:rPr>
              <w:t>/d</w:t>
            </w:r>
            <w:r>
              <w:rPr>
                <w:sz w:val="24"/>
              </w:rPr>
              <w:t>，</w:t>
            </w:r>
            <w:r>
              <w:rPr>
                <w:rFonts w:ascii="Times New Roman" w:hAnsi="Times New Roman" w:eastAsia="Times New Roman"/>
                <w:sz w:val="24"/>
              </w:rPr>
              <w:t>192m</w:t>
            </w:r>
            <w:r>
              <w:rPr>
                <w:rFonts w:ascii="Times New Roman" w:hAnsi="Times New Roman" w:eastAsia="Times New Roman"/>
                <w:position w:val="9"/>
                <w:sz w:val="16"/>
              </w:rPr>
              <w:t>3</w:t>
            </w:r>
            <w:r>
              <w:rPr>
                <w:rFonts w:ascii="Times New Roman" w:hAnsi="Times New Roman" w:eastAsia="Times New Roman"/>
                <w:sz w:val="24"/>
              </w:rPr>
              <w:t>/a</w:t>
            </w:r>
            <w:r>
              <w:rPr>
                <w:spacing w:val="-3"/>
                <w:sz w:val="24"/>
              </w:rPr>
              <w:t>，其中食堂用水约为</w:t>
            </w:r>
          </w:p>
          <w:p>
            <w:pPr>
              <w:pStyle w:val="18"/>
              <w:ind w:left="112"/>
              <w:rPr>
                <w:sz w:val="24"/>
              </w:rPr>
            </w:pPr>
            <w:r>
              <w:rPr>
                <w:rFonts w:ascii="Times New Roman" w:eastAsia="Times New Roman"/>
                <w:sz w:val="24"/>
              </w:rPr>
              <w:t>0.16m</w:t>
            </w:r>
            <w:r>
              <w:rPr>
                <w:rFonts w:ascii="Times New Roman" w:eastAsia="Times New Roman"/>
                <w:position w:val="9"/>
                <w:sz w:val="16"/>
              </w:rPr>
              <w:t>3</w:t>
            </w:r>
            <w:r>
              <w:rPr>
                <w:rFonts w:ascii="Times New Roman" w:eastAsia="Times New Roman"/>
                <w:sz w:val="24"/>
              </w:rPr>
              <w:t>/d</w:t>
            </w:r>
            <w:r>
              <w:rPr>
                <w:sz w:val="24"/>
              </w:rPr>
              <w:t>，</w:t>
            </w:r>
            <w:r>
              <w:rPr>
                <w:rFonts w:ascii="Times New Roman" w:eastAsia="Times New Roman"/>
                <w:sz w:val="24"/>
              </w:rPr>
              <w:t>48m</w:t>
            </w:r>
            <w:r>
              <w:rPr>
                <w:rFonts w:ascii="Times New Roman" w:eastAsia="Times New Roman"/>
                <w:position w:val="9"/>
                <w:sz w:val="16"/>
              </w:rPr>
              <w:t>3</w:t>
            </w:r>
            <w:r>
              <w:rPr>
                <w:rFonts w:ascii="Times New Roman" w:eastAsia="Times New Roman"/>
                <w:sz w:val="24"/>
              </w:rPr>
              <w:t>/a</w:t>
            </w:r>
            <w:r>
              <w:rPr>
                <w:sz w:val="24"/>
              </w:rPr>
              <w:t xml:space="preserve">，食堂废水约为 </w:t>
            </w:r>
            <w:r>
              <w:rPr>
                <w:rFonts w:ascii="Times New Roman" w:eastAsia="Times New Roman"/>
                <w:sz w:val="24"/>
              </w:rPr>
              <w:t>0.128m</w:t>
            </w:r>
            <w:r>
              <w:rPr>
                <w:rFonts w:ascii="Times New Roman" w:eastAsia="Times New Roman"/>
                <w:position w:val="9"/>
                <w:sz w:val="16"/>
              </w:rPr>
              <w:t>3</w:t>
            </w:r>
            <w:r>
              <w:rPr>
                <w:rFonts w:ascii="Times New Roman" w:eastAsia="Times New Roman"/>
                <w:sz w:val="24"/>
              </w:rPr>
              <w:t>/d</w:t>
            </w:r>
            <w:r>
              <w:rPr>
                <w:sz w:val="24"/>
              </w:rPr>
              <w:t>，</w:t>
            </w:r>
            <w:r>
              <w:rPr>
                <w:rFonts w:ascii="Times New Roman" w:eastAsia="Times New Roman"/>
                <w:sz w:val="24"/>
              </w:rPr>
              <w:t>38.4m</w:t>
            </w:r>
            <w:r>
              <w:rPr>
                <w:rFonts w:ascii="Times New Roman" w:eastAsia="Times New Roman"/>
                <w:position w:val="9"/>
                <w:sz w:val="16"/>
              </w:rPr>
              <w:t>3</w:t>
            </w:r>
            <w:r>
              <w:rPr>
                <w:rFonts w:ascii="Times New Roman" w:eastAsia="Times New Roman"/>
                <w:sz w:val="24"/>
              </w:rPr>
              <w:t>/a</w:t>
            </w:r>
            <w:r>
              <w:rPr>
                <w:sz w:val="24"/>
              </w:rPr>
              <w:t>。</w:t>
            </w:r>
          </w:p>
          <w:p>
            <w:pPr>
              <w:pStyle w:val="18"/>
              <w:spacing w:before="24" w:line="468" w:lineRule="exact"/>
              <w:ind w:left="112" w:right="-29" w:firstLine="480"/>
              <w:rPr>
                <w:sz w:val="24"/>
              </w:rPr>
            </w:pPr>
            <w:r>
              <w:rPr>
                <w:spacing w:val="-7"/>
                <w:sz w:val="24"/>
              </w:rPr>
              <w:t xml:space="preserve">不在项目区食宿人员 </w:t>
            </w:r>
            <w:r>
              <w:rPr>
                <w:rFonts w:ascii="Times New Roman" w:hAnsi="Times New Roman" w:eastAsia="Times New Roman"/>
                <w:sz w:val="24"/>
              </w:rPr>
              <w:t>7</w:t>
            </w:r>
            <w:r>
              <w:rPr>
                <w:rFonts w:ascii="Times New Roman" w:hAnsi="Times New Roman" w:eastAsia="Times New Roman"/>
                <w:spacing w:val="-1"/>
                <w:sz w:val="24"/>
              </w:rPr>
              <w:t xml:space="preserve"> </w:t>
            </w:r>
            <w:r>
              <w:rPr>
                <w:spacing w:val="-13"/>
                <w:sz w:val="24"/>
              </w:rPr>
              <w:t xml:space="preserve">人，为附近村民，生活用水量按照 </w:t>
            </w:r>
            <w:r>
              <w:rPr>
                <w:rFonts w:ascii="Times New Roman" w:hAnsi="Times New Roman" w:eastAsia="Times New Roman"/>
                <w:sz w:val="24"/>
              </w:rPr>
              <w:t>30L/d·</w:t>
            </w:r>
            <w:r>
              <w:rPr>
                <w:spacing w:val="-11"/>
                <w:sz w:val="24"/>
              </w:rPr>
              <w:t>人，用</w:t>
            </w:r>
            <w:r>
              <w:rPr>
                <w:spacing w:val="-24"/>
                <w:sz w:val="24"/>
              </w:rPr>
              <w:t xml:space="preserve">水量为 </w:t>
            </w:r>
            <w:r>
              <w:rPr>
                <w:rFonts w:ascii="Times New Roman" w:hAnsi="Times New Roman" w:eastAsia="Times New Roman"/>
                <w:sz w:val="24"/>
              </w:rPr>
              <w:t>0.21m</w:t>
            </w:r>
            <w:r>
              <w:rPr>
                <w:rFonts w:ascii="Times New Roman" w:hAnsi="Times New Roman" w:eastAsia="Times New Roman"/>
                <w:spacing w:val="1"/>
                <w:w w:val="100"/>
                <w:position w:val="9"/>
                <w:sz w:val="16"/>
              </w:rPr>
              <w:t>3</w:t>
            </w:r>
            <w:r>
              <w:rPr>
                <w:rFonts w:ascii="Times New Roman" w:hAnsi="Times New Roman" w:eastAsia="Times New Roman"/>
                <w:sz w:val="24"/>
              </w:rPr>
              <w:t>/d</w:t>
            </w:r>
            <w:r>
              <w:rPr>
                <w:spacing w:val="-94"/>
                <w:sz w:val="24"/>
              </w:rPr>
              <w:t>，</w:t>
            </w:r>
            <w:r>
              <w:rPr>
                <w:rFonts w:ascii="Times New Roman" w:hAnsi="Times New Roman" w:eastAsia="Times New Roman"/>
                <w:sz w:val="24"/>
              </w:rPr>
              <w:t>63m</w:t>
            </w:r>
            <w:r>
              <w:rPr>
                <w:rFonts w:ascii="Times New Roman" w:hAnsi="Times New Roman" w:eastAsia="Times New Roman"/>
                <w:spacing w:val="-2"/>
                <w:w w:val="100"/>
                <w:position w:val="9"/>
                <w:sz w:val="16"/>
              </w:rPr>
              <w:t>3</w:t>
            </w:r>
            <w:r>
              <w:rPr>
                <w:rFonts w:ascii="Times New Roman" w:hAnsi="Times New Roman" w:eastAsia="Times New Roman"/>
                <w:spacing w:val="-2"/>
                <w:sz w:val="24"/>
              </w:rPr>
              <w:t>/</w:t>
            </w:r>
            <w:r>
              <w:rPr>
                <w:rFonts w:ascii="Times New Roman" w:hAnsi="Times New Roman" w:eastAsia="Times New Roman"/>
                <w:spacing w:val="-1"/>
                <w:sz w:val="24"/>
              </w:rPr>
              <w:t>a</w:t>
            </w:r>
            <w:r>
              <w:rPr>
                <w:spacing w:val="-24"/>
                <w:sz w:val="24"/>
              </w:rPr>
              <w:t xml:space="preserve">，废水系数按 </w:t>
            </w:r>
            <w:r>
              <w:rPr>
                <w:rFonts w:ascii="Times New Roman" w:hAnsi="Times New Roman" w:eastAsia="Times New Roman"/>
                <w:sz w:val="24"/>
              </w:rPr>
              <w:t>80</w:t>
            </w:r>
            <w:r>
              <w:rPr>
                <w:rFonts w:ascii="Times New Roman" w:hAnsi="Times New Roman" w:eastAsia="Times New Roman"/>
                <w:spacing w:val="-1"/>
                <w:sz w:val="24"/>
              </w:rPr>
              <w:t>%</w:t>
            </w:r>
            <w:r>
              <w:rPr>
                <w:spacing w:val="-16"/>
                <w:sz w:val="24"/>
              </w:rPr>
              <w:t xml:space="preserve">计，生活污水产生量为 </w:t>
            </w:r>
            <w:r>
              <w:rPr>
                <w:rFonts w:ascii="Times New Roman" w:hAnsi="Times New Roman" w:eastAsia="Times New Roman"/>
                <w:spacing w:val="-2"/>
                <w:sz w:val="24"/>
              </w:rPr>
              <w:t>0.168</w:t>
            </w:r>
            <w:r>
              <w:rPr>
                <w:rFonts w:ascii="Times New Roman" w:hAnsi="Times New Roman" w:eastAsia="Times New Roman"/>
                <w:spacing w:val="-1"/>
                <w:sz w:val="24"/>
              </w:rPr>
              <w:t>m</w:t>
            </w:r>
            <w:r>
              <w:rPr>
                <w:rFonts w:ascii="Times New Roman" w:hAnsi="Times New Roman" w:eastAsia="Times New Roman"/>
                <w:spacing w:val="-1"/>
                <w:w w:val="100"/>
                <w:position w:val="9"/>
                <w:sz w:val="16"/>
              </w:rPr>
              <w:t>3</w:t>
            </w:r>
            <w:r>
              <w:rPr>
                <w:rFonts w:ascii="Times New Roman" w:hAnsi="Times New Roman" w:eastAsia="Times New Roman"/>
                <w:spacing w:val="-2"/>
                <w:sz w:val="24"/>
              </w:rPr>
              <w:t>/d</w:t>
            </w:r>
            <w:r>
              <w:rPr>
                <w:spacing w:val="-3"/>
                <w:sz w:val="24"/>
              </w:rPr>
              <w:t>，</w:t>
            </w:r>
          </w:p>
        </w:tc>
      </w:tr>
    </w:tbl>
    <w:p>
      <w:pPr>
        <w:pStyle w:val="6"/>
        <w:spacing w:before="7"/>
        <w:rPr>
          <w:sz w:val="17"/>
        </w:rPr>
      </w:pPr>
    </w:p>
    <w:p>
      <w:pPr>
        <w:spacing w:before="61"/>
        <w:ind w:left="940" w:right="0" w:firstLine="0"/>
        <w:jc w:val="left"/>
        <w:rPr>
          <w:sz w:val="28"/>
        </w:rPr>
      </w:pPr>
      <w:r>
        <w:rPr>
          <w:sz w:val="28"/>
        </w:rPr>
        <w:t xml:space="preserve">— </w:t>
      </w:r>
      <w:r>
        <w:rPr>
          <w:sz w:val="26"/>
        </w:rPr>
        <w:t xml:space="preserve">46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21" w:hRule="atLeast"/>
        </w:trPr>
        <w:tc>
          <w:tcPr>
            <w:tcW w:w="415" w:type="dxa"/>
            <w:tcBorders>
              <w:right w:val="single" w:color="000000" w:sz="4" w:space="0"/>
            </w:tcBorders>
          </w:tcPr>
          <w:p>
            <w:pPr>
              <w:pStyle w:val="18"/>
              <w:rPr>
                <w:rFonts w:ascii="Times New Roman"/>
                <w:sz w:val="22"/>
              </w:rPr>
            </w:pPr>
          </w:p>
        </w:tc>
        <w:tc>
          <w:tcPr>
            <w:tcW w:w="8027" w:type="dxa"/>
            <w:tcBorders>
              <w:left w:val="single" w:color="000000" w:sz="4" w:space="0"/>
            </w:tcBorders>
          </w:tcPr>
          <w:p>
            <w:pPr>
              <w:pStyle w:val="18"/>
              <w:spacing w:line="270" w:lineRule="exact"/>
              <w:ind w:left="112"/>
              <w:rPr>
                <w:rFonts w:ascii="Times New Roman"/>
                <w:sz w:val="24"/>
              </w:rPr>
            </w:pPr>
            <w:r>
              <w:rPr>
                <w:rFonts w:ascii="Times New Roman"/>
                <w:sz w:val="24"/>
              </w:rPr>
              <w:t>50.4m</w:t>
            </w:r>
            <w:r>
              <w:rPr>
                <w:rFonts w:ascii="Times New Roman"/>
                <w:position w:val="9"/>
                <w:sz w:val="16"/>
              </w:rPr>
              <w:t>3</w:t>
            </w:r>
            <w:r>
              <w:rPr>
                <w:rFonts w:ascii="Times New Roman"/>
                <w:sz w:val="24"/>
              </w:rPr>
              <w:t>/a.</w:t>
            </w:r>
          </w:p>
          <w:p>
            <w:pPr>
              <w:pStyle w:val="18"/>
              <w:spacing w:before="145"/>
              <w:ind w:left="592" w:right="-44"/>
              <w:rPr>
                <w:sz w:val="24"/>
              </w:rPr>
            </w:pPr>
            <w:r>
              <w:rPr>
                <w:spacing w:val="-6"/>
                <w:sz w:val="24"/>
              </w:rPr>
              <w:t xml:space="preserve">则项目共计用水量为 </w:t>
            </w:r>
            <w:r>
              <w:rPr>
                <w:rFonts w:ascii="Times New Roman" w:eastAsia="Times New Roman"/>
                <w:sz w:val="24"/>
              </w:rPr>
              <w:t>1.01m</w:t>
            </w:r>
            <w:r>
              <w:rPr>
                <w:rFonts w:ascii="Times New Roman" w:eastAsia="Times New Roman"/>
                <w:spacing w:val="1"/>
                <w:w w:val="100"/>
                <w:position w:val="9"/>
                <w:sz w:val="16"/>
              </w:rPr>
              <w:t>3</w:t>
            </w:r>
            <w:r>
              <w:rPr>
                <w:rFonts w:ascii="Times New Roman" w:eastAsia="Times New Roman"/>
                <w:sz w:val="24"/>
              </w:rPr>
              <w:t>/d</w:t>
            </w:r>
            <w:r>
              <w:rPr>
                <w:spacing w:val="-70"/>
                <w:sz w:val="24"/>
              </w:rPr>
              <w:t>，</w:t>
            </w:r>
            <w:r>
              <w:rPr>
                <w:rFonts w:ascii="Times New Roman" w:eastAsia="Times New Roman"/>
                <w:sz w:val="24"/>
              </w:rPr>
              <w:t>303</w:t>
            </w:r>
            <w:r>
              <w:rPr>
                <w:rFonts w:ascii="Times New Roman" w:eastAsia="Times New Roman"/>
                <w:spacing w:val="-2"/>
                <w:sz w:val="24"/>
              </w:rPr>
              <w:t>m</w:t>
            </w:r>
            <w:r>
              <w:rPr>
                <w:rFonts w:ascii="Times New Roman" w:eastAsia="Times New Roman"/>
                <w:spacing w:val="1"/>
                <w:w w:val="100"/>
                <w:position w:val="9"/>
                <w:sz w:val="16"/>
              </w:rPr>
              <w:t>3</w:t>
            </w:r>
            <w:r>
              <w:rPr>
                <w:rFonts w:ascii="Times New Roman" w:eastAsia="Times New Roman"/>
                <w:sz w:val="24"/>
              </w:rPr>
              <w:t>/</w:t>
            </w:r>
            <w:r>
              <w:rPr>
                <w:rFonts w:ascii="Times New Roman" w:eastAsia="Times New Roman"/>
                <w:spacing w:val="-1"/>
                <w:sz w:val="24"/>
              </w:rPr>
              <w:t>a</w:t>
            </w:r>
            <w:r>
              <w:rPr>
                <w:spacing w:val="-15"/>
                <w:sz w:val="24"/>
              </w:rPr>
              <w:t xml:space="preserve">，生活污水产生量为 </w:t>
            </w:r>
            <w:r>
              <w:rPr>
                <w:rFonts w:ascii="Times New Roman" w:eastAsia="Times New Roman"/>
                <w:sz w:val="24"/>
              </w:rPr>
              <w:t>0.808</w:t>
            </w:r>
            <w:r>
              <w:rPr>
                <w:rFonts w:ascii="Times New Roman" w:eastAsia="Times New Roman"/>
                <w:spacing w:val="1"/>
                <w:sz w:val="24"/>
              </w:rPr>
              <w:t>m</w:t>
            </w:r>
            <w:r>
              <w:rPr>
                <w:rFonts w:ascii="Times New Roman" w:eastAsia="Times New Roman"/>
                <w:spacing w:val="1"/>
                <w:w w:val="100"/>
                <w:position w:val="9"/>
                <w:sz w:val="16"/>
              </w:rPr>
              <w:t>3</w:t>
            </w:r>
            <w:r>
              <w:rPr>
                <w:rFonts w:ascii="Times New Roman" w:eastAsia="Times New Roman"/>
                <w:spacing w:val="-2"/>
                <w:sz w:val="24"/>
              </w:rPr>
              <w:t>/</w:t>
            </w:r>
            <w:r>
              <w:rPr>
                <w:rFonts w:ascii="Times New Roman" w:eastAsia="Times New Roman"/>
                <w:sz w:val="24"/>
              </w:rPr>
              <w:t>d</w:t>
            </w:r>
            <w:r>
              <w:rPr>
                <w:sz w:val="24"/>
              </w:rPr>
              <w:t>，</w:t>
            </w:r>
          </w:p>
          <w:p>
            <w:pPr>
              <w:pStyle w:val="18"/>
              <w:numPr>
                <w:ilvl w:val="1"/>
                <w:numId w:val="20"/>
              </w:numPr>
              <w:tabs>
                <w:tab w:val="left" w:pos="654"/>
              </w:tabs>
              <w:spacing w:before="158" w:after="0" w:line="240" w:lineRule="auto"/>
              <w:ind w:left="653" w:right="0" w:hanging="541"/>
              <w:jc w:val="left"/>
              <w:rPr>
                <w:sz w:val="24"/>
              </w:rPr>
            </w:pPr>
            <w:r>
              <w:rPr>
                <w:rFonts w:ascii="Times New Roman" w:eastAsia="Times New Roman"/>
                <w:sz w:val="24"/>
              </w:rPr>
              <w:t>m</w:t>
            </w:r>
            <w:r>
              <w:rPr>
                <w:rFonts w:ascii="Times New Roman" w:eastAsia="Times New Roman"/>
                <w:position w:val="9"/>
                <w:sz w:val="16"/>
              </w:rPr>
              <w:t>3</w:t>
            </w:r>
            <w:r>
              <w:rPr>
                <w:rFonts w:ascii="Times New Roman" w:eastAsia="Times New Roman"/>
                <w:sz w:val="24"/>
              </w:rPr>
              <w:t>/a</w:t>
            </w:r>
            <w:r>
              <w:rPr>
                <w:sz w:val="24"/>
              </w:rPr>
              <w:t>。</w:t>
            </w:r>
          </w:p>
          <w:p>
            <w:pPr>
              <w:pStyle w:val="18"/>
              <w:spacing w:before="161" w:line="364" w:lineRule="auto"/>
              <w:ind w:left="112" w:right="-44" w:firstLine="480"/>
              <w:rPr>
                <w:sz w:val="24"/>
              </w:rPr>
            </w:pPr>
            <w:r>
              <w:rPr>
                <w:spacing w:val="-3"/>
                <w:sz w:val="24"/>
              </w:rPr>
              <w:t xml:space="preserve">项目租用民房生活区设置了容积为 </w:t>
            </w:r>
            <w:r>
              <w:rPr>
                <w:rFonts w:ascii="Times New Roman" w:eastAsia="Times New Roman"/>
                <w:sz w:val="24"/>
              </w:rPr>
              <w:t>0.5m</w:t>
            </w:r>
            <w:r>
              <w:rPr>
                <w:rFonts w:ascii="Times New Roman" w:eastAsia="Times New Roman"/>
                <w:position w:val="9"/>
                <w:sz w:val="16"/>
              </w:rPr>
              <w:t>3</w:t>
            </w:r>
            <w:r>
              <w:rPr>
                <w:rFonts w:ascii="Times New Roman" w:eastAsia="Times New Roman"/>
                <w:spacing w:val="4"/>
                <w:position w:val="9"/>
                <w:sz w:val="16"/>
              </w:rPr>
              <w:t xml:space="preserve"> </w:t>
            </w:r>
            <w:r>
              <w:rPr>
                <w:spacing w:val="-7"/>
                <w:sz w:val="24"/>
              </w:rPr>
              <w:t xml:space="preserve">的隔油池，新建 </w:t>
            </w:r>
            <w:r>
              <w:rPr>
                <w:rFonts w:ascii="Times New Roman" w:eastAsia="Times New Roman"/>
                <w:sz w:val="24"/>
              </w:rPr>
              <w:t>10m</w:t>
            </w:r>
            <w:r>
              <w:rPr>
                <w:rFonts w:ascii="Times New Roman" w:eastAsia="Times New Roman"/>
                <w:position w:val="9"/>
                <w:sz w:val="16"/>
              </w:rPr>
              <w:t>3</w:t>
            </w:r>
            <w:r>
              <w:rPr>
                <w:rFonts w:ascii="Times New Roman" w:eastAsia="Times New Roman"/>
                <w:spacing w:val="5"/>
                <w:position w:val="9"/>
                <w:sz w:val="16"/>
              </w:rPr>
              <w:t xml:space="preserve"> </w:t>
            </w:r>
            <w:r>
              <w:rPr>
                <w:spacing w:val="-2"/>
                <w:sz w:val="24"/>
              </w:rPr>
              <w:t>的废水</w:t>
            </w:r>
            <w:r>
              <w:rPr>
                <w:spacing w:val="-17"/>
                <w:sz w:val="24"/>
              </w:rPr>
              <w:t>收集池。食堂废水经隔油池隔油处理后连同其他生活污水</w:t>
            </w:r>
            <w:r>
              <w:rPr>
                <w:sz w:val="24"/>
              </w:rPr>
              <w:t xml:space="preserve">（主要为清洗废水） </w:t>
            </w:r>
            <w:r>
              <w:rPr>
                <w:spacing w:val="-9"/>
                <w:sz w:val="24"/>
              </w:rPr>
              <w:t>一并进入收集池，收集池出水用于场地洒水降尘不外排。项目卫生间配套设置化粪池，化粪池定期清掏用作农肥。</w:t>
            </w:r>
          </w:p>
          <w:p>
            <w:pPr>
              <w:pStyle w:val="18"/>
              <w:numPr>
                <w:ilvl w:val="2"/>
                <w:numId w:val="20"/>
              </w:numPr>
              <w:tabs>
                <w:tab w:val="left" w:pos="1199"/>
              </w:tabs>
              <w:spacing w:before="0" w:after="0" w:line="363" w:lineRule="exact"/>
              <w:ind w:left="1198" w:right="0" w:hanging="603"/>
              <w:jc w:val="left"/>
              <w:rPr>
                <w:rFonts w:hint="eastAsia" w:ascii="微软雅黑" w:eastAsia="微软雅黑"/>
                <w:b/>
                <w:sz w:val="24"/>
              </w:rPr>
            </w:pPr>
            <w:r>
              <w:rPr>
                <w:rFonts w:hint="eastAsia" w:ascii="微软雅黑" w:eastAsia="微软雅黑"/>
                <w:b/>
                <w:sz w:val="24"/>
              </w:rPr>
              <w:t>洒水降尘用水</w:t>
            </w:r>
          </w:p>
          <w:p>
            <w:pPr>
              <w:pStyle w:val="18"/>
              <w:spacing w:before="102" w:line="364" w:lineRule="auto"/>
              <w:ind w:left="112" w:right="87" w:firstLine="480"/>
              <w:rPr>
                <w:sz w:val="24"/>
              </w:rPr>
            </w:pPr>
            <w:r>
              <w:rPr>
                <w:spacing w:val="-8"/>
                <w:sz w:val="24"/>
              </w:rPr>
              <w:t>项目运行期内晴天需进行洒水降尘，其主要为开采区、排土场、堆料场</w:t>
            </w:r>
            <w:r>
              <w:rPr>
                <w:sz w:val="24"/>
              </w:rPr>
              <w:t>及道路洒水降尘等。项目洒水降尘用水随地面吸收或蒸发，无废水产生。</w:t>
            </w:r>
          </w:p>
          <w:p>
            <w:pPr>
              <w:pStyle w:val="18"/>
              <w:spacing w:line="364" w:lineRule="auto"/>
              <w:ind w:left="112" w:right="-44" w:firstLine="480"/>
              <w:rPr>
                <w:sz w:val="24"/>
              </w:rPr>
            </w:pPr>
            <w:r>
              <w:rPr>
                <w:spacing w:val="-9"/>
                <w:sz w:val="24"/>
              </w:rPr>
              <w:t xml:space="preserve">项目开采面积 </w:t>
            </w:r>
            <w:r>
              <w:rPr>
                <w:rFonts w:ascii="Times New Roman" w:hAnsi="Times New Roman" w:eastAsia="Times New Roman"/>
                <w:sz w:val="24"/>
              </w:rPr>
              <w:t>977m</w:t>
            </w:r>
            <w:r>
              <w:rPr>
                <w:rFonts w:ascii="Times New Roman" w:hAnsi="Times New Roman" w:eastAsia="Times New Roman"/>
                <w:position w:val="9"/>
                <w:sz w:val="16"/>
              </w:rPr>
              <w:t>2</w:t>
            </w:r>
            <w:r>
              <w:rPr>
                <w:sz w:val="24"/>
              </w:rPr>
              <w:t>（</w:t>
            </w:r>
            <w:r>
              <w:rPr>
                <w:spacing w:val="-13"/>
                <w:sz w:val="24"/>
              </w:rPr>
              <w:t xml:space="preserve">按照采场 </w:t>
            </w:r>
            <w:r>
              <w:rPr>
                <w:rFonts w:ascii="Times New Roman" w:hAnsi="Times New Roman" w:eastAsia="Times New Roman"/>
                <w:sz w:val="24"/>
              </w:rPr>
              <w:t>1%</w:t>
            </w:r>
            <w:r>
              <w:rPr>
                <w:sz w:val="24"/>
              </w:rPr>
              <w:t>计算</w:t>
            </w:r>
            <w:r>
              <w:rPr>
                <w:spacing w:val="-8"/>
                <w:sz w:val="24"/>
              </w:rPr>
              <w:t>）</w:t>
            </w:r>
            <w:r>
              <w:rPr>
                <w:spacing w:val="-14"/>
                <w:sz w:val="24"/>
              </w:rPr>
              <w:t xml:space="preserve">、排土场 </w:t>
            </w:r>
            <w:r>
              <w:rPr>
                <w:rFonts w:ascii="Times New Roman" w:hAnsi="Times New Roman" w:eastAsia="Times New Roman"/>
                <w:sz w:val="24"/>
              </w:rPr>
              <w:t>200</w:t>
            </w:r>
            <w:r>
              <w:rPr>
                <w:rFonts w:ascii="Times New Roman" w:hAnsi="Times New Roman" w:eastAsia="Times New Roman"/>
                <w:spacing w:val="-1"/>
                <w:sz w:val="24"/>
              </w:rPr>
              <w:t xml:space="preserve"> </w:t>
            </w:r>
            <w:r>
              <w:rPr>
                <w:rFonts w:ascii="Times New Roman" w:hAnsi="Times New Roman" w:eastAsia="Times New Roman"/>
                <w:sz w:val="24"/>
              </w:rPr>
              <w:t>m</w:t>
            </w:r>
            <w:r>
              <w:rPr>
                <w:rFonts w:ascii="Times New Roman" w:hAnsi="Times New Roman" w:eastAsia="Times New Roman"/>
                <w:position w:val="9"/>
                <w:sz w:val="16"/>
              </w:rPr>
              <w:t>2</w:t>
            </w:r>
            <w:r>
              <w:rPr>
                <w:sz w:val="24"/>
              </w:rPr>
              <w:t>（</w:t>
            </w:r>
            <w:r>
              <w:rPr>
                <w:spacing w:val="-21"/>
                <w:sz w:val="24"/>
              </w:rPr>
              <w:t xml:space="preserve">按照 </w:t>
            </w:r>
            <w:r>
              <w:rPr>
                <w:rFonts w:ascii="Times New Roman" w:hAnsi="Times New Roman" w:eastAsia="Times New Roman"/>
                <w:sz w:val="24"/>
              </w:rPr>
              <w:t xml:space="preserve">10% </w:t>
            </w:r>
            <w:r>
              <w:rPr>
                <w:sz w:val="24"/>
              </w:rPr>
              <w:t>计算</w:t>
            </w:r>
            <w:r>
              <w:rPr>
                <w:spacing w:val="-12"/>
                <w:sz w:val="24"/>
              </w:rPr>
              <w:t>）</w:t>
            </w:r>
            <w:r>
              <w:rPr>
                <w:spacing w:val="-11"/>
                <w:sz w:val="24"/>
              </w:rPr>
              <w:t xml:space="preserve">、堆料场面积为 </w:t>
            </w:r>
            <w:r>
              <w:rPr>
                <w:rFonts w:ascii="Times New Roman" w:hAnsi="Times New Roman" w:eastAsia="Times New Roman"/>
                <w:sz w:val="24"/>
              </w:rPr>
              <w:t>1200m</w:t>
            </w:r>
            <w:r>
              <w:rPr>
                <w:rFonts w:ascii="Times New Roman" w:hAnsi="Times New Roman" w:eastAsia="Times New Roman"/>
                <w:position w:val="9"/>
                <w:sz w:val="16"/>
              </w:rPr>
              <w:t>2</w:t>
            </w:r>
            <w:r>
              <w:rPr>
                <w:spacing w:val="-11"/>
                <w:sz w:val="24"/>
              </w:rPr>
              <w:t xml:space="preserve">，道路面积 </w:t>
            </w:r>
            <w:r>
              <w:rPr>
                <w:rFonts w:ascii="Times New Roman" w:hAnsi="Times New Roman" w:eastAsia="Times New Roman"/>
                <w:sz w:val="24"/>
              </w:rPr>
              <w:t>1500m</w:t>
            </w:r>
            <w:r>
              <w:rPr>
                <w:rFonts w:ascii="Times New Roman" w:hAnsi="Times New Roman" w:eastAsia="Times New Roman"/>
                <w:position w:val="9"/>
                <w:sz w:val="16"/>
              </w:rPr>
              <w:t>2</w:t>
            </w:r>
            <w:r>
              <w:rPr>
                <w:sz w:val="24"/>
              </w:rPr>
              <w:t>，则本矿山需洒水降尘面</w:t>
            </w:r>
            <w:r>
              <w:rPr>
                <w:spacing w:val="-11"/>
                <w:sz w:val="24"/>
              </w:rPr>
              <w:t xml:space="preserve">积约为 </w:t>
            </w:r>
            <w:r>
              <w:rPr>
                <w:rFonts w:ascii="Times New Roman" w:hAnsi="Times New Roman" w:eastAsia="Times New Roman"/>
                <w:sz w:val="24"/>
              </w:rPr>
              <w:t>3877m</w:t>
            </w:r>
            <w:r>
              <w:rPr>
                <w:rFonts w:ascii="Times New Roman" w:hAnsi="Times New Roman" w:eastAsia="Times New Roman"/>
                <w:position w:val="9"/>
                <w:sz w:val="16"/>
              </w:rPr>
              <w:t>2</w:t>
            </w:r>
            <w:r>
              <w:rPr>
                <w:rFonts w:ascii="Times New Roman" w:hAnsi="Times New Roman" w:eastAsia="Times New Roman"/>
                <w:spacing w:val="2"/>
                <w:position w:val="9"/>
                <w:sz w:val="16"/>
              </w:rPr>
              <w:t xml:space="preserve"> </w:t>
            </w:r>
            <w:r>
              <w:rPr>
                <w:spacing w:val="-6"/>
                <w:sz w:val="24"/>
              </w:rPr>
              <w:t xml:space="preserve">进行估算。根据 </w:t>
            </w:r>
            <w:r>
              <w:rPr>
                <w:rFonts w:ascii="Times New Roman" w:hAnsi="Times New Roman" w:eastAsia="Times New Roman"/>
                <w:sz w:val="24"/>
              </w:rPr>
              <w:t>DB53/T168-2019</w:t>
            </w:r>
            <w:r>
              <w:rPr>
                <w:spacing w:val="-1"/>
                <w:sz w:val="24"/>
              </w:rPr>
              <w:t>《云南省地方标准 用水定</w:t>
            </w:r>
            <w:r>
              <w:rPr>
                <w:spacing w:val="-15"/>
                <w:sz w:val="24"/>
              </w:rPr>
              <w:t xml:space="preserve">额》，洒水量按 </w:t>
            </w:r>
            <w:r>
              <w:rPr>
                <w:rFonts w:ascii="Times New Roman" w:hAnsi="Times New Roman" w:eastAsia="Times New Roman"/>
                <w:sz w:val="24"/>
              </w:rPr>
              <w:t>2L/m</w:t>
            </w:r>
            <w:r>
              <w:rPr>
                <w:rFonts w:ascii="Times New Roman" w:hAnsi="Times New Roman" w:eastAsia="Times New Roman"/>
                <w:position w:val="9"/>
                <w:sz w:val="16"/>
              </w:rPr>
              <w:t>2</w:t>
            </w:r>
            <w:r>
              <w:rPr>
                <w:rFonts w:ascii="Times New Roman" w:hAnsi="Times New Roman" w:eastAsia="Times New Roman"/>
                <w:sz w:val="24"/>
              </w:rPr>
              <w:t>·</w:t>
            </w:r>
            <w:r>
              <w:rPr>
                <w:spacing w:val="-17"/>
                <w:sz w:val="24"/>
              </w:rPr>
              <w:t xml:space="preserve">次，每天 </w:t>
            </w:r>
            <w:r>
              <w:rPr>
                <w:rFonts w:ascii="Times New Roman" w:hAnsi="Times New Roman" w:eastAsia="Times New Roman"/>
                <w:sz w:val="24"/>
              </w:rPr>
              <w:t xml:space="preserve">1 </w:t>
            </w:r>
            <w:r>
              <w:rPr>
                <w:spacing w:val="-9"/>
                <w:sz w:val="24"/>
              </w:rPr>
              <w:t xml:space="preserve">次进行计算，则用水量为 </w:t>
            </w:r>
            <w:r>
              <w:rPr>
                <w:rFonts w:ascii="Times New Roman" w:hAnsi="Times New Roman" w:eastAsia="Times New Roman"/>
                <w:spacing w:val="-3"/>
                <w:sz w:val="24"/>
              </w:rPr>
              <w:t>7.75m</w:t>
            </w:r>
            <w:r>
              <w:rPr>
                <w:rFonts w:ascii="Times New Roman" w:hAnsi="Times New Roman" w:eastAsia="Times New Roman"/>
                <w:spacing w:val="-3"/>
                <w:position w:val="9"/>
                <w:sz w:val="16"/>
              </w:rPr>
              <w:t>3</w:t>
            </w:r>
            <w:r>
              <w:rPr>
                <w:rFonts w:ascii="Times New Roman" w:hAnsi="Times New Roman" w:eastAsia="Times New Roman"/>
                <w:spacing w:val="-3"/>
                <w:sz w:val="24"/>
              </w:rPr>
              <w:t>/d</w:t>
            </w:r>
            <w:r>
              <w:rPr>
                <w:spacing w:val="-2"/>
                <w:sz w:val="24"/>
              </w:rPr>
              <w:t>，年工</w:t>
            </w:r>
            <w:r>
              <w:rPr>
                <w:spacing w:val="-31"/>
                <w:sz w:val="24"/>
              </w:rPr>
              <w:t xml:space="preserve">作 </w:t>
            </w:r>
            <w:r>
              <w:rPr>
                <w:rFonts w:ascii="Times New Roman" w:hAnsi="Times New Roman" w:eastAsia="Times New Roman"/>
                <w:sz w:val="24"/>
              </w:rPr>
              <w:t xml:space="preserve">300 </w:t>
            </w:r>
            <w:r>
              <w:rPr>
                <w:spacing w:val="-9"/>
                <w:sz w:val="24"/>
              </w:rPr>
              <w:t xml:space="preserve">天，其中非雨天按 </w:t>
            </w:r>
            <w:r>
              <w:rPr>
                <w:rFonts w:ascii="Times New Roman" w:hAnsi="Times New Roman" w:eastAsia="Times New Roman"/>
                <w:sz w:val="24"/>
              </w:rPr>
              <w:t>200</w:t>
            </w:r>
            <w:r>
              <w:rPr>
                <w:rFonts w:ascii="Times New Roman" w:hAnsi="Times New Roman" w:eastAsia="Times New Roman"/>
                <w:spacing w:val="1"/>
                <w:sz w:val="24"/>
              </w:rPr>
              <w:t xml:space="preserve"> </w:t>
            </w:r>
            <w:r>
              <w:rPr>
                <w:spacing w:val="-5"/>
                <w:sz w:val="24"/>
              </w:rPr>
              <w:t xml:space="preserve">天进行计算，则洒水降尘用水量为 </w:t>
            </w:r>
            <w:r>
              <w:rPr>
                <w:rFonts w:ascii="Times New Roman" w:hAnsi="Times New Roman" w:eastAsia="Times New Roman"/>
                <w:sz w:val="24"/>
              </w:rPr>
              <w:t>1550m</w:t>
            </w:r>
            <w:r>
              <w:rPr>
                <w:rFonts w:ascii="Times New Roman" w:hAnsi="Times New Roman" w:eastAsia="Times New Roman"/>
                <w:position w:val="9"/>
                <w:sz w:val="16"/>
              </w:rPr>
              <w:t>3</w:t>
            </w:r>
            <w:r>
              <w:rPr>
                <w:rFonts w:ascii="Times New Roman" w:hAnsi="Times New Roman" w:eastAsia="Times New Roman"/>
                <w:sz w:val="24"/>
              </w:rPr>
              <w:t>/a</w:t>
            </w:r>
            <w:r>
              <w:rPr>
                <w:sz w:val="24"/>
              </w:rPr>
              <w:t>。降尘用水取自于经沉淀池处理后的矿区淋漓水，不够部分由高位水池提供。</w:t>
            </w:r>
          </w:p>
          <w:p>
            <w:pPr>
              <w:pStyle w:val="18"/>
              <w:numPr>
                <w:ilvl w:val="2"/>
                <w:numId w:val="20"/>
              </w:numPr>
              <w:tabs>
                <w:tab w:val="left" w:pos="1199"/>
              </w:tabs>
              <w:spacing w:before="0" w:after="0" w:line="362" w:lineRule="exact"/>
              <w:ind w:left="1198" w:right="0" w:hanging="603"/>
              <w:jc w:val="left"/>
              <w:rPr>
                <w:rFonts w:hint="eastAsia" w:ascii="微软雅黑" w:eastAsia="微软雅黑"/>
                <w:b/>
                <w:sz w:val="24"/>
              </w:rPr>
            </w:pPr>
            <w:r>
              <w:rPr>
                <w:rFonts w:hint="eastAsia" w:ascii="微软雅黑" w:eastAsia="微软雅黑"/>
                <w:b/>
                <w:sz w:val="24"/>
              </w:rPr>
              <w:t>破碎洒水</w:t>
            </w:r>
          </w:p>
          <w:p>
            <w:pPr>
              <w:pStyle w:val="18"/>
              <w:spacing w:before="100" w:line="364" w:lineRule="auto"/>
              <w:ind w:left="112" w:right="26" w:firstLine="480"/>
              <w:rPr>
                <w:sz w:val="24"/>
              </w:rPr>
            </w:pPr>
            <w:r>
              <w:rPr>
                <w:sz w:val="24"/>
              </w:rPr>
              <w:t xml:space="preserve">项目一破采取洒水降尘，用水量约 </w:t>
            </w:r>
            <w:r>
              <w:rPr>
                <w:rFonts w:ascii="Times New Roman" w:eastAsia="Times New Roman"/>
                <w:sz w:val="24"/>
              </w:rPr>
              <w:t>5m</w:t>
            </w:r>
            <w:r>
              <w:rPr>
                <w:rFonts w:ascii="Times New Roman" w:eastAsia="Times New Roman"/>
                <w:position w:val="9"/>
                <w:sz w:val="16"/>
              </w:rPr>
              <w:t>3</w:t>
            </w:r>
            <w:r>
              <w:rPr>
                <w:rFonts w:ascii="Times New Roman" w:eastAsia="Times New Roman"/>
                <w:sz w:val="24"/>
              </w:rPr>
              <w:t>/d</w:t>
            </w:r>
            <w:r>
              <w:rPr>
                <w:sz w:val="24"/>
              </w:rPr>
              <w:t>，</w:t>
            </w:r>
            <w:r>
              <w:rPr>
                <w:rFonts w:ascii="Times New Roman" w:eastAsia="Times New Roman"/>
                <w:sz w:val="24"/>
              </w:rPr>
              <w:t>1500m</w:t>
            </w:r>
            <w:r>
              <w:rPr>
                <w:rFonts w:ascii="Times New Roman" w:eastAsia="Times New Roman"/>
                <w:position w:val="9"/>
                <w:sz w:val="16"/>
              </w:rPr>
              <w:t>3</w:t>
            </w:r>
            <w:r>
              <w:rPr>
                <w:rFonts w:ascii="Times New Roman" w:eastAsia="Times New Roman"/>
                <w:sz w:val="24"/>
              </w:rPr>
              <w:t>/a</w:t>
            </w:r>
            <w:r>
              <w:rPr>
                <w:sz w:val="24"/>
              </w:rPr>
              <w:t>，降尘用水随产品带入及蒸发，无废水产生。</w:t>
            </w:r>
          </w:p>
          <w:p>
            <w:pPr>
              <w:pStyle w:val="18"/>
              <w:numPr>
                <w:ilvl w:val="2"/>
                <w:numId w:val="20"/>
              </w:numPr>
              <w:tabs>
                <w:tab w:val="left" w:pos="1199"/>
              </w:tabs>
              <w:spacing w:before="0" w:after="0" w:line="364" w:lineRule="exact"/>
              <w:ind w:left="1198" w:right="0" w:hanging="603"/>
              <w:jc w:val="left"/>
              <w:rPr>
                <w:rFonts w:hint="eastAsia" w:ascii="微软雅黑" w:eastAsia="微软雅黑"/>
                <w:b/>
                <w:sz w:val="24"/>
              </w:rPr>
            </w:pPr>
            <w:r>
              <w:rPr>
                <w:rFonts w:hint="eastAsia" w:ascii="微软雅黑" w:eastAsia="微软雅黑"/>
                <w:b/>
                <w:sz w:val="24"/>
              </w:rPr>
              <w:t>地表淋滤水</w:t>
            </w:r>
          </w:p>
          <w:p>
            <w:pPr>
              <w:pStyle w:val="18"/>
              <w:spacing w:before="102"/>
              <w:ind w:left="592"/>
              <w:rPr>
                <w:sz w:val="24"/>
              </w:rPr>
            </w:pPr>
            <w:r>
              <w:rPr>
                <w:sz w:val="24"/>
              </w:rPr>
              <w:t>①露天采场淋滤水</w:t>
            </w:r>
          </w:p>
          <w:p>
            <w:pPr>
              <w:pStyle w:val="18"/>
              <w:spacing w:before="158" w:line="364" w:lineRule="auto"/>
              <w:ind w:left="112" w:right="41" w:firstLine="480"/>
              <w:rPr>
                <w:sz w:val="24"/>
              </w:rPr>
            </w:pPr>
            <w:r>
              <w:rPr>
                <w:sz w:val="24"/>
              </w:rPr>
              <w:t xml:space="preserve">遇降雨天气，项目采场会形成淋滤水，淋滤水主要污染因子为 </w:t>
            </w:r>
            <w:r>
              <w:rPr>
                <w:rFonts w:ascii="Times New Roman" w:eastAsia="Times New Roman"/>
                <w:sz w:val="24"/>
              </w:rPr>
              <w:t>SS</w:t>
            </w:r>
            <w:r>
              <w:rPr>
                <w:sz w:val="24"/>
              </w:rPr>
              <w:t>，本项目采空区成下凹地理优势，雨水在采空区汇集后下渗，不会外排。</w:t>
            </w:r>
          </w:p>
          <w:p>
            <w:pPr>
              <w:pStyle w:val="18"/>
              <w:spacing w:before="1"/>
              <w:ind w:left="592"/>
              <w:rPr>
                <w:sz w:val="24"/>
              </w:rPr>
            </w:pPr>
            <w:r>
              <w:rPr>
                <w:sz w:val="24"/>
              </w:rPr>
              <w:t>②堆场淋滤水</w:t>
            </w:r>
          </w:p>
          <w:p>
            <w:pPr>
              <w:pStyle w:val="18"/>
              <w:spacing w:before="159" w:line="364" w:lineRule="auto"/>
              <w:ind w:left="112" w:right="-44" w:firstLine="480"/>
              <w:rPr>
                <w:sz w:val="24"/>
              </w:rPr>
            </w:pPr>
            <w:r>
              <w:rPr>
                <w:spacing w:val="-2"/>
                <w:sz w:val="24"/>
              </w:rPr>
              <w:t xml:space="preserve">项目堆场占地面积为 </w:t>
            </w:r>
            <w:r>
              <w:rPr>
                <w:rFonts w:ascii="Times New Roman" w:hAnsi="Times New Roman" w:eastAsia="Times New Roman"/>
                <w:sz w:val="24"/>
              </w:rPr>
              <w:t>1200m</w:t>
            </w:r>
            <w:r>
              <w:rPr>
                <w:rFonts w:ascii="Times New Roman" w:hAnsi="Times New Roman" w:eastAsia="Times New Roman"/>
                <w:position w:val="9"/>
                <w:sz w:val="16"/>
              </w:rPr>
              <w:t>2</w:t>
            </w:r>
            <w:r>
              <w:rPr>
                <w:spacing w:val="-1"/>
                <w:sz w:val="24"/>
              </w:rPr>
              <w:t>，遇降雨天气，堆场会形成淋滤水，淋滤</w:t>
            </w:r>
            <w:r>
              <w:rPr>
                <w:spacing w:val="6"/>
                <w:sz w:val="24"/>
              </w:rPr>
              <w:t>水主要污染因子为</w:t>
            </w:r>
            <w:r>
              <w:rPr>
                <w:rFonts w:ascii="Times New Roman" w:hAnsi="Times New Roman" w:eastAsia="Times New Roman"/>
                <w:w w:val="99"/>
                <w:sz w:val="24"/>
              </w:rPr>
              <w:t>SS</w:t>
            </w:r>
            <w:r>
              <w:rPr>
                <w:spacing w:val="-31"/>
                <w:sz w:val="24"/>
              </w:rPr>
              <w:t xml:space="preserve">，根据公式 </w:t>
            </w:r>
            <w:r>
              <w:rPr>
                <w:rFonts w:ascii="Times New Roman" w:hAnsi="Times New Roman" w:eastAsia="Times New Roman"/>
                <w:spacing w:val="-1"/>
                <w:sz w:val="24"/>
              </w:rPr>
              <w:t>Q</w:t>
            </w:r>
            <w:r>
              <w:rPr>
                <w:rFonts w:ascii="Times New Roman" w:hAnsi="Times New Roman" w:eastAsia="Times New Roman"/>
                <w:spacing w:val="-2"/>
                <w:sz w:val="24"/>
              </w:rPr>
              <w:t>=</w:t>
            </w:r>
            <w:r>
              <w:rPr>
                <w:rFonts w:ascii="Times New Roman" w:hAnsi="Times New Roman" w:eastAsia="Times New Roman"/>
                <w:spacing w:val="-1"/>
                <w:sz w:val="24"/>
              </w:rPr>
              <w:t>A.φ</w:t>
            </w:r>
            <w:r>
              <w:rPr>
                <w:rFonts w:ascii="Times New Roman" w:hAnsi="Times New Roman" w:eastAsia="Times New Roman"/>
                <w:spacing w:val="2"/>
                <w:sz w:val="24"/>
              </w:rPr>
              <w:t>.</w:t>
            </w:r>
            <w:r>
              <w:rPr>
                <w:rFonts w:ascii="Times New Roman" w:hAnsi="Times New Roman" w:eastAsia="Times New Roman"/>
                <w:sz w:val="24"/>
              </w:rPr>
              <w:t>F</w:t>
            </w:r>
            <w:r>
              <w:rPr>
                <w:rFonts w:ascii="Times New Roman" w:hAnsi="Times New Roman" w:eastAsia="Times New Roman"/>
                <w:spacing w:val="-4"/>
                <w:sz w:val="24"/>
              </w:rPr>
              <w:t xml:space="preserve"> </w:t>
            </w:r>
            <w:r>
              <w:rPr>
                <w:spacing w:val="-18"/>
                <w:sz w:val="24"/>
              </w:rPr>
              <w:t xml:space="preserve">核算，最大日降雨量约为 </w:t>
            </w:r>
            <w:r>
              <w:rPr>
                <w:rFonts w:ascii="Times New Roman" w:hAnsi="Times New Roman" w:eastAsia="Times New Roman"/>
                <w:sz w:val="24"/>
              </w:rPr>
              <w:t>85</w:t>
            </w:r>
            <w:r>
              <w:rPr>
                <w:rFonts w:ascii="Times New Roman" w:hAnsi="Times New Roman" w:eastAsia="Times New Roman"/>
                <w:spacing w:val="2"/>
                <w:sz w:val="24"/>
              </w:rPr>
              <w:t>.</w:t>
            </w:r>
            <w:r>
              <w:rPr>
                <w:rFonts w:ascii="Times New Roman" w:hAnsi="Times New Roman" w:eastAsia="Times New Roman"/>
                <w:sz w:val="24"/>
              </w:rPr>
              <w:t>0m</w:t>
            </w:r>
            <w:r>
              <w:rPr>
                <w:rFonts w:ascii="Times New Roman" w:hAnsi="Times New Roman" w:eastAsia="Times New Roman"/>
                <w:spacing w:val="1"/>
                <w:sz w:val="24"/>
              </w:rPr>
              <w:t>m</w:t>
            </w:r>
            <w:r>
              <w:rPr>
                <w:sz w:val="24"/>
              </w:rPr>
              <w:t>，</w:t>
            </w:r>
            <w:r>
              <w:rPr>
                <w:spacing w:val="-13"/>
                <w:sz w:val="24"/>
              </w:rPr>
              <w:t xml:space="preserve">地面系数为 </w:t>
            </w:r>
            <w:r>
              <w:rPr>
                <w:rFonts w:ascii="Times New Roman" w:hAnsi="Times New Roman" w:eastAsia="Times New Roman"/>
                <w:sz w:val="24"/>
              </w:rPr>
              <w:t>0.5</w:t>
            </w:r>
            <w:r>
              <w:rPr>
                <w:spacing w:val="-15"/>
                <w:sz w:val="24"/>
              </w:rPr>
              <w:t xml:space="preserve">。日最大降水量情况下雨天产品堆场淋滤水产生量为 </w:t>
            </w:r>
            <w:r>
              <w:rPr>
                <w:rFonts w:ascii="Times New Roman" w:hAnsi="Times New Roman" w:eastAsia="Times New Roman"/>
                <w:sz w:val="24"/>
              </w:rPr>
              <w:t>51m</w:t>
            </w:r>
            <w:r>
              <w:rPr>
                <w:rFonts w:ascii="Times New Roman" w:hAnsi="Times New Roman" w:eastAsia="Times New Roman"/>
                <w:position w:val="9"/>
                <w:sz w:val="16"/>
              </w:rPr>
              <w:t>3</w:t>
            </w:r>
            <w:r>
              <w:rPr>
                <w:rFonts w:ascii="Times New Roman" w:hAnsi="Times New Roman" w:eastAsia="Times New Roman"/>
                <w:sz w:val="24"/>
              </w:rPr>
              <w:t>/d</w:t>
            </w:r>
            <w:r>
              <w:rPr>
                <w:sz w:val="24"/>
              </w:rPr>
              <w:t xml:space="preserve">， </w:t>
            </w:r>
            <w:r>
              <w:rPr>
                <w:spacing w:val="-5"/>
                <w:sz w:val="24"/>
              </w:rPr>
              <w:t xml:space="preserve">此次评价取降雨收集时间为 </w:t>
            </w:r>
            <w:r>
              <w:rPr>
                <w:rFonts w:ascii="Times New Roman" w:hAnsi="Times New Roman" w:eastAsia="Times New Roman"/>
                <w:sz w:val="24"/>
              </w:rPr>
              <w:t>30min</w:t>
            </w:r>
            <w:r>
              <w:rPr>
                <w:spacing w:val="-5"/>
                <w:sz w:val="24"/>
              </w:rPr>
              <w:t xml:space="preserve">，则产品堆场淋滤水收集量为 </w:t>
            </w:r>
            <w:r>
              <w:rPr>
                <w:rFonts w:ascii="Times New Roman" w:hAnsi="Times New Roman" w:eastAsia="Times New Roman"/>
                <w:sz w:val="24"/>
              </w:rPr>
              <w:t>1.06m</w:t>
            </w:r>
            <w:r>
              <w:rPr>
                <w:rFonts w:ascii="Times New Roman" w:hAnsi="Times New Roman" w:eastAsia="Times New Roman"/>
                <w:position w:val="9"/>
                <w:sz w:val="16"/>
              </w:rPr>
              <w:t>3</w:t>
            </w:r>
            <w:r>
              <w:rPr>
                <w:rFonts w:ascii="Times New Roman" w:hAnsi="Times New Roman" w:eastAsia="Times New Roman"/>
                <w:sz w:val="24"/>
              </w:rPr>
              <w:t>/d</w:t>
            </w:r>
            <w:r>
              <w:rPr>
                <w:sz w:val="24"/>
              </w:rPr>
              <w:t>。</w:t>
            </w:r>
          </w:p>
          <w:p>
            <w:pPr>
              <w:pStyle w:val="18"/>
              <w:spacing w:line="306" w:lineRule="exact"/>
              <w:ind w:left="592"/>
              <w:rPr>
                <w:sz w:val="24"/>
              </w:rPr>
            </w:pPr>
            <w:r>
              <w:rPr>
                <w:sz w:val="24"/>
              </w:rPr>
              <w:t>① 排土场淋滤水</w:t>
            </w:r>
          </w:p>
          <w:p>
            <w:pPr>
              <w:pStyle w:val="18"/>
              <w:spacing w:before="160"/>
              <w:ind w:left="592"/>
              <w:rPr>
                <w:sz w:val="24"/>
              </w:rPr>
            </w:pPr>
            <w:r>
              <w:rPr>
                <w:sz w:val="24"/>
              </w:rPr>
              <w:t xml:space="preserve">项目排土场占地面积为 </w:t>
            </w:r>
            <w:r>
              <w:rPr>
                <w:rFonts w:ascii="Times New Roman" w:eastAsia="Times New Roman"/>
                <w:sz w:val="24"/>
              </w:rPr>
              <w:t>2000m</w:t>
            </w:r>
            <w:r>
              <w:rPr>
                <w:rFonts w:ascii="Times New Roman" w:eastAsia="Times New Roman"/>
                <w:position w:val="9"/>
                <w:sz w:val="16"/>
              </w:rPr>
              <w:t>2</w:t>
            </w:r>
            <w:r>
              <w:rPr>
                <w:sz w:val="24"/>
              </w:rPr>
              <w:t>，下雨天项目排土场会形成淋滤水，淋</w:t>
            </w:r>
          </w:p>
        </w:tc>
      </w:tr>
    </w:tbl>
    <w:p>
      <w:pPr>
        <w:pStyle w:val="6"/>
        <w:spacing w:before="8"/>
        <w:rPr>
          <w:sz w:val="7"/>
        </w:rPr>
      </w:pPr>
    </w:p>
    <w:p>
      <w:pPr>
        <w:spacing w:before="61"/>
        <w:ind w:left="0" w:right="1796" w:firstLine="0"/>
        <w:jc w:val="right"/>
        <w:rPr>
          <w:sz w:val="28"/>
        </w:rPr>
      </w:pPr>
      <w:r>
        <w:rPr>
          <w:sz w:val="28"/>
        </w:rPr>
        <w:t xml:space="preserve">— </w:t>
      </w:r>
      <w:r>
        <w:rPr>
          <w:sz w:val="26"/>
        </w:rPr>
        <w:t xml:space="preserve">47 </w:t>
      </w:r>
      <w:r>
        <w:rPr>
          <w:sz w:val="28"/>
        </w:rPr>
        <w:t>—</w:t>
      </w:r>
    </w:p>
    <w:p>
      <w:pPr>
        <w:spacing w:after="0"/>
        <w:jc w:val="right"/>
        <w:rPr>
          <w:sz w:val="28"/>
        </w:rPr>
        <w:sectPr>
          <w:pgSz w:w="11910" w:h="16840"/>
          <w:pgMar w:top="1120" w:right="0" w:bottom="280" w:left="860" w:header="928" w:footer="0" w:gutter="0"/>
        </w:sectPr>
      </w:pPr>
    </w:p>
    <w:p>
      <w:pPr>
        <w:pStyle w:val="6"/>
        <w:spacing w:before="1"/>
        <w:rPr>
          <w:sz w:val="20"/>
        </w:rPr>
      </w:pPr>
    </w:p>
    <w:p>
      <w:pPr>
        <w:pStyle w:val="6"/>
        <w:spacing w:before="74" w:line="364" w:lineRule="auto"/>
        <w:ind w:left="1396" w:right="1792"/>
      </w:pPr>
      <w:r>
        <mc:AlternateContent>
          <mc:Choice Requires="wpg">
            <w:drawing>
              <wp:anchor distT="0" distB="0" distL="114300" distR="114300" simplePos="0" relativeHeight="502959104" behindDoc="1" locked="0" layoutInCell="1" allowOverlap="1">
                <wp:simplePos x="0" y="0"/>
                <wp:positionH relativeFrom="page">
                  <wp:posOffset>1094105</wp:posOffset>
                </wp:positionH>
                <wp:positionV relativeFrom="paragraph">
                  <wp:posOffset>34290</wp:posOffset>
                </wp:positionV>
                <wp:extent cx="5373370" cy="8804275"/>
                <wp:effectExtent l="635" t="635" r="17145" b="15240"/>
                <wp:wrapNone/>
                <wp:docPr id="581" name="组合 468"/>
                <wp:cNvGraphicFramePr/>
                <a:graphic xmlns:a="http://schemas.openxmlformats.org/drawingml/2006/main">
                  <a:graphicData uri="http://schemas.microsoft.com/office/word/2010/wordprocessingGroup">
                    <wpg:wgp>
                      <wpg:cNvGrpSpPr/>
                      <wpg:grpSpPr>
                        <a:xfrm>
                          <a:off x="0" y="0"/>
                          <a:ext cx="5373370" cy="8804275"/>
                          <a:chOff x="1724" y="55"/>
                          <a:chExt cx="8462" cy="13865"/>
                        </a:xfrm>
                      </wpg:grpSpPr>
                      <wps:wsp>
                        <wps:cNvPr id="572" name="直线 469"/>
                        <wps:cNvCnPr/>
                        <wps:spPr>
                          <a:xfrm>
                            <a:off x="1743" y="64"/>
                            <a:ext cx="401" cy="0"/>
                          </a:xfrm>
                          <a:prstGeom prst="line">
                            <a:avLst/>
                          </a:prstGeom>
                          <a:ln w="12192" cap="flat" cmpd="sng">
                            <a:solidFill>
                              <a:srgbClr val="000000"/>
                            </a:solidFill>
                            <a:prstDash val="solid"/>
                            <a:headEnd type="none" w="med" len="med"/>
                            <a:tailEnd type="none" w="med" len="med"/>
                          </a:ln>
                        </wps:spPr>
                        <wps:bodyPr upright="1"/>
                      </wps:wsp>
                      <wps:wsp>
                        <wps:cNvPr id="573" name="矩形 470"/>
                        <wps:cNvSpPr/>
                        <wps:spPr>
                          <a:xfrm>
                            <a:off x="2143" y="54"/>
                            <a:ext cx="20" cy="20"/>
                          </a:xfrm>
                          <a:prstGeom prst="rect">
                            <a:avLst/>
                          </a:prstGeom>
                          <a:solidFill>
                            <a:srgbClr val="000000"/>
                          </a:solidFill>
                          <a:ln>
                            <a:noFill/>
                          </a:ln>
                        </wps:spPr>
                        <wps:bodyPr upright="1"/>
                      </wps:wsp>
                      <wps:wsp>
                        <wps:cNvPr id="574" name="直线 471"/>
                        <wps:cNvCnPr/>
                        <wps:spPr>
                          <a:xfrm>
                            <a:off x="2163" y="64"/>
                            <a:ext cx="8003" cy="0"/>
                          </a:xfrm>
                          <a:prstGeom prst="line">
                            <a:avLst/>
                          </a:prstGeom>
                          <a:ln w="12192" cap="flat" cmpd="sng">
                            <a:solidFill>
                              <a:srgbClr val="000000"/>
                            </a:solidFill>
                            <a:prstDash val="solid"/>
                            <a:headEnd type="none" w="med" len="med"/>
                            <a:tailEnd type="none" w="med" len="med"/>
                          </a:ln>
                        </wps:spPr>
                        <wps:bodyPr upright="1"/>
                      </wps:wsp>
                      <wps:wsp>
                        <wps:cNvPr id="575" name="直线 472"/>
                        <wps:cNvCnPr/>
                        <wps:spPr>
                          <a:xfrm>
                            <a:off x="1733" y="55"/>
                            <a:ext cx="0" cy="13864"/>
                          </a:xfrm>
                          <a:prstGeom prst="line">
                            <a:avLst/>
                          </a:prstGeom>
                          <a:ln w="12192" cap="flat" cmpd="sng">
                            <a:solidFill>
                              <a:srgbClr val="000000"/>
                            </a:solidFill>
                            <a:prstDash val="solid"/>
                            <a:headEnd type="none" w="med" len="med"/>
                            <a:tailEnd type="none" w="med" len="med"/>
                          </a:ln>
                        </wps:spPr>
                        <wps:bodyPr upright="1"/>
                      </wps:wsp>
                      <wps:wsp>
                        <wps:cNvPr id="576" name="直线 473"/>
                        <wps:cNvCnPr/>
                        <wps:spPr>
                          <a:xfrm>
                            <a:off x="1743" y="13910"/>
                            <a:ext cx="401" cy="0"/>
                          </a:xfrm>
                          <a:prstGeom prst="line">
                            <a:avLst/>
                          </a:prstGeom>
                          <a:ln w="12192" cap="flat" cmpd="sng">
                            <a:solidFill>
                              <a:srgbClr val="000000"/>
                            </a:solidFill>
                            <a:prstDash val="solid"/>
                            <a:headEnd type="none" w="med" len="med"/>
                            <a:tailEnd type="none" w="med" len="med"/>
                          </a:ln>
                        </wps:spPr>
                        <wps:bodyPr upright="1"/>
                      </wps:wsp>
                      <wps:wsp>
                        <wps:cNvPr id="577" name="直线 474"/>
                        <wps:cNvCnPr/>
                        <wps:spPr>
                          <a:xfrm>
                            <a:off x="2148" y="74"/>
                            <a:ext cx="0" cy="13826"/>
                          </a:xfrm>
                          <a:prstGeom prst="line">
                            <a:avLst/>
                          </a:prstGeom>
                          <a:ln w="6096" cap="flat" cmpd="sng">
                            <a:solidFill>
                              <a:srgbClr val="000000"/>
                            </a:solidFill>
                            <a:prstDash val="solid"/>
                            <a:headEnd type="none" w="med" len="med"/>
                            <a:tailEnd type="none" w="med" len="med"/>
                          </a:ln>
                        </wps:spPr>
                        <wps:bodyPr upright="1"/>
                      </wps:wsp>
                      <wps:wsp>
                        <wps:cNvPr id="578" name="矩形 475"/>
                        <wps:cNvSpPr/>
                        <wps:spPr>
                          <a:xfrm>
                            <a:off x="2143" y="13899"/>
                            <a:ext cx="20" cy="20"/>
                          </a:xfrm>
                          <a:prstGeom prst="rect">
                            <a:avLst/>
                          </a:prstGeom>
                          <a:solidFill>
                            <a:srgbClr val="000000"/>
                          </a:solidFill>
                          <a:ln>
                            <a:noFill/>
                          </a:ln>
                        </wps:spPr>
                        <wps:bodyPr upright="1"/>
                      </wps:wsp>
                      <wps:wsp>
                        <wps:cNvPr id="579" name="直线 476"/>
                        <wps:cNvCnPr/>
                        <wps:spPr>
                          <a:xfrm>
                            <a:off x="2163" y="13910"/>
                            <a:ext cx="8003" cy="0"/>
                          </a:xfrm>
                          <a:prstGeom prst="line">
                            <a:avLst/>
                          </a:prstGeom>
                          <a:ln w="12192" cap="flat" cmpd="sng">
                            <a:solidFill>
                              <a:srgbClr val="000000"/>
                            </a:solidFill>
                            <a:prstDash val="solid"/>
                            <a:headEnd type="none" w="med" len="med"/>
                            <a:tailEnd type="none" w="med" len="med"/>
                          </a:ln>
                        </wps:spPr>
                        <wps:bodyPr upright="1"/>
                      </wps:wsp>
                      <wps:wsp>
                        <wps:cNvPr id="580" name="直线 477"/>
                        <wps:cNvCnPr/>
                        <wps:spPr>
                          <a:xfrm>
                            <a:off x="10176" y="55"/>
                            <a:ext cx="0" cy="13864"/>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468" o:spid="_x0000_s1026" o:spt="203" style="position:absolute;left:0pt;margin-left:86.15pt;margin-top:2.7pt;height:693.25pt;width:423.1pt;mso-position-horizontal-relative:page;z-index:-357376;mso-width-relative:page;mso-height-relative:page;" coordorigin="1724,55" coordsize="8462,13865" o:gfxdata="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">
                <o:lock v:ext="edit" aspectratio="f"/>
                <v:line id="直线 469" o:spid="_x0000_s1026" o:spt="20" style="position:absolute;left:1743;top:64;height:0;width:401;" filled="f" stroked="t" coordsize="21600,21600" o:gfxdata="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c6ME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470" o:spid="_x0000_s1026" o:spt="1" style="position:absolute;left:2143;top:54;height:20;width:20;" fillcolor="#000000" filled="t" stroked="f" coordsize="21600,21600" o:gfxdata="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lqBWz&#10;wAAAANwAAAAPAAAAAAAAAAEAIAAAACIAAABkcnMvZG93bnJldi54bWxQSwECFAAUAAAACACHTuJA&#10;My8FnjsAAAA5AAAAEAAAAAAAAAABACAAAAAPAQAAZHJzL3NoYXBleG1sLnhtbFBLBQYAAAAABgAG&#10;AFsBAAC5AwAAAAA=&#10;">
                  <v:fill on="t" focussize="0,0"/>
                  <v:stroke on="f"/>
                  <v:imagedata o:title=""/>
                  <o:lock v:ext="edit" aspectratio="f"/>
                </v:rect>
                <v:line id="直线 471" o:spid="_x0000_s1026" o:spt="20" style="position:absolute;left:2163;top:64;height:0;width:8003;" filled="f" stroked="t" coordsize="21600,21600" o:gfxdata="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Wux/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472" o:spid="_x0000_s1026" o:spt="20" style="position:absolute;left:1733;top:55;height:13864;width:0;" filled="f" stroked="t" coordsize="21600,21600" o:gfxdata="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icUZ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473" o:spid="_x0000_s1026" o:spt="20" style="position:absolute;left:1743;top:13910;height:0;width:401;" filled="f" stroked="t" coordsize="21600,21600" o:gfxdata="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vWKE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474" o:spid="_x0000_s1026" o:spt="20" style="position:absolute;left:2148;top:74;height:13826;width:0;" filled="f" stroked="t" coordsize="21600,21600" o:gfxdata="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jm/ab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475" o:spid="_x0000_s1026" o:spt="1" style="position:absolute;left:2143;top:13899;height:20;width:20;" fillcolor="#000000" filled="t" stroked="f" coordsize="21600,21600" o:gfxdata="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sMh8K8AAAA&#10;3AAAAA8AAAAAAAAAAQAgAAAAIgAAAGRycy9kb3ducmV2LnhtbFBLAQIUABQAAAAIAIdO4kAzLwWe&#10;OwAAADkAAAAQAAAAAAAAAAEAIAAAAAsBAABkcnMvc2hhcGV4bWwueG1sUEsFBgAAAAAGAAYAWwEA&#10;ALUDAAAAAA==&#10;">
                  <v:fill on="t" focussize="0,0"/>
                  <v:stroke on="f"/>
                  <v:imagedata o:title=""/>
                  <o:lock v:ext="edit" aspectratio="f"/>
                </v:rect>
                <v:line id="直线 476" o:spid="_x0000_s1026" o:spt="20" style="position:absolute;left:2163;top:13910;height:0;width:8003;" filled="f" stroked="t" coordsize="21600,21600" o:gfxdata="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2oeY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477" o:spid="_x0000_s1026" o:spt="20" style="position:absolute;left:10176;top:55;height:13864;width:0;" filled="f" stroked="t" coordsize="21600,21600" o:gfxdata="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4XH27sAAADc&#10;AAAADwAAAAAAAAABACAAAAAiAAAAZHJzL2Rvd25yZXYueG1sUEsBAhQAFAAAAAgAh07iQDMvBZ47&#10;AAAAOQAAABAAAAAAAAAAAQAgAAAACgEAAGRycy9zaGFwZXhtbC54bWxQSwUGAAAAAAYABgBbAQAA&#10;tAMAAAAA&#10;">
                  <v:fill on="f" focussize="0,0"/>
                  <v:stroke weight="0.96pt" color="#000000" joinstyle="round"/>
                  <v:imagedata o:title=""/>
                  <o:lock v:ext="edit" aspectratio="f"/>
                </v:line>
              </v:group>
            </w:pict>
          </mc:Fallback>
        </mc:AlternateContent>
      </w:r>
      <w:r>
        <w:t xml:space="preserve">滤水主要污染因子为 </w:t>
      </w:r>
      <w:r>
        <w:rPr>
          <w:rFonts w:ascii="Times New Roman" w:eastAsia="Times New Roman"/>
        </w:rPr>
        <w:t>SS</w:t>
      </w:r>
      <w:r>
        <w:t>，由于项目排土场利用原有采空区，现状为凹地， 雨水在采空区汇集后下渗，不会外排。</w:t>
      </w:r>
    </w:p>
    <w:p>
      <w:pPr>
        <w:pStyle w:val="6"/>
        <w:spacing w:line="364" w:lineRule="auto"/>
        <w:ind w:left="1396" w:right="1717" w:firstLine="480"/>
      </w:pPr>
      <w:r>
        <w:rPr>
          <w:spacing w:val="-18"/>
        </w:rPr>
        <w:t>因此，本次建设在堆场边界外设置截洪沟，拦截导流雨水排入附近冲沟。</w:t>
      </w:r>
      <w:r>
        <w:rPr>
          <w:spacing w:val="-2"/>
        </w:rPr>
        <w:t xml:space="preserve">根据计算，项目区堆场范围内最大日暴雨时矿区淋漓水收集量为 </w:t>
      </w:r>
      <w:r>
        <w:rPr>
          <w:rFonts w:ascii="Times New Roman" w:eastAsia="Times New Roman"/>
        </w:rPr>
        <w:t>1.06m</w:t>
      </w:r>
      <w:r>
        <w:rPr>
          <w:rFonts w:ascii="Times New Roman" w:eastAsia="Times New Roman"/>
          <w:position w:val="9"/>
          <w:sz w:val="16"/>
        </w:rPr>
        <w:t>3</w:t>
      </w:r>
      <w:r>
        <w:rPr>
          <w:rFonts w:ascii="Times New Roman" w:eastAsia="Times New Roman"/>
        </w:rPr>
        <w:t>/d</w:t>
      </w:r>
      <w:r>
        <w:t>。</w:t>
      </w:r>
    </w:p>
    <w:p>
      <w:pPr>
        <w:pStyle w:val="6"/>
        <w:spacing w:line="364" w:lineRule="auto"/>
        <w:ind w:left="1396" w:right="1837" w:firstLine="480"/>
        <w:jc w:val="both"/>
      </w:pPr>
      <w:r>
        <w:rPr>
          <w:spacing w:val="-4"/>
        </w:rPr>
        <w:t xml:space="preserve">淋滤水中 </w:t>
      </w:r>
      <w:r>
        <w:rPr>
          <w:rFonts w:ascii="Times New Roman" w:eastAsia="Times New Roman"/>
        </w:rPr>
        <w:t xml:space="preserve">SS </w:t>
      </w:r>
      <w:r>
        <w:rPr>
          <w:spacing w:val="-4"/>
        </w:rPr>
        <w:t xml:space="preserve">产生浓度高达 </w:t>
      </w:r>
      <w:r>
        <w:rPr>
          <w:rFonts w:ascii="Times New Roman" w:eastAsia="Times New Roman"/>
        </w:rPr>
        <w:t>1000mg/L</w:t>
      </w:r>
      <w:r>
        <w:rPr>
          <w:spacing w:val="-1"/>
        </w:rPr>
        <w:t>，主体工程设计在堆场布置截洪</w:t>
      </w:r>
      <w:r>
        <w:rPr>
          <w:spacing w:val="-12"/>
        </w:rPr>
        <w:t>沟，淋滤水可得到有效隔离和疏导。为了降低矿山道路排水沟中的泥沙含量</w:t>
      </w:r>
      <w:r>
        <w:rPr>
          <w:spacing w:val="-11"/>
        </w:rPr>
        <w:t>对周边环境的影响，项目拟对作业区域雨水进行收集，在堆场汇水范围处设</w:t>
      </w:r>
      <w:r>
        <w:rPr>
          <w:spacing w:val="-30"/>
        </w:rPr>
        <w:t xml:space="preserve">置 </w:t>
      </w:r>
      <w:r>
        <w:rPr>
          <w:rFonts w:ascii="Times New Roman" w:eastAsia="Times New Roman"/>
        </w:rPr>
        <w:t>5m</w:t>
      </w:r>
      <w:r>
        <w:rPr>
          <w:rFonts w:ascii="Times New Roman" w:eastAsia="Times New Roman"/>
          <w:position w:val="9"/>
          <w:sz w:val="16"/>
        </w:rPr>
        <w:t xml:space="preserve">3 </w:t>
      </w:r>
      <w:r>
        <w:rPr>
          <w:spacing w:val="-1"/>
        </w:rPr>
        <w:t>的沉淀池，用于收集处理矿区淋漓水。</w:t>
      </w:r>
    </w:p>
    <w:p>
      <w:pPr>
        <w:pStyle w:val="6"/>
        <w:spacing w:line="364" w:lineRule="auto"/>
        <w:ind w:left="1396" w:right="1835" w:firstLine="480"/>
        <w:jc w:val="both"/>
      </w:pPr>
      <w:r>
        <w:rPr>
          <w:spacing w:val="-7"/>
        </w:rPr>
        <w:t xml:space="preserve">综上，项目运营期矿区淋漓水产生量约 </w:t>
      </w:r>
      <w:r>
        <w:rPr>
          <w:rFonts w:ascii="Times New Roman" w:eastAsia="Times New Roman"/>
        </w:rPr>
        <w:t>1.06m</w:t>
      </w:r>
      <w:r>
        <w:rPr>
          <w:rFonts w:ascii="Times New Roman" w:eastAsia="Times New Roman"/>
          <w:position w:val="9"/>
          <w:sz w:val="16"/>
        </w:rPr>
        <w:t>3</w:t>
      </w:r>
      <w:r>
        <w:rPr>
          <w:rFonts w:ascii="Times New Roman" w:eastAsia="Times New Roman"/>
        </w:rPr>
        <w:t>/d</w:t>
      </w:r>
      <w:r>
        <w:rPr>
          <w:spacing w:val="-8"/>
        </w:rPr>
        <w:t xml:space="preserve">，每年雨水天按照 </w:t>
      </w:r>
      <w:r>
        <w:rPr>
          <w:rFonts w:ascii="Times New Roman" w:eastAsia="Times New Roman"/>
          <w:spacing w:val="-5"/>
        </w:rPr>
        <w:t xml:space="preserve">100 </w:t>
      </w:r>
      <w:r>
        <w:rPr>
          <w:spacing w:val="-13"/>
        </w:rPr>
        <w:t xml:space="preserve">天计，项目设置规模为 </w:t>
      </w:r>
      <w:r>
        <w:rPr>
          <w:rFonts w:ascii="Times New Roman" w:eastAsia="Times New Roman"/>
        </w:rPr>
        <w:t>5m</w:t>
      </w:r>
      <w:r>
        <w:rPr>
          <w:rFonts w:ascii="Times New Roman" w:eastAsia="Times New Roman"/>
          <w:position w:val="9"/>
          <w:sz w:val="16"/>
        </w:rPr>
        <w:t xml:space="preserve">3 </w:t>
      </w:r>
      <w:r>
        <w:rPr>
          <w:spacing w:val="-7"/>
        </w:rPr>
        <w:t>的矿区淋漓水收集池规模可行。运营期用排水平</w:t>
      </w:r>
      <w:r>
        <w:rPr>
          <w:spacing w:val="-20"/>
        </w:rPr>
        <w:t xml:space="preserve">衡图 </w:t>
      </w:r>
      <w:r>
        <w:rPr>
          <w:rFonts w:ascii="Times New Roman" w:eastAsia="Times New Roman"/>
        </w:rPr>
        <w:t>4-3</w:t>
      </w:r>
      <w:r>
        <w:t>。</w:t>
      </w:r>
    </w:p>
    <w:p>
      <w:pPr>
        <w:pStyle w:val="6"/>
        <w:spacing w:before="1"/>
        <w:rPr>
          <w:sz w:val="16"/>
        </w:rPr>
      </w:pPr>
    </w:p>
    <w:p>
      <w:pPr>
        <w:spacing w:before="94"/>
        <w:ind w:left="436" w:right="1633" w:firstLine="0"/>
        <w:jc w:val="center"/>
        <w:rPr>
          <w:rFonts w:ascii="Times New Roman"/>
          <w:sz w:val="17"/>
        </w:rPr>
      </w:pPr>
      <w:r>
        <mc:AlternateContent>
          <mc:Choice Requires="wpg">
            <w:drawing>
              <wp:anchor distT="0" distB="0" distL="114300" distR="114300" simplePos="0" relativeHeight="502959104" behindDoc="1" locked="0" layoutInCell="1" allowOverlap="1">
                <wp:simplePos x="0" y="0"/>
                <wp:positionH relativeFrom="page">
                  <wp:posOffset>2466975</wp:posOffset>
                </wp:positionH>
                <wp:positionV relativeFrom="paragraph">
                  <wp:posOffset>106045</wp:posOffset>
                </wp:positionV>
                <wp:extent cx="3232150" cy="1826895"/>
                <wp:effectExtent l="0" t="0" r="7620" b="20955"/>
                <wp:wrapNone/>
                <wp:docPr id="604" name="组合 478"/>
                <wp:cNvGraphicFramePr/>
                <a:graphic xmlns:a="http://schemas.openxmlformats.org/drawingml/2006/main">
                  <a:graphicData uri="http://schemas.microsoft.com/office/word/2010/wordprocessingGroup">
                    <wpg:wgp>
                      <wpg:cNvGrpSpPr/>
                      <wpg:grpSpPr>
                        <a:xfrm>
                          <a:off x="0" y="0"/>
                          <a:ext cx="3232150" cy="1826895"/>
                          <a:chOff x="3886" y="167"/>
                          <a:chExt cx="5090" cy="2877"/>
                        </a:xfrm>
                      </wpg:grpSpPr>
                      <wps:wsp>
                        <wps:cNvPr id="582" name="任意多边形 479"/>
                        <wps:cNvSpPr/>
                        <wps:spPr>
                          <a:xfrm>
                            <a:off x="4665" y="8560"/>
                            <a:ext cx="111" cy="550"/>
                          </a:xfrm>
                          <a:custGeom>
                            <a:avLst/>
                            <a:gdLst/>
                            <a:ahLst/>
                            <a:cxnLst/>
                            <a:pathLst>
                              <a:path w="111" h="550">
                                <a:moveTo>
                                  <a:pt x="3490" y="-6272"/>
                                </a:moveTo>
                                <a:lnTo>
                                  <a:pt x="3490" y="-6857"/>
                                </a:lnTo>
                                <a:lnTo>
                                  <a:pt x="3490" y="-6857"/>
                                </a:lnTo>
                                <a:moveTo>
                                  <a:pt x="3431" y="-6390"/>
                                </a:moveTo>
                                <a:lnTo>
                                  <a:pt x="3490" y="-6272"/>
                                </a:lnTo>
                                <a:lnTo>
                                  <a:pt x="3549" y="-6390"/>
                                </a:lnTo>
                              </a:path>
                            </a:pathLst>
                          </a:custGeom>
                          <a:noFill/>
                          <a:ln w="3249" cap="flat" cmpd="sng">
                            <a:solidFill>
                              <a:srgbClr val="000000"/>
                            </a:solidFill>
                            <a:prstDash val="solid"/>
                            <a:headEnd type="none" w="med" len="med"/>
                            <a:tailEnd type="none" w="med" len="med"/>
                          </a:ln>
                        </wps:spPr>
                        <wps:bodyPr upright="1"/>
                      </wps:wsp>
                      <wps:wsp>
                        <wps:cNvPr id="583" name="直线 480"/>
                        <wps:cNvCnPr/>
                        <wps:spPr>
                          <a:xfrm>
                            <a:off x="5881" y="2498"/>
                            <a:ext cx="2065" cy="0"/>
                          </a:xfrm>
                          <a:prstGeom prst="line">
                            <a:avLst/>
                          </a:prstGeom>
                          <a:ln w="6834" cap="flat" cmpd="sng">
                            <a:solidFill>
                              <a:srgbClr val="000000"/>
                            </a:solidFill>
                            <a:prstDash val="solid"/>
                            <a:headEnd type="none" w="med" len="med"/>
                            <a:tailEnd type="none" w="med" len="med"/>
                          </a:ln>
                        </wps:spPr>
                        <wps:bodyPr upright="1"/>
                      </wps:wsp>
                      <wps:wsp>
                        <wps:cNvPr id="584" name="任意多边形 481"/>
                        <wps:cNvSpPr/>
                        <wps:spPr>
                          <a:xfrm>
                            <a:off x="7824" y="2436"/>
                            <a:ext cx="119" cy="118"/>
                          </a:xfrm>
                          <a:custGeom>
                            <a:avLst/>
                            <a:gdLst/>
                            <a:ahLst/>
                            <a:cxnLst/>
                            <a:pathLst>
                              <a:path w="119" h="118">
                                <a:moveTo>
                                  <a:pt x="0" y="0"/>
                                </a:moveTo>
                                <a:lnTo>
                                  <a:pt x="118" y="59"/>
                                </a:lnTo>
                                <a:lnTo>
                                  <a:pt x="0" y="118"/>
                                </a:lnTo>
                              </a:path>
                            </a:pathLst>
                          </a:custGeom>
                          <a:noFill/>
                          <a:ln w="3249" cap="flat" cmpd="sng">
                            <a:solidFill>
                              <a:srgbClr val="000000"/>
                            </a:solidFill>
                            <a:prstDash val="solid"/>
                            <a:headEnd type="none" w="med" len="med"/>
                            <a:tailEnd type="none" w="med" len="med"/>
                          </a:ln>
                        </wps:spPr>
                        <wps:bodyPr upright="1"/>
                      </wps:wsp>
                      <wps:wsp>
                        <wps:cNvPr id="585" name="矩形 482"/>
                        <wps:cNvSpPr/>
                        <wps:spPr>
                          <a:xfrm>
                            <a:off x="4853" y="2293"/>
                            <a:ext cx="1030" cy="415"/>
                          </a:xfrm>
                          <a:prstGeom prst="rect">
                            <a:avLst/>
                          </a:prstGeom>
                          <a:solidFill>
                            <a:srgbClr val="E8EDF7"/>
                          </a:solidFill>
                          <a:ln>
                            <a:noFill/>
                          </a:ln>
                        </wps:spPr>
                        <wps:bodyPr upright="1"/>
                      </wps:wsp>
                      <wps:wsp>
                        <wps:cNvPr id="586" name="矩形 483"/>
                        <wps:cNvSpPr/>
                        <wps:spPr>
                          <a:xfrm>
                            <a:off x="4853" y="2293"/>
                            <a:ext cx="1030" cy="415"/>
                          </a:xfrm>
                          <a:prstGeom prst="rect">
                            <a:avLst/>
                          </a:prstGeom>
                          <a:noFill/>
                          <a:ln w="3244" cap="flat" cmpd="sng">
                            <a:solidFill>
                              <a:srgbClr val="000000"/>
                            </a:solidFill>
                            <a:prstDash val="solid"/>
                            <a:miter/>
                            <a:headEnd type="none" w="med" len="med"/>
                            <a:tailEnd type="none" w="med" len="med"/>
                          </a:ln>
                        </wps:spPr>
                        <wps:bodyPr upright="1"/>
                      </wps:wsp>
                      <wps:wsp>
                        <wps:cNvPr id="587" name="矩形 484"/>
                        <wps:cNvSpPr/>
                        <wps:spPr>
                          <a:xfrm>
                            <a:off x="7943" y="2287"/>
                            <a:ext cx="1030" cy="415"/>
                          </a:xfrm>
                          <a:prstGeom prst="rect">
                            <a:avLst/>
                          </a:prstGeom>
                          <a:solidFill>
                            <a:srgbClr val="E8EDF7"/>
                          </a:solidFill>
                          <a:ln>
                            <a:noFill/>
                          </a:ln>
                        </wps:spPr>
                        <wps:bodyPr upright="1"/>
                      </wps:wsp>
                      <wps:wsp>
                        <wps:cNvPr id="588" name="矩形 485"/>
                        <wps:cNvSpPr/>
                        <wps:spPr>
                          <a:xfrm>
                            <a:off x="7943" y="2287"/>
                            <a:ext cx="1030" cy="415"/>
                          </a:xfrm>
                          <a:prstGeom prst="rect">
                            <a:avLst/>
                          </a:prstGeom>
                          <a:noFill/>
                          <a:ln w="3244" cap="flat" cmpd="sng">
                            <a:solidFill>
                              <a:srgbClr val="000000"/>
                            </a:solidFill>
                            <a:prstDash val="solid"/>
                            <a:miter/>
                            <a:headEnd type="none" w="med" len="med"/>
                            <a:tailEnd type="none" w="med" len="med"/>
                          </a:ln>
                        </wps:spPr>
                        <wps:bodyPr upright="1"/>
                      </wps:wsp>
                      <pic:pic xmlns:pic="http://schemas.openxmlformats.org/drawingml/2006/picture">
                        <pic:nvPicPr>
                          <pic:cNvPr id="589" name="图片 486"/>
                          <pic:cNvPicPr>
                            <a:picLocks noChangeAspect="1"/>
                          </pic:cNvPicPr>
                        </pic:nvPicPr>
                        <pic:blipFill>
                          <a:blip r:embed="rId23"/>
                          <a:stretch>
                            <a:fillRect/>
                          </a:stretch>
                        </pic:blipFill>
                        <pic:spPr>
                          <a:xfrm>
                            <a:off x="8292" y="2023"/>
                            <a:ext cx="183" cy="268"/>
                          </a:xfrm>
                          <a:prstGeom prst="rect">
                            <a:avLst/>
                          </a:prstGeom>
                          <a:noFill/>
                          <a:ln>
                            <a:noFill/>
                          </a:ln>
                        </pic:spPr>
                      </pic:pic>
                      <wps:wsp>
                        <wps:cNvPr id="590" name="矩形 487"/>
                        <wps:cNvSpPr/>
                        <wps:spPr>
                          <a:xfrm>
                            <a:off x="4853" y="1494"/>
                            <a:ext cx="1030" cy="415"/>
                          </a:xfrm>
                          <a:prstGeom prst="rect">
                            <a:avLst/>
                          </a:prstGeom>
                          <a:solidFill>
                            <a:srgbClr val="E8EDF7"/>
                          </a:solidFill>
                          <a:ln>
                            <a:noFill/>
                          </a:ln>
                        </wps:spPr>
                        <wps:bodyPr upright="1"/>
                      </wps:wsp>
                      <wps:wsp>
                        <wps:cNvPr id="591" name="矩形 488"/>
                        <wps:cNvSpPr/>
                        <wps:spPr>
                          <a:xfrm>
                            <a:off x="4853" y="1494"/>
                            <a:ext cx="1030" cy="415"/>
                          </a:xfrm>
                          <a:prstGeom prst="rect">
                            <a:avLst/>
                          </a:prstGeom>
                          <a:noFill/>
                          <a:ln w="3244" cap="flat" cmpd="sng">
                            <a:solidFill>
                              <a:srgbClr val="000000"/>
                            </a:solidFill>
                            <a:prstDash val="solid"/>
                            <a:miter/>
                            <a:headEnd type="none" w="med" len="med"/>
                            <a:tailEnd type="none" w="med" len="med"/>
                          </a:ln>
                        </wps:spPr>
                        <wps:bodyPr upright="1"/>
                      </wps:wsp>
                      <wps:wsp>
                        <wps:cNvPr id="592" name="任意多边形 489"/>
                        <wps:cNvSpPr/>
                        <wps:spPr>
                          <a:xfrm>
                            <a:off x="1177" y="8504"/>
                            <a:ext cx="1843" cy="111"/>
                          </a:xfrm>
                          <a:custGeom>
                            <a:avLst/>
                            <a:gdLst/>
                            <a:ahLst/>
                            <a:cxnLst/>
                            <a:pathLst>
                              <a:path w="1843" h="111">
                                <a:moveTo>
                                  <a:pt x="5161" y="-6802"/>
                                </a:moveTo>
                                <a:lnTo>
                                  <a:pt x="4706" y="-6802"/>
                                </a:lnTo>
                                <a:lnTo>
                                  <a:pt x="4706" y="-6802"/>
                                </a:lnTo>
                                <a:moveTo>
                                  <a:pt x="5043" y="-6861"/>
                                </a:moveTo>
                                <a:lnTo>
                                  <a:pt x="5161" y="-6802"/>
                                </a:lnTo>
                                <a:lnTo>
                                  <a:pt x="5043" y="-6744"/>
                                </a:lnTo>
                                <a:moveTo>
                                  <a:pt x="3677" y="-6802"/>
                                </a:moveTo>
                                <a:lnTo>
                                  <a:pt x="3192" y="-6802"/>
                                </a:lnTo>
                                <a:lnTo>
                                  <a:pt x="3192" y="-6802"/>
                                </a:lnTo>
                                <a:moveTo>
                                  <a:pt x="3559" y="-6861"/>
                                </a:moveTo>
                                <a:lnTo>
                                  <a:pt x="3677" y="-6802"/>
                                </a:lnTo>
                                <a:lnTo>
                                  <a:pt x="3559" y="-6744"/>
                                </a:lnTo>
                              </a:path>
                            </a:pathLst>
                          </a:custGeom>
                          <a:noFill/>
                          <a:ln w="3249" cap="flat" cmpd="sng">
                            <a:solidFill>
                              <a:srgbClr val="000000"/>
                            </a:solidFill>
                            <a:prstDash val="solid"/>
                            <a:headEnd type="none" w="med" len="med"/>
                            <a:tailEnd type="none" w="med" len="med"/>
                          </a:ln>
                        </wps:spPr>
                        <wps:bodyPr upright="1"/>
                      </wps:wsp>
                      <wps:wsp>
                        <wps:cNvPr id="593" name="矩形 490"/>
                        <wps:cNvSpPr/>
                        <wps:spPr>
                          <a:xfrm>
                            <a:off x="6337" y="1494"/>
                            <a:ext cx="1030" cy="415"/>
                          </a:xfrm>
                          <a:prstGeom prst="rect">
                            <a:avLst/>
                          </a:prstGeom>
                          <a:solidFill>
                            <a:srgbClr val="E8EDF7"/>
                          </a:solidFill>
                          <a:ln>
                            <a:noFill/>
                          </a:ln>
                        </wps:spPr>
                        <wps:bodyPr upright="1"/>
                      </wps:wsp>
                      <wps:wsp>
                        <wps:cNvPr id="594" name="矩形 491"/>
                        <wps:cNvSpPr/>
                        <wps:spPr>
                          <a:xfrm>
                            <a:off x="6337" y="1494"/>
                            <a:ext cx="1030" cy="415"/>
                          </a:xfrm>
                          <a:prstGeom prst="rect">
                            <a:avLst/>
                          </a:prstGeom>
                          <a:noFill/>
                          <a:ln w="3244" cap="flat" cmpd="sng">
                            <a:solidFill>
                              <a:srgbClr val="000000"/>
                            </a:solidFill>
                            <a:prstDash val="solid"/>
                            <a:miter/>
                            <a:headEnd type="none" w="med" len="med"/>
                            <a:tailEnd type="none" w="med" len="med"/>
                          </a:ln>
                        </wps:spPr>
                        <wps:bodyPr upright="1"/>
                      </wps:wsp>
                      <pic:pic xmlns:pic="http://schemas.openxmlformats.org/drawingml/2006/picture">
                        <pic:nvPicPr>
                          <pic:cNvPr id="595" name="图片 492"/>
                          <pic:cNvPicPr>
                            <a:picLocks noChangeAspect="1"/>
                          </pic:cNvPicPr>
                        </pic:nvPicPr>
                        <pic:blipFill>
                          <a:blip r:embed="rId24"/>
                          <a:stretch>
                            <a:fillRect/>
                          </a:stretch>
                        </pic:blipFill>
                        <pic:spPr>
                          <a:xfrm>
                            <a:off x="5203" y="1229"/>
                            <a:ext cx="183" cy="268"/>
                          </a:xfrm>
                          <a:prstGeom prst="rect">
                            <a:avLst/>
                          </a:prstGeom>
                          <a:noFill/>
                          <a:ln>
                            <a:noFill/>
                          </a:ln>
                        </pic:spPr>
                      </pic:pic>
                      <wps:wsp>
                        <wps:cNvPr id="596" name="直线 493"/>
                        <wps:cNvCnPr/>
                        <wps:spPr>
                          <a:xfrm>
                            <a:off x="7365" y="1702"/>
                            <a:ext cx="793" cy="0"/>
                          </a:xfrm>
                          <a:prstGeom prst="line">
                            <a:avLst/>
                          </a:prstGeom>
                          <a:ln w="3957" cap="flat" cmpd="sng">
                            <a:solidFill>
                              <a:srgbClr val="000000"/>
                            </a:solidFill>
                            <a:prstDash val="solid"/>
                            <a:headEnd type="none" w="med" len="med"/>
                            <a:tailEnd type="none" w="med" len="med"/>
                          </a:ln>
                        </wps:spPr>
                        <wps:bodyPr upright="1"/>
                      </wps:wsp>
                      <wps:wsp>
                        <wps:cNvPr id="597" name="直线 494"/>
                        <wps:cNvCnPr/>
                        <wps:spPr>
                          <a:xfrm>
                            <a:off x="4336" y="3041"/>
                            <a:ext cx="4124" cy="0"/>
                          </a:xfrm>
                          <a:prstGeom prst="line">
                            <a:avLst/>
                          </a:prstGeom>
                          <a:ln w="3957" cap="flat" cmpd="sng">
                            <a:solidFill>
                              <a:srgbClr val="000000"/>
                            </a:solidFill>
                            <a:prstDash val="solid"/>
                            <a:headEnd type="none" w="med" len="med"/>
                            <a:tailEnd type="none" w="med" len="med"/>
                          </a:ln>
                        </wps:spPr>
                        <wps:bodyPr upright="1"/>
                      </wps:wsp>
                      <wps:wsp>
                        <wps:cNvPr id="598" name="任意多边形 495"/>
                        <wps:cNvSpPr/>
                        <wps:spPr>
                          <a:xfrm>
                            <a:off x="4948" y="9500"/>
                            <a:ext cx="111" cy="319"/>
                          </a:xfrm>
                          <a:custGeom>
                            <a:avLst/>
                            <a:gdLst/>
                            <a:ahLst/>
                            <a:cxnLst/>
                            <a:pathLst>
                              <a:path w="111" h="319">
                                <a:moveTo>
                                  <a:pt x="3509" y="-6798"/>
                                </a:moveTo>
                                <a:lnTo>
                                  <a:pt x="3509" y="-6459"/>
                                </a:lnTo>
                                <a:lnTo>
                                  <a:pt x="3509" y="-6459"/>
                                </a:lnTo>
                                <a:moveTo>
                                  <a:pt x="3450" y="-6680"/>
                                </a:moveTo>
                                <a:lnTo>
                                  <a:pt x="3509" y="-6798"/>
                                </a:lnTo>
                                <a:lnTo>
                                  <a:pt x="3568" y="-6680"/>
                                </a:lnTo>
                              </a:path>
                            </a:pathLst>
                          </a:custGeom>
                          <a:noFill/>
                          <a:ln w="3249" cap="flat" cmpd="sng">
                            <a:solidFill>
                              <a:srgbClr val="000000"/>
                            </a:solidFill>
                            <a:prstDash val="solid"/>
                            <a:headEnd type="none" w="med" len="med"/>
                            <a:tailEnd type="none" w="med" len="med"/>
                          </a:ln>
                        </wps:spPr>
                        <wps:bodyPr upright="1"/>
                      </wps:wsp>
                      <wps:wsp>
                        <wps:cNvPr id="599" name="直线 496"/>
                        <wps:cNvCnPr/>
                        <wps:spPr>
                          <a:xfrm>
                            <a:off x="4371" y="651"/>
                            <a:ext cx="0" cy="2392"/>
                          </a:xfrm>
                          <a:prstGeom prst="line">
                            <a:avLst/>
                          </a:prstGeom>
                          <a:ln w="5685" cap="flat" cmpd="sng">
                            <a:solidFill>
                              <a:srgbClr val="000000"/>
                            </a:solidFill>
                            <a:prstDash val="solid"/>
                            <a:headEnd type="none" w="med" len="med"/>
                            <a:tailEnd type="none" w="med" len="med"/>
                          </a:ln>
                        </wps:spPr>
                        <wps:bodyPr upright="1"/>
                      </wps:wsp>
                      <wps:wsp>
                        <wps:cNvPr id="600" name="任意多边形 497"/>
                        <wps:cNvSpPr/>
                        <wps:spPr>
                          <a:xfrm>
                            <a:off x="727" y="7518"/>
                            <a:ext cx="904" cy="1186"/>
                          </a:xfrm>
                          <a:custGeom>
                            <a:avLst/>
                            <a:gdLst/>
                            <a:ahLst/>
                            <a:cxnLst/>
                            <a:pathLst>
                              <a:path w="904" h="1186">
                                <a:moveTo>
                                  <a:pt x="3644" y="-5672"/>
                                </a:moveTo>
                                <a:lnTo>
                                  <a:pt x="3161" y="-5663"/>
                                </a:lnTo>
                                <a:lnTo>
                                  <a:pt x="3161" y="-5663"/>
                                </a:lnTo>
                                <a:moveTo>
                                  <a:pt x="4127" y="-6865"/>
                                </a:moveTo>
                                <a:lnTo>
                                  <a:pt x="3642" y="-6865"/>
                                </a:lnTo>
                                <a:lnTo>
                                  <a:pt x="3642" y="-6865"/>
                                </a:lnTo>
                                <a:moveTo>
                                  <a:pt x="4009" y="-6924"/>
                                </a:moveTo>
                                <a:lnTo>
                                  <a:pt x="4127" y="-6865"/>
                                </a:lnTo>
                                <a:lnTo>
                                  <a:pt x="4009" y="-6806"/>
                                </a:lnTo>
                              </a:path>
                            </a:pathLst>
                          </a:custGeom>
                          <a:noFill/>
                          <a:ln w="3249" cap="flat" cmpd="sng">
                            <a:solidFill>
                              <a:srgbClr val="000000"/>
                            </a:solidFill>
                            <a:prstDash val="solid"/>
                            <a:headEnd type="none" w="med" len="med"/>
                            <a:tailEnd type="none" w="med" len="med"/>
                          </a:ln>
                        </wps:spPr>
                        <wps:bodyPr upright="1"/>
                      </wps:wsp>
                      <wps:wsp>
                        <wps:cNvPr id="601" name="矩形 498"/>
                        <wps:cNvSpPr/>
                        <wps:spPr>
                          <a:xfrm>
                            <a:off x="4853" y="446"/>
                            <a:ext cx="1030" cy="415"/>
                          </a:xfrm>
                          <a:prstGeom prst="rect">
                            <a:avLst/>
                          </a:prstGeom>
                          <a:solidFill>
                            <a:srgbClr val="E8EDF7"/>
                          </a:solidFill>
                          <a:ln>
                            <a:noFill/>
                          </a:ln>
                        </wps:spPr>
                        <wps:bodyPr upright="1"/>
                      </wps:wsp>
                      <wps:wsp>
                        <wps:cNvPr id="602" name="矩形 499"/>
                        <wps:cNvSpPr/>
                        <wps:spPr>
                          <a:xfrm>
                            <a:off x="4853" y="446"/>
                            <a:ext cx="1030" cy="415"/>
                          </a:xfrm>
                          <a:prstGeom prst="rect">
                            <a:avLst/>
                          </a:prstGeom>
                          <a:noFill/>
                          <a:ln w="3244" cap="flat" cmpd="sng">
                            <a:solidFill>
                              <a:srgbClr val="000000"/>
                            </a:solidFill>
                            <a:prstDash val="solid"/>
                            <a:miter/>
                            <a:headEnd type="none" w="med" len="med"/>
                            <a:tailEnd type="none" w="med" len="med"/>
                          </a:ln>
                        </wps:spPr>
                        <wps:bodyPr upright="1"/>
                      </wps:wsp>
                      <pic:pic xmlns:pic="http://schemas.openxmlformats.org/drawingml/2006/picture">
                        <pic:nvPicPr>
                          <pic:cNvPr id="603" name="图片 500"/>
                          <pic:cNvPicPr>
                            <a:picLocks noChangeAspect="1"/>
                          </pic:cNvPicPr>
                        </pic:nvPicPr>
                        <pic:blipFill>
                          <a:blip r:embed="rId25"/>
                          <a:stretch>
                            <a:fillRect/>
                          </a:stretch>
                        </pic:blipFill>
                        <pic:spPr>
                          <a:xfrm>
                            <a:off x="5310" y="167"/>
                            <a:ext cx="273" cy="283"/>
                          </a:xfrm>
                          <a:prstGeom prst="rect">
                            <a:avLst/>
                          </a:prstGeom>
                          <a:noFill/>
                          <a:ln>
                            <a:noFill/>
                          </a:ln>
                        </pic:spPr>
                      </pic:pic>
                    </wpg:wgp>
                  </a:graphicData>
                </a:graphic>
              </wp:anchor>
            </w:drawing>
          </mc:Choice>
          <mc:Fallback>
            <w:pict>
              <v:group id="组合 478" o:spid="_x0000_s1026" o:spt="203" style="position:absolute;left:0pt;margin-left:194.25pt;margin-top:8.35pt;height:143.85pt;width:254.5pt;mso-position-horizontal-relative:page;z-index:-357376;mso-width-relative:page;mso-height-relative:page;" coordorigin="3886,167" coordsize="5090,2877" o:gfxdata="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">
                <o:lock v:ext="edit" aspectratio="f"/>
                <v:shape id="任意多边形 479" o:spid="_x0000_s1026" o:spt="100" style="position:absolute;left:4665;top:8560;height:550;width:111;" filled="f" stroked="t" coordsize="111,550" o:gfxdata="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9QblK8AAAA&#10;3AAAAA8AAAAAAAAAAQAgAAAAIgAAAGRycy9kb3ducmV2LnhtbFBLAQIUABQAAAAIAIdO4kAzLwWe&#10;OwAAADkAAAAQAAAAAAAAAAEAIAAAAAsBAABkcnMvc2hhcGV4bWwueG1sUEsFBgAAAAAGAAYAWwEA&#10;ALUDAAAAAA==&#10;" path="m3490,-6272l3490,-6857,3490,-6857m3431,-6390l3490,-6272,3549,-6390e">
                  <v:fill on="f" focussize="0,0"/>
                  <v:stroke weight="0.255826771653543pt" color="#000000" joinstyle="round"/>
                  <v:imagedata o:title=""/>
                  <o:lock v:ext="edit" aspectratio="f"/>
                </v:shape>
                <v:line id="直线 480" o:spid="_x0000_s1026" o:spt="20" style="position:absolute;left:5881;top:2498;height:0;width:2065;" filled="f" stroked="t" coordsize="21600,21600" o:gfxdata="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ZveBq8AAAA&#10;3AAAAA8AAAAAAAAAAQAgAAAAIgAAAGRycy9kb3ducmV2LnhtbFBLAQIUABQAAAAIAIdO4kAzLwWe&#10;OwAAADkAAAAQAAAAAAAAAAEAIAAAAAsBAABkcnMvc2hhcGV4bWwueG1sUEsFBgAAAAAGAAYAWwEA&#10;ALUDAAAAAA==&#10;">
                  <v:fill on="f" focussize="0,0"/>
                  <v:stroke weight="0.538110236220472pt" color="#000000" joinstyle="round"/>
                  <v:imagedata o:title=""/>
                  <o:lock v:ext="edit" aspectratio="f"/>
                </v:line>
                <v:shape id="任意多边形 481" o:spid="_x0000_s1026" o:spt="100" style="position:absolute;left:7824;top:2436;height:118;width:119;" filled="f" stroked="t" coordsize="119,118" o:gfxdata="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I2YHxO/&#10;AAAA3AAAAA8AAAAAAAAAAQAgAAAAIgAAAGRycy9kb3ducmV2LnhtbFBLAQIUABQAAAAIAIdO4kAz&#10;LwWeOwAAADkAAAAQAAAAAAAAAAEAIAAAAA4BAABkcnMvc2hhcGV4bWwueG1sUEsFBgAAAAAGAAYA&#10;WwEAALgDAAAAAA==&#10;" path="m0,0l118,59,0,118e">
                  <v:fill on="f" focussize="0,0"/>
                  <v:stroke weight="0.255826771653543pt" color="#000000" joinstyle="round"/>
                  <v:imagedata o:title=""/>
                  <o:lock v:ext="edit" aspectratio="f"/>
                </v:shape>
                <v:rect id="矩形 482" o:spid="_x0000_s1026" o:spt="1" style="position:absolute;left:4853;top:2293;height:415;width:1030;" fillcolor="#E8EDF7" filled="t" stroked="f" coordsize="21600,21600" o:gfxdata="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MsPsi8AAAA&#10;3AAAAA8AAAAAAAAAAQAgAAAAIgAAAGRycy9kb3ducmV2LnhtbFBLAQIUABQAAAAIAIdO4kAzLwWe&#10;OwAAADkAAAAQAAAAAAAAAAEAIAAAAAsBAABkcnMvc2hhcGV4bWwueG1sUEsFBgAAAAAGAAYAWwEA&#10;ALUDAAAAAA==&#10;">
                  <v:fill on="t" focussize="0,0"/>
                  <v:stroke on="f"/>
                  <v:imagedata o:title=""/>
                  <o:lock v:ext="edit" aspectratio="f"/>
                </v:rect>
                <v:rect id="矩形 483" o:spid="_x0000_s1026" o:spt="1" style="position:absolute;left:4853;top:2293;height:415;width:1030;" filled="f" stroked="t" coordsize="21600,21600" o:gfxdata="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Vw6Br4A&#10;AADcAAAADwAAAAAAAAABACAAAAAiAAAAZHJzL2Rvd25yZXYueG1sUEsBAhQAFAAAAAgAh07iQDMv&#10;BZ47AAAAOQAAABAAAAAAAAAAAQAgAAAADQEAAGRycy9zaGFwZXhtbC54bWxQSwUGAAAAAAYABgBb&#10;AQAAtwMAAAAA&#10;">
                  <v:fill on="f" focussize="0,0"/>
                  <v:stroke weight="0.255433070866142pt" color="#000000" joinstyle="miter"/>
                  <v:imagedata o:title=""/>
                  <o:lock v:ext="edit" aspectratio="f"/>
                </v:rect>
                <v:rect id="矩形 484" o:spid="_x0000_s1026" o:spt="1" style="position:absolute;left:7943;top:2287;height:415;width:1030;" fillcolor="#E8EDF7" filled="t" stroked="f" coordsize="21600,21600" o:gfxdata="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yyBSS8AAAA&#10;3AAAAA8AAAAAAAAAAQAgAAAAIgAAAGRycy9kb3ducmV2LnhtbFBLAQIUABQAAAAIAIdO4kAzLwWe&#10;OwAAADkAAAAQAAAAAAAAAAEAIAAAAAsBAABkcnMvc2hhcGV4bWwueG1sUEsFBgAAAAAGAAYAWwEA&#10;ALUDAAAAAA==&#10;">
                  <v:fill on="t" focussize="0,0"/>
                  <v:stroke on="f"/>
                  <v:imagedata o:title=""/>
                  <o:lock v:ext="edit" aspectratio="f"/>
                </v:rect>
                <v:rect id="矩形 485" o:spid="_x0000_s1026" o:spt="1" style="position:absolute;left:7943;top:2287;height:415;width:1030;" filled="f" stroked="t" coordsize="21600,21600" o:gfxdata="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vjwvvugAAANwA&#10;AAAPAAAAAAAAAAEAIAAAACIAAABkcnMvZG93bnJldi54bWxQSwECFAAUAAAACACHTuJAMy8FnjsA&#10;AAA5AAAAEAAAAAAAAAABACAAAAAJAQAAZHJzL3NoYXBleG1sLnhtbFBLBQYAAAAABgAGAFsBAACz&#10;AwAAAAA=&#10;">
                  <v:fill on="f" focussize="0,0"/>
                  <v:stroke weight="0.255433070866142pt" color="#000000" joinstyle="miter"/>
                  <v:imagedata o:title=""/>
                  <o:lock v:ext="edit" aspectratio="f"/>
                </v:rect>
                <v:shape id="图片 486" o:spid="_x0000_s1026" o:spt="75" type="#_x0000_t75" style="position:absolute;left:8292;top:2023;height:268;width:183;" filled="f" o:preferrelative="t" stroked="f" coordsize="21600,21600" o:gfxdata="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kvdrb4A&#10;AADcAAAADwAAAAAAAAABACAAAAAiAAAAZHJzL2Rvd25yZXYueG1sUEsBAhQAFAAAAAgAh07iQDMv&#10;BZ47AAAAOQAAABAAAAAAAAAAAQAgAAAADQEAAGRycy9zaGFwZXhtbC54bWxQSwUGAAAAAAYABgBb&#10;AQAAtwMAAAAA&#10;">
                  <v:fill on="f" focussize="0,0"/>
                  <v:stroke on="f"/>
                  <v:imagedata r:id="rId23" o:title=""/>
                  <o:lock v:ext="edit" aspectratio="t"/>
                </v:shape>
                <v:rect id="矩形 487" o:spid="_x0000_s1026" o:spt="1" style="position:absolute;left:4853;top:1494;height:415;width:1030;" fillcolor="#E8EDF7" filled="t" stroked="f" coordsize="21600,21600" o:gfxdata="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aCC425AAAA3AAA&#10;AA8AAAAAAAAAAQAgAAAAIgAAAGRycy9kb3ducmV2LnhtbFBLAQIUABQAAAAIAIdO4kAzLwWeOwAA&#10;ADkAAAAQAAAAAAAAAAEAIAAAAAgBAABkcnMvc2hhcGV4bWwueG1sUEsFBgAAAAAGAAYAWwEAALID&#10;AAAAAA==&#10;">
                  <v:fill on="t" focussize="0,0"/>
                  <v:stroke on="f"/>
                  <v:imagedata o:title=""/>
                  <o:lock v:ext="edit" aspectratio="f"/>
                </v:rect>
                <v:rect id="矩形 488" o:spid="_x0000_s1026" o:spt="1" style="position:absolute;left:4853;top:1494;height:415;width:1030;" filled="f" stroked="t" coordsize="21600,21600" o:gfxdata="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w0r74A&#10;AADcAAAADwAAAAAAAAABACAAAAAiAAAAZHJzL2Rvd25yZXYueG1sUEsBAhQAFAAAAAgAh07iQDMv&#10;BZ47AAAAOQAAABAAAAAAAAAAAQAgAAAADQEAAGRycy9zaGFwZXhtbC54bWxQSwUGAAAAAAYABgBb&#10;AQAAtwMAAAAA&#10;">
                  <v:fill on="f" focussize="0,0"/>
                  <v:stroke weight="0.255433070866142pt" color="#000000" joinstyle="miter"/>
                  <v:imagedata o:title=""/>
                  <o:lock v:ext="edit" aspectratio="f"/>
                </v:rect>
                <v:shape id="任意多边形 489" o:spid="_x0000_s1026" o:spt="100" style="position:absolute;left:1177;top:8504;height:111;width:1843;" filled="f" stroked="t" coordsize="1843,111" o:gfxdata="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MnG1Z74A&#10;AADcAAAADwAAAAAAAAABACAAAAAiAAAAZHJzL2Rvd25yZXYueG1sUEsBAhQAFAAAAAgAh07iQDMv&#10;BZ47AAAAOQAAABAAAAAAAAAAAQAgAAAADQEAAGRycy9zaGFwZXhtbC54bWxQSwUGAAAAAAYABgBb&#10;AQAAtwMAAAAA&#10;" path="m5161,-6802l4706,-6802,4706,-6802m5043,-6861l5161,-6802,5043,-6744m3677,-6802l3192,-6802,3192,-6802m3559,-6861l3677,-6802,3559,-6744e">
                  <v:fill on="f" focussize="0,0"/>
                  <v:stroke weight="0.255826771653543pt" color="#000000" joinstyle="round"/>
                  <v:imagedata o:title=""/>
                  <o:lock v:ext="edit" aspectratio="f"/>
                </v:shape>
                <v:rect id="矩形 490" o:spid="_x0000_s1026" o:spt="1" style="position:absolute;left:6337;top:1494;height:415;width:1030;" fillcolor="#E8EDF7" filled="t" stroked="f" coordsize="21600,21600" o:gfxdata="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WUJX6vQAA&#10;ANwAAAAPAAAAAAAAAAEAIAAAACIAAABkcnMvZG93bnJldi54bWxQSwECFAAUAAAACACHTuJAMy8F&#10;njsAAAA5AAAAEAAAAAAAAAABACAAAAAMAQAAZHJzL3NoYXBleG1sLnhtbFBLBQYAAAAABgAGAFsB&#10;AAC2AwAAAAA=&#10;">
                  <v:fill on="t" focussize="0,0"/>
                  <v:stroke on="f"/>
                  <v:imagedata o:title=""/>
                  <o:lock v:ext="edit" aspectratio="f"/>
                </v:rect>
                <v:rect id="矩形 491" o:spid="_x0000_s1026" o:spt="1" style="position:absolute;left:6337;top:1494;height:415;width:1030;" filled="f" stroked="t" coordsize="21600,21600" o:gfxdata="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rG5c3&#10;wAAAANwAAAAPAAAAAAAAAAEAIAAAACIAAABkcnMvZG93bnJldi54bWxQSwECFAAUAAAACACHTuJA&#10;My8FnjsAAAA5AAAAEAAAAAAAAAABACAAAAAPAQAAZHJzL3NoYXBleG1sLnhtbFBLBQYAAAAABgAG&#10;AFsBAAC5AwAAAAA=&#10;">
                  <v:fill on="f" focussize="0,0"/>
                  <v:stroke weight="0.255433070866142pt" color="#000000" joinstyle="miter"/>
                  <v:imagedata o:title=""/>
                  <o:lock v:ext="edit" aspectratio="f"/>
                </v:rect>
                <v:shape id="图片 492" o:spid="_x0000_s1026" o:spt="75" type="#_x0000_t75" style="position:absolute;left:5203;top:1229;height:268;width:183;" filled="f" o:preferrelative="t" stroked="f" coordsize="21600,21600" o:gfxdata="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lKTr4A&#10;AADcAAAADwAAAAAAAAABACAAAAAiAAAAZHJzL2Rvd25yZXYueG1sUEsBAhQAFAAAAAgAh07iQDMv&#10;BZ47AAAAOQAAABAAAAAAAAAAAQAgAAAADQEAAGRycy9zaGFwZXhtbC54bWxQSwUGAAAAAAYABgBb&#10;AQAAtwMAAAAA&#10;">
                  <v:fill on="f" focussize="0,0"/>
                  <v:stroke on="f"/>
                  <v:imagedata r:id="rId24" o:title=""/>
                  <o:lock v:ext="edit" aspectratio="t"/>
                </v:shape>
                <v:line id="直线 493" o:spid="_x0000_s1026" o:spt="20" style="position:absolute;left:7365;top:1702;height:0;width:793;" filled="f" stroked="t" coordsize="21600,21600" o:gfxdata="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0O7G7&#10;wAAAANwAAAAPAAAAAAAAAAEAIAAAACIAAABkcnMvZG93bnJldi54bWxQSwECFAAUAAAACACHTuJA&#10;My8FnjsAAAA5AAAAEAAAAAAAAAABACAAAAAPAQAAZHJzL3NoYXBleG1sLnhtbFBLBQYAAAAABgAG&#10;AFsBAAC5AwAAAAA=&#10;">
                  <v:fill on="f" focussize="0,0"/>
                  <v:stroke weight="0.311574803149606pt" color="#000000" joinstyle="round"/>
                  <v:imagedata o:title=""/>
                  <o:lock v:ext="edit" aspectratio="f"/>
                </v:line>
                <v:line id="直线 494" o:spid="_x0000_s1026" o:spt="20" style="position:absolute;left:4336;top:3041;height:0;width:4124;" filled="f" stroked="t" coordsize="21600,21600" o:gfxdata="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3cUIL4A&#10;AADcAAAADwAAAAAAAAABACAAAAAiAAAAZHJzL2Rvd25yZXYueG1sUEsBAhQAFAAAAAgAh07iQDMv&#10;BZ47AAAAOQAAABAAAAAAAAAAAQAgAAAADQEAAGRycy9zaGFwZXhtbC54bWxQSwUGAAAAAAYABgBb&#10;AQAAtwMAAAAA&#10;">
                  <v:fill on="f" focussize="0,0"/>
                  <v:stroke weight="0.311574803149606pt" color="#000000" joinstyle="round"/>
                  <v:imagedata o:title=""/>
                  <o:lock v:ext="edit" aspectratio="f"/>
                </v:line>
                <v:shape id="任意多边形 495" o:spid="_x0000_s1026" o:spt="100" style="position:absolute;left:4948;top:9500;height:319;width:111;" filled="f" stroked="t" coordsize="111,319" o:gfxdata="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K/viugAAANwA&#10;AAAPAAAAAAAAAAEAIAAAACIAAABkcnMvZG93bnJldi54bWxQSwECFAAUAAAACACHTuJAMy8FnjsA&#10;AAA5AAAAEAAAAAAAAAABACAAAAAJAQAAZHJzL3NoYXBleG1sLnhtbFBLBQYAAAAABgAGAFsBAACz&#10;AwAAAAA=&#10;" path="m3509,-6798l3509,-6459,3509,-6459m3450,-6680l3509,-6798,3568,-6680e">
                  <v:fill on="f" focussize="0,0"/>
                  <v:stroke weight="0.255826771653543pt" color="#000000" joinstyle="round"/>
                  <v:imagedata o:title=""/>
                  <o:lock v:ext="edit" aspectratio="f"/>
                </v:shape>
                <v:line id="直线 496" o:spid="_x0000_s1026" o:spt="20" style="position:absolute;left:4371;top:651;height:2392;width:0;" filled="f" stroked="t" coordsize="21600,21600" o:gfxdata="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P6+ML4A&#10;AADcAAAADwAAAAAAAAABACAAAAAiAAAAZHJzL2Rvd25yZXYueG1sUEsBAhQAFAAAAAgAh07iQDMv&#10;BZ47AAAAOQAAABAAAAAAAAAAAQAgAAAADQEAAGRycy9zaGFwZXhtbC54bWxQSwUGAAAAAAYABgBb&#10;AQAAtwMAAAAA&#10;">
                  <v:fill on="f" focussize="0,0"/>
                  <v:stroke weight="0.447637795275591pt" color="#000000" joinstyle="round"/>
                  <v:imagedata o:title=""/>
                  <o:lock v:ext="edit" aspectratio="f"/>
                </v:line>
                <v:shape id="任意多边形 497" o:spid="_x0000_s1026" o:spt="100" style="position:absolute;left:727;top:7518;height:1186;width:904;" filled="f" stroked="t" coordsize="904,1186" o:gfxdata="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eGTCS8AAAA&#10;3AAAAA8AAAAAAAAAAQAgAAAAIgAAAGRycy9kb3ducmV2LnhtbFBLAQIUABQAAAAIAIdO4kAzLwWe&#10;OwAAADkAAAAQAAAAAAAAAAEAIAAAAAsBAABkcnMvc2hhcGV4bWwueG1sUEsFBgAAAAAGAAYAWwEA&#10;ALUDAAAAAA==&#10;" path="m3644,-5672l3161,-5663,3161,-5663m4127,-6865l3642,-6865,3642,-6865m4009,-6924l4127,-6865,4009,-6806e">
                  <v:fill on="f" focussize="0,0"/>
                  <v:stroke weight="0.255826771653543pt" color="#000000" joinstyle="round"/>
                  <v:imagedata o:title=""/>
                  <o:lock v:ext="edit" aspectratio="f"/>
                </v:shape>
                <v:rect id="矩形 498" o:spid="_x0000_s1026" o:spt="1" style="position:absolute;left:4853;top:446;height:415;width:1030;" fillcolor="#E8EDF7" filled="t" stroked="f" coordsize="21600,21600" o:gfxdata="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uFa7bsAAADc&#10;AAAADwAAAAAAAAABACAAAAAiAAAAZHJzL2Rvd25yZXYueG1sUEsBAhQAFAAAAAgAh07iQDMvBZ47&#10;AAAAOQAAABAAAAAAAAAAAQAgAAAACgEAAGRycy9zaGFwZXhtbC54bWxQSwUGAAAAAAYABgBbAQAA&#10;tAMAAAAA&#10;">
                  <v:fill on="t" focussize="0,0"/>
                  <v:stroke on="f"/>
                  <v:imagedata o:title=""/>
                  <o:lock v:ext="edit" aspectratio="f"/>
                </v:rect>
                <v:rect id="矩形 499" o:spid="_x0000_s1026" o:spt="1" style="position:absolute;left:4853;top:446;height:415;width:1030;" filled="f" stroked="t" coordsize="21600,21600" o:gfxdata="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4kV4jvQAA&#10;ANwAAAAPAAAAAAAAAAEAIAAAACIAAABkcnMvZG93bnJldi54bWxQSwECFAAUAAAACACHTuJAMy8F&#10;njsAAAA5AAAAEAAAAAAAAAABACAAAAAMAQAAZHJzL3NoYXBleG1sLnhtbFBLBQYAAAAABgAGAFsB&#10;AAC2AwAAAAA=&#10;">
                  <v:fill on="f" focussize="0,0"/>
                  <v:stroke weight="0.255433070866142pt" color="#000000" joinstyle="miter"/>
                  <v:imagedata o:title=""/>
                  <o:lock v:ext="edit" aspectratio="f"/>
                </v:rect>
                <v:shape id="图片 500" o:spid="_x0000_s1026" o:spt="75" type="#_x0000_t75" style="position:absolute;left:5310;top:167;height:283;width:273;" filled="f" o:preferrelative="t" stroked="f" coordsize="21600,21600" o:gfxdata="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ZCGw7&#10;wAAAANwAAAAPAAAAAAAAAAEAIAAAACIAAABkcnMvZG93bnJldi54bWxQSwECFAAUAAAACACHTuJA&#10;My8FnjsAAAA5AAAAEAAAAAAAAAABACAAAAAPAQAAZHJzL3NoYXBleG1sLnhtbFBLBQYAAAAABgAG&#10;AFsBAAC5AwAAAAA=&#10;">
                  <v:fill on="f" focussize="0,0"/>
                  <v:stroke on="f"/>
                  <v:imagedata r:id="rId25" o:title=""/>
                  <o:lock v:ext="edit" aspectratio="t"/>
                </v:shape>
              </v:group>
            </w:pict>
          </mc:Fallback>
        </mc:AlternateContent>
      </w:r>
      <w:r>
        <w:rPr>
          <w:rFonts w:ascii="Times New Roman"/>
          <w:sz w:val="17"/>
        </w:rPr>
        <w:t>1500</w:t>
      </w:r>
    </w:p>
    <w:p>
      <w:pPr>
        <w:spacing w:before="119"/>
        <w:ind w:left="3533" w:right="0" w:firstLine="0"/>
        <w:jc w:val="left"/>
        <w:rPr>
          <w:rFonts w:ascii="Times New Roman"/>
          <w:sz w:val="17"/>
        </w:rPr>
      </w:pPr>
      <w:r>
        <mc:AlternateContent>
          <mc:Choice Requires="wps">
            <w:drawing>
              <wp:anchor distT="0" distB="0" distL="114300" distR="114300" simplePos="0" relativeHeight="3072" behindDoc="0" locked="0" layoutInCell="1" allowOverlap="1">
                <wp:simplePos x="0" y="0"/>
                <wp:positionH relativeFrom="page">
                  <wp:posOffset>3081655</wp:posOffset>
                </wp:positionH>
                <wp:positionV relativeFrom="paragraph">
                  <wp:posOffset>99695</wp:posOffset>
                </wp:positionV>
                <wp:extent cx="654050" cy="263525"/>
                <wp:effectExtent l="0" t="0" r="0" b="0"/>
                <wp:wrapNone/>
                <wp:docPr id="51" name="文本框 501"/>
                <wp:cNvGraphicFramePr/>
                <a:graphic xmlns:a="http://schemas.openxmlformats.org/drawingml/2006/main">
                  <a:graphicData uri="http://schemas.microsoft.com/office/word/2010/wordprocessingShape">
                    <wps:wsp>
                      <wps:cNvSpPr txBox="1"/>
                      <wps:spPr>
                        <a:xfrm>
                          <a:off x="0" y="0"/>
                          <a:ext cx="654050" cy="263525"/>
                        </a:xfrm>
                        <a:prstGeom prst="rect">
                          <a:avLst/>
                        </a:prstGeom>
                        <a:noFill/>
                        <a:ln>
                          <a:noFill/>
                        </a:ln>
                      </wps:spPr>
                      <wps:txbx>
                        <w:txbxContent>
                          <w:p>
                            <w:pPr>
                              <w:spacing w:before="0" w:line="225" w:lineRule="auto"/>
                              <w:ind w:left="87" w:right="85" w:firstLine="0"/>
                              <w:jc w:val="left"/>
                              <w:rPr>
                                <w:sz w:val="17"/>
                              </w:rPr>
                            </w:pPr>
                            <w:r>
                              <w:rPr>
                                <w:sz w:val="17"/>
                              </w:rPr>
                              <w:t>破碎、制砂生产线洒水</w:t>
                            </w:r>
                          </w:p>
                        </w:txbxContent>
                      </wps:txbx>
                      <wps:bodyPr lIns="0" tIns="0" rIns="0" bIns="0" upright="1"/>
                    </wps:wsp>
                  </a:graphicData>
                </a:graphic>
              </wp:anchor>
            </w:drawing>
          </mc:Choice>
          <mc:Fallback>
            <w:pict>
              <v:shape id="文本框 501" o:spid="_x0000_s1026" o:spt="202" type="#_x0000_t202" style="position:absolute;left:0pt;margin-left:242.65pt;margin-top:7.85pt;height:20.75pt;width:51.5pt;mso-position-horizontal-relative:page;z-index:3072;mso-width-relative:page;mso-height-relative:page;" filled="f" stroked="f" coordsize="21600,21600" o:gfxdata="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">
                <v:fill on="f" focussize="0,0"/>
                <v:stroke on="f"/>
                <v:imagedata o:title=""/>
                <o:lock v:ext="edit" aspectratio="f"/>
                <v:textbox inset="0mm,0mm,0mm,0mm">
                  <w:txbxContent>
                    <w:p>
                      <w:pPr>
                        <w:spacing w:before="0" w:line="225" w:lineRule="auto"/>
                        <w:ind w:left="87" w:right="85" w:firstLine="0"/>
                        <w:jc w:val="left"/>
                        <w:rPr>
                          <w:sz w:val="17"/>
                        </w:rPr>
                      </w:pPr>
                      <w:r>
                        <w:rPr>
                          <w:sz w:val="17"/>
                        </w:rPr>
                        <w:t>破碎、制砂生产线洒水</w:t>
                      </w:r>
                    </w:p>
                  </w:txbxContent>
                </v:textbox>
              </v:shape>
            </w:pict>
          </mc:Fallback>
        </mc:AlternateContent>
      </w:r>
      <w:r>
        <w:rPr>
          <w:rFonts w:ascii="Times New Roman"/>
          <w:sz w:val="17"/>
        </w:rPr>
        <w:t>1500</w:t>
      </w:r>
    </w:p>
    <w:p>
      <w:pPr>
        <w:pStyle w:val="6"/>
        <w:rPr>
          <w:rFonts w:ascii="Times New Roman"/>
          <w:sz w:val="20"/>
        </w:rPr>
      </w:pPr>
    </w:p>
    <w:p>
      <w:pPr>
        <w:pStyle w:val="6"/>
        <w:rPr>
          <w:rFonts w:ascii="Times New Roman"/>
          <w:sz w:val="16"/>
        </w:rPr>
      </w:pPr>
    </w:p>
    <w:p>
      <w:pPr>
        <w:spacing w:after="0"/>
        <w:rPr>
          <w:rFonts w:ascii="Times New Roman"/>
          <w:sz w:val="16"/>
        </w:rPr>
        <w:sectPr>
          <w:pgSz w:w="11910" w:h="16840"/>
          <w:pgMar w:top="1120" w:right="0" w:bottom="280" w:left="860" w:header="928" w:footer="0" w:gutter="0"/>
        </w:sectPr>
      </w:pPr>
    </w:p>
    <w:p>
      <w:pPr>
        <w:spacing w:before="93"/>
        <w:ind w:left="0" w:right="560" w:firstLine="0"/>
        <w:jc w:val="right"/>
        <w:rPr>
          <w:rFonts w:ascii="Times New Roman"/>
          <w:sz w:val="17"/>
        </w:rPr>
      </w:pPr>
      <w:r>
        <w:rPr>
          <w:rFonts w:ascii="Times New Roman"/>
          <w:sz w:val="17"/>
        </w:rPr>
        <w:t>60.6</w:t>
      </w:r>
    </w:p>
    <w:p>
      <w:pPr>
        <w:tabs>
          <w:tab w:val="left" w:pos="5085"/>
        </w:tabs>
        <w:spacing w:before="136" w:line="190" w:lineRule="exact"/>
        <w:ind w:left="3541" w:right="0" w:firstLine="0"/>
        <w:jc w:val="left"/>
        <w:rPr>
          <w:rFonts w:ascii="Times New Roman"/>
          <w:sz w:val="17"/>
        </w:rPr>
      </w:pPr>
      <w:r>
        <mc:AlternateContent>
          <mc:Choice Requires="wps">
            <w:drawing>
              <wp:anchor distT="0" distB="0" distL="114300" distR="114300" simplePos="0" relativeHeight="3072" behindDoc="0" locked="0" layoutInCell="1" allowOverlap="1">
                <wp:simplePos x="0" y="0"/>
                <wp:positionH relativeFrom="page">
                  <wp:posOffset>4023995</wp:posOffset>
                </wp:positionH>
                <wp:positionV relativeFrom="paragraph">
                  <wp:posOffset>118745</wp:posOffset>
                </wp:positionV>
                <wp:extent cx="654050" cy="263525"/>
                <wp:effectExtent l="0" t="0" r="0" b="0"/>
                <wp:wrapNone/>
                <wp:docPr id="52" name="文本框 502"/>
                <wp:cNvGraphicFramePr/>
                <a:graphic xmlns:a="http://schemas.openxmlformats.org/drawingml/2006/main">
                  <a:graphicData uri="http://schemas.microsoft.com/office/word/2010/wordprocessingShape">
                    <wps:wsp>
                      <wps:cNvSpPr txBox="1"/>
                      <wps:spPr>
                        <a:xfrm>
                          <a:off x="0" y="0"/>
                          <a:ext cx="654050" cy="263525"/>
                        </a:xfrm>
                        <a:prstGeom prst="rect">
                          <a:avLst/>
                        </a:prstGeom>
                        <a:noFill/>
                        <a:ln>
                          <a:noFill/>
                        </a:ln>
                      </wps:spPr>
                      <wps:txbx>
                        <w:txbxContent>
                          <w:p>
                            <w:pPr>
                              <w:spacing w:before="0" w:line="225" w:lineRule="auto"/>
                              <w:ind w:left="343" w:right="85" w:hanging="257"/>
                              <w:jc w:val="left"/>
                              <w:rPr>
                                <w:sz w:val="17"/>
                              </w:rPr>
                            </w:pPr>
                            <w:r>
                              <w:rPr>
                                <w:sz w:val="17"/>
                              </w:rPr>
                              <w:t>隔油池、集水池</w:t>
                            </w:r>
                          </w:p>
                        </w:txbxContent>
                      </wps:txbx>
                      <wps:bodyPr lIns="0" tIns="0" rIns="0" bIns="0" upright="1"/>
                    </wps:wsp>
                  </a:graphicData>
                </a:graphic>
              </wp:anchor>
            </w:drawing>
          </mc:Choice>
          <mc:Fallback>
            <w:pict>
              <v:shape id="文本框 502" o:spid="_x0000_s1026" o:spt="202" type="#_x0000_t202" style="position:absolute;left:0pt;margin-left:316.85pt;margin-top:9.35pt;height:20.75pt;width:51.5pt;mso-position-horizontal-relative:page;z-index:3072;mso-width-relative:page;mso-height-relative:page;" filled="f" stroked="f" coordsize="21600,21600" o:gfxdata="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">
                <v:fill on="f" focussize="0,0"/>
                <v:stroke on="f"/>
                <v:imagedata o:title=""/>
                <o:lock v:ext="edit" aspectratio="f"/>
                <v:textbox inset="0mm,0mm,0mm,0mm">
                  <w:txbxContent>
                    <w:p>
                      <w:pPr>
                        <w:spacing w:before="0" w:line="225" w:lineRule="auto"/>
                        <w:ind w:left="343" w:right="85" w:hanging="257"/>
                        <w:jc w:val="left"/>
                        <w:rPr>
                          <w:sz w:val="17"/>
                        </w:rPr>
                      </w:pPr>
                      <w:r>
                        <w:rPr>
                          <w:sz w:val="17"/>
                        </w:rPr>
                        <w:t>隔油池、集水池</w:t>
                      </w:r>
                    </w:p>
                  </w:txbxContent>
                </v:textbox>
              </v:shape>
            </w:pict>
          </mc:Fallback>
        </mc:AlternateContent>
      </w:r>
      <w:r>
        <mc:AlternateContent>
          <mc:Choice Requires="wps">
            <w:drawing>
              <wp:anchor distT="0" distB="0" distL="114300" distR="114300" simplePos="0" relativeHeight="502959104" behindDoc="1" locked="0" layoutInCell="1" allowOverlap="1">
                <wp:simplePos x="0" y="0"/>
                <wp:positionH relativeFrom="page">
                  <wp:posOffset>3081655</wp:posOffset>
                </wp:positionH>
                <wp:positionV relativeFrom="paragraph">
                  <wp:posOffset>118745</wp:posOffset>
                </wp:positionV>
                <wp:extent cx="654050" cy="263525"/>
                <wp:effectExtent l="0" t="0" r="0" b="0"/>
                <wp:wrapNone/>
                <wp:docPr id="615" name="文本框 503"/>
                <wp:cNvGraphicFramePr/>
                <a:graphic xmlns:a="http://schemas.openxmlformats.org/drawingml/2006/main">
                  <a:graphicData uri="http://schemas.microsoft.com/office/word/2010/wordprocessingShape">
                    <wps:wsp>
                      <wps:cNvSpPr txBox="1"/>
                      <wps:spPr>
                        <a:xfrm>
                          <a:off x="0" y="0"/>
                          <a:ext cx="654050" cy="263525"/>
                        </a:xfrm>
                        <a:prstGeom prst="rect">
                          <a:avLst/>
                        </a:prstGeom>
                        <a:noFill/>
                        <a:ln>
                          <a:noFill/>
                        </a:ln>
                      </wps:spPr>
                      <wps:txbx>
                        <w:txbxContent>
                          <w:p>
                            <w:pPr>
                              <w:spacing w:before="88"/>
                              <w:ind w:left="172" w:right="0" w:firstLine="0"/>
                              <w:jc w:val="left"/>
                              <w:rPr>
                                <w:sz w:val="17"/>
                              </w:rPr>
                            </w:pPr>
                            <w:r>
                              <w:rPr>
                                <w:sz w:val="17"/>
                              </w:rPr>
                              <w:t>生活用水</w:t>
                            </w:r>
                          </w:p>
                        </w:txbxContent>
                      </wps:txbx>
                      <wps:bodyPr lIns="0" tIns="0" rIns="0" bIns="0" upright="1"/>
                    </wps:wsp>
                  </a:graphicData>
                </a:graphic>
              </wp:anchor>
            </w:drawing>
          </mc:Choice>
          <mc:Fallback>
            <w:pict>
              <v:shape id="文本框 503" o:spid="_x0000_s1026" o:spt="202" type="#_x0000_t202" style="position:absolute;left:0pt;margin-left:242.65pt;margin-top:9.35pt;height:20.75pt;width:51.5pt;mso-position-horizontal-relative:page;z-index:-357376;mso-width-relative:page;mso-height-relative:page;" filled="f" stroked="f" coordsize="21600,21600" o:gfxdata="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QJl6CtgAAAAJAQAADwAAAAAA&#10;AAABACAAAAAiAAAAZHJzL2Rvd25yZXYueG1sUEsBAhQAFAAAAAgAh07iQLdkJ6ChAQAAJwMAAA4A&#10;AAAAAAAAAQAgAAAAJwEAAGRycy9lMm9Eb2MueG1sUEsFBgAAAAAGAAYAWQEAADoFAAAAAA==&#10;">
                <v:fill on="f" focussize="0,0"/>
                <v:stroke on="f"/>
                <v:imagedata o:title=""/>
                <o:lock v:ext="edit" aspectratio="f"/>
                <v:textbox inset="0mm,0mm,0mm,0mm">
                  <w:txbxContent>
                    <w:p>
                      <w:pPr>
                        <w:spacing w:before="88"/>
                        <w:ind w:left="172" w:right="0" w:firstLine="0"/>
                        <w:jc w:val="left"/>
                        <w:rPr>
                          <w:sz w:val="17"/>
                        </w:rPr>
                      </w:pPr>
                      <w:r>
                        <w:rPr>
                          <w:sz w:val="17"/>
                        </w:rPr>
                        <w:t>生活用水</w:t>
                      </w:r>
                    </w:p>
                  </w:txbxContent>
                </v:textbox>
              </v:shape>
            </w:pict>
          </mc:Fallback>
        </mc:AlternateContent>
      </w:r>
      <w:r>
        <w:rPr>
          <w:rFonts w:ascii="Times New Roman"/>
          <w:sz w:val="17"/>
        </w:rPr>
        <w:t>303</w:t>
      </w:r>
      <w:r>
        <w:rPr>
          <w:rFonts w:ascii="Times New Roman"/>
          <w:sz w:val="17"/>
        </w:rPr>
        <w:tab/>
      </w:r>
      <w:r>
        <w:rPr>
          <w:rFonts w:ascii="Times New Roman"/>
          <w:spacing w:val="-4"/>
          <w:sz w:val="17"/>
        </w:rPr>
        <w:t>242.4</w:t>
      </w:r>
    </w:p>
    <w:p>
      <w:pPr>
        <w:spacing w:before="0" w:line="117" w:lineRule="exact"/>
        <w:ind w:left="2454" w:right="1999" w:firstLine="0"/>
        <w:jc w:val="center"/>
        <w:rPr>
          <w:rFonts w:ascii="Times New Roman" w:eastAsia="Times New Roman"/>
          <w:sz w:val="17"/>
        </w:rPr>
      </w:pPr>
      <w:r>
        <w:rPr>
          <w:position w:val="-10"/>
          <w:sz w:val="17"/>
        </w:rPr>
        <w:t xml:space="preserve">新 鲜 </w:t>
      </w:r>
      <w:r>
        <w:rPr>
          <w:rFonts w:ascii="Times New Roman" w:eastAsia="Times New Roman"/>
          <w:sz w:val="17"/>
        </w:rPr>
        <w:t>3004.6</w:t>
      </w:r>
    </w:p>
    <w:p>
      <w:pPr>
        <w:pStyle w:val="6"/>
        <w:rPr>
          <w:rFonts w:ascii="Times New Roman"/>
          <w:sz w:val="18"/>
        </w:rPr>
      </w:pPr>
      <w:r>
        <w:br w:type="column"/>
      </w:r>
    </w:p>
    <w:p>
      <w:pPr>
        <w:pStyle w:val="6"/>
        <w:spacing w:before="7"/>
        <w:rPr>
          <w:rFonts w:ascii="Times New Roman"/>
          <w:sz w:val="18"/>
        </w:rPr>
      </w:pPr>
    </w:p>
    <w:p>
      <w:pPr>
        <w:spacing w:before="0"/>
        <w:ind w:left="1369" w:right="0" w:firstLine="0"/>
        <w:jc w:val="left"/>
        <w:rPr>
          <w:rFonts w:ascii="Times New Roman"/>
          <w:sz w:val="17"/>
        </w:rPr>
      </w:pPr>
      <w:r>
        <w:rPr>
          <w:rFonts w:ascii="Times New Roman"/>
          <w:sz w:val="17"/>
        </w:rPr>
        <w:t>242.4</w:t>
      </w:r>
    </w:p>
    <w:p>
      <w:pPr>
        <w:spacing w:after="0"/>
        <w:jc w:val="left"/>
        <w:rPr>
          <w:rFonts w:ascii="Times New Roman"/>
          <w:sz w:val="17"/>
        </w:rPr>
        <w:sectPr>
          <w:type w:val="continuous"/>
          <w:pgSz w:w="11910" w:h="16840"/>
          <w:pgMar w:top="1120" w:right="0" w:bottom="280" w:left="860" w:header="720" w:footer="720" w:gutter="0"/>
          <w:cols w:equalWidth="0" w:num="2">
            <w:col w:w="5471" w:space="40"/>
            <w:col w:w="5539"/>
          </w:cols>
        </w:sectPr>
      </w:pPr>
    </w:p>
    <w:p>
      <w:pPr>
        <w:spacing w:before="0" w:line="195" w:lineRule="exact"/>
        <w:ind w:left="0" w:right="126" w:firstLine="0"/>
        <w:jc w:val="center"/>
        <w:rPr>
          <w:sz w:val="17"/>
        </w:rPr>
      </w:pPr>
      <w:r>
        <w:rPr>
          <w:w w:val="100"/>
          <w:sz w:val="17"/>
        </w:rPr>
        <w:t>水</w:t>
      </w:r>
    </w:p>
    <w:p>
      <w:pPr>
        <w:pStyle w:val="6"/>
        <w:rPr>
          <w:sz w:val="16"/>
        </w:rPr>
      </w:pPr>
    </w:p>
    <w:p>
      <w:pPr>
        <w:pStyle w:val="6"/>
        <w:spacing w:before="1"/>
        <w:rPr>
          <w:sz w:val="13"/>
        </w:rPr>
      </w:pPr>
    </w:p>
    <w:p>
      <w:pPr>
        <w:spacing w:before="0"/>
        <w:ind w:left="0" w:right="0" w:firstLine="0"/>
        <w:jc w:val="right"/>
        <w:rPr>
          <w:rFonts w:ascii="Times New Roman"/>
          <w:sz w:val="17"/>
        </w:rPr>
      </w:pPr>
      <w:r>
        <mc:AlternateContent>
          <mc:Choice Requires="wps">
            <w:drawing>
              <wp:anchor distT="0" distB="0" distL="114300" distR="114300" simplePos="0" relativeHeight="3072" behindDoc="0" locked="0" layoutInCell="1" allowOverlap="1">
                <wp:simplePos x="0" y="0"/>
                <wp:positionH relativeFrom="page">
                  <wp:posOffset>3081655</wp:posOffset>
                </wp:positionH>
                <wp:positionV relativeFrom="paragraph">
                  <wp:posOffset>-15240</wp:posOffset>
                </wp:positionV>
                <wp:extent cx="654050" cy="263525"/>
                <wp:effectExtent l="0" t="0" r="0" b="0"/>
                <wp:wrapNone/>
                <wp:docPr id="66" name="文本框 504"/>
                <wp:cNvGraphicFramePr/>
                <a:graphic xmlns:a="http://schemas.openxmlformats.org/drawingml/2006/main">
                  <a:graphicData uri="http://schemas.microsoft.com/office/word/2010/wordprocessingShape">
                    <wps:wsp>
                      <wps:cNvSpPr txBox="1"/>
                      <wps:spPr>
                        <a:xfrm>
                          <a:off x="0" y="0"/>
                          <a:ext cx="654050" cy="263525"/>
                        </a:xfrm>
                        <a:prstGeom prst="rect">
                          <a:avLst/>
                        </a:prstGeom>
                        <a:noFill/>
                        <a:ln>
                          <a:noFill/>
                        </a:ln>
                      </wps:spPr>
                      <wps:txbx>
                        <w:txbxContent>
                          <w:p>
                            <w:pPr>
                              <w:spacing w:before="88"/>
                              <w:ind w:left="87" w:right="0" w:firstLine="0"/>
                              <w:jc w:val="left"/>
                              <w:rPr>
                                <w:sz w:val="17"/>
                              </w:rPr>
                            </w:pPr>
                            <w:r>
                              <w:rPr>
                                <w:sz w:val="17"/>
                              </w:rPr>
                              <w:t>雨水收集池</w:t>
                            </w:r>
                          </w:p>
                        </w:txbxContent>
                      </wps:txbx>
                      <wps:bodyPr lIns="0" tIns="0" rIns="0" bIns="0" upright="1"/>
                    </wps:wsp>
                  </a:graphicData>
                </a:graphic>
              </wp:anchor>
            </w:drawing>
          </mc:Choice>
          <mc:Fallback>
            <w:pict>
              <v:shape id="文本框 504" o:spid="_x0000_s1026" o:spt="202" type="#_x0000_t202" style="position:absolute;left:0pt;margin-left:242.65pt;margin-top:-1.2pt;height:20.75pt;width:51.5pt;mso-position-horizontal-relative:page;z-index:3072;mso-width-relative:page;mso-height-relative:page;" filled="f" stroked="f" coordsize="21600,21600" o:gfxdata="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38H59kAAAAJAQAADwAAAAAA&#10;AAABACAAAAAiAAAAZHJzL2Rvd25yZXYueG1sUEsBAhQAFAAAAAgAh07iQAg52VugAQAAJgMAAA4A&#10;AAAAAAAAAQAgAAAAKAEAAGRycy9lMm9Eb2MueG1sUEsFBgAAAAAGAAYAWQEAADoFAAAAAA==&#10;">
                <v:fill on="f" focussize="0,0"/>
                <v:stroke on="f"/>
                <v:imagedata o:title=""/>
                <o:lock v:ext="edit" aspectratio="f"/>
                <v:textbox inset="0mm,0mm,0mm,0mm">
                  <w:txbxContent>
                    <w:p>
                      <w:pPr>
                        <w:spacing w:before="88"/>
                        <w:ind w:left="87" w:right="0" w:firstLine="0"/>
                        <w:jc w:val="left"/>
                        <w:rPr>
                          <w:sz w:val="17"/>
                        </w:rPr>
                      </w:pPr>
                      <w:r>
                        <w:rPr>
                          <w:sz w:val="17"/>
                        </w:rPr>
                        <w:t>雨水收集池</w:t>
                      </w:r>
                    </w:p>
                  </w:txbxContent>
                </v:textbox>
              </v:shape>
            </w:pict>
          </mc:Fallback>
        </mc:AlternateContent>
      </w:r>
      <w:r>
        <w:rPr>
          <w:rFonts w:ascii="Times New Roman"/>
          <w:sz w:val="17"/>
        </w:rPr>
        <w:t>106</w:t>
      </w:r>
    </w:p>
    <w:p>
      <w:pPr>
        <w:spacing w:before="129"/>
        <w:ind w:left="1581" w:right="0" w:firstLine="0"/>
        <w:jc w:val="left"/>
        <w:rPr>
          <w:rFonts w:ascii="Times New Roman"/>
          <w:sz w:val="17"/>
        </w:rPr>
      </w:pPr>
      <w:r>
        <w:br w:type="column"/>
      </w:r>
      <w:r>
        <w:rPr>
          <w:rFonts w:ascii="Times New Roman"/>
          <w:sz w:val="17"/>
        </w:rPr>
        <w:t>1550</w:t>
      </w:r>
    </w:p>
    <w:p>
      <w:pPr>
        <w:spacing w:after="0"/>
        <w:jc w:val="left"/>
        <w:rPr>
          <w:rFonts w:ascii="Times New Roman"/>
          <w:sz w:val="17"/>
        </w:rPr>
        <w:sectPr>
          <w:type w:val="continuous"/>
          <w:pgSz w:w="11910" w:h="16840"/>
          <w:pgMar w:top="1120" w:right="0" w:bottom="280" w:left="860" w:header="720" w:footer="720" w:gutter="0"/>
          <w:cols w:equalWidth="0" w:num="2">
            <w:col w:w="5971" w:space="40"/>
            <w:col w:w="5039"/>
          </w:cols>
        </w:sectPr>
      </w:pPr>
    </w:p>
    <w:p>
      <w:pPr>
        <w:pStyle w:val="6"/>
        <w:spacing w:before="4"/>
        <w:rPr>
          <w:rFonts w:ascii="Times New Roman"/>
          <w:sz w:val="21"/>
        </w:rPr>
      </w:pPr>
    </w:p>
    <w:p>
      <w:pPr>
        <w:spacing w:before="93"/>
        <w:ind w:left="772" w:right="1431" w:firstLine="0"/>
        <w:jc w:val="center"/>
        <w:rPr>
          <w:rFonts w:ascii="Times New Roman"/>
          <w:sz w:val="17"/>
        </w:rPr>
      </w:pPr>
      <w:r>
        <mc:AlternateContent>
          <mc:Choice Requires="wps">
            <w:drawing>
              <wp:anchor distT="0" distB="0" distL="114300" distR="114300" simplePos="0" relativeHeight="3072" behindDoc="0" locked="0" layoutInCell="1" allowOverlap="1">
                <wp:simplePos x="0" y="0"/>
                <wp:positionH relativeFrom="page">
                  <wp:posOffset>5043805</wp:posOffset>
                </wp:positionH>
                <wp:positionV relativeFrom="paragraph">
                  <wp:posOffset>-298450</wp:posOffset>
                </wp:positionV>
                <wp:extent cx="654050" cy="263525"/>
                <wp:effectExtent l="0" t="0" r="0" b="0"/>
                <wp:wrapNone/>
                <wp:docPr id="48" name="文本框 505"/>
                <wp:cNvGraphicFramePr/>
                <a:graphic xmlns:a="http://schemas.openxmlformats.org/drawingml/2006/main">
                  <a:graphicData uri="http://schemas.microsoft.com/office/word/2010/wordprocessingShape">
                    <wps:wsp>
                      <wps:cNvSpPr txBox="1"/>
                      <wps:spPr>
                        <a:xfrm>
                          <a:off x="0" y="0"/>
                          <a:ext cx="654050" cy="263525"/>
                        </a:xfrm>
                        <a:prstGeom prst="rect">
                          <a:avLst/>
                        </a:prstGeom>
                        <a:noFill/>
                        <a:ln>
                          <a:noFill/>
                        </a:ln>
                      </wps:spPr>
                      <wps:txbx>
                        <w:txbxContent>
                          <w:p>
                            <w:pPr>
                              <w:spacing w:before="88"/>
                              <w:ind w:left="172" w:right="0" w:firstLine="0"/>
                              <w:jc w:val="left"/>
                              <w:rPr>
                                <w:sz w:val="17"/>
                              </w:rPr>
                            </w:pPr>
                            <w:r>
                              <w:rPr>
                                <w:sz w:val="17"/>
                              </w:rPr>
                              <w:t>洒水降尘</w:t>
                            </w:r>
                          </w:p>
                        </w:txbxContent>
                      </wps:txbx>
                      <wps:bodyPr lIns="0" tIns="0" rIns="0" bIns="0" upright="1"/>
                    </wps:wsp>
                  </a:graphicData>
                </a:graphic>
              </wp:anchor>
            </w:drawing>
          </mc:Choice>
          <mc:Fallback>
            <w:pict>
              <v:shape id="文本框 505" o:spid="_x0000_s1026" o:spt="202" type="#_x0000_t202" style="position:absolute;left:0pt;margin-left:397.15pt;margin-top:-23.5pt;height:20.75pt;width:51.5pt;mso-position-horizontal-relative:page;z-index:3072;mso-width-relative:page;mso-height-relative:page;" filled="f" stroked="f" coordsize="21600,21600" o:gfxdata="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gXpHZdgAAAAKAQAADwAAAAAA&#10;AAABACAAAAAiAAAAZHJzL2Rvd25yZXYueG1sUEsBAhQAFAAAAAgAh07iQGiuQi2hAQAAJgMAAA4A&#10;AAAAAAAAAQAgAAAAJwEAAGRycy9lMm9Eb2MueG1sUEsFBgAAAAAGAAYAWQEAADoFAAAAAA==&#10;">
                <v:fill on="f" focussize="0,0"/>
                <v:stroke on="f"/>
                <v:imagedata o:title=""/>
                <o:lock v:ext="edit" aspectratio="f"/>
                <v:textbox inset="0mm,0mm,0mm,0mm">
                  <w:txbxContent>
                    <w:p>
                      <w:pPr>
                        <w:spacing w:before="88"/>
                        <w:ind w:left="172" w:right="0" w:firstLine="0"/>
                        <w:jc w:val="left"/>
                        <w:rPr>
                          <w:sz w:val="17"/>
                        </w:rPr>
                      </w:pPr>
                      <w:r>
                        <w:rPr>
                          <w:sz w:val="17"/>
                        </w:rPr>
                        <w:t>洒水降尘</w:t>
                      </w:r>
                    </w:p>
                  </w:txbxContent>
                </v:textbox>
              </v:shape>
            </w:pict>
          </mc:Fallback>
        </mc:AlternateContent>
      </w:r>
      <w:r>
        <w:rPr>
          <w:rFonts w:ascii="Times New Roman"/>
          <w:sz w:val="17"/>
        </w:rPr>
        <w:t>1201.6</w:t>
      </w:r>
    </w:p>
    <w:p>
      <w:pPr>
        <w:pStyle w:val="11"/>
        <w:spacing w:before="147"/>
        <w:ind w:left="772" w:right="735"/>
        <w:jc w:val="center"/>
      </w:pPr>
      <w:r>
        <w:t xml:space="preserve">图 </w:t>
      </w:r>
      <w:r>
        <w:rPr>
          <w:rFonts w:ascii="Times New Roman" w:eastAsia="Times New Roman"/>
        </w:rPr>
        <w:t xml:space="preserve">4-3  </w:t>
      </w:r>
      <w:r>
        <w:t>项目水量平衡图（</w:t>
      </w:r>
      <w:r>
        <w:rPr>
          <w:rFonts w:ascii="Times New Roman" w:eastAsia="Times New Roman"/>
        </w:rPr>
        <w:t>t/a</w:t>
      </w:r>
      <w:r>
        <w:t>）</w:t>
      </w:r>
    </w:p>
    <w:p>
      <w:pPr>
        <w:pStyle w:val="11"/>
        <w:spacing w:before="47"/>
      </w:pPr>
      <w:r>
        <w:rPr>
          <w:rFonts w:ascii="Times New Roman" w:eastAsia="Times New Roman"/>
        </w:rPr>
        <w:t>2</w:t>
      </w:r>
      <w:r>
        <w:t>、影响分析</w:t>
      </w:r>
    </w:p>
    <w:p>
      <w:pPr>
        <w:pStyle w:val="6"/>
        <w:spacing w:before="126" w:line="364" w:lineRule="auto"/>
        <w:ind w:left="1396" w:right="1717" w:firstLine="480"/>
      </w:pPr>
      <w:r>
        <w:rPr>
          <w:spacing w:val="-5"/>
        </w:rPr>
        <w:t>项目运营期于堆场汇水范围内设置沉淀池，用于沉淀矿区淋漓水。矿区</w:t>
      </w:r>
      <w:r>
        <w:rPr>
          <w:spacing w:val="-17"/>
        </w:rPr>
        <w:t xml:space="preserve">淋漓水经收集沉淀处理后，回用于场地洒水降尘，不外排。生活区设置食堂， </w:t>
      </w:r>
      <w:r>
        <w:rPr>
          <w:spacing w:val="-8"/>
        </w:rPr>
        <w:t>食堂配套设置隔油池，食堂废水经隔油池隔油处理后连同其他生活污水</w:t>
      </w:r>
      <w:r>
        <w:t>（主要为清洗废水</w:t>
      </w:r>
      <w:r>
        <w:rPr>
          <w:spacing w:val="-36"/>
        </w:rPr>
        <w:t>）</w:t>
      </w:r>
      <w:r>
        <w:rPr>
          <w:spacing w:val="-7"/>
        </w:rPr>
        <w:t>一并进入收集池，收集池出水用于场地洒水降尘不外排。项目卫生间配套设置化粪池，化粪池定期清掏用作农肥。</w:t>
      </w:r>
    </w:p>
    <w:p>
      <w:pPr>
        <w:pStyle w:val="11"/>
        <w:spacing w:line="386" w:lineRule="exact"/>
      </w:pPr>
      <w:r>
        <w:t>（</w:t>
      </w:r>
      <w:r>
        <w:rPr>
          <w:rFonts w:ascii="Times New Roman" w:eastAsia="Times New Roman"/>
        </w:rPr>
        <w:t>2</w:t>
      </w:r>
      <w:r>
        <w:t>）废水不外排可行性分析</w:t>
      </w:r>
    </w:p>
    <w:p>
      <w:pPr>
        <w:pStyle w:val="11"/>
        <w:spacing w:before="26"/>
        <w:ind w:left="1876"/>
      </w:pPr>
      <w:r>
        <w:t>①生产废水</w:t>
      </w:r>
    </w:p>
    <w:p>
      <w:pPr>
        <w:pStyle w:val="6"/>
        <w:spacing w:before="102" w:line="362" w:lineRule="auto"/>
        <w:ind w:left="1396" w:right="1718" w:firstLine="480"/>
      </w:pPr>
      <w:r>
        <w:rPr>
          <w:spacing w:val="-7"/>
        </w:rPr>
        <w:t>本项目生产用水主要是用于洒水抑尘，只有在风大时使用少量水喷洒抑</w:t>
      </w:r>
      <w:r>
        <w:rPr>
          <w:spacing w:val="-16"/>
        </w:rPr>
        <w:t>尘，其废水通过蒸发后，不外排。项目在生产中开采、爆破、装运、堆料场、</w:t>
      </w:r>
    </w:p>
    <w:p>
      <w:pPr>
        <w:pStyle w:val="6"/>
        <w:rPr>
          <w:sz w:val="17"/>
        </w:rPr>
      </w:pPr>
    </w:p>
    <w:p>
      <w:pPr>
        <w:spacing w:before="62"/>
        <w:ind w:left="940" w:right="0" w:firstLine="0"/>
        <w:jc w:val="left"/>
        <w:rPr>
          <w:sz w:val="28"/>
        </w:rPr>
      </w:pPr>
      <w:r>
        <w:rPr>
          <w:sz w:val="28"/>
        </w:rPr>
        <w:t xml:space="preserve">— </w:t>
      </w:r>
      <w:r>
        <w:rPr>
          <w:sz w:val="26"/>
        </w:rPr>
        <w:t xml:space="preserve">48 </w:t>
      </w:r>
      <w:r>
        <w:rPr>
          <w:sz w:val="28"/>
        </w:rPr>
        <w:t>—</w:t>
      </w:r>
    </w:p>
    <w:p>
      <w:pPr>
        <w:spacing w:after="0"/>
        <w:jc w:val="left"/>
        <w:rPr>
          <w:sz w:val="28"/>
        </w:rPr>
        <w:sectPr>
          <w:type w:val="continuous"/>
          <w:pgSz w:w="11910" w:h="16840"/>
          <w:pgMar w:top="1120" w:right="0" w:bottom="280" w:left="860" w:header="720" w:footer="72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89" w:hRule="atLeast"/>
        </w:trPr>
        <w:tc>
          <w:tcPr>
            <w:tcW w:w="415" w:type="dxa"/>
            <w:tcBorders>
              <w:right w:val="single" w:color="000000" w:sz="4" w:space="0"/>
            </w:tcBorders>
          </w:tcPr>
          <w:p>
            <w:pPr>
              <w:pStyle w:val="18"/>
              <w:rPr>
                <w:rFonts w:ascii="Times New Roman"/>
                <w:sz w:val="22"/>
              </w:rPr>
            </w:pPr>
          </w:p>
        </w:tc>
        <w:tc>
          <w:tcPr>
            <w:tcW w:w="8027" w:type="dxa"/>
            <w:tcBorders>
              <w:left w:val="single" w:color="000000" w:sz="4" w:space="0"/>
            </w:tcBorders>
          </w:tcPr>
          <w:p>
            <w:pPr>
              <w:pStyle w:val="18"/>
              <w:spacing w:line="364" w:lineRule="auto"/>
              <w:ind w:left="112" w:right="-44"/>
              <w:rPr>
                <w:sz w:val="24"/>
              </w:rPr>
            </w:pPr>
            <w:r>
              <w:rPr>
                <w:spacing w:val="-5"/>
                <w:sz w:val="24"/>
              </w:rPr>
              <w:t>破碎和运输过程等工序会产生无组织粉尘，影响对象主要为操作工人，随风</w:t>
            </w:r>
            <w:r>
              <w:rPr>
                <w:spacing w:val="-11"/>
                <w:sz w:val="24"/>
              </w:rPr>
              <w:t>扩散后又将影响周围的环境。其中项目区凿岩采用潜孔钻机，其粉尘量产生</w:t>
            </w:r>
            <w:r>
              <w:rPr>
                <w:spacing w:val="-12"/>
                <w:sz w:val="24"/>
              </w:rPr>
              <w:t>较小；爆破、挖掘铲装、堆料场及道路运输过程中产生的粉尘可通过喷洒形</w:t>
            </w:r>
            <w:r>
              <w:rPr>
                <w:spacing w:val="-15"/>
                <w:sz w:val="24"/>
              </w:rPr>
              <w:t xml:space="preserve">式进行洒水降尘，降尘用水约为 </w:t>
            </w:r>
            <w:r>
              <w:rPr>
                <w:rFonts w:ascii="Times New Roman" w:eastAsia="Times New Roman"/>
                <w:sz w:val="24"/>
              </w:rPr>
              <w:t>12.75m</w:t>
            </w:r>
            <w:r>
              <w:rPr>
                <w:rFonts w:ascii="Times New Roman" w:eastAsia="Times New Roman"/>
                <w:position w:val="9"/>
                <w:sz w:val="16"/>
              </w:rPr>
              <w:t>3</w:t>
            </w:r>
            <w:r>
              <w:rPr>
                <w:rFonts w:ascii="Times New Roman" w:eastAsia="Times New Roman"/>
                <w:sz w:val="24"/>
              </w:rPr>
              <w:t>/d</w:t>
            </w:r>
            <w:r>
              <w:rPr>
                <w:spacing w:val="-9"/>
                <w:sz w:val="24"/>
              </w:rPr>
              <w:t>。项目降尘水易蒸发，全部损失， 无外排。对区域地表水环境影响较小。</w:t>
            </w:r>
          </w:p>
          <w:p>
            <w:pPr>
              <w:pStyle w:val="18"/>
              <w:spacing w:line="364" w:lineRule="exact"/>
              <w:ind w:left="595"/>
              <w:rPr>
                <w:rFonts w:hint="eastAsia" w:ascii="微软雅黑" w:hAnsi="微软雅黑" w:eastAsia="微软雅黑"/>
                <w:b/>
                <w:sz w:val="24"/>
              </w:rPr>
            </w:pPr>
            <w:r>
              <w:rPr>
                <w:rFonts w:hint="eastAsia" w:ascii="微软雅黑" w:hAnsi="微软雅黑" w:eastAsia="微软雅黑"/>
                <w:b/>
                <w:sz w:val="24"/>
              </w:rPr>
              <w:t>②生活废水</w:t>
            </w:r>
          </w:p>
          <w:p>
            <w:pPr>
              <w:pStyle w:val="18"/>
              <w:spacing w:before="102"/>
              <w:ind w:left="592"/>
              <w:rPr>
                <w:sz w:val="24"/>
              </w:rPr>
            </w:pPr>
            <w:r>
              <w:rPr>
                <w:spacing w:val="7"/>
                <w:sz w:val="24"/>
              </w:rPr>
              <w:t xml:space="preserve">项目区生活污水产生量为 </w:t>
            </w:r>
            <w:r>
              <w:rPr>
                <w:rFonts w:ascii="Times New Roman" w:eastAsia="Times New Roman"/>
                <w:sz w:val="24"/>
              </w:rPr>
              <w:t>0.808m</w:t>
            </w:r>
            <w:r>
              <w:rPr>
                <w:rFonts w:ascii="Times New Roman" w:eastAsia="Times New Roman"/>
                <w:position w:val="9"/>
                <w:sz w:val="16"/>
              </w:rPr>
              <w:t>3</w:t>
            </w:r>
            <w:r>
              <w:rPr>
                <w:rFonts w:ascii="Times New Roman" w:eastAsia="Times New Roman"/>
                <w:sz w:val="24"/>
              </w:rPr>
              <w:t>/d</w:t>
            </w:r>
            <w:r>
              <w:rPr>
                <w:sz w:val="24"/>
              </w:rPr>
              <w:t>，</w:t>
            </w:r>
            <w:r>
              <w:rPr>
                <w:rFonts w:ascii="Times New Roman" w:eastAsia="Times New Roman"/>
                <w:sz w:val="24"/>
              </w:rPr>
              <w:t>242.4m</w:t>
            </w:r>
            <w:r>
              <w:rPr>
                <w:rFonts w:ascii="Times New Roman" w:eastAsia="Times New Roman"/>
                <w:position w:val="9"/>
                <w:sz w:val="16"/>
              </w:rPr>
              <w:t>3</w:t>
            </w:r>
            <w:r>
              <w:rPr>
                <w:rFonts w:ascii="Times New Roman" w:eastAsia="Times New Roman"/>
                <w:sz w:val="24"/>
              </w:rPr>
              <w:t>/a</w:t>
            </w:r>
            <w:r>
              <w:rPr>
                <w:spacing w:val="5"/>
                <w:sz w:val="24"/>
              </w:rPr>
              <w:t>。其中食堂废水约为</w:t>
            </w:r>
          </w:p>
          <w:p>
            <w:pPr>
              <w:pStyle w:val="18"/>
              <w:spacing w:before="158" w:line="364" w:lineRule="auto"/>
              <w:ind w:left="112" w:right="86"/>
              <w:jc w:val="both"/>
              <w:rPr>
                <w:rFonts w:ascii="Times New Roman" w:eastAsia="Times New Roman"/>
                <w:sz w:val="24"/>
              </w:rPr>
            </w:pPr>
            <w:r>
              <w:rPr>
                <w:rFonts w:ascii="Times New Roman" w:eastAsia="Times New Roman"/>
                <w:sz w:val="24"/>
              </w:rPr>
              <w:t>0.128m</w:t>
            </w:r>
            <w:r>
              <w:rPr>
                <w:rFonts w:ascii="Times New Roman" w:eastAsia="Times New Roman"/>
                <w:position w:val="9"/>
                <w:sz w:val="16"/>
              </w:rPr>
              <w:t>3</w:t>
            </w:r>
            <w:r>
              <w:rPr>
                <w:rFonts w:ascii="Times New Roman" w:eastAsia="Times New Roman"/>
                <w:sz w:val="24"/>
              </w:rPr>
              <w:t>/d</w:t>
            </w:r>
            <w:r>
              <w:rPr>
                <w:sz w:val="24"/>
              </w:rPr>
              <w:t>，</w:t>
            </w:r>
            <w:r>
              <w:rPr>
                <w:rFonts w:ascii="Times New Roman" w:eastAsia="Times New Roman"/>
                <w:sz w:val="24"/>
              </w:rPr>
              <w:t>38.4m</w:t>
            </w:r>
            <w:r>
              <w:rPr>
                <w:rFonts w:ascii="Times New Roman" w:eastAsia="Times New Roman"/>
                <w:position w:val="9"/>
                <w:sz w:val="16"/>
              </w:rPr>
              <w:t>3</w:t>
            </w:r>
            <w:r>
              <w:rPr>
                <w:rFonts w:ascii="Times New Roman" w:eastAsia="Times New Roman"/>
                <w:sz w:val="24"/>
              </w:rPr>
              <w:t>/a</w:t>
            </w:r>
            <w:r>
              <w:rPr>
                <w:spacing w:val="-7"/>
                <w:sz w:val="24"/>
              </w:rPr>
              <w:t xml:space="preserve">。项目设置了隔油池 </w:t>
            </w:r>
            <w:r>
              <w:rPr>
                <w:rFonts w:ascii="Times New Roman" w:eastAsia="Times New Roman"/>
                <w:sz w:val="24"/>
              </w:rPr>
              <w:t>1</w:t>
            </w:r>
            <w:r>
              <w:rPr>
                <w:rFonts w:ascii="Times New Roman" w:eastAsia="Times New Roman"/>
                <w:spacing w:val="17"/>
                <w:sz w:val="24"/>
              </w:rPr>
              <w:t xml:space="preserve"> </w:t>
            </w:r>
            <w:r>
              <w:rPr>
                <w:spacing w:val="-8"/>
                <w:sz w:val="24"/>
              </w:rPr>
              <w:t xml:space="preserve">个，容积为 </w:t>
            </w:r>
            <w:r>
              <w:rPr>
                <w:rFonts w:ascii="Times New Roman" w:eastAsia="Times New Roman"/>
                <w:sz w:val="24"/>
              </w:rPr>
              <w:t>0.5m</w:t>
            </w:r>
            <w:r>
              <w:rPr>
                <w:rFonts w:ascii="Times New Roman" w:eastAsia="Times New Roman"/>
                <w:position w:val="9"/>
                <w:sz w:val="16"/>
              </w:rPr>
              <w:t>3</w:t>
            </w:r>
            <w:r>
              <w:rPr>
                <w:spacing w:val="-3"/>
                <w:sz w:val="24"/>
              </w:rPr>
              <w:t>，食堂废水经</w:t>
            </w:r>
            <w:r>
              <w:rPr>
                <w:sz w:val="24"/>
              </w:rPr>
              <w:t>隔油池处理后进入集水池（</w:t>
            </w:r>
            <w:r>
              <w:rPr>
                <w:spacing w:val="-6"/>
                <w:sz w:val="24"/>
              </w:rPr>
              <w:t xml:space="preserve">容积 </w:t>
            </w:r>
            <w:r>
              <w:rPr>
                <w:rFonts w:ascii="Times New Roman" w:eastAsia="Times New Roman"/>
                <w:sz w:val="24"/>
              </w:rPr>
              <w:t>10  m</w:t>
            </w:r>
            <w:r>
              <w:rPr>
                <w:rFonts w:ascii="Times New Roman" w:eastAsia="Times New Roman"/>
                <w:position w:val="9"/>
                <w:sz w:val="16"/>
              </w:rPr>
              <w:t>3</w:t>
            </w:r>
            <w:r>
              <w:rPr>
                <w:sz w:val="24"/>
              </w:rPr>
              <w:t>）</w:t>
            </w:r>
            <w:r>
              <w:rPr>
                <w:spacing w:val="-2"/>
                <w:sz w:val="24"/>
              </w:rPr>
              <w:t>处理，卫生间配套设置化粪池</w:t>
            </w:r>
            <w:r>
              <w:rPr>
                <w:spacing w:val="-11"/>
                <w:sz w:val="24"/>
              </w:rPr>
              <w:t>（</w:t>
            </w:r>
            <w:r>
              <w:rPr>
                <w:rFonts w:ascii="Times New Roman" w:eastAsia="Times New Roman"/>
                <w:spacing w:val="-11"/>
                <w:sz w:val="24"/>
              </w:rPr>
              <w:t>1</w:t>
            </w:r>
          </w:p>
          <w:p>
            <w:pPr>
              <w:pStyle w:val="18"/>
              <w:spacing w:line="364" w:lineRule="auto"/>
              <w:ind w:left="112" w:right="85"/>
              <w:jc w:val="both"/>
              <w:rPr>
                <w:sz w:val="24"/>
              </w:rPr>
            </w:pPr>
            <w:r>
              <w:rPr>
                <w:spacing w:val="-13"/>
                <w:sz w:val="24"/>
              </w:rPr>
              <w:t xml:space="preserve">个，容积为 </w:t>
            </w:r>
            <w:r>
              <w:rPr>
                <w:rFonts w:ascii="Times New Roman" w:eastAsia="Times New Roman"/>
                <w:sz w:val="24"/>
              </w:rPr>
              <w:t>10</w:t>
            </w:r>
            <w:r>
              <w:rPr>
                <w:rFonts w:ascii="Times New Roman" w:eastAsia="Times New Roman"/>
                <w:spacing w:val="-3"/>
                <w:sz w:val="24"/>
              </w:rPr>
              <w:t xml:space="preserve"> </w:t>
            </w:r>
            <w:r>
              <w:rPr>
                <w:rFonts w:ascii="Times New Roman" w:eastAsia="Times New Roman"/>
                <w:sz w:val="24"/>
              </w:rPr>
              <w:t>m</w:t>
            </w:r>
            <w:r>
              <w:rPr>
                <w:rFonts w:ascii="Times New Roman" w:eastAsia="Times New Roman"/>
                <w:position w:val="9"/>
                <w:sz w:val="16"/>
              </w:rPr>
              <w:t>3</w:t>
            </w:r>
            <w:r>
              <w:rPr>
                <w:sz w:val="24"/>
              </w:rPr>
              <w:t>），</w:t>
            </w:r>
            <w:r>
              <w:rPr>
                <w:spacing w:val="-1"/>
                <w:sz w:val="24"/>
              </w:rPr>
              <w:t>食堂废水经隔油池隔油处理后连同其他生活污水</w:t>
            </w:r>
            <w:r>
              <w:rPr>
                <w:sz w:val="24"/>
              </w:rPr>
              <w:t>（</w:t>
            </w:r>
            <w:r>
              <w:rPr>
                <w:spacing w:val="-15"/>
                <w:sz w:val="24"/>
              </w:rPr>
              <w:t>主</w:t>
            </w:r>
            <w:r>
              <w:rPr>
                <w:sz w:val="24"/>
              </w:rPr>
              <w:t>要为清洗废水</w:t>
            </w:r>
            <w:r>
              <w:rPr>
                <w:spacing w:val="-36"/>
                <w:sz w:val="24"/>
              </w:rPr>
              <w:t>）</w:t>
            </w:r>
            <w:r>
              <w:rPr>
                <w:spacing w:val="-8"/>
                <w:sz w:val="24"/>
              </w:rPr>
              <w:t>一并进入收集池，收集池出水用于场地洒水降尘不外排。项</w:t>
            </w:r>
            <w:r>
              <w:rPr>
                <w:spacing w:val="-9"/>
                <w:sz w:val="24"/>
              </w:rPr>
              <w:t>目卫生间配套设置化粪池，化粪池定期清掏用作农肥，不外排。对周边地表</w:t>
            </w:r>
            <w:r>
              <w:rPr>
                <w:sz w:val="24"/>
              </w:rPr>
              <w:t>水环境影响较小。</w:t>
            </w:r>
          </w:p>
          <w:p>
            <w:pPr>
              <w:pStyle w:val="18"/>
              <w:spacing w:line="363" w:lineRule="exact"/>
              <w:ind w:left="595"/>
              <w:rPr>
                <w:rFonts w:hint="eastAsia" w:ascii="微软雅黑" w:hAnsi="微软雅黑" w:eastAsia="微软雅黑"/>
                <w:b/>
                <w:sz w:val="24"/>
              </w:rPr>
            </w:pPr>
            <w:r>
              <w:rPr>
                <w:rFonts w:hint="eastAsia" w:ascii="微软雅黑" w:hAnsi="微软雅黑" w:eastAsia="微软雅黑"/>
                <w:b/>
                <w:sz w:val="24"/>
              </w:rPr>
              <w:t>③场地淋滤水</w:t>
            </w:r>
          </w:p>
          <w:p>
            <w:pPr>
              <w:pStyle w:val="18"/>
              <w:spacing w:before="102"/>
              <w:ind w:left="592"/>
              <w:rPr>
                <w:sz w:val="24"/>
              </w:rPr>
            </w:pPr>
            <w:r>
              <w:rPr>
                <w:sz w:val="24"/>
              </w:rPr>
              <w:t>根据工程分析，项目区堆场范围内最大日暴雨时矿区淋漓水收集量为</w:t>
            </w:r>
          </w:p>
          <w:p>
            <w:pPr>
              <w:pStyle w:val="18"/>
              <w:spacing w:before="158" w:line="364" w:lineRule="auto"/>
              <w:ind w:left="112" w:right="84"/>
              <w:jc w:val="both"/>
              <w:rPr>
                <w:sz w:val="24"/>
              </w:rPr>
            </w:pPr>
            <w:r>
              <w:rPr>
                <w:rFonts w:ascii="Times New Roman" w:eastAsia="Times New Roman"/>
                <w:sz w:val="24"/>
              </w:rPr>
              <w:t>1.06m</w:t>
            </w:r>
            <w:r>
              <w:rPr>
                <w:rFonts w:ascii="Times New Roman" w:eastAsia="Times New Roman"/>
                <w:position w:val="9"/>
                <w:sz w:val="16"/>
              </w:rPr>
              <w:t>3</w:t>
            </w:r>
            <w:r>
              <w:rPr>
                <w:rFonts w:ascii="Times New Roman" w:eastAsia="Times New Roman"/>
                <w:sz w:val="24"/>
              </w:rPr>
              <w:t>/d</w:t>
            </w:r>
            <w:r>
              <w:rPr>
                <w:spacing w:val="-15"/>
                <w:sz w:val="24"/>
              </w:rPr>
              <w:t xml:space="preserve">。淋滤水中 </w:t>
            </w:r>
            <w:r>
              <w:rPr>
                <w:rFonts w:ascii="Times New Roman" w:eastAsia="Times New Roman"/>
                <w:sz w:val="24"/>
              </w:rPr>
              <w:t xml:space="preserve">SS </w:t>
            </w:r>
            <w:r>
              <w:rPr>
                <w:spacing w:val="-10"/>
                <w:sz w:val="24"/>
              </w:rPr>
              <w:t xml:space="preserve">产生浓度高达 </w:t>
            </w:r>
            <w:r>
              <w:rPr>
                <w:rFonts w:ascii="Times New Roman" w:eastAsia="Times New Roman"/>
                <w:sz w:val="24"/>
              </w:rPr>
              <w:t>1000mg/L</w:t>
            </w:r>
            <w:r>
              <w:rPr>
                <w:spacing w:val="-1"/>
                <w:sz w:val="24"/>
              </w:rPr>
              <w:t>，主体工程设计在堆场布置</w:t>
            </w:r>
            <w:r>
              <w:rPr>
                <w:spacing w:val="-10"/>
                <w:sz w:val="24"/>
              </w:rPr>
              <w:t>截洪沟，淋滤水可得到有效隔离和疏导。本项目采空区成下凹地理优势，雨</w:t>
            </w:r>
            <w:r>
              <w:rPr>
                <w:spacing w:val="-9"/>
                <w:sz w:val="24"/>
              </w:rPr>
              <w:t>水在采空区汇集后下渗，不会外排。项目排土场现状为凹地，雨水在采空区</w:t>
            </w:r>
            <w:r>
              <w:rPr>
                <w:sz w:val="24"/>
              </w:rPr>
              <w:t>汇集后下渗，不会外排。</w:t>
            </w:r>
          </w:p>
          <w:p>
            <w:pPr>
              <w:pStyle w:val="18"/>
              <w:spacing w:line="364" w:lineRule="auto"/>
              <w:ind w:left="112" w:right="86" w:firstLine="480"/>
              <w:jc w:val="both"/>
              <w:rPr>
                <w:sz w:val="24"/>
              </w:rPr>
            </w:pPr>
            <w:r>
              <w:rPr>
                <w:spacing w:val="-6"/>
                <w:sz w:val="24"/>
              </w:rPr>
              <w:t>为了降低矿山道路排水沟中的泥沙含量对周边环境的影响，项目拟对作</w:t>
            </w:r>
            <w:r>
              <w:rPr>
                <w:spacing w:val="-1"/>
                <w:sz w:val="24"/>
              </w:rPr>
              <w:t xml:space="preserve">业区域雨水进行收集，在堆场汇水范围处设置 </w:t>
            </w:r>
            <w:r>
              <w:rPr>
                <w:rFonts w:ascii="Times New Roman" w:eastAsia="Times New Roman"/>
                <w:sz w:val="24"/>
              </w:rPr>
              <w:t>5m</w:t>
            </w:r>
            <w:r>
              <w:rPr>
                <w:rFonts w:ascii="Times New Roman" w:eastAsia="Times New Roman"/>
                <w:position w:val="9"/>
                <w:sz w:val="16"/>
              </w:rPr>
              <w:t xml:space="preserve">3 </w:t>
            </w:r>
            <w:r>
              <w:rPr>
                <w:spacing w:val="-3"/>
                <w:sz w:val="24"/>
              </w:rPr>
              <w:t>的雨水沉淀池，用于收</w:t>
            </w:r>
            <w:r>
              <w:rPr>
                <w:sz w:val="24"/>
              </w:rPr>
              <w:t>集处理矿区淋漓水，雨水经过沉淀后用于防尘洒水不外排。</w:t>
            </w:r>
          </w:p>
          <w:p>
            <w:pPr>
              <w:pStyle w:val="18"/>
              <w:spacing w:line="364" w:lineRule="auto"/>
              <w:ind w:left="112" w:right="85" w:firstLine="480"/>
              <w:rPr>
                <w:sz w:val="24"/>
              </w:rPr>
            </w:pPr>
            <w:r>
              <w:rPr>
                <w:spacing w:val="-11"/>
                <w:sz w:val="24"/>
              </w:rPr>
              <w:t>综上，采取以上措施后，本项目运营期废水可以得到妥善处理，对区域</w:t>
            </w:r>
            <w:r>
              <w:rPr>
                <w:sz w:val="24"/>
              </w:rPr>
              <w:t>地表水环境影响较小。</w:t>
            </w:r>
          </w:p>
          <w:p>
            <w:pPr>
              <w:pStyle w:val="18"/>
              <w:spacing w:line="388" w:lineRule="exact"/>
              <w:ind w:left="112"/>
              <w:rPr>
                <w:rFonts w:hint="eastAsia" w:ascii="微软雅黑" w:eastAsia="微软雅黑"/>
                <w:b/>
                <w:sz w:val="24"/>
              </w:rPr>
            </w:pPr>
            <w:r>
              <w:rPr>
                <w:rFonts w:ascii="Times New Roman" w:eastAsia="Times New Roman"/>
                <w:b/>
                <w:sz w:val="24"/>
              </w:rPr>
              <w:t xml:space="preserve">4.6.3 </w:t>
            </w:r>
            <w:r>
              <w:rPr>
                <w:rFonts w:hint="eastAsia" w:ascii="微软雅黑" w:eastAsia="微软雅黑"/>
                <w:b/>
                <w:sz w:val="24"/>
              </w:rPr>
              <w:t>运营期地下水环境影响分析</w:t>
            </w:r>
          </w:p>
          <w:p>
            <w:pPr>
              <w:pStyle w:val="18"/>
              <w:spacing w:before="124" w:line="364" w:lineRule="auto"/>
              <w:ind w:left="112" w:right="83" w:firstLine="480"/>
              <w:jc w:val="both"/>
              <w:rPr>
                <w:sz w:val="24"/>
              </w:rPr>
            </w:pPr>
            <w:r>
              <w:rPr>
                <w:sz w:val="24"/>
              </w:rPr>
              <w:t>根据《环境影响评价技术导则 地下水环境》</w:t>
            </w:r>
            <w:r>
              <w:rPr>
                <w:rFonts w:ascii="Times New Roman" w:hAnsi="Times New Roman" w:eastAsia="Times New Roman"/>
                <w:sz w:val="24"/>
              </w:rPr>
              <w:t>(HJ610-2016)</w:t>
            </w:r>
            <w:r>
              <w:rPr>
                <w:spacing w:val="-20"/>
                <w:sz w:val="24"/>
              </w:rPr>
              <w:t xml:space="preserve">附录 </w:t>
            </w:r>
            <w:r>
              <w:rPr>
                <w:rFonts w:ascii="Times New Roman" w:hAnsi="Times New Roman" w:eastAsia="Times New Roman"/>
                <w:spacing w:val="-3"/>
                <w:sz w:val="24"/>
              </w:rPr>
              <w:t>A</w:t>
            </w:r>
            <w:r>
              <w:rPr>
                <w:spacing w:val="-7"/>
                <w:sz w:val="24"/>
              </w:rPr>
              <w:t>《地下水环境影响评价行业分类表》规定，本项目为石灰岩露天开采及加工，属</w:t>
            </w:r>
            <w:r>
              <w:rPr>
                <w:spacing w:val="1"/>
                <w:sz w:val="24"/>
              </w:rPr>
              <w:t>于其中的“</w:t>
            </w:r>
            <w:r>
              <w:rPr>
                <w:rFonts w:ascii="Times New Roman" w:hAnsi="Times New Roman" w:eastAsia="Times New Roman"/>
                <w:sz w:val="24"/>
              </w:rPr>
              <w:t>J-</w:t>
            </w:r>
            <w:r>
              <w:rPr>
                <w:sz w:val="24"/>
              </w:rPr>
              <w:t>非金属矿采选及制品制造，</w:t>
            </w:r>
            <w:r>
              <w:rPr>
                <w:rFonts w:ascii="Times New Roman" w:hAnsi="Times New Roman" w:eastAsia="Times New Roman"/>
                <w:sz w:val="24"/>
              </w:rPr>
              <w:t>54-</w:t>
            </w:r>
            <w:r>
              <w:rPr>
                <w:sz w:val="24"/>
              </w:rPr>
              <w:t>土砂石开采中的Ⅳ类项目”。</w:t>
            </w:r>
          </w:p>
          <w:p>
            <w:pPr>
              <w:pStyle w:val="18"/>
              <w:spacing w:line="304" w:lineRule="exact"/>
              <w:ind w:left="112"/>
              <w:jc w:val="both"/>
              <w:rPr>
                <w:sz w:val="24"/>
              </w:rPr>
            </w:pPr>
            <w:r>
              <w:rPr>
                <w:sz w:val="24"/>
              </w:rPr>
              <w:t>根据地下水评价等级划分依据，Ⅳ类项目可不开展地下水环境影响评价。</w:t>
            </w:r>
          </w:p>
        </w:tc>
      </w:tr>
    </w:tbl>
    <w:p>
      <w:pPr>
        <w:pStyle w:val="6"/>
        <w:rPr>
          <w:sz w:val="20"/>
        </w:rPr>
      </w:pPr>
    </w:p>
    <w:p>
      <w:pPr>
        <w:spacing w:before="234"/>
        <w:ind w:left="0" w:right="1796" w:firstLine="0"/>
        <w:jc w:val="right"/>
        <w:rPr>
          <w:sz w:val="28"/>
        </w:rPr>
      </w:pPr>
      <w:r>
        <w:rPr>
          <w:sz w:val="28"/>
        </w:rPr>
        <w:t xml:space="preserve">— </w:t>
      </w:r>
      <w:r>
        <w:rPr>
          <w:sz w:val="26"/>
        </w:rPr>
        <w:t xml:space="preserve">49 </w:t>
      </w:r>
      <w:r>
        <w:rPr>
          <w:sz w:val="28"/>
        </w:rPr>
        <w:t>—</w:t>
      </w:r>
    </w:p>
    <w:p>
      <w:pPr>
        <w:spacing w:after="0"/>
        <w:jc w:val="right"/>
        <w:rPr>
          <w:sz w:val="28"/>
        </w:rPr>
        <w:sectPr>
          <w:pgSz w:w="11910" w:h="16840"/>
          <w:pgMar w:top="1120" w:right="0" w:bottom="280" w:left="860" w:header="928" w:footer="0" w:gutter="0"/>
        </w:sectPr>
      </w:pPr>
    </w:p>
    <w:p>
      <w:pPr>
        <w:pStyle w:val="6"/>
        <w:spacing w:before="12"/>
        <w:rPr>
          <w:sz w:val="21"/>
        </w:rPr>
      </w:pPr>
    </w:p>
    <w:p>
      <w:pPr>
        <w:pStyle w:val="11"/>
        <w:spacing w:line="440" w:lineRule="exact"/>
        <w:ind w:left="1396"/>
      </w:pPr>
      <w:r>
        <mc:AlternateContent>
          <mc:Choice Requires="wpg">
            <w:drawing>
              <wp:anchor distT="0" distB="0" distL="114300" distR="114300" simplePos="0" relativeHeight="502959104" behindDoc="1" locked="0" layoutInCell="1" allowOverlap="1">
                <wp:simplePos x="0" y="0"/>
                <wp:positionH relativeFrom="page">
                  <wp:posOffset>1094105</wp:posOffset>
                </wp:positionH>
                <wp:positionV relativeFrom="paragraph">
                  <wp:posOffset>19050</wp:posOffset>
                </wp:positionV>
                <wp:extent cx="5373370" cy="8705215"/>
                <wp:effectExtent l="635" t="635" r="17145" b="0"/>
                <wp:wrapNone/>
                <wp:docPr id="552" name="组合 506"/>
                <wp:cNvGraphicFramePr/>
                <a:graphic xmlns:a="http://schemas.openxmlformats.org/drawingml/2006/main">
                  <a:graphicData uri="http://schemas.microsoft.com/office/word/2010/wordprocessingGroup">
                    <wpg:wgp>
                      <wpg:cNvGrpSpPr/>
                      <wpg:grpSpPr>
                        <a:xfrm>
                          <a:off x="0" y="0"/>
                          <a:ext cx="5373370" cy="8705215"/>
                          <a:chOff x="1724" y="31"/>
                          <a:chExt cx="8462" cy="13709"/>
                        </a:xfrm>
                      </wpg:grpSpPr>
                      <wps:wsp>
                        <wps:cNvPr id="543" name="直线 507"/>
                        <wps:cNvCnPr/>
                        <wps:spPr>
                          <a:xfrm>
                            <a:off x="1743" y="41"/>
                            <a:ext cx="401" cy="0"/>
                          </a:xfrm>
                          <a:prstGeom prst="line">
                            <a:avLst/>
                          </a:prstGeom>
                          <a:ln w="12192" cap="flat" cmpd="sng">
                            <a:solidFill>
                              <a:srgbClr val="000000"/>
                            </a:solidFill>
                            <a:prstDash val="solid"/>
                            <a:headEnd type="none" w="med" len="med"/>
                            <a:tailEnd type="none" w="med" len="med"/>
                          </a:ln>
                        </wps:spPr>
                        <wps:bodyPr upright="1"/>
                      </wps:wsp>
                      <wps:wsp>
                        <wps:cNvPr id="544" name="矩形 508"/>
                        <wps:cNvSpPr/>
                        <wps:spPr>
                          <a:xfrm>
                            <a:off x="2143" y="30"/>
                            <a:ext cx="20" cy="20"/>
                          </a:xfrm>
                          <a:prstGeom prst="rect">
                            <a:avLst/>
                          </a:prstGeom>
                          <a:solidFill>
                            <a:srgbClr val="000000"/>
                          </a:solidFill>
                          <a:ln>
                            <a:noFill/>
                          </a:ln>
                        </wps:spPr>
                        <wps:bodyPr upright="1"/>
                      </wps:wsp>
                      <wps:wsp>
                        <wps:cNvPr id="545" name="直线 509"/>
                        <wps:cNvCnPr/>
                        <wps:spPr>
                          <a:xfrm>
                            <a:off x="2163" y="41"/>
                            <a:ext cx="8003" cy="0"/>
                          </a:xfrm>
                          <a:prstGeom prst="line">
                            <a:avLst/>
                          </a:prstGeom>
                          <a:ln w="12192" cap="flat" cmpd="sng">
                            <a:solidFill>
                              <a:srgbClr val="000000"/>
                            </a:solidFill>
                            <a:prstDash val="solid"/>
                            <a:headEnd type="none" w="med" len="med"/>
                            <a:tailEnd type="none" w="med" len="med"/>
                          </a:ln>
                        </wps:spPr>
                        <wps:bodyPr upright="1"/>
                      </wps:wsp>
                      <wps:wsp>
                        <wps:cNvPr id="546" name="直线 510"/>
                        <wps:cNvCnPr/>
                        <wps:spPr>
                          <a:xfrm>
                            <a:off x="1733" y="31"/>
                            <a:ext cx="0" cy="13708"/>
                          </a:xfrm>
                          <a:prstGeom prst="line">
                            <a:avLst/>
                          </a:prstGeom>
                          <a:ln w="12192" cap="flat" cmpd="sng">
                            <a:solidFill>
                              <a:srgbClr val="000000"/>
                            </a:solidFill>
                            <a:prstDash val="solid"/>
                            <a:headEnd type="none" w="med" len="med"/>
                            <a:tailEnd type="none" w="med" len="med"/>
                          </a:ln>
                        </wps:spPr>
                        <wps:bodyPr upright="1"/>
                      </wps:wsp>
                      <wps:wsp>
                        <wps:cNvPr id="547" name="直线 511"/>
                        <wps:cNvCnPr/>
                        <wps:spPr>
                          <a:xfrm>
                            <a:off x="1743" y="13730"/>
                            <a:ext cx="401" cy="0"/>
                          </a:xfrm>
                          <a:prstGeom prst="line">
                            <a:avLst/>
                          </a:prstGeom>
                          <a:ln w="12192" cap="flat" cmpd="sng">
                            <a:solidFill>
                              <a:srgbClr val="000000"/>
                            </a:solidFill>
                            <a:prstDash val="solid"/>
                            <a:headEnd type="none" w="med" len="med"/>
                            <a:tailEnd type="none" w="med" len="med"/>
                          </a:ln>
                        </wps:spPr>
                        <wps:bodyPr upright="1"/>
                      </wps:wsp>
                      <wps:wsp>
                        <wps:cNvPr id="548" name="直线 512"/>
                        <wps:cNvCnPr/>
                        <wps:spPr>
                          <a:xfrm>
                            <a:off x="2148" y="50"/>
                            <a:ext cx="0" cy="13670"/>
                          </a:xfrm>
                          <a:prstGeom prst="line">
                            <a:avLst/>
                          </a:prstGeom>
                          <a:ln w="6096" cap="flat" cmpd="sng">
                            <a:solidFill>
                              <a:srgbClr val="000000"/>
                            </a:solidFill>
                            <a:prstDash val="solid"/>
                            <a:headEnd type="none" w="med" len="med"/>
                            <a:tailEnd type="none" w="med" len="med"/>
                          </a:ln>
                        </wps:spPr>
                        <wps:bodyPr upright="1"/>
                      </wps:wsp>
                      <wps:wsp>
                        <wps:cNvPr id="549" name="矩形 513"/>
                        <wps:cNvSpPr/>
                        <wps:spPr>
                          <a:xfrm>
                            <a:off x="2143" y="13720"/>
                            <a:ext cx="20" cy="20"/>
                          </a:xfrm>
                          <a:prstGeom prst="rect">
                            <a:avLst/>
                          </a:prstGeom>
                          <a:solidFill>
                            <a:srgbClr val="000000"/>
                          </a:solidFill>
                          <a:ln>
                            <a:noFill/>
                          </a:ln>
                        </wps:spPr>
                        <wps:bodyPr upright="1"/>
                      </wps:wsp>
                      <wps:wsp>
                        <wps:cNvPr id="550" name="直线 514"/>
                        <wps:cNvCnPr/>
                        <wps:spPr>
                          <a:xfrm>
                            <a:off x="2163" y="13730"/>
                            <a:ext cx="8003" cy="0"/>
                          </a:xfrm>
                          <a:prstGeom prst="line">
                            <a:avLst/>
                          </a:prstGeom>
                          <a:ln w="12192" cap="flat" cmpd="sng">
                            <a:solidFill>
                              <a:srgbClr val="000000"/>
                            </a:solidFill>
                            <a:prstDash val="solid"/>
                            <a:headEnd type="none" w="med" len="med"/>
                            <a:tailEnd type="none" w="med" len="med"/>
                          </a:ln>
                        </wps:spPr>
                        <wps:bodyPr upright="1"/>
                      </wps:wsp>
                      <wps:wsp>
                        <wps:cNvPr id="551" name="直线 515"/>
                        <wps:cNvCnPr/>
                        <wps:spPr>
                          <a:xfrm>
                            <a:off x="10176" y="31"/>
                            <a:ext cx="0" cy="13708"/>
                          </a:xfrm>
                          <a:prstGeom prst="line">
                            <a:avLst/>
                          </a:prstGeom>
                          <a:ln w="12192" cap="flat" cmpd="sng">
                            <a:solidFill>
                              <a:srgbClr val="000000"/>
                            </a:solidFill>
                            <a:prstDash val="solid"/>
                            <a:headEnd type="none" w="med" len="med"/>
                            <a:tailEnd type="none" w="med" len="med"/>
                          </a:ln>
                        </wps:spPr>
                        <wps:bodyPr upright="1"/>
                      </wps:wsp>
                    </wpg:wgp>
                  </a:graphicData>
                </a:graphic>
              </wp:anchor>
            </w:drawing>
          </mc:Choice>
          <mc:Fallback>
            <w:pict>
              <v:group id="组合 506" o:spid="_x0000_s1026" o:spt="203" style="position:absolute;left:0pt;margin-left:86.15pt;margin-top:1.5pt;height:685.45pt;width:423.1pt;mso-position-horizontal-relative:page;z-index:-357376;mso-width-relative:page;mso-height-relative:page;" coordorigin="1724,31" coordsize="8462,13709" o:gfxdata="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">
                <o:lock v:ext="edit" aspectratio="f"/>
                <v:line id="直线 507" o:spid="_x0000_s1026" o:spt="20" style="position:absolute;left:1743;top:41;height:0;width:401;" filled="f" stroked="t" coordsize="21600,21600" o:gfxdata="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O7jNr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508" o:spid="_x0000_s1026" o:spt="1" style="position:absolute;left:2143;top:30;height:20;width:20;" fillcolor="#000000" filled="t" stroked="f" coordsize="21600,21600" o:gfxdata="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QtR3q/&#10;AAAA3AAAAA8AAAAAAAAAAQAgAAAAIgAAAGRycy9kb3ducmV2LnhtbFBLAQIUABQAAAAIAIdO4kAz&#10;LwWeOwAAADkAAAAQAAAAAAAAAAEAIAAAAA4BAABkcnMvc2hhcGV4bWwueG1sUEsFBgAAAAAGAAYA&#10;WwEAALgDAAAAAA==&#10;">
                  <v:fill on="t" focussize="0,0"/>
                  <v:stroke on="f"/>
                  <v:imagedata o:title=""/>
                  <o:lock v:ext="edit" aspectratio="f"/>
                </v:rect>
                <v:line id="直线 509" o:spid="_x0000_s1026" o:spt="20" style="position:absolute;left:2163;top:41;height:0;width:8003;" filled="f" stroked="t" coordsize="21600,21600" o:gfxdata="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L3tm/&#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线 510" o:spid="_x0000_s1026" o:spt="20" style="position:absolute;left:1733;top:31;height:13708;width:0;" filled="f" stroked="t" coordsize="21600,21600" o:gfxdata="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iZQK6/&#10;AAAA3AAAAA8AAAAAAAAAAQAgAAAAIgAAAGRycy9kb3ducmV2LnhtbFBLAQIUABQAAAAIAIdO4kAz&#10;LwWeOwAAADkAAAAQAAAAAAAAAAEAIAAAAA4BAABkcnMvc2hhcGV4bWwueG1sUEsFBgAAAAAGAAYA&#10;WwEAALgDAAAAAA==&#10;">
                  <v:fill on="f" focussize="0,0"/>
                  <v:stroke weight="0.96pt" color="#000000" joinstyle="round"/>
                  <v:imagedata o:title=""/>
                  <o:lock v:ext="edit" aspectratio="f"/>
                </v:line>
                <v:line id="直线 511" o:spid="_x0000_s1026" o:spt="20" style="position:absolute;left:1743;top:13730;height:0;width:401;" filled="f" stroked="t" coordsize="21600,21600" o:gfxdata="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9XlNb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line id="直线 512" o:spid="_x0000_s1026" o:spt="20" style="position:absolute;left:2148;top:50;height:13670;width:0;" filled="f" stroked="t" coordsize="21600,21600" o:gfxdata="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crhprsAAADc&#10;AAAADwAAAAAAAAABACAAAAAiAAAAZHJzL2Rvd25yZXYueG1sUEsBAhQAFAAAAAgAh07iQDMvBZ47&#10;AAAAOQAAABAAAAAAAAAAAQAgAAAACgEAAGRycy9zaGFwZXhtbC54bWxQSwUGAAAAAAYABgBbAQAA&#10;tAMAAAAA&#10;">
                  <v:fill on="f" focussize="0,0"/>
                  <v:stroke weight="0.48pt" color="#000000" joinstyle="round"/>
                  <v:imagedata o:title=""/>
                  <o:lock v:ext="edit" aspectratio="f"/>
                </v:line>
                <v:rect id="矩形 513" o:spid="_x0000_s1026" o:spt="1" style="position:absolute;left:2143;top:13720;height:20;width:20;" fillcolor="#000000" filled="t" stroked="f" coordsize="21600,21600" o:gfxdata="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izo5L4A&#10;AADcAAAADwAAAAAAAAABACAAAAAiAAAAZHJzL2Rvd25yZXYueG1sUEsBAhQAFAAAAAgAh07iQDMv&#10;BZ47AAAAOQAAABAAAAAAAAAAAQAgAAAADQEAAGRycy9zaGFwZXhtbC54bWxQSwUGAAAAAAYABgBb&#10;AQAAtwMAAAAA&#10;">
                  <v:fill on="t" focussize="0,0"/>
                  <v:stroke on="f"/>
                  <v:imagedata o:title=""/>
                  <o:lock v:ext="edit" aspectratio="f"/>
                </v:rect>
                <v:line id="直线 514" o:spid="_x0000_s1026" o:spt="20" style="position:absolute;left:2163;top:13730;height:0;width:8003;" filled="f" stroked="t" coordsize="21600,21600" o:gfxdata="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95eucugAAANwA&#10;AAAPAAAAAAAAAAEAIAAAACIAAABkcnMvZG93bnJldi54bWxQSwECFAAUAAAACACHTuJAMy8FnjsA&#10;AAA5AAAAEAAAAAAAAAABACAAAAAJAQAAZHJzL3NoYXBleG1sLnhtbFBLBQYAAAAABgAGAFsBAACz&#10;AwAAAAA=&#10;">
                  <v:fill on="f" focussize="0,0"/>
                  <v:stroke weight="0.96pt" color="#000000" joinstyle="round"/>
                  <v:imagedata o:title=""/>
                  <o:lock v:ext="edit" aspectratio="f"/>
                </v:line>
                <v:line id="直线 515" o:spid="_x0000_s1026" o:spt="20" style="position:absolute;left:10176;top:31;height:13708;width:0;" filled="f" stroked="t" coordsize="21600,21600" o:gfxdata="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qlOB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group>
            </w:pict>
          </mc:Fallback>
        </mc:AlternateContent>
      </w:r>
      <w:r>
        <w:rPr>
          <w:rFonts w:ascii="Times New Roman" w:eastAsia="Times New Roman"/>
        </w:rPr>
        <w:t xml:space="preserve">4.6.4 </w:t>
      </w:r>
      <w:r>
        <w:t>运营期噪声环境影响分析</w:t>
      </w:r>
    </w:p>
    <w:p>
      <w:pPr>
        <w:pStyle w:val="11"/>
        <w:spacing w:before="50"/>
      </w:pPr>
      <w:r>
        <w:rPr>
          <w:rFonts w:ascii="Times New Roman" w:eastAsia="Times New Roman"/>
        </w:rPr>
        <w:t>1</w:t>
      </w:r>
      <w:r>
        <w:t>、污染工序及源强分析</w:t>
      </w:r>
    </w:p>
    <w:p>
      <w:pPr>
        <w:pStyle w:val="6"/>
        <w:spacing w:before="124" w:line="364" w:lineRule="auto"/>
        <w:ind w:left="1396" w:right="1837" w:firstLine="480"/>
        <w:jc w:val="both"/>
      </w:pPr>
      <w:r>
        <w:rPr>
          <w:spacing w:val="-7"/>
        </w:rPr>
        <w:t>项目噪声污染主要来源于项目区内破碎机、振动筛、装载机及运输车辆</w:t>
      </w:r>
      <w:r>
        <w:rPr>
          <w:spacing w:val="-8"/>
        </w:rPr>
        <w:t xml:space="preserve">来往产生的噪声，根据类比分析，声源强度在 </w:t>
      </w:r>
      <w:r>
        <w:rPr>
          <w:rFonts w:ascii="Times New Roman" w:eastAsia="Times New Roman"/>
        </w:rPr>
        <w:t xml:space="preserve">75~90 </w:t>
      </w:r>
      <w:r>
        <w:rPr>
          <w:rFonts w:ascii="Times New Roman" w:eastAsia="Times New Roman"/>
          <w:spacing w:val="-9"/>
        </w:rPr>
        <w:t>dB</w:t>
      </w:r>
      <w:r>
        <w:rPr>
          <w:spacing w:val="-9"/>
        </w:rPr>
        <w:t>（</w:t>
      </w:r>
      <w:r>
        <w:rPr>
          <w:rFonts w:ascii="Times New Roman" w:eastAsia="Times New Roman"/>
          <w:spacing w:val="-9"/>
        </w:rPr>
        <w:t>A</w:t>
      </w:r>
      <w:r>
        <w:rPr>
          <w:spacing w:val="-9"/>
        </w:rPr>
        <w:t>）</w:t>
      </w:r>
      <w:r>
        <w:rPr>
          <w:spacing w:val="-6"/>
        </w:rPr>
        <w:t>之间。具体见</w:t>
      </w:r>
      <w:r>
        <w:t>下表。</w:t>
      </w:r>
    </w:p>
    <w:p>
      <w:pPr>
        <w:pStyle w:val="11"/>
        <w:spacing w:line="425" w:lineRule="exact"/>
        <w:ind w:left="3633"/>
      </w:pPr>
      <w:r>
        <mc:AlternateContent>
          <mc:Choice Requires="wps">
            <w:drawing>
              <wp:anchor distT="0" distB="0" distL="114300" distR="114300" simplePos="0" relativeHeight="4096" behindDoc="0" locked="0" layoutInCell="1" allowOverlap="1">
                <wp:simplePos x="0" y="0"/>
                <wp:positionH relativeFrom="page">
                  <wp:posOffset>1432560</wp:posOffset>
                </wp:positionH>
                <wp:positionV relativeFrom="paragraph">
                  <wp:posOffset>235585</wp:posOffset>
                </wp:positionV>
                <wp:extent cx="4966335" cy="1943735"/>
                <wp:effectExtent l="0" t="0" r="0" b="0"/>
                <wp:wrapNone/>
                <wp:docPr id="74" name="文本框 516"/>
                <wp:cNvGraphicFramePr/>
                <a:graphic xmlns:a="http://schemas.openxmlformats.org/drawingml/2006/main">
                  <a:graphicData uri="http://schemas.microsoft.com/office/word/2010/wordprocessingShape">
                    <wps:wsp>
                      <wps:cNvSpPr txBox="1"/>
                      <wps:spPr>
                        <a:xfrm>
                          <a:off x="0" y="0"/>
                          <a:ext cx="4966335" cy="1943735"/>
                        </a:xfrm>
                        <a:prstGeom prst="rect">
                          <a:avLst/>
                        </a:prstGeom>
                        <a:noFill/>
                        <a:ln>
                          <a:noFill/>
                        </a:ln>
                      </wps:spPr>
                      <wps:txbx>
                        <w:txbxContent>
                          <w:tbl>
                            <w:tblPr>
                              <w:tblStyle w:val="14"/>
                              <w:tblW w:w="7794"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94"/>
                              <w:gridCol w:w="3335"/>
                              <w:gridCol w:w="867"/>
                              <w:gridCol w:w="25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10" w:line="329" w:lineRule="exact"/>
                                    <w:ind w:left="266" w:right="248"/>
                                    <w:jc w:val="center"/>
                                    <w:rPr>
                                      <w:rFonts w:hint="eastAsia" w:ascii="微软雅黑" w:eastAsia="微软雅黑"/>
                                      <w:b/>
                                      <w:sz w:val="21"/>
                                    </w:rPr>
                                  </w:pPr>
                                  <w:r>
                                    <w:rPr>
                                      <w:rFonts w:hint="eastAsia" w:ascii="微软雅黑" w:eastAsia="微软雅黑"/>
                                      <w:b/>
                                      <w:sz w:val="21"/>
                                    </w:rPr>
                                    <w:t>序号</w:t>
                                  </w:r>
                                </w:p>
                              </w:tc>
                              <w:tc>
                                <w:tcPr>
                                  <w:tcW w:w="3335" w:type="dxa"/>
                                  <w:tcBorders>
                                    <w:right w:val="single" w:color="000000" w:sz="4" w:space="0"/>
                                  </w:tcBorders>
                                </w:tcPr>
                                <w:p>
                                  <w:pPr>
                                    <w:pStyle w:val="18"/>
                                    <w:spacing w:before="10" w:line="329" w:lineRule="exact"/>
                                    <w:ind w:left="1121" w:right="1106"/>
                                    <w:jc w:val="center"/>
                                    <w:rPr>
                                      <w:rFonts w:hint="eastAsia" w:ascii="微软雅黑" w:eastAsia="微软雅黑"/>
                                      <w:b/>
                                      <w:sz w:val="21"/>
                                    </w:rPr>
                                  </w:pPr>
                                  <w:r>
                                    <w:rPr>
                                      <w:rFonts w:hint="eastAsia" w:ascii="微软雅黑" w:eastAsia="微软雅黑"/>
                                      <w:b/>
                                      <w:sz w:val="21"/>
                                    </w:rPr>
                                    <w:t>设备名称</w:t>
                                  </w:r>
                                </w:p>
                              </w:tc>
                              <w:tc>
                                <w:tcPr>
                                  <w:tcW w:w="867" w:type="dxa"/>
                                  <w:tcBorders>
                                    <w:left w:val="single" w:color="000000" w:sz="4" w:space="0"/>
                                  </w:tcBorders>
                                </w:tcPr>
                                <w:p>
                                  <w:pPr>
                                    <w:pStyle w:val="18"/>
                                    <w:spacing w:before="10" w:line="329" w:lineRule="exact"/>
                                    <w:ind w:left="208" w:right="184"/>
                                    <w:jc w:val="center"/>
                                    <w:rPr>
                                      <w:rFonts w:hint="eastAsia" w:ascii="微软雅黑" w:eastAsia="微软雅黑"/>
                                      <w:b/>
                                      <w:sz w:val="21"/>
                                    </w:rPr>
                                  </w:pPr>
                                  <w:r>
                                    <w:rPr>
                                      <w:rFonts w:hint="eastAsia" w:ascii="微软雅黑" w:eastAsia="微软雅黑"/>
                                      <w:b/>
                                      <w:sz w:val="21"/>
                                    </w:rPr>
                                    <w:t>数量</w:t>
                                  </w:r>
                                </w:p>
                              </w:tc>
                              <w:tc>
                                <w:tcPr>
                                  <w:tcW w:w="2598" w:type="dxa"/>
                                </w:tcPr>
                                <w:p>
                                  <w:pPr>
                                    <w:pStyle w:val="18"/>
                                    <w:spacing w:before="10" w:line="329" w:lineRule="exact"/>
                                    <w:ind w:left="390" w:right="475"/>
                                    <w:jc w:val="center"/>
                                    <w:rPr>
                                      <w:rFonts w:hint="eastAsia" w:ascii="微软雅黑" w:eastAsia="微软雅黑"/>
                                      <w:b/>
                                      <w:sz w:val="21"/>
                                    </w:rPr>
                                  </w:pPr>
                                  <w:r>
                                    <w:rPr>
                                      <w:rFonts w:hint="eastAsia" w:ascii="微软雅黑" w:eastAsia="微软雅黑"/>
                                      <w:b/>
                                      <w:w w:val="100"/>
                                      <w:sz w:val="21"/>
                                    </w:rPr>
                                    <w:t>声级值〔</w:t>
                                  </w:r>
                                  <w:r>
                                    <w:rPr>
                                      <w:rFonts w:ascii="Times New Roman" w:eastAsia="Times New Roman"/>
                                      <w:b/>
                                      <w:spacing w:val="-3"/>
                                      <w:w w:val="100"/>
                                      <w:sz w:val="21"/>
                                    </w:rPr>
                                    <w:t>d</w:t>
                                  </w:r>
                                  <w:r>
                                    <w:rPr>
                                      <w:rFonts w:ascii="Times New Roman" w:eastAsia="Times New Roman"/>
                                      <w:b/>
                                      <w:spacing w:val="-2"/>
                                      <w:w w:val="100"/>
                                      <w:sz w:val="21"/>
                                    </w:rPr>
                                    <w:t>B</w:t>
                                  </w:r>
                                  <w:r>
                                    <w:rPr>
                                      <w:rFonts w:hint="eastAsia" w:ascii="微软雅黑" w:eastAsia="微软雅黑"/>
                                      <w:b/>
                                      <w:w w:val="100"/>
                                      <w:sz w:val="21"/>
                                    </w:rPr>
                                    <w:t>（</w:t>
                                  </w:r>
                                  <w:r>
                                    <w:rPr>
                                      <w:rFonts w:ascii="Times New Roman" w:eastAsia="Times New Roman"/>
                                      <w:b/>
                                      <w:spacing w:val="-1"/>
                                      <w:w w:val="100"/>
                                      <w:sz w:val="21"/>
                                    </w:rPr>
                                    <w:t>A</w:t>
                                  </w:r>
                                  <w:r>
                                    <w:rPr>
                                      <w:rFonts w:hint="eastAsia" w:ascii="微软雅黑" w:eastAsia="微软雅黑"/>
                                      <w:b/>
                                      <w:spacing w:val="-106"/>
                                      <w:w w:val="1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1"/>
                                    <w:ind w:left="18"/>
                                    <w:jc w:val="center"/>
                                    <w:rPr>
                                      <w:rFonts w:ascii="Times New Roman"/>
                                      <w:sz w:val="21"/>
                                    </w:rPr>
                                  </w:pPr>
                                  <w:r>
                                    <w:rPr>
                                      <w:rFonts w:ascii="Times New Roman"/>
                                      <w:w w:val="100"/>
                                      <w:sz w:val="21"/>
                                    </w:rPr>
                                    <w:t>1</w:t>
                                  </w:r>
                                </w:p>
                              </w:tc>
                              <w:tc>
                                <w:tcPr>
                                  <w:tcW w:w="3335" w:type="dxa"/>
                                  <w:tcBorders>
                                    <w:right w:val="single" w:color="000000" w:sz="4" w:space="0"/>
                                  </w:tcBorders>
                                </w:tcPr>
                                <w:p>
                                  <w:pPr>
                                    <w:pStyle w:val="18"/>
                                    <w:spacing w:before="77" w:line="262" w:lineRule="exact"/>
                                    <w:ind w:left="1121" w:right="1108"/>
                                    <w:jc w:val="center"/>
                                    <w:rPr>
                                      <w:sz w:val="21"/>
                                    </w:rPr>
                                  </w:pPr>
                                  <w:r>
                                    <w:rPr>
                                      <w:sz w:val="21"/>
                                    </w:rPr>
                                    <w:t>振动给料机</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1</w:t>
                                  </w:r>
                                </w:p>
                              </w:tc>
                              <w:tc>
                                <w:tcPr>
                                  <w:tcW w:w="2598" w:type="dxa"/>
                                </w:tcPr>
                                <w:p>
                                  <w:pPr>
                                    <w:pStyle w:val="18"/>
                                    <w:spacing w:before="91"/>
                                    <w:ind w:left="390" w:right="375"/>
                                    <w:jc w:val="center"/>
                                    <w:rPr>
                                      <w:rFonts w:ascii="Times New Roman"/>
                                      <w:sz w:val="21"/>
                                    </w:rPr>
                                  </w:pPr>
                                  <w:r>
                                    <w:rPr>
                                      <w:rFonts w:asci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994" w:type="dxa"/>
                                </w:tcPr>
                                <w:p>
                                  <w:pPr>
                                    <w:pStyle w:val="18"/>
                                    <w:spacing w:before="94"/>
                                    <w:ind w:left="18"/>
                                    <w:jc w:val="center"/>
                                    <w:rPr>
                                      <w:rFonts w:ascii="Times New Roman"/>
                                      <w:sz w:val="21"/>
                                    </w:rPr>
                                  </w:pPr>
                                  <w:r>
                                    <w:rPr>
                                      <w:rFonts w:ascii="Times New Roman"/>
                                      <w:w w:val="100"/>
                                      <w:sz w:val="21"/>
                                    </w:rPr>
                                    <w:t>2</w:t>
                                  </w:r>
                                </w:p>
                              </w:tc>
                              <w:tc>
                                <w:tcPr>
                                  <w:tcW w:w="3335" w:type="dxa"/>
                                  <w:tcBorders>
                                    <w:right w:val="single" w:color="000000" w:sz="4" w:space="0"/>
                                  </w:tcBorders>
                                </w:tcPr>
                                <w:p>
                                  <w:pPr>
                                    <w:pStyle w:val="18"/>
                                    <w:spacing w:before="80" w:line="262" w:lineRule="exact"/>
                                    <w:ind w:left="1121" w:right="1108"/>
                                    <w:jc w:val="center"/>
                                    <w:rPr>
                                      <w:sz w:val="21"/>
                                    </w:rPr>
                                  </w:pPr>
                                  <w:r>
                                    <w:rPr>
                                      <w:sz w:val="21"/>
                                    </w:rPr>
                                    <w:t>颚式破碎机</w:t>
                                  </w:r>
                                </w:p>
                              </w:tc>
                              <w:tc>
                                <w:tcPr>
                                  <w:tcW w:w="867" w:type="dxa"/>
                                  <w:tcBorders>
                                    <w:left w:val="single" w:color="000000" w:sz="4" w:space="0"/>
                                  </w:tcBorders>
                                </w:tcPr>
                                <w:p>
                                  <w:pPr>
                                    <w:pStyle w:val="18"/>
                                    <w:spacing w:before="94"/>
                                    <w:ind w:left="24"/>
                                    <w:jc w:val="center"/>
                                    <w:rPr>
                                      <w:rFonts w:ascii="Times New Roman"/>
                                      <w:sz w:val="21"/>
                                    </w:rPr>
                                  </w:pPr>
                                  <w:r>
                                    <w:rPr>
                                      <w:rFonts w:ascii="Times New Roman"/>
                                      <w:w w:val="100"/>
                                      <w:sz w:val="21"/>
                                    </w:rPr>
                                    <w:t>1</w:t>
                                  </w:r>
                                </w:p>
                              </w:tc>
                              <w:tc>
                                <w:tcPr>
                                  <w:tcW w:w="2598" w:type="dxa"/>
                                </w:tcPr>
                                <w:p>
                                  <w:pPr>
                                    <w:pStyle w:val="18"/>
                                    <w:spacing w:before="94"/>
                                    <w:ind w:left="390" w:right="375"/>
                                    <w:jc w:val="center"/>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2"/>
                                    <w:ind w:left="18"/>
                                    <w:jc w:val="center"/>
                                    <w:rPr>
                                      <w:rFonts w:ascii="Times New Roman"/>
                                      <w:sz w:val="21"/>
                                    </w:rPr>
                                  </w:pPr>
                                  <w:r>
                                    <w:rPr>
                                      <w:rFonts w:ascii="Times New Roman"/>
                                      <w:w w:val="100"/>
                                      <w:sz w:val="21"/>
                                    </w:rPr>
                                    <w:t>3</w:t>
                                  </w:r>
                                </w:p>
                              </w:tc>
                              <w:tc>
                                <w:tcPr>
                                  <w:tcW w:w="3335" w:type="dxa"/>
                                  <w:tcBorders>
                                    <w:right w:val="single" w:color="000000" w:sz="4" w:space="0"/>
                                  </w:tcBorders>
                                </w:tcPr>
                                <w:p>
                                  <w:pPr>
                                    <w:pStyle w:val="18"/>
                                    <w:spacing w:before="78" w:line="262" w:lineRule="exact"/>
                                    <w:ind w:left="1121" w:right="1106"/>
                                    <w:jc w:val="center"/>
                                    <w:rPr>
                                      <w:sz w:val="21"/>
                                    </w:rPr>
                                  </w:pPr>
                                  <w:r>
                                    <w:rPr>
                                      <w:sz w:val="21"/>
                                    </w:rPr>
                                    <w:t>挖掘机</w:t>
                                  </w:r>
                                </w:p>
                              </w:tc>
                              <w:tc>
                                <w:tcPr>
                                  <w:tcW w:w="867" w:type="dxa"/>
                                  <w:tcBorders>
                                    <w:left w:val="single" w:color="000000" w:sz="4" w:space="0"/>
                                  </w:tcBorders>
                                </w:tcPr>
                                <w:p>
                                  <w:pPr>
                                    <w:pStyle w:val="18"/>
                                    <w:spacing w:before="92"/>
                                    <w:ind w:left="24"/>
                                    <w:jc w:val="center"/>
                                    <w:rPr>
                                      <w:rFonts w:ascii="Times New Roman"/>
                                      <w:sz w:val="21"/>
                                    </w:rPr>
                                  </w:pPr>
                                  <w:r>
                                    <w:rPr>
                                      <w:rFonts w:ascii="Times New Roman"/>
                                      <w:w w:val="100"/>
                                      <w:sz w:val="21"/>
                                    </w:rPr>
                                    <w:t>2</w:t>
                                  </w:r>
                                </w:p>
                              </w:tc>
                              <w:tc>
                                <w:tcPr>
                                  <w:tcW w:w="2598" w:type="dxa"/>
                                </w:tcPr>
                                <w:p>
                                  <w:pPr>
                                    <w:pStyle w:val="18"/>
                                    <w:spacing w:before="92"/>
                                    <w:ind w:left="390" w:right="375"/>
                                    <w:jc w:val="center"/>
                                    <w:rPr>
                                      <w:rFonts w:ascii="Times New Roman"/>
                                      <w:sz w:val="21"/>
                                    </w:rPr>
                                  </w:pPr>
                                  <w:r>
                                    <w:rPr>
                                      <w:rFonts w:asci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1"/>
                                    <w:ind w:left="18"/>
                                    <w:jc w:val="center"/>
                                    <w:rPr>
                                      <w:rFonts w:ascii="Times New Roman"/>
                                      <w:sz w:val="21"/>
                                    </w:rPr>
                                  </w:pPr>
                                  <w:r>
                                    <w:rPr>
                                      <w:rFonts w:ascii="Times New Roman"/>
                                      <w:w w:val="100"/>
                                      <w:sz w:val="21"/>
                                    </w:rPr>
                                    <w:t>4</w:t>
                                  </w:r>
                                </w:p>
                              </w:tc>
                              <w:tc>
                                <w:tcPr>
                                  <w:tcW w:w="3335" w:type="dxa"/>
                                  <w:tcBorders>
                                    <w:right w:val="single" w:color="000000" w:sz="4" w:space="0"/>
                                  </w:tcBorders>
                                </w:tcPr>
                                <w:p>
                                  <w:pPr>
                                    <w:pStyle w:val="18"/>
                                    <w:spacing w:before="77" w:line="262" w:lineRule="exact"/>
                                    <w:ind w:left="1121" w:right="1106"/>
                                    <w:jc w:val="center"/>
                                    <w:rPr>
                                      <w:sz w:val="21"/>
                                    </w:rPr>
                                  </w:pPr>
                                  <w:r>
                                    <w:rPr>
                                      <w:sz w:val="21"/>
                                    </w:rPr>
                                    <w:t>打砂机</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2</w:t>
                                  </w:r>
                                </w:p>
                              </w:tc>
                              <w:tc>
                                <w:tcPr>
                                  <w:tcW w:w="2598" w:type="dxa"/>
                                </w:tcPr>
                                <w:p>
                                  <w:pPr>
                                    <w:pStyle w:val="18"/>
                                    <w:spacing w:before="91"/>
                                    <w:ind w:left="390" w:right="375"/>
                                    <w:jc w:val="center"/>
                                    <w:rPr>
                                      <w:rFonts w:ascii="Times New Roman"/>
                                      <w:sz w:val="21"/>
                                    </w:rPr>
                                  </w:pPr>
                                  <w:r>
                                    <w:rPr>
                                      <w:rFonts w:asci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994" w:type="dxa"/>
                                </w:tcPr>
                                <w:p>
                                  <w:pPr>
                                    <w:pStyle w:val="18"/>
                                    <w:spacing w:before="94"/>
                                    <w:ind w:left="18"/>
                                    <w:jc w:val="center"/>
                                    <w:rPr>
                                      <w:rFonts w:ascii="Times New Roman"/>
                                      <w:sz w:val="21"/>
                                    </w:rPr>
                                  </w:pPr>
                                  <w:r>
                                    <w:rPr>
                                      <w:rFonts w:ascii="Times New Roman"/>
                                      <w:w w:val="100"/>
                                      <w:sz w:val="21"/>
                                    </w:rPr>
                                    <w:t>5</w:t>
                                  </w:r>
                                </w:p>
                              </w:tc>
                              <w:tc>
                                <w:tcPr>
                                  <w:tcW w:w="3335" w:type="dxa"/>
                                  <w:tcBorders>
                                    <w:right w:val="single" w:color="000000" w:sz="4" w:space="0"/>
                                  </w:tcBorders>
                                </w:tcPr>
                                <w:p>
                                  <w:pPr>
                                    <w:pStyle w:val="18"/>
                                    <w:spacing w:before="80" w:line="262" w:lineRule="exact"/>
                                    <w:ind w:left="1121" w:right="1106"/>
                                    <w:jc w:val="center"/>
                                    <w:rPr>
                                      <w:sz w:val="21"/>
                                    </w:rPr>
                                  </w:pPr>
                                  <w:r>
                                    <w:rPr>
                                      <w:sz w:val="21"/>
                                    </w:rPr>
                                    <w:t>碎石机</w:t>
                                  </w:r>
                                </w:p>
                              </w:tc>
                              <w:tc>
                                <w:tcPr>
                                  <w:tcW w:w="867" w:type="dxa"/>
                                  <w:tcBorders>
                                    <w:left w:val="single" w:color="000000" w:sz="4" w:space="0"/>
                                  </w:tcBorders>
                                </w:tcPr>
                                <w:p>
                                  <w:pPr>
                                    <w:pStyle w:val="18"/>
                                    <w:spacing w:before="94"/>
                                    <w:ind w:left="24"/>
                                    <w:jc w:val="center"/>
                                    <w:rPr>
                                      <w:rFonts w:ascii="Times New Roman"/>
                                      <w:sz w:val="21"/>
                                    </w:rPr>
                                  </w:pPr>
                                  <w:r>
                                    <w:rPr>
                                      <w:rFonts w:ascii="Times New Roman"/>
                                      <w:w w:val="100"/>
                                      <w:sz w:val="21"/>
                                    </w:rPr>
                                    <w:t>2</w:t>
                                  </w:r>
                                </w:p>
                              </w:tc>
                              <w:tc>
                                <w:tcPr>
                                  <w:tcW w:w="2598" w:type="dxa"/>
                                </w:tcPr>
                                <w:p>
                                  <w:pPr>
                                    <w:pStyle w:val="18"/>
                                    <w:spacing w:before="94"/>
                                    <w:ind w:left="390" w:right="375"/>
                                    <w:jc w:val="center"/>
                                    <w:rPr>
                                      <w:rFonts w:ascii="Times New Roman"/>
                                      <w:sz w:val="21"/>
                                    </w:rPr>
                                  </w:pPr>
                                  <w:r>
                                    <w:rPr>
                                      <w:rFonts w:asci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1"/>
                                    <w:ind w:left="18"/>
                                    <w:jc w:val="center"/>
                                    <w:rPr>
                                      <w:rFonts w:ascii="Times New Roman"/>
                                      <w:sz w:val="21"/>
                                    </w:rPr>
                                  </w:pPr>
                                  <w:r>
                                    <w:rPr>
                                      <w:rFonts w:ascii="Times New Roman"/>
                                      <w:w w:val="100"/>
                                      <w:sz w:val="21"/>
                                    </w:rPr>
                                    <w:t>6</w:t>
                                  </w:r>
                                </w:p>
                              </w:tc>
                              <w:tc>
                                <w:tcPr>
                                  <w:tcW w:w="3335" w:type="dxa"/>
                                  <w:tcBorders>
                                    <w:right w:val="single" w:color="000000" w:sz="4" w:space="0"/>
                                  </w:tcBorders>
                                </w:tcPr>
                                <w:p>
                                  <w:pPr>
                                    <w:pStyle w:val="18"/>
                                    <w:spacing w:before="77" w:line="262" w:lineRule="exact"/>
                                    <w:ind w:left="1121" w:right="1106"/>
                                    <w:jc w:val="center"/>
                                    <w:rPr>
                                      <w:sz w:val="21"/>
                                    </w:rPr>
                                  </w:pPr>
                                  <w:r>
                                    <w:rPr>
                                      <w:sz w:val="21"/>
                                    </w:rPr>
                                    <w:t>装载机</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2</w:t>
                                  </w:r>
                                </w:p>
                              </w:tc>
                              <w:tc>
                                <w:tcPr>
                                  <w:tcW w:w="2598" w:type="dxa"/>
                                </w:tcPr>
                                <w:p>
                                  <w:pPr>
                                    <w:pStyle w:val="18"/>
                                    <w:spacing w:before="91"/>
                                    <w:ind w:left="390" w:right="375"/>
                                    <w:jc w:val="center"/>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994" w:type="dxa"/>
                                </w:tcPr>
                                <w:p>
                                  <w:pPr>
                                    <w:pStyle w:val="18"/>
                                    <w:spacing w:before="91"/>
                                    <w:ind w:left="18"/>
                                    <w:jc w:val="center"/>
                                    <w:rPr>
                                      <w:rFonts w:ascii="Times New Roman"/>
                                      <w:sz w:val="21"/>
                                    </w:rPr>
                                  </w:pPr>
                                  <w:r>
                                    <w:rPr>
                                      <w:rFonts w:ascii="Times New Roman"/>
                                      <w:w w:val="100"/>
                                      <w:sz w:val="21"/>
                                    </w:rPr>
                                    <w:t>7</w:t>
                                  </w:r>
                                </w:p>
                              </w:tc>
                              <w:tc>
                                <w:tcPr>
                                  <w:tcW w:w="3335" w:type="dxa"/>
                                  <w:tcBorders>
                                    <w:right w:val="single" w:color="000000" w:sz="4" w:space="0"/>
                                  </w:tcBorders>
                                </w:tcPr>
                                <w:p>
                                  <w:pPr>
                                    <w:pStyle w:val="18"/>
                                    <w:spacing w:before="77" w:line="264" w:lineRule="exact"/>
                                    <w:ind w:left="1121" w:right="1106"/>
                                    <w:jc w:val="center"/>
                                    <w:rPr>
                                      <w:sz w:val="21"/>
                                    </w:rPr>
                                  </w:pPr>
                                  <w:r>
                                    <w:rPr>
                                      <w:sz w:val="21"/>
                                    </w:rPr>
                                    <w:t>振动筛</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2</w:t>
                                  </w:r>
                                </w:p>
                              </w:tc>
                              <w:tc>
                                <w:tcPr>
                                  <w:tcW w:w="2598" w:type="dxa"/>
                                </w:tcPr>
                                <w:p>
                                  <w:pPr>
                                    <w:pStyle w:val="18"/>
                                    <w:spacing w:before="91"/>
                                    <w:ind w:left="390" w:right="375"/>
                                    <w:jc w:val="center"/>
                                    <w:rPr>
                                      <w:rFonts w:ascii="Times New Roman"/>
                                      <w:sz w:val="21"/>
                                    </w:rPr>
                                  </w:pPr>
                                  <w:r>
                                    <w:rPr>
                                      <w:rFonts w:ascii="Times New Roman"/>
                                      <w:sz w:val="21"/>
                                    </w:rPr>
                                    <w:t>80</w:t>
                                  </w:r>
                                </w:p>
                              </w:tc>
                            </w:tr>
                          </w:tbl>
                          <w:p>
                            <w:pPr>
                              <w:pStyle w:val="6"/>
                            </w:pPr>
                          </w:p>
                        </w:txbxContent>
                      </wps:txbx>
                      <wps:bodyPr lIns="0" tIns="0" rIns="0" bIns="0" upright="1"/>
                    </wps:wsp>
                  </a:graphicData>
                </a:graphic>
              </wp:anchor>
            </w:drawing>
          </mc:Choice>
          <mc:Fallback>
            <w:pict>
              <v:shape id="文本框 516" o:spid="_x0000_s1026" o:spt="202" type="#_x0000_t202" style="position:absolute;left:0pt;margin-left:112.8pt;margin-top:18.55pt;height:153.05pt;width:391.05pt;mso-position-horizontal-relative:page;z-index:4096;mso-width-relative:page;mso-height-relative:page;" filled="f" stroked="f" coordsize="21600,21600" o:gfxdata="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ANFJiXaAAAACwEAAA8A&#10;AAAAAAAAAQAgAAAAIgAAAGRycy9kb3ducmV2LnhtbFBLAQIUABQAAAAIAIdO4kBkZGxVowEAACgD&#10;AAAOAAAAAAAAAAEAIAAAACkBAABkcnMvZTJvRG9jLnhtbFBLBQYAAAAABgAGAFkBAAA+BQAAAAA=&#10;">
                <v:fill on="f" focussize="0,0"/>
                <v:stroke on="f"/>
                <v:imagedata o:title=""/>
                <o:lock v:ext="edit" aspectratio="f"/>
                <v:textbox inset="0mm,0mm,0mm,0mm">
                  <w:txbxContent>
                    <w:tbl>
                      <w:tblPr>
                        <w:tblStyle w:val="14"/>
                        <w:tblW w:w="7794"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994"/>
                        <w:gridCol w:w="3335"/>
                        <w:gridCol w:w="867"/>
                        <w:gridCol w:w="259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10" w:line="329" w:lineRule="exact"/>
                              <w:ind w:left="266" w:right="248"/>
                              <w:jc w:val="center"/>
                              <w:rPr>
                                <w:rFonts w:hint="eastAsia" w:ascii="微软雅黑" w:eastAsia="微软雅黑"/>
                                <w:b/>
                                <w:sz w:val="21"/>
                              </w:rPr>
                            </w:pPr>
                            <w:r>
                              <w:rPr>
                                <w:rFonts w:hint="eastAsia" w:ascii="微软雅黑" w:eastAsia="微软雅黑"/>
                                <w:b/>
                                <w:sz w:val="21"/>
                              </w:rPr>
                              <w:t>序号</w:t>
                            </w:r>
                          </w:p>
                        </w:tc>
                        <w:tc>
                          <w:tcPr>
                            <w:tcW w:w="3335" w:type="dxa"/>
                            <w:tcBorders>
                              <w:right w:val="single" w:color="000000" w:sz="4" w:space="0"/>
                            </w:tcBorders>
                          </w:tcPr>
                          <w:p>
                            <w:pPr>
                              <w:pStyle w:val="18"/>
                              <w:spacing w:before="10" w:line="329" w:lineRule="exact"/>
                              <w:ind w:left="1121" w:right="1106"/>
                              <w:jc w:val="center"/>
                              <w:rPr>
                                <w:rFonts w:hint="eastAsia" w:ascii="微软雅黑" w:eastAsia="微软雅黑"/>
                                <w:b/>
                                <w:sz w:val="21"/>
                              </w:rPr>
                            </w:pPr>
                            <w:r>
                              <w:rPr>
                                <w:rFonts w:hint="eastAsia" w:ascii="微软雅黑" w:eastAsia="微软雅黑"/>
                                <w:b/>
                                <w:sz w:val="21"/>
                              </w:rPr>
                              <w:t>设备名称</w:t>
                            </w:r>
                          </w:p>
                        </w:tc>
                        <w:tc>
                          <w:tcPr>
                            <w:tcW w:w="867" w:type="dxa"/>
                            <w:tcBorders>
                              <w:left w:val="single" w:color="000000" w:sz="4" w:space="0"/>
                            </w:tcBorders>
                          </w:tcPr>
                          <w:p>
                            <w:pPr>
                              <w:pStyle w:val="18"/>
                              <w:spacing w:before="10" w:line="329" w:lineRule="exact"/>
                              <w:ind w:left="208" w:right="184"/>
                              <w:jc w:val="center"/>
                              <w:rPr>
                                <w:rFonts w:hint="eastAsia" w:ascii="微软雅黑" w:eastAsia="微软雅黑"/>
                                <w:b/>
                                <w:sz w:val="21"/>
                              </w:rPr>
                            </w:pPr>
                            <w:r>
                              <w:rPr>
                                <w:rFonts w:hint="eastAsia" w:ascii="微软雅黑" w:eastAsia="微软雅黑"/>
                                <w:b/>
                                <w:sz w:val="21"/>
                              </w:rPr>
                              <w:t>数量</w:t>
                            </w:r>
                          </w:p>
                        </w:tc>
                        <w:tc>
                          <w:tcPr>
                            <w:tcW w:w="2598" w:type="dxa"/>
                          </w:tcPr>
                          <w:p>
                            <w:pPr>
                              <w:pStyle w:val="18"/>
                              <w:spacing w:before="10" w:line="329" w:lineRule="exact"/>
                              <w:ind w:left="390" w:right="475"/>
                              <w:jc w:val="center"/>
                              <w:rPr>
                                <w:rFonts w:hint="eastAsia" w:ascii="微软雅黑" w:eastAsia="微软雅黑"/>
                                <w:b/>
                                <w:sz w:val="21"/>
                              </w:rPr>
                            </w:pPr>
                            <w:r>
                              <w:rPr>
                                <w:rFonts w:hint="eastAsia" w:ascii="微软雅黑" w:eastAsia="微软雅黑"/>
                                <w:b/>
                                <w:w w:val="100"/>
                                <w:sz w:val="21"/>
                              </w:rPr>
                              <w:t>声级值〔</w:t>
                            </w:r>
                            <w:r>
                              <w:rPr>
                                <w:rFonts w:ascii="Times New Roman" w:eastAsia="Times New Roman"/>
                                <w:b/>
                                <w:spacing w:val="-3"/>
                                <w:w w:val="100"/>
                                <w:sz w:val="21"/>
                              </w:rPr>
                              <w:t>d</w:t>
                            </w:r>
                            <w:r>
                              <w:rPr>
                                <w:rFonts w:ascii="Times New Roman" w:eastAsia="Times New Roman"/>
                                <w:b/>
                                <w:spacing w:val="-2"/>
                                <w:w w:val="100"/>
                                <w:sz w:val="21"/>
                              </w:rPr>
                              <w:t>B</w:t>
                            </w:r>
                            <w:r>
                              <w:rPr>
                                <w:rFonts w:hint="eastAsia" w:ascii="微软雅黑" w:eastAsia="微软雅黑"/>
                                <w:b/>
                                <w:w w:val="100"/>
                                <w:sz w:val="21"/>
                              </w:rPr>
                              <w:t>（</w:t>
                            </w:r>
                            <w:r>
                              <w:rPr>
                                <w:rFonts w:ascii="Times New Roman" w:eastAsia="Times New Roman"/>
                                <w:b/>
                                <w:spacing w:val="-1"/>
                                <w:w w:val="100"/>
                                <w:sz w:val="21"/>
                              </w:rPr>
                              <w:t>A</w:t>
                            </w:r>
                            <w:r>
                              <w:rPr>
                                <w:rFonts w:hint="eastAsia" w:ascii="微软雅黑" w:eastAsia="微软雅黑"/>
                                <w:b/>
                                <w:spacing w:val="-106"/>
                                <w:w w:val="1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1"/>
                              <w:ind w:left="18"/>
                              <w:jc w:val="center"/>
                              <w:rPr>
                                <w:rFonts w:ascii="Times New Roman"/>
                                <w:sz w:val="21"/>
                              </w:rPr>
                            </w:pPr>
                            <w:r>
                              <w:rPr>
                                <w:rFonts w:ascii="Times New Roman"/>
                                <w:w w:val="100"/>
                                <w:sz w:val="21"/>
                              </w:rPr>
                              <w:t>1</w:t>
                            </w:r>
                          </w:p>
                        </w:tc>
                        <w:tc>
                          <w:tcPr>
                            <w:tcW w:w="3335" w:type="dxa"/>
                            <w:tcBorders>
                              <w:right w:val="single" w:color="000000" w:sz="4" w:space="0"/>
                            </w:tcBorders>
                          </w:tcPr>
                          <w:p>
                            <w:pPr>
                              <w:pStyle w:val="18"/>
                              <w:spacing w:before="77" w:line="262" w:lineRule="exact"/>
                              <w:ind w:left="1121" w:right="1108"/>
                              <w:jc w:val="center"/>
                              <w:rPr>
                                <w:sz w:val="21"/>
                              </w:rPr>
                            </w:pPr>
                            <w:r>
                              <w:rPr>
                                <w:sz w:val="21"/>
                              </w:rPr>
                              <w:t>振动给料机</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1</w:t>
                            </w:r>
                          </w:p>
                        </w:tc>
                        <w:tc>
                          <w:tcPr>
                            <w:tcW w:w="2598" w:type="dxa"/>
                          </w:tcPr>
                          <w:p>
                            <w:pPr>
                              <w:pStyle w:val="18"/>
                              <w:spacing w:before="91"/>
                              <w:ind w:left="390" w:right="375"/>
                              <w:jc w:val="center"/>
                              <w:rPr>
                                <w:rFonts w:ascii="Times New Roman"/>
                                <w:sz w:val="21"/>
                              </w:rPr>
                            </w:pPr>
                            <w:r>
                              <w:rPr>
                                <w:rFonts w:asci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994" w:type="dxa"/>
                          </w:tcPr>
                          <w:p>
                            <w:pPr>
                              <w:pStyle w:val="18"/>
                              <w:spacing w:before="94"/>
                              <w:ind w:left="18"/>
                              <w:jc w:val="center"/>
                              <w:rPr>
                                <w:rFonts w:ascii="Times New Roman"/>
                                <w:sz w:val="21"/>
                              </w:rPr>
                            </w:pPr>
                            <w:r>
                              <w:rPr>
                                <w:rFonts w:ascii="Times New Roman"/>
                                <w:w w:val="100"/>
                                <w:sz w:val="21"/>
                              </w:rPr>
                              <w:t>2</w:t>
                            </w:r>
                          </w:p>
                        </w:tc>
                        <w:tc>
                          <w:tcPr>
                            <w:tcW w:w="3335" w:type="dxa"/>
                            <w:tcBorders>
                              <w:right w:val="single" w:color="000000" w:sz="4" w:space="0"/>
                            </w:tcBorders>
                          </w:tcPr>
                          <w:p>
                            <w:pPr>
                              <w:pStyle w:val="18"/>
                              <w:spacing w:before="80" w:line="262" w:lineRule="exact"/>
                              <w:ind w:left="1121" w:right="1108"/>
                              <w:jc w:val="center"/>
                              <w:rPr>
                                <w:sz w:val="21"/>
                              </w:rPr>
                            </w:pPr>
                            <w:r>
                              <w:rPr>
                                <w:sz w:val="21"/>
                              </w:rPr>
                              <w:t>颚式破碎机</w:t>
                            </w:r>
                          </w:p>
                        </w:tc>
                        <w:tc>
                          <w:tcPr>
                            <w:tcW w:w="867" w:type="dxa"/>
                            <w:tcBorders>
                              <w:left w:val="single" w:color="000000" w:sz="4" w:space="0"/>
                            </w:tcBorders>
                          </w:tcPr>
                          <w:p>
                            <w:pPr>
                              <w:pStyle w:val="18"/>
                              <w:spacing w:before="94"/>
                              <w:ind w:left="24"/>
                              <w:jc w:val="center"/>
                              <w:rPr>
                                <w:rFonts w:ascii="Times New Roman"/>
                                <w:sz w:val="21"/>
                              </w:rPr>
                            </w:pPr>
                            <w:r>
                              <w:rPr>
                                <w:rFonts w:ascii="Times New Roman"/>
                                <w:w w:val="100"/>
                                <w:sz w:val="21"/>
                              </w:rPr>
                              <w:t>1</w:t>
                            </w:r>
                          </w:p>
                        </w:tc>
                        <w:tc>
                          <w:tcPr>
                            <w:tcW w:w="2598" w:type="dxa"/>
                          </w:tcPr>
                          <w:p>
                            <w:pPr>
                              <w:pStyle w:val="18"/>
                              <w:spacing w:before="94"/>
                              <w:ind w:left="390" w:right="375"/>
                              <w:jc w:val="center"/>
                              <w:rPr>
                                <w:rFonts w:ascii="Times New Roman"/>
                                <w:sz w:val="21"/>
                              </w:rPr>
                            </w:pPr>
                            <w:r>
                              <w:rPr>
                                <w:rFonts w:ascii="Times New Roman"/>
                                <w:sz w:val="21"/>
                              </w:rPr>
                              <w:t>90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2"/>
                              <w:ind w:left="18"/>
                              <w:jc w:val="center"/>
                              <w:rPr>
                                <w:rFonts w:ascii="Times New Roman"/>
                                <w:sz w:val="21"/>
                              </w:rPr>
                            </w:pPr>
                            <w:r>
                              <w:rPr>
                                <w:rFonts w:ascii="Times New Roman"/>
                                <w:w w:val="100"/>
                                <w:sz w:val="21"/>
                              </w:rPr>
                              <w:t>3</w:t>
                            </w:r>
                          </w:p>
                        </w:tc>
                        <w:tc>
                          <w:tcPr>
                            <w:tcW w:w="3335" w:type="dxa"/>
                            <w:tcBorders>
                              <w:right w:val="single" w:color="000000" w:sz="4" w:space="0"/>
                            </w:tcBorders>
                          </w:tcPr>
                          <w:p>
                            <w:pPr>
                              <w:pStyle w:val="18"/>
                              <w:spacing w:before="78" w:line="262" w:lineRule="exact"/>
                              <w:ind w:left="1121" w:right="1106"/>
                              <w:jc w:val="center"/>
                              <w:rPr>
                                <w:sz w:val="21"/>
                              </w:rPr>
                            </w:pPr>
                            <w:r>
                              <w:rPr>
                                <w:sz w:val="21"/>
                              </w:rPr>
                              <w:t>挖掘机</w:t>
                            </w:r>
                          </w:p>
                        </w:tc>
                        <w:tc>
                          <w:tcPr>
                            <w:tcW w:w="867" w:type="dxa"/>
                            <w:tcBorders>
                              <w:left w:val="single" w:color="000000" w:sz="4" w:space="0"/>
                            </w:tcBorders>
                          </w:tcPr>
                          <w:p>
                            <w:pPr>
                              <w:pStyle w:val="18"/>
                              <w:spacing w:before="92"/>
                              <w:ind w:left="24"/>
                              <w:jc w:val="center"/>
                              <w:rPr>
                                <w:rFonts w:ascii="Times New Roman"/>
                                <w:sz w:val="21"/>
                              </w:rPr>
                            </w:pPr>
                            <w:r>
                              <w:rPr>
                                <w:rFonts w:ascii="Times New Roman"/>
                                <w:w w:val="100"/>
                                <w:sz w:val="21"/>
                              </w:rPr>
                              <w:t>2</w:t>
                            </w:r>
                          </w:p>
                        </w:tc>
                        <w:tc>
                          <w:tcPr>
                            <w:tcW w:w="2598" w:type="dxa"/>
                          </w:tcPr>
                          <w:p>
                            <w:pPr>
                              <w:pStyle w:val="18"/>
                              <w:spacing w:before="92"/>
                              <w:ind w:left="390" w:right="375"/>
                              <w:jc w:val="center"/>
                              <w:rPr>
                                <w:rFonts w:ascii="Times New Roman"/>
                                <w:sz w:val="21"/>
                              </w:rPr>
                            </w:pPr>
                            <w:r>
                              <w:rPr>
                                <w:rFonts w:ascii="Times New Roman"/>
                                <w:sz w:val="21"/>
                              </w:rPr>
                              <w:t>80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1"/>
                              <w:ind w:left="18"/>
                              <w:jc w:val="center"/>
                              <w:rPr>
                                <w:rFonts w:ascii="Times New Roman"/>
                                <w:sz w:val="21"/>
                              </w:rPr>
                            </w:pPr>
                            <w:r>
                              <w:rPr>
                                <w:rFonts w:ascii="Times New Roman"/>
                                <w:w w:val="100"/>
                                <w:sz w:val="21"/>
                              </w:rPr>
                              <w:t>4</w:t>
                            </w:r>
                          </w:p>
                        </w:tc>
                        <w:tc>
                          <w:tcPr>
                            <w:tcW w:w="3335" w:type="dxa"/>
                            <w:tcBorders>
                              <w:right w:val="single" w:color="000000" w:sz="4" w:space="0"/>
                            </w:tcBorders>
                          </w:tcPr>
                          <w:p>
                            <w:pPr>
                              <w:pStyle w:val="18"/>
                              <w:spacing w:before="77" w:line="262" w:lineRule="exact"/>
                              <w:ind w:left="1121" w:right="1106"/>
                              <w:jc w:val="center"/>
                              <w:rPr>
                                <w:sz w:val="21"/>
                              </w:rPr>
                            </w:pPr>
                            <w:r>
                              <w:rPr>
                                <w:sz w:val="21"/>
                              </w:rPr>
                              <w:t>打砂机</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2</w:t>
                            </w:r>
                          </w:p>
                        </w:tc>
                        <w:tc>
                          <w:tcPr>
                            <w:tcW w:w="2598" w:type="dxa"/>
                          </w:tcPr>
                          <w:p>
                            <w:pPr>
                              <w:pStyle w:val="18"/>
                              <w:spacing w:before="91"/>
                              <w:ind w:left="390" w:right="375"/>
                              <w:jc w:val="center"/>
                              <w:rPr>
                                <w:rFonts w:ascii="Times New Roman"/>
                                <w:sz w:val="21"/>
                              </w:rPr>
                            </w:pPr>
                            <w:r>
                              <w:rPr>
                                <w:rFonts w:asci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994" w:type="dxa"/>
                          </w:tcPr>
                          <w:p>
                            <w:pPr>
                              <w:pStyle w:val="18"/>
                              <w:spacing w:before="94"/>
                              <w:ind w:left="18"/>
                              <w:jc w:val="center"/>
                              <w:rPr>
                                <w:rFonts w:ascii="Times New Roman"/>
                                <w:sz w:val="21"/>
                              </w:rPr>
                            </w:pPr>
                            <w:r>
                              <w:rPr>
                                <w:rFonts w:ascii="Times New Roman"/>
                                <w:w w:val="100"/>
                                <w:sz w:val="21"/>
                              </w:rPr>
                              <w:t>5</w:t>
                            </w:r>
                          </w:p>
                        </w:tc>
                        <w:tc>
                          <w:tcPr>
                            <w:tcW w:w="3335" w:type="dxa"/>
                            <w:tcBorders>
                              <w:right w:val="single" w:color="000000" w:sz="4" w:space="0"/>
                            </w:tcBorders>
                          </w:tcPr>
                          <w:p>
                            <w:pPr>
                              <w:pStyle w:val="18"/>
                              <w:spacing w:before="80" w:line="262" w:lineRule="exact"/>
                              <w:ind w:left="1121" w:right="1106"/>
                              <w:jc w:val="center"/>
                              <w:rPr>
                                <w:sz w:val="21"/>
                              </w:rPr>
                            </w:pPr>
                            <w:r>
                              <w:rPr>
                                <w:sz w:val="21"/>
                              </w:rPr>
                              <w:t>碎石机</w:t>
                            </w:r>
                          </w:p>
                        </w:tc>
                        <w:tc>
                          <w:tcPr>
                            <w:tcW w:w="867" w:type="dxa"/>
                            <w:tcBorders>
                              <w:left w:val="single" w:color="000000" w:sz="4" w:space="0"/>
                            </w:tcBorders>
                          </w:tcPr>
                          <w:p>
                            <w:pPr>
                              <w:pStyle w:val="18"/>
                              <w:spacing w:before="94"/>
                              <w:ind w:left="24"/>
                              <w:jc w:val="center"/>
                              <w:rPr>
                                <w:rFonts w:ascii="Times New Roman"/>
                                <w:sz w:val="21"/>
                              </w:rPr>
                            </w:pPr>
                            <w:r>
                              <w:rPr>
                                <w:rFonts w:ascii="Times New Roman"/>
                                <w:w w:val="100"/>
                                <w:sz w:val="21"/>
                              </w:rPr>
                              <w:t>2</w:t>
                            </w:r>
                          </w:p>
                        </w:tc>
                        <w:tc>
                          <w:tcPr>
                            <w:tcW w:w="2598" w:type="dxa"/>
                          </w:tcPr>
                          <w:p>
                            <w:pPr>
                              <w:pStyle w:val="18"/>
                              <w:spacing w:before="94"/>
                              <w:ind w:left="390" w:right="375"/>
                              <w:jc w:val="center"/>
                              <w:rPr>
                                <w:rFonts w:ascii="Times New Roman"/>
                                <w:sz w:val="21"/>
                              </w:rPr>
                            </w:pPr>
                            <w:r>
                              <w:rPr>
                                <w:rFonts w:ascii="Times New Roman"/>
                                <w:sz w:val="21"/>
                              </w:rPr>
                              <w:t>85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994" w:type="dxa"/>
                          </w:tcPr>
                          <w:p>
                            <w:pPr>
                              <w:pStyle w:val="18"/>
                              <w:spacing w:before="91"/>
                              <w:ind w:left="18"/>
                              <w:jc w:val="center"/>
                              <w:rPr>
                                <w:rFonts w:ascii="Times New Roman"/>
                                <w:sz w:val="21"/>
                              </w:rPr>
                            </w:pPr>
                            <w:r>
                              <w:rPr>
                                <w:rFonts w:ascii="Times New Roman"/>
                                <w:w w:val="100"/>
                                <w:sz w:val="21"/>
                              </w:rPr>
                              <w:t>6</w:t>
                            </w:r>
                          </w:p>
                        </w:tc>
                        <w:tc>
                          <w:tcPr>
                            <w:tcW w:w="3335" w:type="dxa"/>
                            <w:tcBorders>
                              <w:right w:val="single" w:color="000000" w:sz="4" w:space="0"/>
                            </w:tcBorders>
                          </w:tcPr>
                          <w:p>
                            <w:pPr>
                              <w:pStyle w:val="18"/>
                              <w:spacing w:before="77" w:line="262" w:lineRule="exact"/>
                              <w:ind w:left="1121" w:right="1106"/>
                              <w:jc w:val="center"/>
                              <w:rPr>
                                <w:sz w:val="21"/>
                              </w:rPr>
                            </w:pPr>
                            <w:r>
                              <w:rPr>
                                <w:sz w:val="21"/>
                              </w:rPr>
                              <w:t>装载机</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2</w:t>
                            </w:r>
                          </w:p>
                        </w:tc>
                        <w:tc>
                          <w:tcPr>
                            <w:tcW w:w="2598" w:type="dxa"/>
                          </w:tcPr>
                          <w:p>
                            <w:pPr>
                              <w:pStyle w:val="18"/>
                              <w:spacing w:before="91"/>
                              <w:ind w:left="390" w:right="375"/>
                              <w:jc w:val="center"/>
                              <w:rPr>
                                <w:rFonts w:ascii="Times New Roman"/>
                                <w:sz w:val="21"/>
                              </w:rPr>
                            </w:pPr>
                            <w:r>
                              <w:rPr>
                                <w:rFonts w:ascii="Times New Roman"/>
                                <w:sz w:val="21"/>
                              </w:rPr>
                              <w:t>75</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994" w:type="dxa"/>
                          </w:tcPr>
                          <w:p>
                            <w:pPr>
                              <w:pStyle w:val="18"/>
                              <w:spacing w:before="91"/>
                              <w:ind w:left="18"/>
                              <w:jc w:val="center"/>
                              <w:rPr>
                                <w:rFonts w:ascii="Times New Roman"/>
                                <w:sz w:val="21"/>
                              </w:rPr>
                            </w:pPr>
                            <w:r>
                              <w:rPr>
                                <w:rFonts w:ascii="Times New Roman"/>
                                <w:w w:val="100"/>
                                <w:sz w:val="21"/>
                              </w:rPr>
                              <w:t>7</w:t>
                            </w:r>
                          </w:p>
                        </w:tc>
                        <w:tc>
                          <w:tcPr>
                            <w:tcW w:w="3335" w:type="dxa"/>
                            <w:tcBorders>
                              <w:right w:val="single" w:color="000000" w:sz="4" w:space="0"/>
                            </w:tcBorders>
                          </w:tcPr>
                          <w:p>
                            <w:pPr>
                              <w:pStyle w:val="18"/>
                              <w:spacing w:before="77" w:line="264" w:lineRule="exact"/>
                              <w:ind w:left="1121" w:right="1106"/>
                              <w:jc w:val="center"/>
                              <w:rPr>
                                <w:sz w:val="21"/>
                              </w:rPr>
                            </w:pPr>
                            <w:r>
                              <w:rPr>
                                <w:sz w:val="21"/>
                              </w:rPr>
                              <w:t>振动筛</w:t>
                            </w:r>
                          </w:p>
                        </w:tc>
                        <w:tc>
                          <w:tcPr>
                            <w:tcW w:w="867" w:type="dxa"/>
                            <w:tcBorders>
                              <w:left w:val="single" w:color="000000" w:sz="4" w:space="0"/>
                            </w:tcBorders>
                          </w:tcPr>
                          <w:p>
                            <w:pPr>
                              <w:pStyle w:val="18"/>
                              <w:spacing w:before="91"/>
                              <w:ind w:left="24"/>
                              <w:jc w:val="center"/>
                              <w:rPr>
                                <w:rFonts w:ascii="Times New Roman"/>
                                <w:sz w:val="21"/>
                              </w:rPr>
                            </w:pPr>
                            <w:r>
                              <w:rPr>
                                <w:rFonts w:ascii="Times New Roman"/>
                                <w:w w:val="100"/>
                                <w:sz w:val="21"/>
                              </w:rPr>
                              <w:t>2</w:t>
                            </w:r>
                          </w:p>
                        </w:tc>
                        <w:tc>
                          <w:tcPr>
                            <w:tcW w:w="2598" w:type="dxa"/>
                          </w:tcPr>
                          <w:p>
                            <w:pPr>
                              <w:pStyle w:val="18"/>
                              <w:spacing w:before="91"/>
                              <w:ind w:left="390" w:right="375"/>
                              <w:jc w:val="center"/>
                              <w:rPr>
                                <w:rFonts w:ascii="Times New Roman"/>
                                <w:sz w:val="21"/>
                              </w:rPr>
                            </w:pPr>
                            <w:r>
                              <w:rPr>
                                <w:rFonts w:ascii="Times New Roman"/>
                                <w:sz w:val="21"/>
                              </w:rPr>
                              <w:t>80</w:t>
                            </w:r>
                          </w:p>
                        </w:tc>
                      </w:tr>
                    </w:tbl>
                    <w:p>
                      <w:pPr>
                        <w:pStyle w:val="6"/>
                      </w:pPr>
                    </w:p>
                  </w:txbxContent>
                </v:textbox>
              </v:shape>
            </w:pict>
          </mc:Fallback>
        </mc:AlternateContent>
      </w:r>
      <w:r>
        <w:t xml:space="preserve">表 </w:t>
      </w:r>
      <w:r>
        <w:rPr>
          <w:rFonts w:ascii="Times New Roman" w:eastAsia="Times New Roman"/>
        </w:rPr>
        <w:t xml:space="preserve">4-7 </w:t>
      </w:r>
      <w:r>
        <w:t>项目主要噪声源及源强表</w:t>
      </w: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rPr>
          <w:rFonts w:ascii="微软雅黑"/>
          <w:b/>
          <w:sz w:val="26"/>
        </w:rPr>
      </w:pPr>
    </w:p>
    <w:p>
      <w:pPr>
        <w:pStyle w:val="6"/>
        <w:spacing w:before="17"/>
        <w:rPr>
          <w:rFonts w:ascii="微软雅黑"/>
          <w:b/>
          <w:sz w:val="28"/>
        </w:rPr>
      </w:pPr>
    </w:p>
    <w:p>
      <w:pPr>
        <w:pStyle w:val="11"/>
        <w:spacing w:before="1"/>
        <w:ind w:left="1998"/>
      </w:pPr>
      <w:r>
        <w:t>②爆破振动</w:t>
      </w:r>
    </w:p>
    <w:p>
      <w:pPr>
        <w:pStyle w:val="6"/>
        <w:spacing w:before="100" w:line="364" w:lineRule="auto"/>
        <w:ind w:left="1396" w:right="1837" w:firstLine="480"/>
        <w:jc w:val="both"/>
      </w:pPr>
      <w:r>
        <w:rPr>
          <w:spacing w:val="-9"/>
        </w:rPr>
        <w:t>项目区爆破工序，可以产生地面振动，振动的强弱受装药量影响，可以</w:t>
      </w:r>
      <w:r>
        <w:rPr>
          <w:spacing w:val="-10"/>
        </w:rPr>
        <w:t>通过对装药量的控制，保证附近建筑物不遭破坏。爆破产生的冲击振动特点</w:t>
      </w:r>
      <w:r>
        <w:rPr>
          <w:spacing w:val="-11"/>
        </w:rPr>
        <w:t>是瞬时的，爆破结束以后马上消失。此外，爆破还可产生冲击波和飞石，为</w:t>
      </w:r>
      <w:r>
        <w:rPr>
          <w:spacing w:val="-4"/>
        </w:rPr>
        <w:t>保证安全，一般采用按照《爆破安全规程》</w:t>
      </w:r>
      <w:r>
        <w:t>（</w:t>
      </w:r>
      <w:r>
        <w:rPr>
          <w:rFonts w:ascii="Times New Roman" w:eastAsia="Times New Roman"/>
        </w:rPr>
        <w:t>GB6722-2003</w:t>
      </w:r>
      <w:r>
        <w:t>）</w:t>
      </w:r>
      <w:r>
        <w:rPr>
          <w:spacing w:val="-2"/>
        </w:rPr>
        <w:t>的规定划定安</w:t>
      </w:r>
      <w:r>
        <w:rPr>
          <w:spacing w:val="-15"/>
        </w:rPr>
        <w:t xml:space="preserve">全距离 </w:t>
      </w:r>
      <w:r>
        <w:rPr>
          <w:rFonts w:ascii="Times New Roman" w:eastAsia="Times New Roman"/>
        </w:rPr>
        <w:t xml:space="preserve">300m </w:t>
      </w:r>
      <w:r>
        <w:t>及定向爆破来控制受影响的方向和范围。</w:t>
      </w:r>
    </w:p>
    <w:p>
      <w:pPr>
        <w:pStyle w:val="11"/>
        <w:spacing w:line="364" w:lineRule="exact"/>
      </w:pPr>
      <w:r>
        <w:t>③爆破噪声</w:t>
      </w:r>
    </w:p>
    <w:p>
      <w:pPr>
        <w:pStyle w:val="6"/>
        <w:spacing w:before="100" w:line="364" w:lineRule="auto"/>
        <w:ind w:left="1396" w:right="1838" w:firstLine="480"/>
      </w:pPr>
      <w:r>
        <w:rPr>
          <w:spacing w:val="-8"/>
        </w:rPr>
        <w:t>本项目爆破时会产生爆破噪声，每次爆破作业时间短，量不大，夜间不</w:t>
      </w:r>
      <w:r>
        <w:rPr>
          <w:spacing w:val="-5"/>
        </w:rPr>
        <w:t xml:space="preserve">作业，炸药爆破产生的瞬时噪声 </w:t>
      </w:r>
      <w:r>
        <w:rPr>
          <w:rFonts w:ascii="Times New Roman" w:eastAsia="Times New Roman"/>
        </w:rPr>
        <w:t xml:space="preserve">50m </w:t>
      </w:r>
      <w:r>
        <w:rPr>
          <w:spacing w:val="-9"/>
        </w:rPr>
        <w:t xml:space="preserve">处噪声强度约 </w:t>
      </w:r>
      <w:r>
        <w:rPr>
          <w:rFonts w:ascii="Times New Roman" w:eastAsia="Times New Roman"/>
        </w:rPr>
        <w:t>80dB</w:t>
      </w:r>
      <w:r>
        <w:t>（</w:t>
      </w:r>
      <w:r>
        <w:rPr>
          <w:rFonts w:ascii="Times New Roman" w:eastAsia="Times New Roman"/>
        </w:rPr>
        <w:t>A</w:t>
      </w:r>
      <w:r>
        <w:t>）。</w:t>
      </w:r>
    </w:p>
    <w:p>
      <w:pPr>
        <w:pStyle w:val="11"/>
        <w:spacing w:line="388" w:lineRule="exact"/>
      </w:pPr>
      <w:r>
        <w:rPr>
          <w:rFonts w:ascii="Times New Roman" w:eastAsia="Times New Roman"/>
        </w:rPr>
        <w:t>2</w:t>
      </w:r>
      <w:r>
        <w:t>、影响分析</w:t>
      </w:r>
    </w:p>
    <w:p>
      <w:pPr>
        <w:pStyle w:val="6"/>
        <w:spacing w:before="126" w:line="364" w:lineRule="auto"/>
        <w:ind w:left="1396" w:right="1838" w:firstLine="480"/>
      </w:pPr>
      <w:r>
        <w:rPr>
          <w:spacing w:val="-6"/>
        </w:rPr>
        <w:t>根据项目场地噪声监测及后续采取所提出的噪声降噪措施后，为了解噪</w:t>
      </w:r>
      <w:r>
        <w:t>声排放的影响情况，进行以下噪声预测：</w:t>
      </w:r>
    </w:p>
    <w:p>
      <w:pPr>
        <w:pStyle w:val="6"/>
        <w:spacing w:line="306" w:lineRule="exact"/>
        <w:ind w:left="772" w:right="737"/>
        <w:jc w:val="center"/>
        <w:rPr>
          <w:rFonts w:ascii="Times New Roman" w:hAnsi="Times New Roman"/>
        </w:rPr>
      </w:pPr>
      <w:r>
        <w:rPr>
          <w:rFonts w:ascii="Times New Roman" w:hAnsi="Times New Roman"/>
          <w:position w:val="2"/>
        </w:rPr>
        <w:t>LA(r)=Lr</w:t>
      </w:r>
      <w:r>
        <w:rPr>
          <w:rFonts w:ascii="Times New Roman" w:hAnsi="Times New Roman"/>
          <w:sz w:val="16"/>
        </w:rPr>
        <w:t>0</w:t>
      </w:r>
      <w:r>
        <w:rPr>
          <w:rFonts w:ascii="Times New Roman" w:hAnsi="Times New Roman"/>
          <w:position w:val="2"/>
        </w:rPr>
        <w:t>-20lg(r/r</w:t>
      </w:r>
      <w:r>
        <w:rPr>
          <w:rFonts w:ascii="Times New Roman" w:hAnsi="Times New Roman"/>
          <w:sz w:val="16"/>
        </w:rPr>
        <w:t>0</w:t>
      </w:r>
      <w:r>
        <w:rPr>
          <w:rFonts w:ascii="Times New Roman" w:hAnsi="Times New Roman"/>
          <w:position w:val="2"/>
        </w:rPr>
        <w:t>)-</w:t>
      </w:r>
      <w:r>
        <w:rPr>
          <w:position w:val="2"/>
        </w:rPr>
        <w:t>△</w:t>
      </w:r>
      <w:r>
        <w:rPr>
          <w:rFonts w:ascii="Times New Roman" w:hAnsi="Times New Roman"/>
          <w:position w:val="2"/>
        </w:rPr>
        <w:t>L</w:t>
      </w:r>
    </w:p>
    <w:p>
      <w:pPr>
        <w:pStyle w:val="6"/>
        <w:spacing w:before="5"/>
        <w:ind w:left="1876"/>
      </w:pPr>
      <w:r>
        <w:t>式中：</w:t>
      </w:r>
      <w:r>
        <w:rPr>
          <w:rFonts w:ascii="Times New Roman" w:eastAsia="Times New Roman"/>
        </w:rPr>
        <w:t>LA(r)---</w:t>
      </w:r>
      <w:r>
        <w:rPr>
          <w:spacing w:val="-16"/>
        </w:rPr>
        <w:t xml:space="preserve">距声源 </w:t>
      </w:r>
      <w:r>
        <w:rPr>
          <w:rFonts w:ascii="Times New Roman" w:eastAsia="Times New Roman"/>
        </w:rPr>
        <w:t>r</w:t>
      </w:r>
      <w:r>
        <w:rPr>
          <w:rFonts w:ascii="Times New Roman" w:eastAsia="Times New Roman"/>
          <w:spacing w:val="-1"/>
        </w:rPr>
        <w:t xml:space="preserve"> </w:t>
      </w:r>
      <w:r>
        <w:rPr>
          <w:spacing w:val="-9"/>
        </w:rPr>
        <w:t xml:space="preserve">米处受声点的 </w:t>
      </w:r>
      <w:r>
        <w:rPr>
          <w:rFonts w:ascii="Times New Roman" w:eastAsia="Times New Roman"/>
        </w:rPr>
        <w:t>A</w:t>
      </w:r>
      <w:r>
        <w:rPr>
          <w:rFonts w:ascii="Times New Roman" w:eastAsia="Times New Roman"/>
          <w:spacing w:val="-3"/>
        </w:rPr>
        <w:t xml:space="preserve"> </w:t>
      </w:r>
      <w:r>
        <w:t>声级；</w:t>
      </w:r>
    </w:p>
    <w:p>
      <w:pPr>
        <w:pStyle w:val="6"/>
        <w:tabs>
          <w:tab w:val="left" w:leader="hyphen" w:pos="2541"/>
        </w:tabs>
        <w:spacing w:before="158"/>
        <w:ind w:left="1876"/>
      </w:pPr>
      <w:r>
        <w:rPr>
          <w:rFonts w:ascii="Times New Roman" w:eastAsia="Times New Roman"/>
        </w:rPr>
        <w:t>Lr0</w:t>
      </w:r>
      <w:r>
        <w:rPr>
          <w:rFonts w:ascii="Times New Roman" w:eastAsia="Times New Roman"/>
        </w:rPr>
        <w:tab/>
      </w:r>
      <w:r>
        <w:t>参考点声源强度；</w:t>
      </w:r>
    </w:p>
    <w:p>
      <w:pPr>
        <w:pStyle w:val="6"/>
        <w:tabs>
          <w:tab w:val="left" w:leader="hyphen" w:pos="2353"/>
        </w:tabs>
        <w:spacing w:before="161"/>
        <w:ind w:left="1876"/>
      </w:pPr>
      <w:r>
        <w:rPr>
          <w:rFonts w:ascii="Times New Roman" w:eastAsia="Times New Roman"/>
        </w:rPr>
        <w:t>r</w:t>
      </w:r>
      <w:r>
        <w:rPr>
          <w:rFonts w:ascii="Times New Roman" w:eastAsia="Times New Roman"/>
        </w:rPr>
        <w:tab/>
      </w:r>
      <w:r>
        <w:t>预测受声点与源之间的距离（</w:t>
      </w:r>
      <w:r>
        <w:rPr>
          <w:rFonts w:ascii="Times New Roman" w:eastAsia="Times New Roman"/>
        </w:rPr>
        <w:t>m</w:t>
      </w:r>
      <w:r>
        <w:t>）；</w:t>
      </w:r>
    </w:p>
    <w:p>
      <w:pPr>
        <w:pStyle w:val="6"/>
        <w:tabs>
          <w:tab w:val="left" w:leader="hyphen" w:pos="2473"/>
        </w:tabs>
        <w:spacing w:before="158"/>
        <w:ind w:left="1876"/>
      </w:pPr>
      <w:r>
        <w:rPr>
          <w:rFonts w:ascii="Times New Roman" w:eastAsia="Times New Roman"/>
        </w:rPr>
        <w:t>r0</w:t>
      </w:r>
      <w:r>
        <w:rPr>
          <w:rFonts w:ascii="Times New Roman" w:eastAsia="Times New Roman"/>
        </w:rPr>
        <w:tab/>
      </w:r>
      <w:r>
        <w:t>参考点与源之间的距离（</w:t>
      </w:r>
      <w:r>
        <w:rPr>
          <w:rFonts w:ascii="Times New Roman" w:eastAsia="Times New Roman"/>
        </w:rPr>
        <w:t>m</w:t>
      </w:r>
      <w:r>
        <w:t>）。</w:t>
      </w:r>
    </w:p>
    <w:p>
      <w:pPr>
        <w:pStyle w:val="6"/>
        <w:rPr>
          <w:sz w:val="20"/>
        </w:rPr>
      </w:pPr>
    </w:p>
    <w:p>
      <w:pPr>
        <w:pStyle w:val="6"/>
        <w:spacing w:before="4"/>
        <w:rPr>
          <w:sz w:val="21"/>
        </w:rPr>
      </w:pPr>
    </w:p>
    <w:p>
      <w:pPr>
        <w:spacing w:before="61"/>
        <w:ind w:left="940" w:right="0" w:firstLine="0"/>
        <w:jc w:val="left"/>
        <w:rPr>
          <w:sz w:val="28"/>
        </w:rPr>
      </w:pPr>
      <w:r>
        <w:rPr>
          <w:sz w:val="28"/>
        </w:rPr>
        <w:t xml:space="preserve">— </w:t>
      </w:r>
      <w:r>
        <w:rPr>
          <w:sz w:val="26"/>
        </w:rPr>
        <w:t xml:space="preserve">50 </w:t>
      </w:r>
      <w:r>
        <w:rPr>
          <w:sz w:val="28"/>
        </w:rPr>
        <w:t>—</w:t>
      </w:r>
    </w:p>
    <w:p>
      <w:pPr>
        <w:spacing w:after="0"/>
        <w:jc w:val="left"/>
        <w:rPr>
          <w:sz w:val="28"/>
        </w:rPr>
        <w:sectPr>
          <w:pgSz w:w="11910" w:h="16840"/>
          <w:pgMar w:top="1120" w:right="0" w:bottom="280" w:left="860" w:header="928" w:footer="0" w:gutter="0"/>
        </w:sectPr>
      </w:pPr>
    </w:p>
    <w:p>
      <w:pPr>
        <w:pStyle w:val="6"/>
        <w:spacing w:before="1"/>
        <w:rPr>
          <w:sz w:val="20"/>
        </w:rPr>
      </w:pPr>
    </w:p>
    <w:p>
      <w:pPr>
        <w:pStyle w:val="6"/>
        <w:spacing w:before="74"/>
        <w:ind w:left="1876"/>
      </w:pPr>
      <w:r>
        <mc:AlternateContent>
          <mc:Choice Requires="wpg">
            <w:drawing>
              <wp:anchor distT="0" distB="0" distL="114300" distR="114300" simplePos="0" relativeHeight="502959104" behindDoc="1" locked="0" layoutInCell="1" allowOverlap="1">
                <wp:simplePos x="0" y="0"/>
                <wp:positionH relativeFrom="page">
                  <wp:posOffset>1094105</wp:posOffset>
                </wp:positionH>
                <wp:positionV relativeFrom="paragraph">
                  <wp:posOffset>34290</wp:posOffset>
                </wp:positionV>
                <wp:extent cx="5373370" cy="8749030"/>
                <wp:effectExtent l="635" t="635" r="17145" b="13335"/>
                <wp:wrapNone/>
                <wp:docPr id="564" name="组合 517"/>
                <wp:cNvGraphicFramePr/>
                <a:graphic xmlns:a="http://schemas.openxmlformats.org/drawingml/2006/main">
                  <a:graphicData uri="http://schemas.microsoft.com/office/word/2010/wordprocessingGroup">
                    <wpg:wgp>
                      <wpg:cNvGrpSpPr/>
                      <wpg:grpSpPr>
                        <a:xfrm>
                          <a:off x="0" y="0"/>
                          <a:ext cx="5373370" cy="8749030"/>
                          <a:chOff x="1724" y="55"/>
                          <a:chExt cx="8462" cy="13778"/>
                        </a:xfrm>
                      </wpg:grpSpPr>
                      <wps:wsp>
                        <wps:cNvPr id="553" name="直线 518"/>
                        <wps:cNvCnPr/>
                        <wps:spPr>
                          <a:xfrm>
                            <a:off x="1743" y="64"/>
                            <a:ext cx="401" cy="0"/>
                          </a:xfrm>
                          <a:prstGeom prst="line">
                            <a:avLst/>
                          </a:prstGeom>
                          <a:ln w="12192" cap="flat" cmpd="sng">
                            <a:solidFill>
                              <a:srgbClr val="000000"/>
                            </a:solidFill>
                            <a:prstDash val="solid"/>
                            <a:headEnd type="none" w="med" len="med"/>
                            <a:tailEnd type="none" w="med" len="med"/>
                          </a:ln>
                        </wps:spPr>
                        <wps:bodyPr upright="1"/>
                      </wps:wsp>
                      <wps:wsp>
                        <wps:cNvPr id="554" name="矩形 519"/>
                        <wps:cNvSpPr/>
                        <wps:spPr>
                          <a:xfrm>
                            <a:off x="2143" y="54"/>
                            <a:ext cx="20" cy="20"/>
                          </a:xfrm>
                          <a:prstGeom prst="rect">
                            <a:avLst/>
                          </a:prstGeom>
                          <a:solidFill>
                            <a:srgbClr val="000000"/>
                          </a:solidFill>
                          <a:ln>
                            <a:noFill/>
                          </a:ln>
                        </wps:spPr>
                        <wps:bodyPr upright="1"/>
                      </wps:wsp>
                      <wps:wsp>
                        <wps:cNvPr id="555" name="直线 520"/>
                        <wps:cNvCnPr/>
                        <wps:spPr>
                          <a:xfrm>
                            <a:off x="2163" y="64"/>
                            <a:ext cx="8003" cy="0"/>
                          </a:xfrm>
                          <a:prstGeom prst="line">
                            <a:avLst/>
                          </a:prstGeom>
                          <a:ln w="12192" cap="flat" cmpd="sng">
                            <a:solidFill>
                              <a:srgbClr val="000000"/>
                            </a:solidFill>
                            <a:prstDash val="solid"/>
                            <a:headEnd type="none" w="med" len="med"/>
                            <a:tailEnd type="none" w="med" len="med"/>
                          </a:ln>
                        </wps:spPr>
                        <wps:bodyPr upright="1"/>
                      </wps:wsp>
                      <wps:wsp>
                        <wps:cNvPr id="556" name="直线 521"/>
                        <wps:cNvCnPr/>
                        <wps:spPr>
                          <a:xfrm>
                            <a:off x="1733" y="55"/>
                            <a:ext cx="0" cy="13759"/>
                          </a:xfrm>
                          <a:prstGeom prst="line">
                            <a:avLst/>
                          </a:prstGeom>
                          <a:ln w="12192" cap="flat" cmpd="sng">
                            <a:solidFill>
                              <a:srgbClr val="000000"/>
                            </a:solidFill>
                            <a:prstDash val="solid"/>
                            <a:headEnd type="none" w="med" len="med"/>
                            <a:tailEnd type="none" w="med" len="med"/>
                          </a:ln>
                        </wps:spPr>
                        <wps:bodyPr upright="1"/>
                      </wps:wsp>
                      <wps:wsp>
                        <wps:cNvPr id="557" name="矩形 522"/>
                        <wps:cNvSpPr/>
                        <wps:spPr>
                          <a:xfrm>
                            <a:off x="1723" y="13813"/>
                            <a:ext cx="20" cy="20"/>
                          </a:xfrm>
                          <a:prstGeom prst="rect">
                            <a:avLst/>
                          </a:prstGeom>
                          <a:solidFill>
                            <a:srgbClr val="000000"/>
                          </a:solidFill>
                          <a:ln>
                            <a:noFill/>
                          </a:ln>
                        </wps:spPr>
                        <wps:bodyPr upright="1"/>
                      </wps:wsp>
                      <wps:wsp>
                        <wps:cNvPr id="558" name="直线 523"/>
                        <wps:cNvCnPr/>
                        <wps:spPr>
                          <a:xfrm>
                            <a:off x="1743" y="13823"/>
                            <a:ext cx="401" cy="0"/>
                          </a:xfrm>
                          <a:prstGeom prst="line">
                            <a:avLst/>
                          </a:prstGeom>
                          <a:ln w="12191" cap="flat" cmpd="sng">
                            <a:solidFill>
                              <a:srgbClr val="000000"/>
                            </a:solidFill>
                            <a:prstDash val="solid"/>
                            <a:headEnd type="none" w="med" len="med"/>
                            <a:tailEnd type="none" w="med" len="med"/>
                          </a:ln>
                        </wps:spPr>
                        <wps:bodyPr upright="1"/>
                      </wps:wsp>
                      <wps:wsp>
                        <wps:cNvPr id="559" name="直线 524"/>
                        <wps:cNvCnPr/>
                        <wps:spPr>
                          <a:xfrm>
                            <a:off x="2148" y="74"/>
                            <a:ext cx="0" cy="13740"/>
                          </a:xfrm>
                          <a:prstGeom prst="line">
                            <a:avLst/>
                          </a:prstGeom>
                          <a:ln w="6096" cap="flat" cmpd="sng">
                            <a:solidFill>
                              <a:srgbClr val="000000"/>
                            </a:solidFill>
                            <a:prstDash val="solid"/>
                            <a:headEnd type="none" w="med" len="med"/>
                            <a:tailEnd type="none" w="med" len="med"/>
                          </a:ln>
                        </wps:spPr>
                        <wps:bodyPr upright="1"/>
                      </wps:wsp>
                      <wps:wsp>
                        <wps:cNvPr id="560" name="矩形 525"/>
                        <wps:cNvSpPr/>
                        <wps:spPr>
                          <a:xfrm>
                            <a:off x="2143" y="13813"/>
                            <a:ext cx="20" cy="20"/>
                          </a:xfrm>
                          <a:prstGeom prst="rect">
                            <a:avLst/>
                          </a:prstGeom>
                          <a:solidFill>
                            <a:srgbClr val="000000"/>
                          </a:solidFill>
                          <a:ln>
                            <a:noFill/>
                          </a:ln>
                        </wps:spPr>
                        <wps:bodyPr upright="1"/>
                      </wps:wsp>
                      <wps:wsp>
                        <wps:cNvPr id="561" name="直线 526"/>
                        <wps:cNvCnPr/>
                        <wps:spPr>
                          <a:xfrm>
                            <a:off x="2163" y="13823"/>
                            <a:ext cx="8003" cy="0"/>
                          </a:xfrm>
                          <a:prstGeom prst="line">
                            <a:avLst/>
                          </a:prstGeom>
                          <a:ln w="12191" cap="flat" cmpd="sng">
                            <a:solidFill>
                              <a:srgbClr val="000000"/>
                            </a:solidFill>
                            <a:prstDash val="solid"/>
                            <a:headEnd type="none" w="med" len="med"/>
                            <a:tailEnd type="none" w="med" len="med"/>
                          </a:ln>
                        </wps:spPr>
                        <wps:bodyPr upright="1"/>
                      </wps:wsp>
                      <wps:wsp>
                        <wps:cNvPr id="562" name="直线 527"/>
                        <wps:cNvCnPr/>
                        <wps:spPr>
                          <a:xfrm>
                            <a:off x="10176" y="55"/>
                            <a:ext cx="0" cy="13759"/>
                          </a:xfrm>
                          <a:prstGeom prst="line">
                            <a:avLst/>
                          </a:prstGeom>
                          <a:ln w="12192" cap="flat" cmpd="sng">
                            <a:solidFill>
                              <a:srgbClr val="000000"/>
                            </a:solidFill>
                            <a:prstDash val="solid"/>
                            <a:headEnd type="none" w="med" len="med"/>
                            <a:tailEnd type="none" w="med" len="med"/>
                          </a:ln>
                        </wps:spPr>
                        <wps:bodyPr upright="1"/>
                      </wps:wsp>
                      <wps:wsp>
                        <wps:cNvPr id="563" name="矩形 528"/>
                        <wps:cNvSpPr/>
                        <wps:spPr>
                          <a:xfrm>
                            <a:off x="10166" y="13813"/>
                            <a:ext cx="20" cy="20"/>
                          </a:xfrm>
                          <a:prstGeom prst="rect">
                            <a:avLst/>
                          </a:prstGeom>
                          <a:solidFill>
                            <a:srgbClr val="000000"/>
                          </a:solidFill>
                          <a:ln>
                            <a:noFill/>
                          </a:ln>
                        </wps:spPr>
                        <wps:bodyPr upright="1"/>
                      </wps:wsp>
                    </wpg:wgp>
                  </a:graphicData>
                </a:graphic>
              </wp:anchor>
            </w:drawing>
          </mc:Choice>
          <mc:Fallback>
            <w:pict>
              <v:group id="组合 517" o:spid="_x0000_s1026" o:spt="203" style="position:absolute;left:0pt;margin-left:86.15pt;margin-top:2.7pt;height:688.9pt;width:423.1pt;mso-position-horizontal-relative:page;z-index:-357376;mso-width-relative:page;mso-height-relative:page;" coordorigin="1724,55" coordsize="8462,13778" o:gfxdata="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">
                <o:lock v:ext="edit" aspectratio="f"/>
                <v:line id="直线 518" o:spid="_x0000_s1026" o:spt="20" style="position:absolute;left:1743;top:64;height:0;width:401;" filled="f" stroked="t" coordsize="21600,21600" o:gfxdata="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Td16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519" o:spid="_x0000_s1026" o:spt="1" style="position:absolute;left:2143;top:54;height:20;width:20;" fillcolor="#000000" filled="t" stroked="f" coordsize="21600,21600" o:gfxdata="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H00ae/&#10;AAAA3AAAAA8AAAAAAAAAAQAgAAAAIgAAAGRycy9kb3ducmV2LnhtbFBLAQIUABQAAAAIAIdO4kAz&#10;LwWeOwAAADkAAAAQAAAAAAAAAAEAIAAAAA4BAABkcnMvc2hhcGV4bWwueG1sUEsFBgAAAAAGAAYA&#10;WwEAALgDAAAAAA==&#10;">
                  <v:fill on="t" focussize="0,0"/>
                  <v:stroke on="f"/>
                  <v:imagedata o:title=""/>
                  <o:lock v:ext="edit" aspectratio="f"/>
                </v:rect>
                <v:line id="直线 520" o:spid="_x0000_s1026" o:spt="20" style="position:absolute;left:2163;top:64;height:0;width:8003;" filled="f" stroked="t" coordsize="21600,21600" o:gfxdata="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kkgE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line id="直线 521" o:spid="_x0000_s1026" o:spt="20" style="position:absolute;left:1733;top:55;height:13759;width:0;" filled="f" stroked="t" coordsize="21600,21600" o:gfxdata="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UDWc7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522" o:spid="_x0000_s1026" o:spt="1" style="position:absolute;left:1723;top:13813;height:20;width:20;" fillcolor="#000000" filled="t" stroked="f" coordsize="21600,21600" o:gfxdata="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RJk/Q&#10;wAAAANwAAAAPAAAAAAAAAAEAIAAAACIAAABkcnMvZG93bnJldi54bWxQSwECFAAUAAAACACHTuJA&#10;My8FnjsAAAA5AAAAEAAAAAAAAAABACAAAAAPAQAAZHJzL3NoYXBleG1sLnhtbFBLBQYAAAAABgAG&#10;AFsBAAC5AwAAAAA=&#10;">
                  <v:fill on="t" focussize="0,0"/>
                  <v:stroke on="f"/>
                  <v:imagedata o:title=""/>
                  <o:lock v:ext="edit" aspectratio="f"/>
                </v:rect>
                <v:line id="直线 523" o:spid="_x0000_s1026" o:spt="20" style="position:absolute;left:1743;top:13823;height:0;width:401;" filled="f" stroked="t" coordsize="21600,21600" o:gfxdata="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taNRrsAAADc&#10;AAAADwAAAAAAAAABACAAAAAiAAAAZHJzL2Rvd25yZXYueG1sUEsBAhQAFAAAAAgAh07iQDMvBZ47&#10;AAAAOQAAABAAAAAAAAAAAQAgAAAACgEAAGRycy9zaGFwZXhtbC54bWxQSwUGAAAAAAYABgBbAQAA&#10;tAMAAAAA&#10;">
                  <v:fill on="f" focussize="0,0"/>
                  <v:stroke weight="0.95992125984252pt" color="#000000" joinstyle="round"/>
                  <v:imagedata o:title=""/>
                  <o:lock v:ext="edit" aspectratio="f"/>
                </v:line>
                <v:line id="直线 524" o:spid="_x0000_s1026" o:spt="20" style="position:absolute;left:2148;top:74;height:13740;width:0;" filled="f" stroked="t" coordsize="21600,21600" o:gfxdata="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91/S4L4A&#10;AADcAAAADwAAAAAAAAABACAAAAAiAAAAZHJzL2Rvd25yZXYueG1sUEsBAhQAFAAAAAgAh07iQDMv&#10;BZ47AAAAOQAAABAAAAAAAAAAAQAgAAAADQEAAGRycy9zaGFwZXhtbC54bWxQSwUGAAAAAAYABgBb&#10;AQAAtwMAAAAA&#10;">
                  <v:fill on="f" focussize="0,0"/>
                  <v:stroke weight="0.48pt" color="#000000" joinstyle="round"/>
                  <v:imagedata o:title=""/>
                  <o:lock v:ext="edit" aspectratio="f"/>
                </v:line>
                <v:rect id="矩形 525" o:spid="_x0000_s1026" o:spt="1" style="position:absolute;left:2143;top:13813;height:20;width:20;" fillcolor="#000000" filled="t" stroked="f" coordsize="21600,21600" o:gfxdata="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Qox0ZvQAA&#10;ANwAAAAPAAAAAAAAAAEAIAAAACIAAABkcnMvZG93bnJldi54bWxQSwECFAAUAAAACACHTuJAMy8F&#10;njsAAAA5AAAAEAAAAAAAAAABACAAAAAMAQAAZHJzL3NoYXBleG1sLnhtbFBLBQYAAAAABgAGAFsB&#10;AAC2AwAAAAA=&#10;">
                  <v:fill on="t" focussize="0,0"/>
                  <v:stroke on="f"/>
                  <v:imagedata o:title=""/>
                  <o:lock v:ext="edit" aspectratio="f"/>
                </v:rect>
                <v:line id="直线 526" o:spid="_x0000_s1026" o:spt="20" style="position:absolute;left:2163;top:13823;height:0;width:8003;" filled="f" stroked="t" coordsize="21600,21600" o:gfxdata="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O5mvQAA&#10;ANw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line id="直线 527" o:spid="_x0000_s1026" o:spt="20" style="position:absolute;left:10176;top:55;height:13759;width:0;" filled="f" stroked="t" coordsize="21600,21600" o:gfxdata="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FxrN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矩形 528" o:spid="_x0000_s1026" o:spt="1" style="position:absolute;left:10166;top:13813;height:20;width:20;" fillcolor="#000000" filled="t" stroked="f" coordsize="21600,21600" o:gfxdata="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Bxg26/&#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t>△</w:t>
      </w:r>
      <w:r>
        <w:rPr>
          <w:rFonts w:ascii="Times New Roman" w:hAnsi="Times New Roman" w:eastAsia="Times New Roman"/>
        </w:rPr>
        <w:t>L---</w:t>
      </w:r>
      <w:r>
        <w:t>其它衰减因素</w:t>
      </w:r>
    </w:p>
    <w:p>
      <w:pPr>
        <w:pStyle w:val="6"/>
        <w:spacing w:before="161" w:line="362" w:lineRule="auto"/>
        <w:ind w:left="1396" w:right="1836" w:firstLine="480"/>
      </w:pPr>
      <w:r>
        <w:t>影响</w:t>
      </w:r>
      <w:r>
        <w:rPr>
          <w:rFonts w:ascii="Cambria Math" w:hAnsi="Cambria Math" w:eastAsia="Cambria Math"/>
        </w:rPr>
        <w:t>△</w:t>
      </w:r>
      <w:r>
        <w:rPr>
          <w:rFonts w:ascii="Times New Roman" w:hAnsi="Times New Roman" w:eastAsia="Times New Roman"/>
        </w:rPr>
        <w:t xml:space="preserve">L </w:t>
      </w:r>
      <w:r>
        <w:t>取值的因素很多，项目各生产设备均采用减震措施，故</w:t>
      </w:r>
      <w:r>
        <w:rPr>
          <w:rFonts w:ascii="Cambria Math" w:hAnsi="Cambria Math" w:eastAsia="Cambria Math"/>
        </w:rPr>
        <w:t>△</w:t>
      </w:r>
      <w:r>
        <w:rPr>
          <w:rFonts w:ascii="Times New Roman" w:hAnsi="Times New Roman" w:eastAsia="Times New Roman"/>
        </w:rPr>
        <w:t xml:space="preserve">L </w:t>
      </w:r>
      <w:r>
        <w:rPr>
          <w:spacing w:val="-15"/>
        </w:rPr>
        <w:t>在</w:t>
      </w:r>
      <w:r>
        <w:rPr>
          <w:spacing w:val="-11"/>
        </w:rPr>
        <w:t xml:space="preserve">室内的取值 </w:t>
      </w:r>
      <w:r>
        <w:rPr>
          <w:rFonts w:ascii="Times New Roman" w:hAnsi="Times New Roman" w:eastAsia="Times New Roman"/>
        </w:rPr>
        <w:t>20dB(A)</w:t>
      </w:r>
      <w:r>
        <w:rPr>
          <w:spacing w:val="-10"/>
        </w:rPr>
        <w:t xml:space="preserve">，室外取值 </w:t>
      </w:r>
      <w:r>
        <w:rPr>
          <w:rFonts w:ascii="Times New Roman" w:hAnsi="Times New Roman" w:eastAsia="Times New Roman"/>
        </w:rPr>
        <w:t>10 dB(A)</w:t>
      </w:r>
      <w:r>
        <w:t>。</w:t>
      </w:r>
    </w:p>
    <w:p>
      <w:pPr>
        <w:pStyle w:val="11"/>
        <w:spacing w:line="371" w:lineRule="exact"/>
      </w:pPr>
      <w:r>
        <w:t>（</w:t>
      </w:r>
      <w:r>
        <w:rPr>
          <w:rFonts w:ascii="Times New Roman" w:eastAsia="Times New Roman"/>
        </w:rPr>
        <w:t>1</w:t>
      </w:r>
      <w:r>
        <w:t>）噪声源</w:t>
      </w:r>
    </w:p>
    <w:p>
      <w:pPr>
        <w:pStyle w:val="6"/>
        <w:spacing w:before="124" w:line="364" w:lineRule="auto"/>
        <w:ind w:left="1396" w:right="1835" w:firstLine="480"/>
        <w:jc w:val="both"/>
      </w:pPr>
      <w:r>
        <w:rPr>
          <w:spacing w:val="-7"/>
        </w:rPr>
        <w:t>项目噪声污染主要来源于项目区内破碎机、振动筛、装载机及运输车辆</w:t>
      </w:r>
      <w:r>
        <w:rPr>
          <w:spacing w:val="-9"/>
        </w:rPr>
        <w:t>来往产生的噪声。生产厂区设置顶棚和三面围挡，经过采取的措施后，本项</w:t>
      </w:r>
      <w:r>
        <w:t>目主要噪声源及源强见下表。</w:t>
      </w:r>
    </w:p>
    <w:p>
      <w:pPr>
        <w:spacing w:before="0" w:line="381" w:lineRule="exact"/>
        <w:ind w:left="3801" w:right="0" w:firstLine="0"/>
        <w:jc w:val="left"/>
        <w:rPr>
          <w:rFonts w:hint="eastAsia" w:ascii="微软雅黑" w:eastAsia="微软雅黑"/>
          <w:b/>
          <w:sz w:val="21"/>
        </w:rPr>
      </w:pPr>
      <w:r>
        <mc:AlternateContent>
          <mc:Choice Requires="wps">
            <w:drawing>
              <wp:anchor distT="0" distB="0" distL="114300" distR="114300" simplePos="0" relativeHeight="4096" behindDoc="0" locked="0" layoutInCell="1" allowOverlap="1">
                <wp:simplePos x="0" y="0"/>
                <wp:positionH relativeFrom="page">
                  <wp:posOffset>1432560</wp:posOffset>
                </wp:positionH>
                <wp:positionV relativeFrom="paragraph">
                  <wp:posOffset>210820</wp:posOffset>
                </wp:positionV>
                <wp:extent cx="4966335" cy="2521585"/>
                <wp:effectExtent l="0" t="0" r="0" b="0"/>
                <wp:wrapNone/>
                <wp:docPr id="75" name="文本框 529"/>
                <wp:cNvGraphicFramePr/>
                <a:graphic xmlns:a="http://schemas.openxmlformats.org/drawingml/2006/main">
                  <a:graphicData uri="http://schemas.microsoft.com/office/word/2010/wordprocessingShape">
                    <wps:wsp>
                      <wps:cNvSpPr txBox="1"/>
                      <wps:spPr>
                        <a:xfrm>
                          <a:off x="0" y="0"/>
                          <a:ext cx="4966335" cy="2521585"/>
                        </a:xfrm>
                        <a:prstGeom prst="rect">
                          <a:avLst/>
                        </a:prstGeom>
                        <a:noFill/>
                        <a:ln>
                          <a:noFill/>
                        </a:ln>
                      </wps:spPr>
                      <wps:txbx>
                        <w:txbxContent>
                          <w:tbl>
                            <w:tblPr>
                              <w:tblStyle w:val="14"/>
                              <w:tblW w:w="7786"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8"/>
                              <w:gridCol w:w="1380"/>
                              <w:gridCol w:w="568"/>
                              <w:gridCol w:w="849"/>
                              <w:gridCol w:w="1137"/>
                              <w:gridCol w:w="1974"/>
                              <w:gridCol w:w="11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698" w:type="dxa"/>
                                </w:tcPr>
                                <w:p>
                                  <w:pPr>
                                    <w:pStyle w:val="18"/>
                                    <w:spacing w:before="12"/>
                                    <w:rPr>
                                      <w:sz w:val="28"/>
                                    </w:rPr>
                                  </w:pPr>
                                </w:p>
                                <w:p>
                                  <w:pPr>
                                    <w:pStyle w:val="18"/>
                                    <w:ind w:left="120" w:right="98"/>
                                    <w:jc w:val="center"/>
                                    <w:rPr>
                                      <w:rFonts w:hint="eastAsia" w:ascii="微软雅黑" w:eastAsia="微软雅黑"/>
                                      <w:b/>
                                      <w:sz w:val="21"/>
                                    </w:rPr>
                                  </w:pPr>
                                  <w:r>
                                    <w:rPr>
                                      <w:rFonts w:hint="eastAsia" w:ascii="微软雅黑" w:eastAsia="微软雅黑"/>
                                      <w:b/>
                                      <w:sz w:val="21"/>
                                    </w:rPr>
                                    <w:t>序号</w:t>
                                  </w:r>
                                </w:p>
                              </w:tc>
                              <w:tc>
                                <w:tcPr>
                                  <w:tcW w:w="1380" w:type="dxa"/>
                                </w:tcPr>
                                <w:p>
                                  <w:pPr>
                                    <w:pStyle w:val="18"/>
                                    <w:spacing w:before="12"/>
                                    <w:rPr>
                                      <w:sz w:val="28"/>
                                    </w:rPr>
                                  </w:pPr>
                                </w:p>
                                <w:p>
                                  <w:pPr>
                                    <w:pStyle w:val="18"/>
                                    <w:ind w:left="147" w:right="120"/>
                                    <w:jc w:val="center"/>
                                    <w:rPr>
                                      <w:rFonts w:hint="eastAsia" w:ascii="微软雅黑" w:eastAsia="微软雅黑"/>
                                      <w:b/>
                                      <w:sz w:val="21"/>
                                    </w:rPr>
                                  </w:pPr>
                                  <w:r>
                                    <w:rPr>
                                      <w:rFonts w:hint="eastAsia" w:ascii="微软雅黑" w:eastAsia="微软雅黑"/>
                                      <w:b/>
                                      <w:sz w:val="21"/>
                                    </w:rPr>
                                    <w:t>设备名称</w:t>
                                  </w:r>
                                </w:p>
                              </w:tc>
                              <w:tc>
                                <w:tcPr>
                                  <w:tcW w:w="568" w:type="dxa"/>
                                </w:tcPr>
                                <w:p>
                                  <w:pPr>
                                    <w:pStyle w:val="18"/>
                                    <w:spacing w:before="5"/>
                                    <w:rPr>
                                      <w:sz w:val="16"/>
                                    </w:rPr>
                                  </w:pPr>
                                </w:p>
                                <w:p>
                                  <w:pPr>
                                    <w:pStyle w:val="18"/>
                                    <w:spacing w:line="223" w:lineRule="auto"/>
                                    <w:ind w:left="180" w:right="154"/>
                                    <w:rPr>
                                      <w:rFonts w:hint="eastAsia" w:ascii="微软雅黑" w:eastAsia="微软雅黑"/>
                                      <w:b/>
                                      <w:sz w:val="21"/>
                                    </w:rPr>
                                  </w:pPr>
                                  <w:r>
                                    <w:rPr>
                                      <w:rFonts w:hint="eastAsia" w:ascii="微软雅黑" w:eastAsia="微软雅黑"/>
                                      <w:b/>
                                      <w:sz w:val="21"/>
                                    </w:rPr>
                                    <w:t>数量</w:t>
                                  </w:r>
                                </w:p>
                              </w:tc>
                              <w:tc>
                                <w:tcPr>
                                  <w:tcW w:w="849" w:type="dxa"/>
                                </w:tcPr>
                                <w:p>
                                  <w:pPr>
                                    <w:pStyle w:val="18"/>
                                    <w:spacing w:before="11"/>
                                    <w:rPr>
                                      <w:sz w:val="14"/>
                                    </w:rPr>
                                  </w:pPr>
                                </w:p>
                                <w:p>
                                  <w:pPr>
                                    <w:pStyle w:val="18"/>
                                    <w:spacing w:line="374" w:lineRule="exact"/>
                                    <w:ind w:left="109"/>
                                    <w:rPr>
                                      <w:rFonts w:hint="eastAsia" w:ascii="微软雅黑" w:eastAsia="微软雅黑"/>
                                      <w:b/>
                                      <w:sz w:val="21"/>
                                    </w:rPr>
                                  </w:pPr>
                                  <w:r>
                                    <w:rPr>
                                      <w:rFonts w:hint="eastAsia" w:ascii="微软雅黑" w:eastAsia="微软雅黑"/>
                                      <w:b/>
                                      <w:sz w:val="21"/>
                                    </w:rPr>
                                    <w:t>声级值</w:t>
                                  </w:r>
                                </w:p>
                                <w:p>
                                  <w:pPr>
                                    <w:pStyle w:val="18"/>
                                    <w:spacing w:line="374" w:lineRule="exact"/>
                                    <w:ind w:left="109" w:right="-29"/>
                                    <w:rPr>
                                      <w:rFonts w:hint="eastAsia" w:ascii="微软雅黑" w:eastAsia="微软雅黑"/>
                                      <w:b/>
                                      <w:sz w:val="21"/>
                                    </w:rPr>
                                  </w:pPr>
                                  <w:r>
                                    <w:rPr>
                                      <w:rFonts w:ascii="Times New Roman" w:eastAsia="Times New Roman"/>
                                      <w:b/>
                                      <w:w w:val="100"/>
                                      <w:sz w:val="21"/>
                                    </w:rPr>
                                    <w:t>d</w:t>
                                  </w:r>
                                  <w:r>
                                    <w:rPr>
                                      <w:rFonts w:ascii="Times New Roman" w:eastAsia="Times New Roman"/>
                                      <w:b/>
                                      <w:spacing w:val="-91"/>
                                      <w:w w:val="100"/>
                                      <w:sz w:val="21"/>
                                    </w:rPr>
                                    <w:t>B</w:t>
                                  </w:r>
                                  <w:r>
                                    <w:rPr>
                                      <w:rFonts w:hint="eastAsia" w:ascii="微软雅黑" w:eastAsia="微软雅黑"/>
                                      <w:b/>
                                      <w:w w:val="100"/>
                                      <w:sz w:val="21"/>
                                    </w:rPr>
                                    <w:t>（</w:t>
                                  </w:r>
                                  <w:r>
                                    <w:rPr>
                                      <w:rFonts w:ascii="Times New Roman" w:eastAsia="Times New Roman"/>
                                      <w:b/>
                                      <w:spacing w:val="-2"/>
                                      <w:w w:val="100"/>
                                      <w:sz w:val="21"/>
                                    </w:rPr>
                                    <w:t>A</w:t>
                                  </w:r>
                                  <w:r>
                                    <w:rPr>
                                      <w:rFonts w:hint="eastAsia" w:ascii="微软雅黑" w:eastAsia="微软雅黑"/>
                                      <w:b/>
                                      <w:w w:val="100"/>
                                      <w:sz w:val="21"/>
                                    </w:rPr>
                                    <w:t>）</w:t>
                                  </w:r>
                                </w:p>
                              </w:tc>
                              <w:tc>
                                <w:tcPr>
                                  <w:tcW w:w="1137" w:type="dxa"/>
                                </w:tcPr>
                                <w:p>
                                  <w:pPr>
                                    <w:pStyle w:val="18"/>
                                    <w:spacing w:before="12"/>
                                    <w:rPr>
                                      <w:sz w:val="28"/>
                                    </w:rPr>
                                  </w:pPr>
                                </w:p>
                                <w:p>
                                  <w:pPr>
                                    <w:pStyle w:val="18"/>
                                    <w:ind w:left="96" w:right="141"/>
                                    <w:jc w:val="center"/>
                                    <w:rPr>
                                      <w:rFonts w:hint="eastAsia" w:ascii="微软雅黑" w:eastAsia="微软雅黑"/>
                                      <w:b/>
                                      <w:sz w:val="21"/>
                                    </w:rPr>
                                  </w:pPr>
                                  <w:r>
                                    <w:rPr>
                                      <w:rFonts w:hint="eastAsia" w:ascii="微软雅黑" w:eastAsia="微软雅黑"/>
                                      <w:b/>
                                      <w:sz w:val="21"/>
                                    </w:rPr>
                                    <w:t>叠加噪声</w:t>
                                  </w:r>
                                </w:p>
                              </w:tc>
                              <w:tc>
                                <w:tcPr>
                                  <w:tcW w:w="1974" w:type="dxa"/>
                                </w:tcPr>
                                <w:p>
                                  <w:pPr>
                                    <w:pStyle w:val="18"/>
                                    <w:spacing w:before="12"/>
                                    <w:rPr>
                                      <w:sz w:val="28"/>
                                    </w:rPr>
                                  </w:pPr>
                                </w:p>
                                <w:p>
                                  <w:pPr>
                                    <w:pStyle w:val="18"/>
                                    <w:ind w:left="463"/>
                                    <w:rPr>
                                      <w:rFonts w:hint="eastAsia" w:ascii="微软雅黑" w:eastAsia="微软雅黑"/>
                                      <w:b/>
                                      <w:sz w:val="21"/>
                                    </w:rPr>
                                  </w:pPr>
                                  <w:r>
                                    <w:rPr>
                                      <w:rFonts w:hint="eastAsia" w:ascii="微软雅黑" w:eastAsia="微软雅黑"/>
                                      <w:b/>
                                      <w:sz w:val="21"/>
                                    </w:rPr>
                                    <w:t>采取的措施</w:t>
                                  </w:r>
                                </w:p>
                              </w:tc>
                              <w:tc>
                                <w:tcPr>
                                  <w:tcW w:w="1180" w:type="dxa"/>
                                </w:tcPr>
                                <w:p>
                                  <w:pPr>
                                    <w:pStyle w:val="18"/>
                                    <w:spacing w:before="30" w:line="223" w:lineRule="auto"/>
                                    <w:ind w:left="174" w:right="139" w:hanging="1"/>
                                    <w:jc w:val="center"/>
                                    <w:rPr>
                                      <w:rFonts w:hint="eastAsia" w:ascii="微软雅黑" w:eastAsia="微软雅黑"/>
                                      <w:b/>
                                      <w:sz w:val="21"/>
                                    </w:rPr>
                                  </w:pPr>
                                  <w:r>
                                    <w:rPr>
                                      <w:rFonts w:hint="eastAsia" w:ascii="微软雅黑" w:eastAsia="微软雅黑"/>
                                      <w:b/>
                                      <w:sz w:val="21"/>
                                    </w:rPr>
                                    <w:t>采取措施后的叠加</w:t>
                                  </w:r>
                                </w:p>
                                <w:p>
                                  <w:pPr>
                                    <w:pStyle w:val="18"/>
                                    <w:spacing w:line="310" w:lineRule="exact"/>
                                    <w:ind w:left="365" w:right="335"/>
                                    <w:jc w:val="center"/>
                                    <w:rPr>
                                      <w:rFonts w:hint="eastAsia" w:ascii="微软雅黑" w:eastAsia="微软雅黑"/>
                                      <w:b/>
                                      <w:sz w:val="21"/>
                                    </w:rPr>
                                  </w:pPr>
                                  <w:r>
                                    <w:rPr>
                                      <w:rFonts w:hint="eastAsia" w:ascii="微软雅黑" w:eastAsia="微软雅黑"/>
                                      <w:b/>
                                      <w:sz w:val="21"/>
                                    </w:rPr>
                                    <w:t>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698" w:type="dxa"/>
                                </w:tcPr>
                                <w:p>
                                  <w:pPr>
                                    <w:pStyle w:val="18"/>
                                    <w:spacing w:before="91"/>
                                    <w:ind w:left="22"/>
                                    <w:jc w:val="center"/>
                                    <w:rPr>
                                      <w:rFonts w:ascii="Times New Roman"/>
                                      <w:sz w:val="21"/>
                                    </w:rPr>
                                  </w:pPr>
                                  <w:r>
                                    <w:rPr>
                                      <w:rFonts w:ascii="Times New Roman"/>
                                      <w:w w:val="100"/>
                                      <w:sz w:val="21"/>
                                    </w:rPr>
                                    <w:t>1</w:t>
                                  </w:r>
                                </w:p>
                              </w:tc>
                              <w:tc>
                                <w:tcPr>
                                  <w:tcW w:w="1380" w:type="dxa"/>
                                </w:tcPr>
                                <w:p>
                                  <w:pPr>
                                    <w:pStyle w:val="18"/>
                                    <w:spacing w:before="77" w:line="262" w:lineRule="exact"/>
                                    <w:ind w:left="147" w:right="123"/>
                                    <w:jc w:val="center"/>
                                    <w:rPr>
                                      <w:sz w:val="21"/>
                                    </w:rPr>
                                  </w:pPr>
                                  <w:r>
                                    <w:rPr>
                                      <w:sz w:val="21"/>
                                    </w:rPr>
                                    <w:t>振动给料机</w:t>
                                  </w:r>
                                </w:p>
                              </w:tc>
                              <w:tc>
                                <w:tcPr>
                                  <w:tcW w:w="568" w:type="dxa"/>
                                </w:tcPr>
                                <w:p>
                                  <w:pPr>
                                    <w:pStyle w:val="18"/>
                                    <w:spacing w:before="91"/>
                                    <w:ind w:right="208"/>
                                    <w:jc w:val="right"/>
                                    <w:rPr>
                                      <w:rFonts w:ascii="Times New Roman"/>
                                      <w:sz w:val="21"/>
                                    </w:rPr>
                                  </w:pPr>
                                  <w:r>
                                    <w:rPr>
                                      <w:rFonts w:ascii="Times New Roman"/>
                                      <w:w w:val="100"/>
                                      <w:sz w:val="21"/>
                                    </w:rPr>
                                    <w:t>1</w:t>
                                  </w:r>
                                </w:p>
                              </w:tc>
                              <w:tc>
                                <w:tcPr>
                                  <w:tcW w:w="849" w:type="dxa"/>
                                </w:tcPr>
                                <w:p>
                                  <w:pPr>
                                    <w:pStyle w:val="18"/>
                                    <w:spacing w:before="91"/>
                                    <w:ind w:left="301" w:right="278"/>
                                    <w:jc w:val="center"/>
                                    <w:rPr>
                                      <w:rFonts w:ascii="Times New Roman"/>
                                      <w:sz w:val="21"/>
                                    </w:rPr>
                                  </w:pPr>
                                  <w:r>
                                    <w:rPr>
                                      <w:rFonts w:ascii="Times New Roman"/>
                                      <w:sz w:val="21"/>
                                    </w:rPr>
                                    <w:t>80</w:t>
                                  </w:r>
                                </w:p>
                              </w:tc>
                              <w:tc>
                                <w:tcPr>
                                  <w:tcW w:w="1137" w:type="dxa"/>
                                </w:tcPr>
                                <w:p>
                                  <w:pPr>
                                    <w:pStyle w:val="18"/>
                                    <w:spacing w:before="91"/>
                                    <w:ind w:left="96" w:right="72"/>
                                    <w:jc w:val="center"/>
                                    <w:rPr>
                                      <w:rFonts w:ascii="Times New Roman"/>
                                      <w:sz w:val="21"/>
                                    </w:rPr>
                                  </w:pPr>
                                  <w:r>
                                    <w:rPr>
                                      <w:rFonts w:ascii="Times New Roman"/>
                                      <w:sz w:val="21"/>
                                    </w:rPr>
                                    <w:t>80</w:t>
                                  </w:r>
                                </w:p>
                              </w:tc>
                              <w:tc>
                                <w:tcPr>
                                  <w:tcW w:w="1974" w:type="dxa"/>
                                  <w:vMerge w:val="restart"/>
                                </w:tcPr>
                                <w:p>
                                  <w:pPr>
                                    <w:pStyle w:val="18"/>
                                    <w:spacing w:before="3"/>
                                    <w:rPr>
                                      <w:sz w:val="23"/>
                                    </w:rPr>
                                  </w:pPr>
                                </w:p>
                                <w:p>
                                  <w:pPr>
                                    <w:pStyle w:val="18"/>
                                    <w:spacing w:line="321" w:lineRule="auto"/>
                                    <w:ind w:left="111" w:right="77" w:firstLine="40"/>
                                    <w:jc w:val="both"/>
                                    <w:rPr>
                                      <w:rFonts w:ascii="Times New Roman" w:eastAsia="Times New Roman"/>
                                      <w:sz w:val="21"/>
                                    </w:rPr>
                                  </w:pPr>
                                  <w:r>
                                    <w:rPr>
                                      <w:spacing w:val="-3"/>
                                      <w:sz w:val="21"/>
                                    </w:rPr>
                                    <w:t>低噪声设备、设置在室内、安装减震</w:t>
                                  </w:r>
                                  <w:r>
                                    <w:rPr>
                                      <w:spacing w:val="-6"/>
                                      <w:sz w:val="21"/>
                                    </w:rPr>
                                    <w:t>垫等</w:t>
                                  </w:r>
                                  <w:r>
                                    <w:rPr>
                                      <w:spacing w:val="-3"/>
                                      <w:sz w:val="21"/>
                                    </w:rPr>
                                    <w:t>（</w:t>
                                  </w:r>
                                  <w:r>
                                    <w:rPr>
                                      <w:spacing w:val="-13"/>
                                      <w:sz w:val="21"/>
                                    </w:rPr>
                                    <w:t xml:space="preserve">减小约 </w:t>
                                  </w:r>
                                  <w:r>
                                    <w:rPr>
                                      <w:rFonts w:ascii="Times New Roman" w:eastAsia="Times New Roman"/>
                                      <w:spacing w:val="-5"/>
                                      <w:sz w:val="21"/>
                                    </w:rPr>
                                    <w:t>20dB</w:t>
                                  </w:r>
                                </w:p>
                                <w:p>
                                  <w:pPr>
                                    <w:pStyle w:val="18"/>
                                    <w:spacing w:line="267" w:lineRule="exact"/>
                                    <w:ind w:left="46" w:right="117"/>
                                    <w:jc w:val="center"/>
                                    <w:rPr>
                                      <w:sz w:val="21"/>
                                    </w:rPr>
                                  </w:pPr>
                                  <w:r>
                                    <w:rPr>
                                      <w:w w:val="100"/>
                                      <w:sz w:val="21"/>
                                    </w:rPr>
                                    <w:t>（</w:t>
                                  </w:r>
                                  <w:r>
                                    <w:rPr>
                                      <w:rFonts w:ascii="Times New Roman" w:eastAsia="Times New Roman"/>
                                      <w:spacing w:val="-2"/>
                                      <w:w w:val="100"/>
                                      <w:sz w:val="21"/>
                                    </w:rPr>
                                    <w:t>A</w:t>
                                  </w:r>
                                  <w:r>
                                    <w:rPr>
                                      <w:spacing w:val="-106"/>
                                      <w:w w:val="100"/>
                                      <w:sz w:val="21"/>
                                    </w:rPr>
                                    <w:t>））</w:t>
                                  </w:r>
                                </w:p>
                              </w:tc>
                              <w:tc>
                                <w:tcPr>
                                  <w:tcW w:w="1180" w:type="dxa"/>
                                </w:tcPr>
                                <w:p>
                                  <w:pPr>
                                    <w:pStyle w:val="18"/>
                                    <w:spacing w:before="46"/>
                                    <w:ind w:left="365" w:right="335"/>
                                    <w:jc w:val="center"/>
                                    <w:rPr>
                                      <w:rFonts w:ascii="Times New Roman"/>
                                      <w:sz w:val="22"/>
                                    </w:rPr>
                                  </w:pPr>
                                  <w:r>
                                    <w:rPr>
                                      <w:rFonts w:ascii="Times New Roman"/>
                                      <w:sz w:val="22"/>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698" w:type="dxa"/>
                                </w:tcPr>
                                <w:p>
                                  <w:pPr>
                                    <w:pStyle w:val="18"/>
                                    <w:spacing w:before="94"/>
                                    <w:ind w:left="22"/>
                                    <w:jc w:val="center"/>
                                    <w:rPr>
                                      <w:rFonts w:ascii="Times New Roman"/>
                                      <w:sz w:val="21"/>
                                    </w:rPr>
                                  </w:pPr>
                                  <w:r>
                                    <w:rPr>
                                      <w:rFonts w:ascii="Times New Roman"/>
                                      <w:w w:val="100"/>
                                      <w:sz w:val="21"/>
                                    </w:rPr>
                                    <w:t>2</w:t>
                                  </w:r>
                                </w:p>
                              </w:tc>
                              <w:tc>
                                <w:tcPr>
                                  <w:tcW w:w="1380" w:type="dxa"/>
                                </w:tcPr>
                                <w:p>
                                  <w:pPr>
                                    <w:pStyle w:val="18"/>
                                    <w:spacing w:before="80" w:line="262" w:lineRule="exact"/>
                                    <w:ind w:left="147" w:right="123"/>
                                    <w:jc w:val="center"/>
                                    <w:rPr>
                                      <w:sz w:val="21"/>
                                    </w:rPr>
                                  </w:pPr>
                                  <w:r>
                                    <w:rPr>
                                      <w:sz w:val="21"/>
                                    </w:rPr>
                                    <w:t>颚式破碎机</w:t>
                                  </w:r>
                                </w:p>
                              </w:tc>
                              <w:tc>
                                <w:tcPr>
                                  <w:tcW w:w="568" w:type="dxa"/>
                                </w:tcPr>
                                <w:p>
                                  <w:pPr>
                                    <w:pStyle w:val="18"/>
                                    <w:spacing w:before="94"/>
                                    <w:ind w:right="208"/>
                                    <w:jc w:val="right"/>
                                    <w:rPr>
                                      <w:rFonts w:ascii="Times New Roman"/>
                                      <w:sz w:val="21"/>
                                    </w:rPr>
                                  </w:pPr>
                                  <w:r>
                                    <w:rPr>
                                      <w:rFonts w:ascii="Times New Roman"/>
                                      <w:w w:val="100"/>
                                      <w:sz w:val="21"/>
                                    </w:rPr>
                                    <w:t>1</w:t>
                                  </w:r>
                                </w:p>
                              </w:tc>
                              <w:tc>
                                <w:tcPr>
                                  <w:tcW w:w="849" w:type="dxa"/>
                                </w:tcPr>
                                <w:p>
                                  <w:pPr>
                                    <w:pStyle w:val="18"/>
                                    <w:spacing w:before="94"/>
                                    <w:ind w:left="301" w:right="278"/>
                                    <w:jc w:val="center"/>
                                    <w:rPr>
                                      <w:rFonts w:ascii="Times New Roman"/>
                                      <w:sz w:val="21"/>
                                    </w:rPr>
                                  </w:pPr>
                                  <w:r>
                                    <w:rPr>
                                      <w:rFonts w:ascii="Times New Roman"/>
                                      <w:sz w:val="21"/>
                                    </w:rPr>
                                    <w:t>90</w:t>
                                  </w:r>
                                </w:p>
                              </w:tc>
                              <w:tc>
                                <w:tcPr>
                                  <w:tcW w:w="1137" w:type="dxa"/>
                                </w:tcPr>
                                <w:p>
                                  <w:pPr>
                                    <w:pStyle w:val="18"/>
                                    <w:spacing w:before="94"/>
                                    <w:ind w:left="96" w:right="72"/>
                                    <w:jc w:val="center"/>
                                    <w:rPr>
                                      <w:rFonts w:ascii="Times New Roman"/>
                                      <w:sz w:val="21"/>
                                    </w:rPr>
                                  </w:pPr>
                                  <w:r>
                                    <w:rPr>
                                      <w:rFonts w:ascii="Times New Roman"/>
                                      <w:sz w:val="21"/>
                                    </w:rPr>
                                    <w:t>90</w:t>
                                  </w:r>
                                </w:p>
                              </w:tc>
                              <w:tc>
                                <w:tcPr>
                                  <w:tcW w:w="1974" w:type="dxa"/>
                                  <w:vMerge w:val="continue"/>
                                  <w:tcBorders>
                                    <w:top w:val="nil"/>
                                  </w:tcBorders>
                                </w:tcPr>
                                <w:p>
                                  <w:pPr>
                                    <w:rPr>
                                      <w:sz w:val="2"/>
                                      <w:szCs w:val="2"/>
                                    </w:rPr>
                                  </w:pPr>
                                </w:p>
                              </w:tc>
                              <w:tc>
                                <w:tcPr>
                                  <w:tcW w:w="1180" w:type="dxa"/>
                                </w:tcPr>
                                <w:p>
                                  <w:pPr>
                                    <w:pStyle w:val="18"/>
                                    <w:spacing w:before="48"/>
                                    <w:ind w:left="365" w:right="335"/>
                                    <w:jc w:val="center"/>
                                    <w:rPr>
                                      <w:rFonts w:ascii="Times New Roman"/>
                                      <w:sz w:val="22"/>
                                    </w:rPr>
                                  </w:pPr>
                                  <w:r>
                                    <w:rPr>
                                      <w:rFonts w:ascii="Times New Roman"/>
                                      <w:sz w:val="22"/>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698" w:type="dxa"/>
                                </w:tcPr>
                                <w:p>
                                  <w:pPr>
                                    <w:pStyle w:val="18"/>
                                    <w:spacing w:before="91"/>
                                    <w:ind w:left="22"/>
                                    <w:jc w:val="center"/>
                                    <w:rPr>
                                      <w:rFonts w:ascii="Times New Roman"/>
                                      <w:sz w:val="21"/>
                                    </w:rPr>
                                  </w:pPr>
                                  <w:r>
                                    <w:rPr>
                                      <w:rFonts w:ascii="Times New Roman"/>
                                      <w:w w:val="100"/>
                                      <w:sz w:val="21"/>
                                    </w:rPr>
                                    <w:t>3</w:t>
                                  </w:r>
                                </w:p>
                              </w:tc>
                              <w:tc>
                                <w:tcPr>
                                  <w:tcW w:w="1380" w:type="dxa"/>
                                </w:tcPr>
                                <w:p>
                                  <w:pPr>
                                    <w:pStyle w:val="18"/>
                                    <w:spacing w:before="77" w:line="262" w:lineRule="exact"/>
                                    <w:ind w:left="147" w:right="120"/>
                                    <w:jc w:val="center"/>
                                    <w:rPr>
                                      <w:sz w:val="21"/>
                                    </w:rPr>
                                  </w:pPr>
                                  <w:r>
                                    <w:rPr>
                                      <w:sz w:val="21"/>
                                    </w:rPr>
                                    <w:t>打砂机</w:t>
                                  </w:r>
                                </w:p>
                              </w:tc>
                              <w:tc>
                                <w:tcPr>
                                  <w:tcW w:w="568" w:type="dxa"/>
                                </w:tcPr>
                                <w:p>
                                  <w:pPr>
                                    <w:pStyle w:val="18"/>
                                    <w:spacing w:before="91"/>
                                    <w:ind w:right="208"/>
                                    <w:jc w:val="right"/>
                                    <w:rPr>
                                      <w:rFonts w:ascii="Times New Roman"/>
                                      <w:sz w:val="21"/>
                                    </w:rPr>
                                  </w:pPr>
                                  <w:r>
                                    <w:rPr>
                                      <w:rFonts w:ascii="Times New Roman"/>
                                      <w:w w:val="100"/>
                                      <w:sz w:val="21"/>
                                    </w:rPr>
                                    <w:t>2</w:t>
                                  </w:r>
                                </w:p>
                              </w:tc>
                              <w:tc>
                                <w:tcPr>
                                  <w:tcW w:w="849" w:type="dxa"/>
                                </w:tcPr>
                                <w:p>
                                  <w:pPr>
                                    <w:pStyle w:val="18"/>
                                    <w:spacing w:before="91"/>
                                    <w:ind w:left="301" w:right="278"/>
                                    <w:jc w:val="center"/>
                                    <w:rPr>
                                      <w:rFonts w:ascii="Times New Roman"/>
                                      <w:sz w:val="21"/>
                                    </w:rPr>
                                  </w:pPr>
                                  <w:r>
                                    <w:rPr>
                                      <w:rFonts w:ascii="Times New Roman"/>
                                      <w:sz w:val="21"/>
                                    </w:rPr>
                                    <w:t>85</w:t>
                                  </w:r>
                                </w:p>
                              </w:tc>
                              <w:tc>
                                <w:tcPr>
                                  <w:tcW w:w="1137" w:type="dxa"/>
                                </w:tcPr>
                                <w:p>
                                  <w:pPr>
                                    <w:pStyle w:val="18"/>
                                    <w:spacing w:before="91"/>
                                    <w:ind w:left="96" w:right="72"/>
                                    <w:jc w:val="center"/>
                                    <w:rPr>
                                      <w:rFonts w:ascii="Times New Roman"/>
                                      <w:sz w:val="21"/>
                                    </w:rPr>
                                  </w:pPr>
                                  <w:r>
                                    <w:rPr>
                                      <w:rFonts w:ascii="Times New Roman"/>
                                      <w:sz w:val="21"/>
                                    </w:rPr>
                                    <w:t>88</w:t>
                                  </w:r>
                                </w:p>
                              </w:tc>
                              <w:tc>
                                <w:tcPr>
                                  <w:tcW w:w="1974" w:type="dxa"/>
                                  <w:vMerge w:val="continue"/>
                                  <w:tcBorders>
                                    <w:top w:val="nil"/>
                                  </w:tcBorders>
                                </w:tcPr>
                                <w:p>
                                  <w:pPr>
                                    <w:rPr>
                                      <w:sz w:val="2"/>
                                      <w:szCs w:val="2"/>
                                    </w:rPr>
                                  </w:pPr>
                                </w:p>
                              </w:tc>
                              <w:tc>
                                <w:tcPr>
                                  <w:tcW w:w="1180" w:type="dxa"/>
                                </w:tcPr>
                                <w:p>
                                  <w:pPr>
                                    <w:pStyle w:val="18"/>
                                    <w:spacing w:before="46"/>
                                    <w:ind w:left="365" w:right="335"/>
                                    <w:jc w:val="center"/>
                                    <w:rPr>
                                      <w:rFonts w:ascii="Times New Roman"/>
                                      <w:sz w:val="22"/>
                                    </w:rPr>
                                  </w:pPr>
                                  <w:r>
                                    <w:rPr>
                                      <w:rFonts w:ascii="Times New Roman"/>
                                      <w:sz w:val="22"/>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698" w:type="dxa"/>
                                </w:tcPr>
                                <w:p>
                                  <w:pPr>
                                    <w:pStyle w:val="18"/>
                                    <w:spacing w:before="91"/>
                                    <w:ind w:left="22"/>
                                    <w:jc w:val="center"/>
                                    <w:rPr>
                                      <w:rFonts w:ascii="Times New Roman"/>
                                      <w:sz w:val="21"/>
                                    </w:rPr>
                                  </w:pPr>
                                  <w:r>
                                    <w:rPr>
                                      <w:rFonts w:ascii="Times New Roman"/>
                                      <w:w w:val="100"/>
                                      <w:sz w:val="21"/>
                                    </w:rPr>
                                    <w:t>4</w:t>
                                  </w:r>
                                </w:p>
                              </w:tc>
                              <w:tc>
                                <w:tcPr>
                                  <w:tcW w:w="1380" w:type="dxa"/>
                                </w:tcPr>
                                <w:p>
                                  <w:pPr>
                                    <w:pStyle w:val="18"/>
                                    <w:spacing w:before="77" w:line="262" w:lineRule="exact"/>
                                    <w:ind w:left="147" w:right="120"/>
                                    <w:jc w:val="center"/>
                                    <w:rPr>
                                      <w:sz w:val="21"/>
                                    </w:rPr>
                                  </w:pPr>
                                  <w:r>
                                    <w:rPr>
                                      <w:sz w:val="21"/>
                                    </w:rPr>
                                    <w:t>碎石机</w:t>
                                  </w:r>
                                </w:p>
                              </w:tc>
                              <w:tc>
                                <w:tcPr>
                                  <w:tcW w:w="568" w:type="dxa"/>
                                </w:tcPr>
                                <w:p>
                                  <w:pPr>
                                    <w:pStyle w:val="18"/>
                                    <w:spacing w:before="91"/>
                                    <w:ind w:right="208"/>
                                    <w:jc w:val="right"/>
                                    <w:rPr>
                                      <w:rFonts w:ascii="Times New Roman"/>
                                      <w:sz w:val="21"/>
                                    </w:rPr>
                                  </w:pPr>
                                  <w:r>
                                    <w:rPr>
                                      <w:rFonts w:ascii="Times New Roman"/>
                                      <w:w w:val="100"/>
                                      <w:sz w:val="21"/>
                                    </w:rPr>
                                    <w:t>2</w:t>
                                  </w:r>
                                </w:p>
                              </w:tc>
                              <w:tc>
                                <w:tcPr>
                                  <w:tcW w:w="849" w:type="dxa"/>
                                </w:tcPr>
                                <w:p>
                                  <w:pPr>
                                    <w:pStyle w:val="18"/>
                                    <w:spacing w:before="91"/>
                                    <w:ind w:left="301" w:right="278"/>
                                    <w:jc w:val="center"/>
                                    <w:rPr>
                                      <w:rFonts w:ascii="Times New Roman"/>
                                      <w:sz w:val="21"/>
                                    </w:rPr>
                                  </w:pPr>
                                  <w:r>
                                    <w:rPr>
                                      <w:rFonts w:ascii="Times New Roman"/>
                                      <w:sz w:val="21"/>
                                    </w:rPr>
                                    <w:t>85</w:t>
                                  </w:r>
                                </w:p>
                              </w:tc>
                              <w:tc>
                                <w:tcPr>
                                  <w:tcW w:w="1137" w:type="dxa"/>
                                </w:tcPr>
                                <w:p>
                                  <w:pPr>
                                    <w:pStyle w:val="18"/>
                                    <w:spacing w:before="91"/>
                                    <w:ind w:left="96" w:right="72"/>
                                    <w:jc w:val="center"/>
                                    <w:rPr>
                                      <w:rFonts w:ascii="Times New Roman"/>
                                      <w:sz w:val="21"/>
                                    </w:rPr>
                                  </w:pPr>
                                  <w:r>
                                    <w:rPr>
                                      <w:rFonts w:ascii="Times New Roman"/>
                                      <w:sz w:val="21"/>
                                    </w:rPr>
                                    <w:t>88</w:t>
                                  </w:r>
                                </w:p>
                              </w:tc>
                              <w:tc>
                                <w:tcPr>
                                  <w:tcW w:w="1974" w:type="dxa"/>
                                  <w:vMerge w:val="continue"/>
                                  <w:tcBorders>
                                    <w:top w:val="nil"/>
                                  </w:tcBorders>
                                </w:tcPr>
                                <w:p>
                                  <w:pPr>
                                    <w:rPr>
                                      <w:sz w:val="2"/>
                                      <w:szCs w:val="2"/>
                                    </w:rPr>
                                  </w:pPr>
                                </w:p>
                              </w:tc>
                              <w:tc>
                                <w:tcPr>
                                  <w:tcW w:w="1180" w:type="dxa"/>
                                </w:tcPr>
                                <w:p>
                                  <w:pPr>
                                    <w:pStyle w:val="18"/>
                                    <w:spacing w:before="46"/>
                                    <w:ind w:left="365" w:right="335"/>
                                    <w:jc w:val="center"/>
                                    <w:rPr>
                                      <w:rFonts w:ascii="Times New Roman"/>
                                      <w:sz w:val="22"/>
                                    </w:rPr>
                                  </w:pPr>
                                  <w:r>
                                    <w:rPr>
                                      <w:rFonts w:ascii="Times New Roman"/>
                                      <w:sz w:val="22"/>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698" w:type="dxa"/>
                                </w:tcPr>
                                <w:p>
                                  <w:pPr>
                                    <w:pStyle w:val="18"/>
                                    <w:spacing w:before="94"/>
                                    <w:ind w:left="127"/>
                                    <w:jc w:val="center"/>
                                    <w:rPr>
                                      <w:rFonts w:ascii="Times New Roman"/>
                                      <w:sz w:val="21"/>
                                    </w:rPr>
                                  </w:pPr>
                                  <w:r>
                                    <w:rPr>
                                      <w:rFonts w:ascii="Times New Roman"/>
                                      <w:w w:val="100"/>
                                      <w:sz w:val="21"/>
                                    </w:rPr>
                                    <w:t>5</w:t>
                                  </w:r>
                                </w:p>
                              </w:tc>
                              <w:tc>
                                <w:tcPr>
                                  <w:tcW w:w="1380" w:type="dxa"/>
                                </w:tcPr>
                                <w:p>
                                  <w:pPr>
                                    <w:pStyle w:val="18"/>
                                    <w:spacing w:before="80" w:line="262" w:lineRule="exact"/>
                                    <w:ind w:left="147" w:right="120"/>
                                    <w:jc w:val="center"/>
                                    <w:rPr>
                                      <w:sz w:val="21"/>
                                    </w:rPr>
                                  </w:pPr>
                                  <w:r>
                                    <w:rPr>
                                      <w:sz w:val="21"/>
                                    </w:rPr>
                                    <w:t>振动筛</w:t>
                                  </w:r>
                                </w:p>
                              </w:tc>
                              <w:tc>
                                <w:tcPr>
                                  <w:tcW w:w="568" w:type="dxa"/>
                                </w:tcPr>
                                <w:p>
                                  <w:pPr>
                                    <w:pStyle w:val="18"/>
                                    <w:spacing w:before="94"/>
                                    <w:ind w:right="208"/>
                                    <w:jc w:val="right"/>
                                    <w:rPr>
                                      <w:rFonts w:ascii="Times New Roman"/>
                                      <w:sz w:val="21"/>
                                    </w:rPr>
                                  </w:pPr>
                                  <w:r>
                                    <w:rPr>
                                      <w:rFonts w:ascii="Times New Roman"/>
                                      <w:w w:val="100"/>
                                      <w:sz w:val="21"/>
                                    </w:rPr>
                                    <w:t>2</w:t>
                                  </w:r>
                                </w:p>
                              </w:tc>
                              <w:tc>
                                <w:tcPr>
                                  <w:tcW w:w="849" w:type="dxa"/>
                                </w:tcPr>
                                <w:p>
                                  <w:pPr>
                                    <w:pStyle w:val="18"/>
                                    <w:spacing w:before="94"/>
                                    <w:ind w:left="301" w:right="278"/>
                                    <w:jc w:val="center"/>
                                    <w:rPr>
                                      <w:rFonts w:ascii="Times New Roman"/>
                                      <w:sz w:val="21"/>
                                    </w:rPr>
                                  </w:pPr>
                                  <w:r>
                                    <w:rPr>
                                      <w:rFonts w:ascii="Times New Roman"/>
                                      <w:sz w:val="21"/>
                                    </w:rPr>
                                    <w:t>80</w:t>
                                  </w:r>
                                </w:p>
                              </w:tc>
                              <w:tc>
                                <w:tcPr>
                                  <w:tcW w:w="1137" w:type="dxa"/>
                                </w:tcPr>
                                <w:p>
                                  <w:pPr>
                                    <w:pStyle w:val="18"/>
                                    <w:spacing w:before="94"/>
                                    <w:ind w:left="96" w:right="72"/>
                                    <w:jc w:val="center"/>
                                    <w:rPr>
                                      <w:rFonts w:ascii="Times New Roman"/>
                                      <w:sz w:val="21"/>
                                    </w:rPr>
                                  </w:pPr>
                                  <w:r>
                                    <w:rPr>
                                      <w:rFonts w:ascii="Times New Roman"/>
                                      <w:sz w:val="21"/>
                                    </w:rPr>
                                    <w:t>83</w:t>
                                  </w:r>
                                </w:p>
                              </w:tc>
                              <w:tc>
                                <w:tcPr>
                                  <w:tcW w:w="1974" w:type="dxa"/>
                                  <w:vMerge w:val="continue"/>
                                  <w:tcBorders>
                                    <w:top w:val="nil"/>
                                  </w:tcBorders>
                                </w:tcPr>
                                <w:p>
                                  <w:pPr>
                                    <w:rPr>
                                      <w:sz w:val="2"/>
                                      <w:szCs w:val="2"/>
                                    </w:rPr>
                                  </w:pPr>
                                </w:p>
                              </w:tc>
                              <w:tc>
                                <w:tcPr>
                                  <w:tcW w:w="1180" w:type="dxa"/>
                                </w:tcPr>
                                <w:p>
                                  <w:pPr>
                                    <w:pStyle w:val="18"/>
                                    <w:spacing w:before="48"/>
                                    <w:ind w:left="365" w:right="335"/>
                                    <w:jc w:val="center"/>
                                    <w:rPr>
                                      <w:rFonts w:ascii="Times New Roman"/>
                                      <w:sz w:val="22"/>
                                    </w:rPr>
                                  </w:pPr>
                                  <w:r>
                                    <w:rPr>
                                      <w:rFonts w:ascii="Times New Roman"/>
                                      <w:sz w:val="22"/>
                                    </w:rPr>
                                    <w:t>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8" w:hRule="atLeast"/>
                              </w:trPr>
                              <w:tc>
                                <w:tcPr>
                                  <w:tcW w:w="698" w:type="dxa"/>
                                </w:tcPr>
                                <w:p>
                                  <w:pPr>
                                    <w:pStyle w:val="18"/>
                                    <w:spacing w:before="185"/>
                                    <w:ind w:left="22"/>
                                    <w:jc w:val="center"/>
                                    <w:rPr>
                                      <w:rFonts w:ascii="Times New Roman"/>
                                      <w:sz w:val="21"/>
                                    </w:rPr>
                                  </w:pPr>
                                  <w:r>
                                    <w:rPr>
                                      <w:rFonts w:ascii="Times New Roman"/>
                                      <w:w w:val="100"/>
                                      <w:sz w:val="21"/>
                                    </w:rPr>
                                    <w:t>6</w:t>
                                  </w:r>
                                </w:p>
                              </w:tc>
                              <w:tc>
                                <w:tcPr>
                                  <w:tcW w:w="1380" w:type="dxa"/>
                                </w:tcPr>
                                <w:p>
                                  <w:pPr>
                                    <w:pStyle w:val="18"/>
                                    <w:spacing w:before="171"/>
                                    <w:ind w:left="147" w:right="120"/>
                                    <w:jc w:val="center"/>
                                    <w:rPr>
                                      <w:sz w:val="21"/>
                                    </w:rPr>
                                  </w:pPr>
                                  <w:r>
                                    <w:rPr>
                                      <w:sz w:val="21"/>
                                    </w:rPr>
                                    <w:t>装载机</w:t>
                                  </w:r>
                                </w:p>
                              </w:tc>
                              <w:tc>
                                <w:tcPr>
                                  <w:tcW w:w="568" w:type="dxa"/>
                                </w:tcPr>
                                <w:p>
                                  <w:pPr>
                                    <w:pStyle w:val="18"/>
                                    <w:spacing w:before="185"/>
                                    <w:ind w:right="208"/>
                                    <w:jc w:val="right"/>
                                    <w:rPr>
                                      <w:rFonts w:ascii="Times New Roman"/>
                                      <w:sz w:val="21"/>
                                    </w:rPr>
                                  </w:pPr>
                                  <w:r>
                                    <w:rPr>
                                      <w:rFonts w:ascii="Times New Roman"/>
                                      <w:w w:val="100"/>
                                      <w:sz w:val="21"/>
                                    </w:rPr>
                                    <w:t>2</w:t>
                                  </w:r>
                                </w:p>
                              </w:tc>
                              <w:tc>
                                <w:tcPr>
                                  <w:tcW w:w="849" w:type="dxa"/>
                                </w:tcPr>
                                <w:p>
                                  <w:pPr>
                                    <w:pStyle w:val="18"/>
                                    <w:spacing w:before="185"/>
                                    <w:ind w:left="301" w:right="278"/>
                                    <w:jc w:val="center"/>
                                    <w:rPr>
                                      <w:rFonts w:ascii="Times New Roman"/>
                                      <w:sz w:val="21"/>
                                    </w:rPr>
                                  </w:pPr>
                                  <w:r>
                                    <w:rPr>
                                      <w:rFonts w:ascii="Times New Roman"/>
                                      <w:sz w:val="21"/>
                                    </w:rPr>
                                    <w:t>75</w:t>
                                  </w:r>
                                </w:p>
                              </w:tc>
                              <w:tc>
                                <w:tcPr>
                                  <w:tcW w:w="1137" w:type="dxa"/>
                                </w:tcPr>
                                <w:p>
                                  <w:pPr>
                                    <w:pStyle w:val="18"/>
                                    <w:spacing w:before="185"/>
                                    <w:ind w:left="96" w:right="72"/>
                                    <w:jc w:val="center"/>
                                    <w:rPr>
                                      <w:rFonts w:ascii="Times New Roman"/>
                                      <w:sz w:val="21"/>
                                    </w:rPr>
                                  </w:pPr>
                                  <w:r>
                                    <w:rPr>
                                      <w:rFonts w:ascii="Times New Roman"/>
                                      <w:sz w:val="21"/>
                                    </w:rPr>
                                    <w:t>78</w:t>
                                  </w:r>
                                </w:p>
                              </w:tc>
                              <w:tc>
                                <w:tcPr>
                                  <w:tcW w:w="1974" w:type="dxa"/>
                                  <w:vMerge w:val="restart"/>
                                </w:tcPr>
                                <w:p>
                                  <w:pPr>
                                    <w:pStyle w:val="18"/>
                                    <w:spacing w:before="56" w:line="242" w:lineRule="auto"/>
                                    <w:ind w:left="151" w:right="117"/>
                                    <w:jc w:val="center"/>
                                    <w:rPr>
                                      <w:sz w:val="21"/>
                                    </w:rPr>
                                  </w:pPr>
                                  <w:r>
                                    <w:rPr>
                                      <w:sz w:val="21"/>
                                    </w:rPr>
                                    <w:t xml:space="preserve">加强管理、设备定期保养维护（减小约 </w:t>
                                  </w:r>
                                  <w:r>
                                    <w:rPr>
                                      <w:rFonts w:ascii="Times New Roman" w:eastAsia="Times New Roman"/>
                                      <w:sz w:val="21"/>
                                    </w:rPr>
                                    <w:t>10dB</w:t>
                                  </w:r>
                                  <w:r>
                                    <w:rPr>
                                      <w:sz w:val="21"/>
                                    </w:rPr>
                                    <w:t>（</w:t>
                                  </w:r>
                                  <w:r>
                                    <w:rPr>
                                      <w:rFonts w:ascii="Times New Roman" w:eastAsia="Times New Roman"/>
                                      <w:sz w:val="21"/>
                                    </w:rPr>
                                    <w:t>A</w:t>
                                  </w:r>
                                  <w:r>
                                    <w:rPr>
                                      <w:sz w:val="21"/>
                                    </w:rPr>
                                    <w:t>）</w:t>
                                  </w:r>
                                </w:p>
                              </w:tc>
                              <w:tc>
                                <w:tcPr>
                                  <w:tcW w:w="1180" w:type="dxa"/>
                                </w:tcPr>
                                <w:p>
                                  <w:pPr>
                                    <w:pStyle w:val="18"/>
                                    <w:spacing w:before="142"/>
                                    <w:ind w:left="365" w:right="335"/>
                                    <w:jc w:val="center"/>
                                    <w:rPr>
                                      <w:rFonts w:ascii="Times New Roman"/>
                                      <w:sz w:val="22"/>
                                    </w:rPr>
                                  </w:pPr>
                                  <w:r>
                                    <w:rPr>
                                      <w:rFonts w:ascii="Times New Roman"/>
                                      <w:sz w:val="22"/>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698" w:type="dxa"/>
                                </w:tcPr>
                                <w:p>
                                  <w:pPr>
                                    <w:pStyle w:val="18"/>
                                    <w:spacing w:before="91"/>
                                    <w:ind w:left="22"/>
                                    <w:jc w:val="center"/>
                                    <w:rPr>
                                      <w:rFonts w:ascii="Times New Roman"/>
                                      <w:sz w:val="21"/>
                                    </w:rPr>
                                  </w:pPr>
                                  <w:r>
                                    <w:rPr>
                                      <w:rFonts w:ascii="Times New Roman"/>
                                      <w:w w:val="100"/>
                                      <w:sz w:val="21"/>
                                    </w:rPr>
                                    <w:t>7</w:t>
                                  </w:r>
                                </w:p>
                              </w:tc>
                              <w:tc>
                                <w:tcPr>
                                  <w:tcW w:w="1380" w:type="dxa"/>
                                </w:tcPr>
                                <w:p>
                                  <w:pPr>
                                    <w:pStyle w:val="18"/>
                                    <w:spacing w:before="77" w:line="264" w:lineRule="exact"/>
                                    <w:ind w:left="147" w:right="120"/>
                                    <w:jc w:val="center"/>
                                    <w:rPr>
                                      <w:sz w:val="21"/>
                                    </w:rPr>
                                  </w:pPr>
                                  <w:r>
                                    <w:rPr>
                                      <w:sz w:val="21"/>
                                    </w:rPr>
                                    <w:t>挖掘机</w:t>
                                  </w:r>
                                </w:p>
                              </w:tc>
                              <w:tc>
                                <w:tcPr>
                                  <w:tcW w:w="568" w:type="dxa"/>
                                </w:tcPr>
                                <w:p>
                                  <w:pPr>
                                    <w:pStyle w:val="18"/>
                                    <w:spacing w:before="91"/>
                                    <w:ind w:right="208"/>
                                    <w:jc w:val="right"/>
                                    <w:rPr>
                                      <w:rFonts w:ascii="Times New Roman"/>
                                      <w:sz w:val="21"/>
                                    </w:rPr>
                                  </w:pPr>
                                  <w:r>
                                    <w:rPr>
                                      <w:rFonts w:ascii="Times New Roman"/>
                                      <w:w w:val="100"/>
                                      <w:sz w:val="21"/>
                                    </w:rPr>
                                    <w:t>2</w:t>
                                  </w:r>
                                </w:p>
                              </w:tc>
                              <w:tc>
                                <w:tcPr>
                                  <w:tcW w:w="849" w:type="dxa"/>
                                </w:tcPr>
                                <w:p>
                                  <w:pPr>
                                    <w:pStyle w:val="18"/>
                                    <w:spacing w:before="91"/>
                                    <w:ind w:left="301" w:right="278"/>
                                    <w:jc w:val="center"/>
                                    <w:rPr>
                                      <w:rFonts w:ascii="Times New Roman"/>
                                      <w:sz w:val="21"/>
                                    </w:rPr>
                                  </w:pPr>
                                  <w:r>
                                    <w:rPr>
                                      <w:rFonts w:ascii="Times New Roman"/>
                                      <w:sz w:val="21"/>
                                    </w:rPr>
                                    <w:t>80</w:t>
                                  </w:r>
                                </w:p>
                              </w:tc>
                              <w:tc>
                                <w:tcPr>
                                  <w:tcW w:w="1137" w:type="dxa"/>
                                </w:tcPr>
                                <w:p>
                                  <w:pPr>
                                    <w:pStyle w:val="18"/>
                                    <w:spacing w:before="91"/>
                                    <w:ind w:left="96" w:right="72"/>
                                    <w:jc w:val="center"/>
                                    <w:rPr>
                                      <w:rFonts w:ascii="Times New Roman"/>
                                      <w:sz w:val="21"/>
                                    </w:rPr>
                                  </w:pPr>
                                  <w:r>
                                    <w:rPr>
                                      <w:rFonts w:ascii="Times New Roman"/>
                                      <w:sz w:val="21"/>
                                    </w:rPr>
                                    <w:t>83</w:t>
                                  </w:r>
                                </w:p>
                              </w:tc>
                              <w:tc>
                                <w:tcPr>
                                  <w:tcW w:w="1974" w:type="dxa"/>
                                  <w:vMerge w:val="continue"/>
                                  <w:tcBorders>
                                    <w:top w:val="nil"/>
                                  </w:tcBorders>
                                </w:tcPr>
                                <w:p>
                                  <w:pPr>
                                    <w:rPr>
                                      <w:sz w:val="2"/>
                                      <w:szCs w:val="2"/>
                                    </w:rPr>
                                  </w:pPr>
                                </w:p>
                              </w:tc>
                              <w:tc>
                                <w:tcPr>
                                  <w:tcW w:w="1180" w:type="dxa"/>
                                </w:tcPr>
                                <w:p>
                                  <w:pPr>
                                    <w:pStyle w:val="18"/>
                                    <w:spacing w:before="48"/>
                                    <w:ind w:left="365" w:right="335"/>
                                    <w:jc w:val="center"/>
                                    <w:rPr>
                                      <w:rFonts w:ascii="Times New Roman"/>
                                      <w:sz w:val="22"/>
                                    </w:rPr>
                                  </w:pPr>
                                  <w:r>
                                    <w:rPr>
                                      <w:rFonts w:ascii="Times New Roman"/>
                                      <w:sz w:val="22"/>
                                    </w:rPr>
                                    <w:t>73</w:t>
                                  </w:r>
                                </w:p>
                              </w:tc>
                            </w:tr>
                          </w:tbl>
                          <w:p>
                            <w:pPr>
                              <w:pStyle w:val="6"/>
                            </w:pPr>
                          </w:p>
                        </w:txbxContent>
                      </wps:txbx>
                      <wps:bodyPr lIns="0" tIns="0" rIns="0" bIns="0" upright="1"/>
                    </wps:wsp>
                  </a:graphicData>
                </a:graphic>
              </wp:anchor>
            </w:drawing>
          </mc:Choice>
          <mc:Fallback>
            <w:pict>
              <v:shape id="文本框 529" o:spid="_x0000_s1026" o:spt="202" type="#_x0000_t202" style="position:absolute;left:0pt;margin-left:112.8pt;margin-top:16.6pt;height:198.55pt;width:391.05pt;mso-position-horizontal-relative:page;z-index:4096;mso-width-relative:page;mso-height-relative:page;" filled="f" stroked="f" coordsize="21600,21600" o:gfxdata="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Cxju/dkAAAALAQAADwAA&#10;AAAAAAABACAAAAAiAAAAZHJzL2Rvd25yZXYueG1sUEsBAhQAFAAAAAgAh07iQHJ8Xc+jAQAAKAMA&#10;AA4AAAAAAAAAAQAgAAAAKAEAAGRycy9lMm9Eb2MueG1sUEsFBgAAAAAGAAYAWQEAAD0FAAAAAA==&#10;">
                <v:fill on="f" focussize="0,0"/>
                <v:stroke on="f"/>
                <v:imagedata o:title=""/>
                <o:lock v:ext="edit" aspectratio="f"/>
                <v:textbox inset="0mm,0mm,0mm,0mm">
                  <w:txbxContent>
                    <w:tbl>
                      <w:tblPr>
                        <w:tblStyle w:val="14"/>
                        <w:tblW w:w="7786"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8"/>
                        <w:gridCol w:w="1380"/>
                        <w:gridCol w:w="568"/>
                        <w:gridCol w:w="849"/>
                        <w:gridCol w:w="1137"/>
                        <w:gridCol w:w="1974"/>
                        <w:gridCol w:w="1180"/>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698" w:type="dxa"/>
                          </w:tcPr>
                          <w:p>
                            <w:pPr>
                              <w:pStyle w:val="18"/>
                              <w:spacing w:before="12"/>
                              <w:rPr>
                                <w:sz w:val="28"/>
                              </w:rPr>
                            </w:pPr>
                          </w:p>
                          <w:p>
                            <w:pPr>
                              <w:pStyle w:val="18"/>
                              <w:ind w:left="120" w:right="98"/>
                              <w:jc w:val="center"/>
                              <w:rPr>
                                <w:rFonts w:hint="eastAsia" w:ascii="微软雅黑" w:eastAsia="微软雅黑"/>
                                <w:b/>
                                <w:sz w:val="21"/>
                              </w:rPr>
                            </w:pPr>
                            <w:r>
                              <w:rPr>
                                <w:rFonts w:hint="eastAsia" w:ascii="微软雅黑" w:eastAsia="微软雅黑"/>
                                <w:b/>
                                <w:sz w:val="21"/>
                              </w:rPr>
                              <w:t>序号</w:t>
                            </w:r>
                          </w:p>
                        </w:tc>
                        <w:tc>
                          <w:tcPr>
                            <w:tcW w:w="1380" w:type="dxa"/>
                          </w:tcPr>
                          <w:p>
                            <w:pPr>
                              <w:pStyle w:val="18"/>
                              <w:spacing w:before="12"/>
                              <w:rPr>
                                <w:sz w:val="28"/>
                              </w:rPr>
                            </w:pPr>
                          </w:p>
                          <w:p>
                            <w:pPr>
                              <w:pStyle w:val="18"/>
                              <w:ind w:left="147" w:right="120"/>
                              <w:jc w:val="center"/>
                              <w:rPr>
                                <w:rFonts w:hint="eastAsia" w:ascii="微软雅黑" w:eastAsia="微软雅黑"/>
                                <w:b/>
                                <w:sz w:val="21"/>
                              </w:rPr>
                            </w:pPr>
                            <w:r>
                              <w:rPr>
                                <w:rFonts w:hint="eastAsia" w:ascii="微软雅黑" w:eastAsia="微软雅黑"/>
                                <w:b/>
                                <w:sz w:val="21"/>
                              </w:rPr>
                              <w:t>设备名称</w:t>
                            </w:r>
                          </w:p>
                        </w:tc>
                        <w:tc>
                          <w:tcPr>
                            <w:tcW w:w="568" w:type="dxa"/>
                          </w:tcPr>
                          <w:p>
                            <w:pPr>
                              <w:pStyle w:val="18"/>
                              <w:spacing w:before="5"/>
                              <w:rPr>
                                <w:sz w:val="16"/>
                              </w:rPr>
                            </w:pPr>
                          </w:p>
                          <w:p>
                            <w:pPr>
                              <w:pStyle w:val="18"/>
                              <w:spacing w:line="223" w:lineRule="auto"/>
                              <w:ind w:left="180" w:right="154"/>
                              <w:rPr>
                                <w:rFonts w:hint="eastAsia" w:ascii="微软雅黑" w:eastAsia="微软雅黑"/>
                                <w:b/>
                                <w:sz w:val="21"/>
                              </w:rPr>
                            </w:pPr>
                            <w:r>
                              <w:rPr>
                                <w:rFonts w:hint="eastAsia" w:ascii="微软雅黑" w:eastAsia="微软雅黑"/>
                                <w:b/>
                                <w:sz w:val="21"/>
                              </w:rPr>
                              <w:t>数量</w:t>
                            </w:r>
                          </w:p>
                        </w:tc>
                        <w:tc>
                          <w:tcPr>
                            <w:tcW w:w="849" w:type="dxa"/>
                          </w:tcPr>
                          <w:p>
                            <w:pPr>
                              <w:pStyle w:val="18"/>
                              <w:spacing w:before="11"/>
                              <w:rPr>
                                <w:sz w:val="14"/>
                              </w:rPr>
                            </w:pPr>
                          </w:p>
                          <w:p>
                            <w:pPr>
                              <w:pStyle w:val="18"/>
                              <w:spacing w:line="374" w:lineRule="exact"/>
                              <w:ind w:left="109"/>
                              <w:rPr>
                                <w:rFonts w:hint="eastAsia" w:ascii="微软雅黑" w:eastAsia="微软雅黑"/>
                                <w:b/>
                                <w:sz w:val="21"/>
                              </w:rPr>
                            </w:pPr>
                            <w:r>
                              <w:rPr>
                                <w:rFonts w:hint="eastAsia" w:ascii="微软雅黑" w:eastAsia="微软雅黑"/>
                                <w:b/>
                                <w:sz w:val="21"/>
                              </w:rPr>
                              <w:t>声级值</w:t>
                            </w:r>
                          </w:p>
                          <w:p>
                            <w:pPr>
                              <w:pStyle w:val="18"/>
                              <w:spacing w:line="374" w:lineRule="exact"/>
                              <w:ind w:left="109" w:right="-29"/>
                              <w:rPr>
                                <w:rFonts w:hint="eastAsia" w:ascii="微软雅黑" w:eastAsia="微软雅黑"/>
                                <w:b/>
                                <w:sz w:val="21"/>
                              </w:rPr>
                            </w:pPr>
                            <w:r>
                              <w:rPr>
                                <w:rFonts w:ascii="Times New Roman" w:eastAsia="Times New Roman"/>
                                <w:b/>
                                <w:w w:val="100"/>
                                <w:sz w:val="21"/>
                              </w:rPr>
                              <w:t>d</w:t>
                            </w:r>
                            <w:r>
                              <w:rPr>
                                <w:rFonts w:ascii="Times New Roman" w:eastAsia="Times New Roman"/>
                                <w:b/>
                                <w:spacing w:val="-91"/>
                                <w:w w:val="100"/>
                                <w:sz w:val="21"/>
                              </w:rPr>
                              <w:t>B</w:t>
                            </w:r>
                            <w:r>
                              <w:rPr>
                                <w:rFonts w:hint="eastAsia" w:ascii="微软雅黑" w:eastAsia="微软雅黑"/>
                                <w:b/>
                                <w:w w:val="100"/>
                                <w:sz w:val="21"/>
                              </w:rPr>
                              <w:t>（</w:t>
                            </w:r>
                            <w:r>
                              <w:rPr>
                                <w:rFonts w:ascii="Times New Roman" w:eastAsia="Times New Roman"/>
                                <w:b/>
                                <w:spacing w:val="-2"/>
                                <w:w w:val="100"/>
                                <w:sz w:val="21"/>
                              </w:rPr>
                              <w:t>A</w:t>
                            </w:r>
                            <w:r>
                              <w:rPr>
                                <w:rFonts w:hint="eastAsia" w:ascii="微软雅黑" w:eastAsia="微软雅黑"/>
                                <w:b/>
                                <w:w w:val="100"/>
                                <w:sz w:val="21"/>
                              </w:rPr>
                              <w:t>）</w:t>
                            </w:r>
                          </w:p>
                        </w:tc>
                        <w:tc>
                          <w:tcPr>
                            <w:tcW w:w="1137" w:type="dxa"/>
                          </w:tcPr>
                          <w:p>
                            <w:pPr>
                              <w:pStyle w:val="18"/>
                              <w:spacing w:before="12"/>
                              <w:rPr>
                                <w:sz w:val="28"/>
                              </w:rPr>
                            </w:pPr>
                          </w:p>
                          <w:p>
                            <w:pPr>
                              <w:pStyle w:val="18"/>
                              <w:ind w:left="96" w:right="141"/>
                              <w:jc w:val="center"/>
                              <w:rPr>
                                <w:rFonts w:hint="eastAsia" w:ascii="微软雅黑" w:eastAsia="微软雅黑"/>
                                <w:b/>
                                <w:sz w:val="21"/>
                              </w:rPr>
                            </w:pPr>
                            <w:r>
                              <w:rPr>
                                <w:rFonts w:hint="eastAsia" w:ascii="微软雅黑" w:eastAsia="微软雅黑"/>
                                <w:b/>
                                <w:sz w:val="21"/>
                              </w:rPr>
                              <w:t>叠加噪声</w:t>
                            </w:r>
                          </w:p>
                        </w:tc>
                        <w:tc>
                          <w:tcPr>
                            <w:tcW w:w="1974" w:type="dxa"/>
                          </w:tcPr>
                          <w:p>
                            <w:pPr>
                              <w:pStyle w:val="18"/>
                              <w:spacing w:before="12"/>
                              <w:rPr>
                                <w:sz w:val="28"/>
                              </w:rPr>
                            </w:pPr>
                          </w:p>
                          <w:p>
                            <w:pPr>
                              <w:pStyle w:val="18"/>
                              <w:ind w:left="463"/>
                              <w:rPr>
                                <w:rFonts w:hint="eastAsia" w:ascii="微软雅黑" w:eastAsia="微软雅黑"/>
                                <w:b/>
                                <w:sz w:val="21"/>
                              </w:rPr>
                            </w:pPr>
                            <w:r>
                              <w:rPr>
                                <w:rFonts w:hint="eastAsia" w:ascii="微软雅黑" w:eastAsia="微软雅黑"/>
                                <w:b/>
                                <w:sz w:val="21"/>
                              </w:rPr>
                              <w:t>采取的措施</w:t>
                            </w:r>
                          </w:p>
                        </w:tc>
                        <w:tc>
                          <w:tcPr>
                            <w:tcW w:w="1180" w:type="dxa"/>
                          </w:tcPr>
                          <w:p>
                            <w:pPr>
                              <w:pStyle w:val="18"/>
                              <w:spacing w:before="30" w:line="223" w:lineRule="auto"/>
                              <w:ind w:left="174" w:right="139" w:hanging="1"/>
                              <w:jc w:val="center"/>
                              <w:rPr>
                                <w:rFonts w:hint="eastAsia" w:ascii="微软雅黑" w:eastAsia="微软雅黑"/>
                                <w:b/>
                                <w:sz w:val="21"/>
                              </w:rPr>
                            </w:pPr>
                            <w:r>
                              <w:rPr>
                                <w:rFonts w:hint="eastAsia" w:ascii="微软雅黑" w:eastAsia="微软雅黑"/>
                                <w:b/>
                                <w:sz w:val="21"/>
                              </w:rPr>
                              <w:t>采取措施后的叠加</w:t>
                            </w:r>
                          </w:p>
                          <w:p>
                            <w:pPr>
                              <w:pStyle w:val="18"/>
                              <w:spacing w:line="310" w:lineRule="exact"/>
                              <w:ind w:left="365" w:right="335"/>
                              <w:jc w:val="center"/>
                              <w:rPr>
                                <w:rFonts w:hint="eastAsia" w:ascii="微软雅黑" w:eastAsia="微软雅黑"/>
                                <w:b/>
                                <w:sz w:val="21"/>
                              </w:rPr>
                            </w:pPr>
                            <w:r>
                              <w:rPr>
                                <w:rFonts w:hint="eastAsia" w:ascii="微软雅黑" w:eastAsia="微软雅黑"/>
                                <w:b/>
                                <w:sz w:val="21"/>
                              </w:rPr>
                              <w:t>噪声</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698" w:type="dxa"/>
                          </w:tcPr>
                          <w:p>
                            <w:pPr>
                              <w:pStyle w:val="18"/>
                              <w:spacing w:before="91"/>
                              <w:ind w:left="22"/>
                              <w:jc w:val="center"/>
                              <w:rPr>
                                <w:rFonts w:ascii="Times New Roman"/>
                                <w:sz w:val="21"/>
                              </w:rPr>
                            </w:pPr>
                            <w:r>
                              <w:rPr>
                                <w:rFonts w:ascii="Times New Roman"/>
                                <w:w w:val="100"/>
                                <w:sz w:val="21"/>
                              </w:rPr>
                              <w:t>1</w:t>
                            </w:r>
                          </w:p>
                        </w:tc>
                        <w:tc>
                          <w:tcPr>
                            <w:tcW w:w="1380" w:type="dxa"/>
                          </w:tcPr>
                          <w:p>
                            <w:pPr>
                              <w:pStyle w:val="18"/>
                              <w:spacing w:before="77" w:line="262" w:lineRule="exact"/>
                              <w:ind w:left="147" w:right="123"/>
                              <w:jc w:val="center"/>
                              <w:rPr>
                                <w:sz w:val="21"/>
                              </w:rPr>
                            </w:pPr>
                            <w:r>
                              <w:rPr>
                                <w:sz w:val="21"/>
                              </w:rPr>
                              <w:t>振动给料机</w:t>
                            </w:r>
                          </w:p>
                        </w:tc>
                        <w:tc>
                          <w:tcPr>
                            <w:tcW w:w="568" w:type="dxa"/>
                          </w:tcPr>
                          <w:p>
                            <w:pPr>
                              <w:pStyle w:val="18"/>
                              <w:spacing w:before="91"/>
                              <w:ind w:right="208"/>
                              <w:jc w:val="right"/>
                              <w:rPr>
                                <w:rFonts w:ascii="Times New Roman"/>
                                <w:sz w:val="21"/>
                              </w:rPr>
                            </w:pPr>
                            <w:r>
                              <w:rPr>
                                <w:rFonts w:ascii="Times New Roman"/>
                                <w:w w:val="100"/>
                                <w:sz w:val="21"/>
                              </w:rPr>
                              <w:t>1</w:t>
                            </w:r>
                          </w:p>
                        </w:tc>
                        <w:tc>
                          <w:tcPr>
                            <w:tcW w:w="849" w:type="dxa"/>
                          </w:tcPr>
                          <w:p>
                            <w:pPr>
                              <w:pStyle w:val="18"/>
                              <w:spacing w:before="91"/>
                              <w:ind w:left="301" w:right="278"/>
                              <w:jc w:val="center"/>
                              <w:rPr>
                                <w:rFonts w:ascii="Times New Roman"/>
                                <w:sz w:val="21"/>
                              </w:rPr>
                            </w:pPr>
                            <w:r>
                              <w:rPr>
                                <w:rFonts w:ascii="Times New Roman"/>
                                <w:sz w:val="21"/>
                              </w:rPr>
                              <w:t>80</w:t>
                            </w:r>
                          </w:p>
                        </w:tc>
                        <w:tc>
                          <w:tcPr>
                            <w:tcW w:w="1137" w:type="dxa"/>
                          </w:tcPr>
                          <w:p>
                            <w:pPr>
                              <w:pStyle w:val="18"/>
                              <w:spacing w:before="91"/>
                              <w:ind w:left="96" w:right="72"/>
                              <w:jc w:val="center"/>
                              <w:rPr>
                                <w:rFonts w:ascii="Times New Roman"/>
                                <w:sz w:val="21"/>
                              </w:rPr>
                            </w:pPr>
                            <w:r>
                              <w:rPr>
                                <w:rFonts w:ascii="Times New Roman"/>
                                <w:sz w:val="21"/>
                              </w:rPr>
                              <w:t>80</w:t>
                            </w:r>
                          </w:p>
                        </w:tc>
                        <w:tc>
                          <w:tcPr>
                            <w:tcW w:w="1974" w:type="dxa"/>
                            <w:vMerge w:val="restart"/>
                          </w:tcPr>
                          <w:p>
                            <w:pPr>
                              <w:pStyle w:val="18"/>
                              <w:spacing w:before="3"/>
                              <w:rPr>
                                <w:sz w:val="23"/>
                              </w:rPr>
                            </w:pPr>
                          </w:p>
                          <w:p>
                            <w:pPr>
                              <w:pStyle w:val="18"/>
                              <w:spacing w:line="321" w:lineRule="auto"/>
                              <w:ind w:left="111" w:right="77" w:firstLine="40"/>
                              <w:jc w:val="both"/>
                              <w:rPr>
                                <w:rFonts w:ascii="Times New Roman" w:eastAsia="Times New Roman"/>
                                <w:sz w:val="21"/>
                              </w:rPr>
                            </w:pPr>
                            <w:r>
                              <w:rPr>
                                <w:spacing w:val="-3"/>
                                <w:sz w:val="21"/>
                              </w:rPr>
                              <w:t>低噪声设备、设置在室内、安装减震</w:t>
                            </w:r>
                            <w:r>
                              <w:rPr>
                                <w:spacing w:val="-6"/>
                                <w:sz w:val="21"/>
                              </w:rPr>
                              <w:t>垫等</w:t>
                            </w:r>
                            <w:r>
                              <w:rPr>
                                <w:spacing w:val="-3"/>
                                <w:sz w:val="21"/>
                              </w:rPr>
                              <w:t>（</w:t>
                            </w:r>
                            <w:r>
                              <w:rPr>
                                <w:spacing w:val="-13"/>
                                <w:sz w:val="21"/>
                              </w:rPr>
                              <w:t xml:space="preserve">减小约 </w:t>
                            </w:r>
                            <w:r>
                              <w:rPr>
                                <w:rFonts w:ascii="Times New Roman" w:eastAsia="Times New Roman"/>
                                <w:spacing w:val="-5"/>
                                <w:sz w:val="21"/>
                              </w:rPr>
                              <w:t>20dB</w:t>
                            </w:r>
                          </w:p>
                          <w:p>
                            <w:pPr>
                              <w:pStyle w:val="18"/>
                              <w:spacing w:line="267" w:lineRule="exact"/>
                              <w:ind w:left="46" w:right="117"/>
                              <w:jc w:val="center"/>
                              <w:rPr>
                                <w:sz w:val="21"/>
                              </w:rPr>
                            </w:pPr>
                            <w:r>
                              <w:rPr>
                                <w:w w:val="100"/>
                                <w:sz w:val="21"/>
                              </w:rPr>
                              <w:t>（</w:t>
                            </w:r>
                            <w:r>
                              <w:rPr>
                                <w:rFonts w:ascii="Times New Roman" w:eastAsia="Times New Roman"/>
                                <w:spacing w:val="-2"/>
                                <w:w w:val="100"/>
                                <w:sz w:val="21"/>
                              </w:rPr>
                              <w:t>A</w:t>
                            </w:r>
                            <w:r>
                              <w:rPr>
                                <w:spacing w:val="-106"/>
                                <w:w w:val="100"/>
                                <w:sz w:val="21"/>
                              </w:rPr>
                              <w:t>））</w:t>
                            </w:r>
                          </w:p>
                        </w:tc>
                        <w:tc>
                          <w:tcPr>
                            <w:tcW w:w="1180" w:type="dxa"/>
                          </w:tcPr>
                          <w:p>
                            <w:pPr>
                              <w:pStyle w:val="18"/>
                              <w:spacing w:before="46"/>
                              <w:ind w:left="365" w:right="335"/>
                              <w:jc w:val="center"/>
                              <w:rPr>
                                <w:rFonts w:ascii="Times New Roman"/>
                                <w:sz w:val="22"/>
                              </w:rPr>
                            </w:pPr>
                            <w:r>
                              <w:rPr>
                                <w:rFonts w:ascii="Times New Roman"/>
                                <w:sz w:val="22"/>
                              </w:rPr>
                              <w:t>60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698" w:type="dxa"/>
                          </w:tcPr>
                          <w:p>
                            <w:pPr>
                              <w:pStyle w:val="18"/>
                              <w:spacing w:before="94"/>
                              <w:ind w:left="22"/>
                              <w:jc w:val="center"/>
                              <w:rPr>
                                <w:rFonts w:ascii="Times New Roman"/>
                                <w:sz w:val="21"/>
                              </w:rPr>
                            </w:pPr>
                            <w:r>
                              <w:rPr>
                                <w:rFonts w:ascii="Times New Roman"/>
                                <w:w w:val="100"/>
                                <w:sz w:val="21"/>
                              </w:rPr>
                              <w:t>2</w:t>
                            </w:r>
                          </w:p>
                        </w:tc>
                        <w:tc>
                          <w:tcPr>
                            <w:tcW w:w="1380" w:type="dxa"/>
                          </w:tcPr>
                          <w:p>
                            <w:pPr>
                              <w:pStyle w:val="18"/>
                              <w:spacing w:before="80" w:line="262" w:lineRule="exact"/>
                              <w:ind w:left="147" w:right="123"/>
                              <w:jc w:val="center"/>
                              <w:rPr>
                                <w:sz w:val="21"/>
                              </w:rPr>
                            </w:pPr>
                            <w:r>
                              <w:rPr>
                                <w:sz w:val="21"/>
                              </w:rPr>
                              <w:t>颚式破碎机</w:t>
                            </w:r>
                          </w:p>
                        </w:tc>
                        <w:tc>
                          <w:tcPr>
                            <w:tcW w:w="568" w:type="dxa"/>
                          </w:tcPr>
                          <w:p>
                            <w:pPr>
                              <w:pStyle w:val="18"/>
                              <w:spacing w:before="94"/>
                              <w:ind w:right="208"/>
                              <w:jc w:val="right"/>
                              <w:rPr>
                                <w:rFonts w:ascii="Times New Roman"/>
                                <w:sz w:val="21"/>
                              </w:rPr>
                            </w:pPr>
                            <w:r>
                              <w:rPr>
                                <w:rFonts w:ascii="Times New Roman"/>
                                <w:w w:val="100"/>
                                <w:sz w:val="21"/>
                              </w:rPr>
                              <w:t>1</w:t>
                            </w:r>
                          </w:p>
                        </w:tc>
                        <w:tc>
                          <w:tcPr>
                            <w:tcW w:w="849" w:type="dxa"/>
                          </w:tcPr>
                          <w:p>
                            <w:pPr>
                              <w:pStyle w:val="18"/>
                              <w:spacing w:before="94"/>
                              <w:ind w:left="301" w:right="278"/>
                              <w:jc w:val="center"/>
                              <w:rPr>
                                <w:rFonts w:ascii="Times New Roman"/>
                                <w:sz w:val="21"/>
                              </w:rPr>
                            </w:pPr>
                            <w:r>
                              <w:rPr>
                                <w:rFonts w:ascii="Times New Roman"/>
                                <w:sz w:val="21"/>
                              </w:rPr>
                              <w:t>90</w:t>
                            </w:r>
                          </w:p>
                        </w:tc>
                        <w:tc>
                          <w:tcPr>
                            <w:tcW w:w="1137" w:type="dxa"/>
                          </w:tcPr>
                          <w:p>
                            <w:pPr>
                              <w:pStyle w:val="18"/>
                              <w:spacing w:before="94"/>
                              <w:ind w:left="96" w:right="72"/>
                              <w:jc w:val="center"/>
                              <w:rPr>
                                <w:rFonts w:ascii="Times New Roman"/>
                                <w:sz w:val="21"/>
                              </w:rPr>
                            </w:pPr>
                            <w:r>
                              <w:rPr>
                                <w:rFonts w:ascii="Times New Roman"/>
                                <w:sz w:val="21"/>
                              </w:rPr>
                              <w:t>90</w:t>
                            </w:r>
                          </w:p>
                        </w:tc>
                        <w:tc>
                          <w:tcPr>
                            <w:tcW w:w="1974" w:type="dxa"/>
                            <w:vMerge w:val="continue"/>
                            <w:tcBorders>
                              <w:top w:val="nil"/>
                            </w:tcBorders>
                          </w:tcPr>
                          <w:p>
                            <w:pPr>
                              <w:rPr>
                                <w:sz w:val="2"/>
                                <w:szCs w:val="2"/>
                              </w:rPr>
                            </w:pPr>
                          </w:p>
                        </w:tc>
                        <w:tc>
                          <w:tcPr>
                            <w:tcW w:w="1180" w:type="dxa"/>
                          </w:tcPr>
                          <w:p>
                            <w:pPr>
                              <w:pStyle w:val="18"/>
                              <w:spacing w:before="48"/>
                              <w:ind w:left="365" w:right="335"/>
                              <w:jc w:val="center"/>
                              <w:rPr>
                                <w:rFonts w:ascii="Times New Roman"/>
                                <w:sz w:val="22"/>
                              </w:rPr>
                            </w:pPr>
                            <w:r>
                              <w:rPr>
                                <w:rFonts w:ascii="Times New Roman"/>
                                <w:sz w:val="22"/>
                              </w:rPr>
                              <w:t>70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698" w:type="dxa"/>
                          </w:tcPr>
                          <w:p>
                            <w:pPr>
                              <w:pStyle w:val="18"/>
                              <w:spacing w:before="91"/>
                              <w:ind w:left="22"/>
                              <w:jc w:val="center"/>
                              <w:rPr>
                                <w:rFonts w:ascii="Times New Roman"/>
                                <w:sz w:val="21"/>
                              </w:rPr>
                            </w:pPr>
                            <w:r>
                              <w:rPr>
                                <w:rFonts w:ascii="Times New Roman"/>
                                <w:w w:val="100"/>
                                <w:sz w:val="21"/>
                              </w:rPr>
                              <w:t>3</w:t>
                            </w:r>
                          </w:p>
                        </w:tc>
                        <w:tc>
                          <w:tcPr>
                            <w:tcW w:w="1380" w:type="dxa"/>
                          </w:tcPr>
                          <w:p>
                            <w:pPr>
                              <w:pStyle w:val="18"/>
                              <w:spacing w:before="77" w:line="262" w:lineRule="exact"/>
                              <w:ind w:left="147" w:right="120"/>
                              <w:jc w:val="center"/>
                              <w:rPr>
                                <w:sz w:val="21"/>
                              </w:rPr>
                            </w:pPr>
                            <w:r>
                              <w:rPr>
                                <w:sz w:val="21"/>
                              </w:rPr>
                              <w:t>打砂机</w:t>
                            </w:r>
                          </w:p>
                        </w:tc>
                        <w:tc>
                          <w:tcPr>
                            <w:tcW w:w="568" w:type="dxa"/>
                          </w:tcPr>
                          <w:p>
                            <w:pPr>
                              <w:pStyle w:val="18"/>
                              <w:spacing w:before="91"/>
                              <w:ind w:right="208"/>
                              <w:jc w:val="right"/>
                              <w:rPr>
                                <w:rFonts w:ascii="Times New Roman"/>
                                <w:sz w:val="21"/>
                              </w:rPr>
                            </w:pPr>
                            <w:r>
                              <w:rPr>
                                <w:rFonts w:ascii="Times New Roman"/>
                                <w:w w:val="100"/>
                                <w:sz w:val="21"/>
                              </w:rPr>
                              <w:t>2</w:t>
                            </w:r>
                          </w:p>
                        </w:tc>
                        <w:tc>
                          <w:tcPr>
                            <w:tcW w:w="849" w:type="dxa"/>
                          </w:tcPr>
                          <w:p>
                            <w:pPr>
                              <w:pStyle w:val="18"/>
                              <w:spacing w:before="91"/>
                              <w:ind w:left="301" w:right="278"/>
                              <w:jc w:val="center"/>
                              <w:rPr>
                                <w:rFonts w:ascii="Times New Roman"/>
                                <w:sz w:val="21"/>
                              </w:rPr>
                            </w:pPr>
                            <w:r>
                              <w:rPr>
                                <w:rFonts w:ascii="Times New Roman"/>
                                <w:sz w:val="21"/>
                              </w:rPr>
                              <w:t>85</w:t>
                            </w:r>
                          </w:p>
                        </w:tc>
                        <w:tc>
                          <w:tcPr>
                            <w:tcW w:w="1137" w:type="dxa"/>
                          </w:tcPr>
                          <w:p>
                            <w:pPr>
                              <w:pStyle w:val="18"/>
                              <w:spacing w:before="91"/>
                              <w:ind w:left="96" w:right="72"/>
                              <w:jc w:val="center"/>
                              <w:rPr>
                                <w:rFonts w:ascii="Times New Roman"/>
                                <w:sz w:val="21"/>
                              </w:rPr>
                            </w:pPr>
                            <w:r>
                              <w:rPr>
                                <w:rFonts w:ascii="Times New Roman"/>
                                <w:sz w:val="21"/>
                              </w:rPr>
                              <w:t>88</w:t>
                            </w:r>
                          </w:p>
                        </w:tc>
                        <w:tc>
                          <w:tcPr>
                            <w:tcW w:w="1974" w:type="dxa"/>
                            <w:vMerge w:val="continue"/>
                            <w:tcBorders>
                              <w:top w:val="nil"/>
                            </w:tcBorders>
                          </w:tcPr>
                          <w:p>
                            <w:pPr>
                              <w:rPr>
                                <w:sz w:val="2"/>
                                <w:szCs w:val="2"/>
                              </w:rPr>
                            </w:pPr>
                          </w:p>
                        </w:tc>
                        <w:tc>
                          <w:tcPr>
                            <w:tcW w:w="1180" w:type="dxa"/>
                          </w:tcPr>
                          <w:p>
                            <w:pPr>
                              <w:pStyle w:val="18"/>
                              <w:spacing w:before="46"/>
                              <w:ind w:left="365" w:right="335"/>
                              <w:jc w:val="center"/>
                              <w:rPr>
                                <w:rFonts w:ascii="Times New Roman"/>
                                <w:sz w:val="22"/>
                              </w:rPr>
                            </w:pPr>
                            <w:r>
                              <w:rPr>
                                <w:rFonts w:ascii="Times New Roman"/>
                                <w:sz w:val="22"/>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59" w:hRule="atLeast"/>
                        </w:trPr>
                        <w:tc>
                          <w:tcPr>
                            <w:tcW w:w="698" w:type="dxa"/>
                          </w:tcPr>
                          <w:p>
                            <w:pPr>
                              <w:pStyle w:val="18"/>
                              <w:spacing w:before="91"/>
                              <w:ind w:left="22"/>
                              <w:jc w:val="center"/>
                              <w:rPr>
                                <w:rFonts w:ascii="Times New Roman"/>
                                <w:sz w:val="21"/>
                              </w:rPr>
                            </w:pPr>
                            <w:r>
                              <w:rPr>
                                <w:rFonts w:ascii="Times New Roman"/>
                                <w:w w:val="100"/>
                                <w:sz w:val="21"/>
                              </w:rPr>
                              <w:t>4</w:t>
                            </w:r>
                          </w:p>
                        </w:tc>
                        <w:tc>
                          <w:tcPr>
                            <w:tcW w:w="1380" w:type="dxa"/>
                          </w:tcPr>
                          <w:p>
                            <w:pPr>
                              <w:pStyle w:val="18"/>
                              <w:spacing w:before="77" w:line="262" w:lineRule="exact"/>
                              <w:ind w:left="147" w:right="120"/>
                              <w:jc w:val="center"/>
                              <w:rPr>
                                <w:sz w:val="21"/>
                              </w:rPr>
                            </w:pPr>
                            <w:r>
                              <w:rPr>
                                <w:sz w:val="21"/>
                              </w:rPr>
                              <w:t>碎石机</w:t>
                            </w:r>
                          </w:p>
                        </w:tc>
                        <w:tc>
                          <w:tcPr>
                            <w:tcW w:w="568" w:type="dxa"/>
                          </w:tcPr>
                          <w:p>
                            <w:pPr>
                              <w:pStyle w:val="18"/>
                              <w:spacing w:before="91"/>
                              <w:ind w:right="208"/>
                              <w:jc w:val="right"/>
                              <w:rPr>
                                <w:rFonts w:ascii="Times New Roman"/>
                                <w:sz w:val="21"/>
                              </w:rPr>
                            </w:pPr>
                            <w:r>
                              <w:rPr>
                                <w:rFonts w:ascii="Times New Roman"/>
                                <w:w w:val="100"/>
                                <w:sz w:val="21"/>
                              </w:rPr>
                              <w:t>2</w:t>
                            </w:r>
                          </w:p>
                        </w:tc>
                        <w:tc>
                          <w:tcPr>
                            <w:tcW w:w="849" w:type="dxa"/>
                          </w:tcPr>
                          <w:p>
                            <w:pPr>
                              <w:pStyle w:val="18"/>
                              <w:spacing w:before="91"/>
                              <w:ind w:left="301" w:right="278"/>
                              <w:jc w:val="center"/>
                              <w:rPr>
                                <w:rFonts w:ascii="Times New Roman"/>
                                <w:sz w:val="21"/>
                              </w:rPr>
                            </w:pPr>
                            <w:r>
                              <w:rPr>
                                <w:rFonts w:ascii="Times New Roman"/>
                                <w:sz w:val="21"/>
                              </w:rPr>
                              <w:t>85</w:t>
                            </w:r>
                          </w:p>
                        </w:tc>
                        <w:tc>
                          <w:tcPr>
                            <w:tcW w:w="1137" w:type="dxa"/>
                          </w:tcPr>
                          <w:p>
                            <w:pPr>
                              <w:pStyle w:val="18"/>
                              <w:spacing w:before="91"/>
                              <w:ind w:left="96" w:right="72"/>
                              <w:jc w:val="center"/>
                              <w:rPr>
                                <w:rFonts w:ascii="Times New Roman"/>
                                <w:sz w:val="21"/>
                              </w:rPr>
                            </w:pPr>
                            <w:r>
                              <w:rPr>
                                <w:rFonts w:ascii="Times New Roman"/>
                                <w:sz w:val="21"/>
                              </w:rPr>
                              <w:t>88</w:t>
                            </w:r>
                          </w:p>
                        </w:tc>
                        <w:tc>
                          <w:tcPr>
                            <w:tcW w:w="1974" w:type="dxa"/>
                            <w:vMerge w:val="continue"/>
                            <w:tcBorders>
                              <w:top w:val="nil"/>
                            </w:tcBorders>
                          </w:tcPr>
                          <w:p>
                            <w:pPr>
                              <w:rPr>
                                <w:sz w:val="2"/>
                                <w:szCs w:val="2"/>
                              </w:rPr>
                            </w:pPr>
                          </w:p>
                        </w:tc>
                        <w:tc>
                          <w:tcPr>
                            <w:tcW w:w="1180" w:type="dxa"/>
                          </w:tcPr>
                          <w:p>
                            <w:pPr>
                              <w:pStyle w:val="18"/>
                              <w:spacing w:before="46"/>
                              <w:ind w:left="365" w:right="335"/>
                              <w:jc w:val="center"/>
                              <w:rPr>
                                <w:rFonts w:ascii="Times New Roman"/>
                                <w:sz w:val="22"/>
                              </w:rPr>
                            </w:pPr>
                            <w:r>
                              <w:rPr>
                                <w:rFonts w:ascii="Times New Roman"/>
                                <w:sz w:val="22"/>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698" w:type="dxa"/>
                          </w:tcPr>
                          <w:p>
                            <w:pPr>
                              <w:pStyle w:val="18"/>
                              <w:spacing w:before="94"/>
                              <w:ind w:left="127"/>
                              <w:jc w:val="center"/>
                              <w:rPr>
                                <w:rFonts w:ascii="Times New Roman"/>
                                <w:sz w:val="21"/>
                              </w:rPr>
                            </w:pPr>
                            <w:r>
                              <w:rPr>
                                <w:rFonts w:ascii="Times New Roman"/>
                                <w:w w:val="100"/>
                                <w:sz w:val="21"/>
                              </w:rPr>
                              <w:t>5</w:t>
                            </w:r>
                          </w:p>
                        </w:tc>
                        <w:tc>
                          <w:tcPr>
                            <w:tcW w:w="1380" w:type="dxa"/>
                          </w:tcPr>
                          <w:p>
                            <w:pPr>
                              <w:pStyle w:val="18"/>
                              <w:spacing w:before="80" w:line="262" w:lineRule="exact"/>
                              <w:ind w:left="147" w:right="120"/>
                              <w:jc w:val="center"/>
                              <w:rPr>
                                <w:sz w:val="21"/>
                              </w:rPr>
                            </w:pPr>
                            <w:r>
                              <w:rPr>
                                <w:sz w:val="21"/>
                              </w:rPr>
                              <w:t>振动筛</w:t>
                            </w:r>
                          </w:p>
                        </w:tc>
                        <w:tc>
                          <w:tcPr>
                            <w:tcW w:w="568" w:type="dxa"/>
                          </w:tcPr>
                          <w:p>
                            <w:pPr>
                              <w:pStyle w:val="18"/>
                              <w:spacing w:before="94"/>
                              <w:ind w:right="208"/>
                              <w:jc w:val="right"/>
                              <w:rPr>
                                <w:rFonts w:ascii="Times New Roman"/>
                                <w:sz w:val="21"/>
                              </w:rPr>
                            </w:pPr>
                            <w:r>
                              <w:rPr>
                                <w:rFonts w:ascii="Times New Roman"/>
                                <w:w w:val="100"/>
                                <w:sz w:val="21"/>
                              </w:rPr>
                              <w:t>2</w:t>
                            </w:r>
                          </w:p>
                        </w:tc>
                        <w:tc>
                          <w:tcPr>
                            <w:tcW w:w="849" w:type="dxa"/>
                          </w:tcPr>
                          <w:p>
                            <w:pPr>
                              <w:pStyle w:val="18"/>
                              <w:spacing w:before="94"/>
                              <w:ind w:left="301" w:right="278"/>
                              <w:jc w:val="center"/>
                              <w:rPr>
                                <w:rFonts w:ascii="Times New Roman"/>
                                <w:sz w:val="21"/>
                              </w:rPr>
                            </w:pPr>
                            <w:r>
                              <w:rPr>
                                <w:rFonts w:ascii="Times New Roman"/>
                                <w:sz w:val="21"/>
                              </w:rPr>
                              <w:t>80</w:t>
                            </w:r>
                          </w:p>
                        </w:tc>
                        <w:tc>
                          <w:tcPr>
                            <w:tcW w:w="1137" w:type="dxa"/>
                          </w:tcPr>
                          <w:p>
                            <w:pPr>
                              <w:pStyle w:val="18"/>
                              <w:spacing w:before="94"/>
                              <w:ind w:left="96" w:right="72"/>
                              <w:jc w:val="center"/>
                              <w:rPr>
                                <w:rFonts w:ascii="Times New Roman"/>
                                <w:sz w:val="21"/>
                              </w:rPr>
                            </w:pPr>
                            <w:r>
                              <w:rPr>
                                <w:rFonts w:ascii="Times New Roman"/>
                                <w:sz w:val="21"/>
                              </w:rPr>
                              <w:t>83</w:t>
                            </w:r>
                          </w:p>
                        </w:tc>
                        <w:tc>
                          <w:tcPr>
                            <w:tcW w:w="1974" w:type="dxa"/>
                            <w:vMerge w:val="continue"/>
                            <w:tcBorders>
                              <w:top w:val="nil"/>
                            </w:tcBorders>
                          </w:tcPr>
                          <w:p>
                            <w:pPr>
                              <w:rPr>
                                <w:sz w:val="2"/>
                                <w:szCs w:val="2"/>
                              </w:rPr>
                            </w:pPr>
                          </w:p>
                        </w:tc>
                        <w:tc>
                          <w:tcPr>
                            <w:tcW w:w="1180" w:type="dxa"/>
                          </w:tcPr>
                          <w:p>
                            <w:pPr>
                              <w:pStyle w:val="18"/>
                              <w:spacing w:before="48"/>
                              <w:ind w:left="365" w:right="335"/>
                              <w:jc w:val="center"/>
                              <w:rPr>
                                <w:rFonts w:ascii="Times New Roman"/>
                                <w:sz w:val="22"/>
                              </w:rPr>
                            </w:pPr>
                            <w:r>
                              <w:rPr>
                                <w:rFonts w:ascii="Times New Roman"/>
                                <w:sz w:val="22"/>
                              </w:rPr>
                              <w:t>63</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8" w:hRule="atLeast"/>
                        </w:trPr>
                        <w:tc>
                          <w:tcPr>
                            <w:tcW w:w="698" w:type="dxa"/>
                          </w:tcPr>
                          <w:p>
                            <w:pPr>
                              <w:pStyle w:val="18"/>
                              <w:spacing w:before="185"/>
                              <w:ind w:left="22"/>
                              <w:jc w:val="center"/>
                              <w:rPr>
                                <w:rFonts w:ascii="Times New Roman"/>
                                <w:sz w:val="21"/>
                              </w:rPr>
                            </w:pPr>
                            <w:r>
                              <w:rPr>
                                <w:rFonts w:ascii="Times New Roman"/>
                                <w:w w:val="100"/>
                                <w:sz w:val="21"/>
                              </w:rPr>
                              <w:t>6</w:t>
                            </w:r>
                          </w:p>
                        </w:tc>
                        <w:tc>
                          <w:tcPr>
                            <w:tcW w:w="1380" w:type="dxa"/>
                          </w:tcPr>
                          <w:p>
                            <w:pPr>
                              <w:pStyle w:val="18"/>
                              <w:spacing w:before="171"/>
                              <w:ind w:left="147" w:right="120"/>
                              <w:jc w:val="center"/>
                              <w:rPr>
                                <w:sz w:val="21"/>
                              </w:rPr>
                            </w:pPr>
                            <w:r>
                              <w:rPr>
                                <w:sz w:val="21"/>
                              </w:rPr>
                              <w:t>装载机</w:t>
                            </w:r>
                          </w:p>
                        </w:tc>
                        <w:tc>
                          <w:tcPr>
                            <w:tcW w:w="568" w:type="dxa"/>
                          </w:tcPr>
                          <w:p>
                            <w:pPr>
                              <w:pStyle w:val="18"/>
                              <w:spacing w:before="185"/>
                              <w:ind w:right="208"/>
                              <w:jc w:val="right"/>
                              <w:rPr>
                                <w:rFonts w:ascii="Times New Roman"/>
                                <w:sz w:val="21"/>
                              </w:rPr>
                            </w:pPr>
                            <w:r>
                              <w:rPr>
                                <w:rFonts w:ascii="Times New Roman"/>
                                <w:w w:val="100"/>
                                <w:sz w:val="21"/>
                              </w:rPr>
                              <w:t>2</w:t>
                            </w:r>
                          </w:p>
                        </w:tc>
                        <w:tc>
                          <w:tcPr>
                            <w:tcW w:w="849" w:type="dxa"/>
                          </w:tcPr>
                          <w:p>
                            <w:pPr>
                              <w:pStyle w:val="18"/>
                              <w:spacing w:before="185"/>
                              <w:ind w:left="301" w:right="278"/>
                              <w:jc w:val="center"/>
                              <w:rPr>
                                <w:rFonts w:ascii="Times New Roman"/>
                                <w:sz w:val="21"/>
                              </w:rPr>
                            </w:pPr>
                            <w:r>
                              <w:rPr>
                                <w:rFonts w:ascii="Times New Roman"/>
                                <w:sz w:val="21"/>
                              </w:rPr>
                              <w:t>75</w:t>
                            </w:r>
                          </w:p>
                        </w:tc>
                        <w:tc>
                          <w:tcPr>
                            <w:tcW w:w="1137" w:type="dxa"/>
                          </w:tcPr>
                          <w:p>
                            <w:pPr>
                              <w:pStyle w:val="18"/>
                              <w:spacing w:before="185"/>
                              <w:ind w:left="96" w:right="72"/>
                              <w:jc w:val="center"/>
                              <w:rPr>
                                <w:rFonts w:ascii="Times New Roman"/>
                                <w:sz w:val="21"/>
                              </w:rPr>
                            </w:pPr>
                            <w:r>
                              <w:rPr>
                                <w:rFonts w:ascii="Times New Roman"/>
                                <w:sz w:val="21"/>
                              </w:rPr>
                              <w:t>78</w:t>
                            </w:r>
                          </w:p>
                        </w:tc>
                        <w:tc>
                          <w:tcPr>
                            <w:tcW w:w="1974" w:type="dxa"/>
                            <w:vMerge w:val="restart"/>
                          </w:tcPr>
                          <w:p>
                            <w:pPr>
                              <w:pStyle w:val="18"/>
                              <w:spacing w:before="56" w:line="242" w:lineRule="auto"/>
                              <w:ind w:left="151" w:right="117"/>
                              <w:jc w:val="center"/>
                              <w:rPr>
                                <w:sz w:val="21"/>
                              </w:rPr>
                            </w:pPr>
                            <w:r>
                              <w:rPr>
                                <w:sz w:val="21"/>
                              </w:rPr>
                              <w:t xml:space="preserve">加强管理、设备定期保养维护（减小约 </w:t>
                            </w:r>
                            <w:r>
                              <w:rPr>
                                <w:rFonts w:ascii="Times New Roman" w:eastAsia="Times New Roman"/>
                                <w:sz w:val="21"/>
                              </w:rPr>
                              <w:t>10dB</w:t>
                            </w:r>
                            <w:r>
                              <w:rPr>
                                <w:sz w:val="21"/>
                              </w:rPr>
                              <w:t>（</w:t>
                            </w:r>
                            <w:r>
                              <w:rPr>
                                <w:rFonts w:ascii="Times New Roman" w:eastAsia="Times New Roman"/>
                                <w:sz w:val="21"/>
                              </w:rPr>
                              <w:t>A</w:t>
                            </w:r>
                            <w:r>
                              <w:rPr>
                                <w:sz w:val="21"/>
                              </w:rPr>
                              <w:t>）</w:t>
                            </w:r>
                          </w:p>
                        </w:tc>
                        <w:tc>
                          <w:tcPr>
                            <w:tcW w:w="1180" w:type="dxa"/>
                          </w:tcPr>
                          <w:p>
                            <w:pPr>
                              <w:pStyle w:val="18"/>
                              <w:spacing w:before="142"/>
                              <w:ind w:left="365" w:right="335"/>
                              <w:jc w:val="center"/>
                              <w:rPr>
                                <w:rFonts w:ascii="Times New Roman"/>
                                <w:sz w:val="22"/>
                              </w:rPr>
                            </w:pPr>
                            <w:r>
                              <w:rPr>
                                <w:rFonts w:ascii="Times New Roman"/>
                                <w:sz w:val="22"/>
                              </w:rPr>
                              <w:t>68</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1" w:hRule="atLeast"/>
                        </w:trPr>
                        <w:tc>
                          <w:tcPr>
                            <w:tcW w:w="698" w:type="dxa"/>
                          </w:tcPr>
                          <w:p>
                            <w:pPr>
                              <w:pStyle w:val="18"/>
                              <w:spacing w:before="91"/>
                              <w:ind w:left="22"/>
                              <w:jc w:val="center"/>
                              <w:rPr>
                                <w:rFonts w:ascii="Times New Roman"/>
                                <w:sz w:val="21"/>
                              </w:rPr>
                            </w:pPr>
                            <w:r>
                              <w:rPr>
                                <w:rFonts w:ascii="Times New Roman"/>
                                <w:w w:val="100"/>
                                <w:sz w:val="21"/>
                              </w:rPr>
                              <w:t>7</w:t>
                            </w:r>
                          </w:p>
                        </w:tc>
                        <w:tc>
                          <w:tcPr>
                            <w:tcW w:w="1380" w:type="dxa"/>
                          </w:tcPr>
                          <w:p>
                            <w:pPr>
                              <w:pStyle w:val="18"/>
                              <w:spacing w:before="77" w:line="264" w:lineRule="exact"/>
                              <w:ind w:left="147" w:right="120"/>
                              <w:jc w:val="center"/>
                              <w:rPr>
                                <w:sz w:val="21"/>
                              </w:rPr>
                            </w:pPr>
                            <w:r>
                              <w:rPr>
                                <w:sz w:val="21"/>
                              </w:rPr>
                              <w:t>挖掘机</w:t>
                            </w:r>
                          </w:p>
                        </w:tc>
                        <w:tc>
                          <w:tcPr>
                            <w:tcW w:w="568" w:type="dxa"/>
                          </w:tcPr>
                          <w:p>
                            <w:pPr>
                              <w:pStyle w:val="18"/>
                              <w:spacing w:before="91"/>
                              <w:ind w:right="208"/>
                              <w:jc w:val="right"/>
                              <w:rPr>
                                <w:rFonts w:ascii="Times New Roman"/>
                                <w:sz w:val="21"/>
                              </w:rPr>
                            </w:pPr>
                            <w:r>
                              <w:rPr>
                                <w:rFonts w:ascii="Times New Roman"/>
                                <w:w w:val="100"/>
                                <w:sz w:val="21"/>
                              </w:rPr>
                              <w:t>2</w:t>
                            </w:r>
                          </w:p>
                        </w:tc>
                        <w:tc>
                          <w:tcPr>
                            <w:tcW w:w="849" w:type="dxa"/>
                          </w:tcPr>
                          <w:p>
                            <w:pPr>
                              <w:pStyle w:val="18"/>
                              <w:spacing w:before="91"/>
                              <w:ind w:left="301" w:right="278"/>
                              <w:jc w:val="center"/>
                              <w:rPr>
                                <w:rFonts w:ascii="Times New Roman"/>
                                <w:sz w:val="21"/>
                              </w:rPr>
                            </w:pPr>
                            <w:r>
                              <w:rPr>
                                <w:rFonts w:ascii="Times New Roman"/>
                                <w:sz w:val="21"/>
                              </w:rPr>
                              <w:t>80</w:t>
                            </w:r>
                          </w:p>
                        </w:tc>
                        <w:tc>
                          <w:tcPr>
                            <w:tcW w:w="1137" w:type="dxa"/>
                          </w:tcPr>
                          <w:p>
                            <w:pPr>
                              <w:pStyle w:val="18"/>
                              <w:spacing w:before="91"/>
                              <w:ind w:left="96" w:right="72"/>
                              <w:jc w:val="center"/>
                              <w:rPr>
                                <w:rFonts w:ascii="Times New Roman"/>
                                <w:sz w:val="21"/>
                              </w:rPr>
                            </w:pPr>
                            <w:r>
                              <w:rPr>
                                <w:rFonts w:ascii="Times New Roman"/>
                                <w:sz w:val="21"/>
                              </w:rPr>
                              <w:t>83</w:t>
                            </w:r>
                          </w:p>
                        </w:tc>
                        <w:tc>
                          <w:tcPr>
                            <w:tcW w:w="1974" w:type="dxa"/>
                            <w:vMerge w:val="continue"/>
                            <w:tcBorders>
                              <w:top w:val="nil"/>
                            </w:tcBorders>
                          </w:tcPr>
                          <w:p>
                            <w:pPr>
                              <w:rPr>
                                <w:sz w:val="2"/>
                                <w:szCs w:val="2"/>
                              </w:rPr>
                            </w:pPr>
                          </w:p>
                        </w:tc>
                        <w:tc>
                          <w:tcPr>
                            <w:tcW w:w="1180" w:type="dxa"/>
                          </w:tcPr>
                          <w:p>
                            <w:pPr>
                              <w:pStyle w:val="18"/>
                              <w:spacing w:before="48"/>
                              <w:ind w:left="365" w:right="335"/>
                              <w:jc w:val="center"/>
                              <w:rPr>
                                <w:rFonts w:ascii="Times New Roman"/>
                                <w:sz w:val="22"/>
                              </w:rPr>
                            </w:pPr>
                            <w:r>
                              <w:rPr>
                                <w:rFonts w:ascii="Times New Roman"/>
                                <w:sz w:val="22"/>
                              </w:rPr>
                              <w:t>73</w:t>
                            </w:r>
                          </w:p>
                        </w:tc>
                      </w:tr>
                    </w:tbl>
                    <w:p>
                      <w:pPr>
                        <w:pStyle w:val="6"/>
                      </w:pPr>
                    </w:p>
                  </w:txbxContent>
                </v:textbox>
              </v:shape>
            </w:pict>
          </mc:Fallback>
        </mc:AlternateContent>
      </w:r>
      <w:r>
        <w:rPr>
          <w:rFonts w:hint="eastAsia" w:ascii="微软雅黑" w:eastAsia="微软雅黑"/>
          <w:b/>
          <w:spacing w:val="-4"/>
          <w:sz w:val="21"/>
        </w:rPr>
        <w:t xml:space="preserve">表 </w:t>
      </w:r>
      <w:r>
        <w:rPr>
          <w:rFonts w:ascii="Times New Roman" w:eastAsia="Times New Roman"/>
          <w:b/>
          <w:sz w:val="21"/>
        </w:rPr>
        <w:t xml:space="preserve">4-8 </w:t>
      </w:r>
      <w:r>
        <w:rPr>
          <w:rFonts w:hint="eastAsia" w:ascii="微软雅黑" w:eastAsia="微软雅黑"/>
          <w:b/>
          <w:spacing w:val="-1"/>
          <w:sz w:val="21"/>
        </w:rPr>
        <w:t>项目主要噪声源及源强表</w:t>
      </w:r>
    </w:p>
    <w:p>
      <w:pPr>
        <w:pStyle w:val="6"/>
        <w:rPr>
          <w:rFonts w:ascii="微软雅黑"/>
          <w:b/>
          <w:sz w:val="22"/>
        </w:rPr>
      </w:pPr>
    </w:p>
    <w:p>
      <w:pPr>
        <w:pStyle w:val="6"/>
        <w:rPr>
          <w:rFonts w:ascii="微软雅黑"/>
          <w:b/>
          <w:sz w:val="22"/>
        </w:rPr>
      </w:pPr>
    </w:p>
    <w:p>
      <w:pPr>
        <w:pStyle w:val="6"/>
        <w:rPr>
          <w:rFonts w:ascii="微软雅黑"/>
          <w:b/>
          <w:sz w:val="22"/>
        </w:rPr>
      </w:pPr>
    </w:p>
    <w:p>
      <w:pPr>
        <w:pStyle w:val="6"/>
        <w:rPr>
          <w:rFonts w:ascii="微软雅黑"/>
          <w:b/>
          <w:sz w:val="22"/>
        </w:rPr>
      </w:pPr>
    </w:p>
    <w:p>
      <w:pPr>
        <w:pStyle w:val="6"/>
        <w:rPr>
          <w:rFonts w:ascii="微软雅黑"/>
          <w:b/>
          <w:sz w:val="22"/>
        </w:rPr>
      </w:pPr>
    </w:p>
    <w:p>
      <w:pPr>
        <w:pStyle w:val="6"/>
        <w:rPr>
          <w:rFonts w:ascii="微软雅黑"/>
          <w:b/>
          <w:sz w:val="22"/>
        </w:rPr>
      </w:pPr>
    </w:p>
    <w:p>
      <w:pPr>
        <w:pStyle w:val="6"/>
        <w:rPr>
          <w:rFonts w:ascii="微软雅黑"/>
          <w:b/>
          <w:sz w:val="22"/>
        </w:rPr>
      </w:pPr>
    </w:p>
    <w:p>
      <w:pPr>
        <w:pStyle w:val="6"/>
        <w:rPr>
          <w:rFonts w:ascii="微软雅黑"/>
          <w:b/>
          <w:sz w:val="22"/>
        </w:rPr>
      </w:pPr>
    </w:p>
    <w:p>
      <w:pPr>
        <w:pStyle w:val="6"/>
        <w:rPr>
          <w:rFonts w:ascii="微软雅黑"/>
          <w:b/>
          <w:sz w:val="22"/>
        </w:rPr>
      </w:pPr>
    </w:p>
    <w:p>
      <w:pPr>
        <w:pStyle w:val="6"/>
        <w:spacing w:before="2"/>
        <w:rPr>
          <w:rFonts w:ascii="微软雅黑"/>
          <w:b/>
          <w:sz w:val="16"/>
        </w:rPr>
      </w:pPr>
    </w:p>
    <w:p>
      <w:pPr>
        <w:pStyle w:val="6"/>
        <w:spacing w:line="364" w:lineRule="auto"/>
        <w:ind w:left="1396" w:right="1835" w:firstLine="480"/>
        <w:jc w:val="both"/>
      </w:pPr>
      <w:r>
        <w:rPr>
          <w:spacing w:val="-7"/>
        </w:rPr>
        <w:t>在预测时为简化计算工作，只考虑采区和生产区内各声源至受声点</w:t>
      </w:r>
      <w:r>
        <w:t>（</w:t>
      </w:r>
      <w:r>
        <w:rPr>
          <w:spacing w:val="-13"/>
        </w:rPr>
        <w:t>预</w:t>
      </w:r>
      <w:r>
        <w:t>测点</w:t>
      </w:r>
      <w:r>
        <w:rPr>
          <w:spacing w:val="-29"/>
        </w:rPr>
        <w:t>）</w:t>
      </w:r>
      <w:r>
        <w:rPr>
          <w:spacing w:val="-9"/>
        </w:rPr>
        <w:t>的距离衰减。夜间不工作，因此不进行夜间噪声影响值预测。采区和</w:t>
      </w:r>
      <w:r>
        <w:t>生产区内设备噪声（采取降噪措施后）的噪声影响预测结果见下表。</w:t>
      </w:r>
    </w:p>
    <w:p>
      <w:pPr>
        <w:tabs>
          <w:tab w:val="left" w:pos="6686"/>
        </w:tabs>
        <w:spacing w:before="0" w:line="342" w:lineRule="exact"/>
        <w:ind w:left="2874" w:right="0" w:firstLine="0"/>
        <w:jc w:val="left"/>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5"/>
          <w:sz w:val="21"/>
        </w:rPr>
        <w:t xml:space="preserve"> </w:t>
      </w:r>
      <w:r>
        <w:rPr>
          <w:rFonts w:ascii="Times New Roman" w:eastAsia="Times New Roman"/>
          <w:b/>
          <w:sz w:val="21"/>
        </w:rPr>
        <w:t xml:space="preserve">4-9 </w:t>
      </w:r>
      <w:r>
        <w:rPr>
          <w:rFonts w:ascii="Times New Roman" w:eastAsia="Times New Roman"/>
          <w:b/>
          <w:spacing w:val="2"/>
          <w:sz w:val="21"/>
        </w:rPr>
        <w:t xml:space="preserve"> </w:t>
      </w:r>
      <w:r>
        <w:rPr>
          <w:rFonts w:hint="eastAsia" w:ascii="微软雅黑" w:eastAsia="微软雅黑"/>
          <w:b/>
          <w:sz w:val="21"/>
        </w:rPr>
        <w:t>工程噪声源源强</w:t>
      </w:r>
      <w:r>
        <w:rPr>
          <w:rFonts w:hint="eastAsia" w:ascii="微软雅黑" w:eastAsia="微软雅黑"/>
          <w:b/>
          <w:spacing w:val="-3"/>
          <w:sz w:val="21"/>
        </w:rPr>
        <w:t>及</w:t>
      </w:r>
      <w:r>
        <w:rPr>
          <w:rFonts w:hint="eastAsia" w:ascii="微软雅黑" w:eastAsia="微软雅黑"/>
          <w:b/>
          <w:sz w:val="21"/>
        </w:rPr>
        <w:t>与厂界距离</w:t>
      </w:r>
      <w:r>
        <w:rPr>
          <w:rFonts w:hint="eastAsia" w:ascii="微软雅黑" w:eastAsia="微软雅黑"/>
          <w:b/>
          <w:sz w:val="21"/>
        </w:rPr>
        <w:tab/>
      </w:r>
      <w:r>
        <w:rPr>
          <w:rFonts w:hint="eastAsia" w:ascii="微软雅黑" w:eastAsia="微软雅黑"/>
          <w:b/>
          <w:sz w:val="21"/>
        </w:rPr>
        <w:t>单位：</w:t>
      </w:r>
      <w:r>
        <w:rPr>
          <w:rFonts w:ascii="Times New Roman" w:eastAsia="Times New Roman"/>
          <w:b/>
          <w:sz w:val="21"/>
        </w:rPr>
        <w:t>dB</w:t>
      </w:r>
      <w:r>
        <w:rPr>
          <w:rFonts w:hint="eastAsia" w:ascii="微软雅黑" w:eastAsia="微软雅黑"/>
          <w:b/>
          <w:sz w:val="21"/>
        </w:rPr>
        <w:t>（</w:t>
      </w:r>
      <w:r>
        <w:rPr>
          <w:rFonts w:ascii="Times New Roman" w:eastAsia="Times New Roman"/>
          <w:b/>
          <w:sz w:val="21"/>
        </w:rPr>
        <w:t>A</w:t>
      </w:r>
      <w:r>
        <w:rPr>
          <w:rFonts w:hint="eastAsia" w:ascii="微软雅黑" w:eastAsia="微软雅黑"/>
          <w:b/>
          <w:sz w:val="21"/>
        </w:rPr>
        <w:t>）</w:t>
      </w:r>
    </w:p>
    <w:p>
      <w:pPr>
        <w:pStyle w:val="6"/>
        <w:spacing w:before="3"/>
        <w:rPr>
          <w:rFonts w:ascii="微软雅黑"/>
          <w:b/>
          <w:sz w:val="6"/>
        </w:rPr>
      </w:pPr>
    </w:p>
    <w:tbl>
      <w:tblPr>
        <w:tblStyle w:val="14"/>
        <w:tblW w:w="7801" w:type="dxa"/>
        <w:tblInd w:w="140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12"/>
        <w:gridCol w:w="1159"/>
        <w:gridCol w:w="1445"/>
        <w:gridCol w:w="1447"/>
        <w:gridCol w:w="143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2312" w:type="dxa"/>
          </w:tcPr>
          <w:p>
            <w:pPr>
              <w:pStyle w:val="18"/>
              <w:spacing w:line="251" w:lineRule="exact"/>
              <w:ind w:left="146" w:right="140"/>
              <w:jc w:val="center"/>
              <w:rPr>
                <w:rFonts w:hint="eastAsia" w:ascii="微软雅黑" w:eastAsia="微软雅黑"/>
                <w:b/>
                <w:sz w:val="21"/>
              </w:rPr>
            </w:pPr>
            <w:r>
              <w:rPr>
                <w:rFonts w:hint="eastAsia" w:ascii="微软雅黑" w:eastAsia="微软雅黑"/>
                <w:b/>
                <w:sz w:val="21"/>
              </w:rPr>
              <w:t>项目</w:t>
            </w:r>
          </w:p>
        </w:tc>
        <w:tc>
          <w:tcPr>
            <w:tcW w:w="1159" w:type="dxa"/>
          </w:tcPr>
          <w:p>
            <w:pPr>
              <w:pStyle w:val="18"/>
              <w:spacing w:line="251" w:lineRule="exact"/>
              <w:ind w:left="243" w:right="236"/>
              <w:jc w:val="center"/>
              <w:rPr>
                <w:rFonts w:hint="eastAsia" w:ascii="微软雅黑" w:eastAsia="微软雅黑"/>
                <w:b/>
                <w:sz w:val="21"/>
              </w:rPr>
            </w:pPr>
            <w:r>
              <w:rPr>
                <w:rFonts w:hint="eastAsia" w:ascii="微软雅黑" w:eastAsia="微软雅黑"/>
                <w:b/>
                <w:sz w:val="21"/>
              </w:rPr>
              <w:t>厂界东</w:t>
            </w:r>
          </w:p>
        </w:tc>
        <w:tc>
          <w:tcPr>
            <w:tcW w:w="1445" w:type="dxa"/>
          </w:tcPr>
          <w:p>
            <w:pPr>
              <w:pStyle w:val="18"/>
              <w:spacing w:line="251" w:lineRule="exact"/>
              <w:ind w:left="387" w:right="378"/>
              <w:jc w:val="center"/>
              <w:rPr>
                <w:rFonts w:hint="eastAsia" w:ascii="微软雅黑" w:eastAsia="微软雅黑"/>
                <w:b/>
                <w:sz w:val="21"/>
              </w:rPr>
            </w:pPr>
            <w:r>
              <w:rPr>
                <w:rFonts w:hint="eastAsia" w:ascii="微软雅黑" w:eastAsia="微软雅黑"/>
                <w:b/>
                <w:sz w:val="21"/>
              </w:rPr>
              <w:t>厂界南</w:t>
            </w:r>
          </w:p>
        </w:tc>
        <w:tc>
          <w:tcPr>
            <w:tcW w:w="1447" w:type="dxa"/>
          </w:tcPr>
          <w:p>
            <w:pPr>
              <w:pStyle w:val="18"/>
              <w:spacing w:line="251" w:lineRule="exact"/>
              <w:ind w:left="389" w:right="377"/>
              <w:jc w:val="center"/>
              <w:rPr>
                <w:rFonts w:hint="eastAsia" w:ascii="微软雅黑" w:eastAsia="微软雅黑"/>
                <w:b/>
                <w:sz w:val="21"/>
              </w:rPr>
            </w:pPr>
            <w:r>
              <w:rPr>
                <w:rFonts w:hint="eastAsia" w:ascii="微软雅黑" w:eastAsia="微软雅黑"/>
                <w:b/>
                <w:sz w:val="21"/>
              </w:rPr>
              <w:t>厂界西</w:t>
            </w:r>
          </w:p>
        </w:tc>
        <w:tc>
          <w:tcPr>
            <w:tcW w:w="1438" w:type="dxa"/>
          </w:tcPr>
          <w:p>
            <w:pPr>
              <w:pStyle w:val="18"/>
              <w:spacing w:line="251" w:lineRule="exact"/>
              <w:ind w:left="382" w:right="375"/>
              <w:jc w:val="center"/>
              <w:rPr>
                <w:rFonts w:hint="eastAsia" w:ascii="微软雅黑" w:eastAsia="微软雅黑"/>
                <w:b/>
                <w:sz w:val="21"/>
              </w:rPr>
            </w:pPr>
            <w:r>
              <w:rPr>
                <w:rFonts w:hint="eastAsia" w:ascii="微软雅黑" w:eastAsia="微软雅黑"/>
                <w:b/>
                <w:sz w:val="21"/>
              </w:rPr>
              <w:t>厂界北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2312" w:type="dxa"/>
          </w:tcPr>
          <w:p>
            <w:pPr>
              <w:pStyle w:val="18"/>
              <w:spacing w:before="1"/>
              <w:ind w:left="149" w:right="140"/>
              <w:jc w:val="center"/>
              <w:rPr>
                <w:sz w:val="21"/>
              </w:rPr>
            </w:pPr>
            <w:r>
              <w:rPr>
                <w:sz w:val="21"/>
              </w:rPr>
              <w:t>主要设备距厂界距离</w:t>
            </w:r>
          </w:p>
          <w:p>
            <w:pPr>
              <w:pStyle w:val="18"/>
              <w:spacing w:before="4" w:line="250" w:lineRule="exact"/>
              <w:ind w:left="148" w:right="140"/>
              <w:jc w:val="center"/>
              <w:rPr>
                <w:sz w:val="21"/>
              </w:rPr>
            </w:pPr>
            <w:r>
              <w:rPr>
                <w:sz w:val="21"/>
              </w:rPr>
              <w:t>（</w:t>
            </w:r>
            <w:r>
              <w:rPr>
                <w:rFonts w:ascii="Times New Roman" w:eastAsia="Times New Roman"/>
                <w:sz w:val="21"/>
              </w:rPr>
              <w:t>m</w:t>
            </w:r>
            <w:r>
              <w:rPr>
                <w:sz w:val="21"/>
              </w:rPr>
              <w:t>）</w:t>
            </w:r>
          </w:p>
        </w:tc>
        <w:tc>
          <w:tcPr>
            <w:tcW w:w="1159" w:type="dxa"/>
          </w:tcPr>
          <w:p>
            <w:pPr>
              <w:pStyle w:val="18"/>
              <w:spacing w:before="144"/>
              <w:ind w:left="243" w:right="236"/>
              <w:jc w:val="center"/>
              <w:rPr>
                <w:rFonts w:ascii="Times New Roman"/>
                <w:sz w:val="21"/>
              </w:rPr>
            </w:pPr>
            <w:r>
              <w:rPr>
                <w:rFonts w:ascii="Times New Roman"/>
                <w:sz w:val="21"/>
              </w:rPr>
              <w:t>40</w:t>
            </w:r>
          </w:p>
        </w:tc>
        <w:tc>
          <w:tcPr>
            <w:tcW w:w="1445" w:type="dxa"/>
          </w:tcPr>
          <w:p>
            <w:pPr>
              <w:pStyle w:val="18"/>
              <w:spacing w:before="144"/>
              <w:ind w:left="387" w:right="378"/>
              <w:jc w:val="center"/>
              <w:rPr>
                <w:rFonts w:ascii="Times New Roman"/>
                <w:sz w:val="21"/>
              </w:rPr>
            </w:pPr>
            <w:r>
              <w:rPr>
                <w:rFonts w:ascii="Times New Roman"/>
                <w:sz w:val="21"/>
              </w:rPr>
              <w:t>85</w:t>
            </w:r>
          </w:p>
        </w:tc>
        <w:tc>
          <w:tcPr>
            <w:tcW w:w="1447" w:type="dxa"/>
          </w:tcPr>
          <w:p>
            <w:pPr>
              <w:pStyle w:val="18"/>
              <w:spacing w:before="144"/>
              <w:ind w:left="389" w:right="372"/>
              <w:jc w:val="center"/>
              <w:rPr>
                <w:rFonts w:ascii="Times New Roman"/>
                <w:sz w:val="21"/>
              </w:rPr>
            </w:pPr>
            <w:r>
              <w:rPr>
                <w:rFonts w:ascii="Times New Roman"/>
                <w:sz w:val="21"/>
              </w:rPr>
              <w:t>200</w:t>
            </w:r>
          </w:p>
        </w:tc>
        <w:tc>
          <w:tcPr>
            <w:tcW w:w="1438" w:type="dxa"/>
          </w:tcPr>
          <w:p>
            <w:pPr>
              <w:pStyle w:val="18"/>
              <w:spacing w:before="144"/>
              <w:ind w:left="382" w:right="370"/>
              <w:jc w:val="center"/>
              <w:rPr>
                <w:rFonts w:ascii="Times New Roman"/>
                <w:sz w:val="21"/>
              </w:rPr>
            </w:pPr>
            <w:r>
              <w:rPr>
                <w:rFonts w:ascii="Times New Roman"/>
                <w:sz w:val="21"/>
              </w:rPr>
              <w:t>150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2312" w:type="dxa"/>
          </w:tcPr>
          <w:p>
            <w:pPr>
              <w:pStyle w:val="18"/>
              <w:spacing w:before="1" w:line="252" w:lineRule="exact"/>
              <w:ind w:left="149" w:right="140"/>
              <w:jc w:val="center"/>
              <w:rPr>
                <w:sz w:val="21"/>
              </w:rPr>
            </w:pPr>
            <w:r>
              <w:rPr>
                <w:sz w:val="21"/>
              </w:rPr>
              <w:t xml:space="preserve">噪声贡献值 </w:t>
            </w:r>
            <w:r>
              <w:rPr>
                <w:rFonts w:ascii="Times New Roman" w:eastAsia="Times New Roman"/>
                <w:sz w:val="21"/>
              </w:rPr>
              <w:t>dB</w:t>
            </w:r>
            <w:r>
              <w:rPr>
                <w:sz w:val="21"/>
              </w:rPr>
              <w:t>（</w:t>
            </w:r>
            <w:r>
              <w:rPr>
                <w:rFonts w:ascii="Times New Roman" w:eastAsia="Times New Roman"/>
                <w:sz w:val="21"/>
              </w:rPr>
              <w:t>A</w:t>
            </w:r>
            <w:r>
              <w:rPr>
                <w:sz w:val="21"/>
              </w:rPr>
              <w:t>）</w:t>
            </w:r>
          </w:p>
        </w:tc>
        <w:tc>
          <w:tcPr>
            <w:tcW w:w="1159" w:type="dxa"/>
          </w:tcPr>
          <w:p>
            <w:pPr>
              <w:pStyle w:val="18"/>
              <w:spacing w:before="10"/>
              <w:ind w:left="243" w:right="236"/>
              <w:jc w:val="center"/>
              <w:rPr>
                <w:rFonts w:ascii="Times New Roman"/>
                <w:sz w:val="21"/>
              </w:rPr>
            </w:pPr>
            <w:r>
              <w:rPr>
                <w:rFonts w:ascii="Times New Roman"/>
                <w:sz w:val="21"/>
              </w:rPr>
              <w:t>46.9</w:t>
            </w:r>
          </w:p>
        </w:tc>
        <w:tc>
          <w:tcPr>
            <w:tcW w:w="1445" w:type="dxa"/>
          </w:tcPr>
          <w:p>
            <w:pPr>
              <w:pStyle w:val="18"/>
              <w:spacing w:before="10"/>
              <w:ind w:left="387" w:right="378"/>
              <w:jc w:val="center"/>
              <w:rPr>
                <w:rFonts w:ascii="Times New Roman"/>
                <w:sz w:val="21"/>
              </w:rPr>
            </w:pPr>
            <w:r>
              <w:rPr>
                <w:rFonts w:ascii="Times New Roman"/>
                <w:sz w:val="21"/>
              </w:rPr>
              <w:t>40.3</w:t>
            </w:r>
          </w:p>
        </w:tc>
        <w:tc>
          <w:tcPr>
            <w:tcW w:w="1447" w:type="dxa"/>
          </w:tcPr>
          <w:p>
            <w:pPr>
              <w:pStyle w:val="18"/>
              <w:spacing w:before="10"/>
              <w:ind w:left="389" w:right="377"/>
              <w:jc w:val="center"/>
              <w:rPr>
                <w:rFonts w:ascii="Times New Roman"/>
                <w:sz w:val="21"/>
              </w:rPr>
            </w:pPr>
            <w:r>
              <w:rPr>
                <w:rFonts w:ascii="Times New Roman"/>
                <w:sz w:val="21"/>
              </w:rPr>
              <w:t>32.9</w:t>
            </w:r>
          </w:p>
        </w:tc>
        <w:tc>
          <w:tcPr>
            <w:tcW w:w="1438" w:type="dxa"/>
          </w:tcPr>
          <w:p>
            <w:pPr>
              <w:pStyle w:val="18"/>
              <w:spacing w:before="10"/>
              <w:ind w:left="382" w:right="375"/>
              <w:jc w:val="center"/>
              <w:rPr>
                <w:rFonts w:ascii="Times New Roman"/>
                <w:sz w:val="21"/>
              </w:rPr>
            </w:pPr>
            <w:r>
              <w:rPr>
                <w:rFonts w:ascii="Times New Roman"/>
                <w:sz w:val="21"/>
              </w:rPr>
              <w:t>35.4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2312" w:type="dxa"/>
          </w:tcPr>
          <w:p>
            <w:pPr>
              <w:pStyle w:val="18"/>
              <w:spacing w:before="1" w:line="252" w:lineRule="exact"/>
              <w:ind w:left="149" w:right="138"/>
              <w:jc w:val="center"/>
              <w:rPr>
                <w:sz w:val="21"/>
              </w:rPr>
            </w:pPr>
            <w:r>
              <w:rPr>
                <w:sz w:val="21"/>
              </w:rPr>
              <w:t>标准值</w:t>
            </w:r>
          </w:p>
        </w:tc>
        <w:tc>
          <w:tcPr>
            <w:tcW w:w="1159" w:type="dxa"/>
          </w:tcPr>
          <w:p>
            <w:pPr>
              <w:pStyle w:val="18"/>
              <w:spacing w:before="10"/>
              <w:ind w:left="243" w:right="236"/>
              <w:jc w:val="center"/>
              <w:rPr>
                <w:rFonts w:ascii="Times New Roman"/>
                <w:sz w:val="21"/>
              </w:rPr>
            </w:pPr>
            <w:r>
              <w:rPr>
                <w:rFonts w:ascii="Times New Roman"/>
                <w:sz w:val="21"/>
              </w:rPr>
              <w:t>60</w:t>
            </w:r>
          </w:p>
        </w:tc>
        <w:tc>
          <w:tcPr>
            <w:tcW w:w="1445" w:type="dxa"/>
          </w:tcPr>
          <w:p>
            <w:pPr>
              <w:pStyle w:val="18"/>
              <w:spacing w:before="10"/>
              <w:ind w:left="387" w:right="378"/>
              <w:jc w:val="center"/>
              <w:rPr>
                <w:rFonts w:ascii="Times New Roman"/>
                <w:sz w:val="21"/>
              </w:rPr>
            </w:pPr>
            <w:r>
              <w:rPr>
                <w:rFonts w:ascii="Times New Roman"/>
                <w:sz w:val="21"/>
              </w:rPr>
              <w:t>60</w:t>
            </w:r>
          </w:p>
        </w:tc>
        <w:tc>
          <w:tcPr>
            <w:tcW w:w="1447" w:type="dxa"/>
          </w:tcPr>
          <w:p>
            <w:pPr>
              <w:pStyle w:val="18"/>
              <w:spacing w:before="10"/>
              <w:ind w:left="389" w:right="377"/>
              <w:jc w:val="center"/>
              <w:rPr>
                <w:rFonts w:ascii="Times New Roman"/>
                <w:sz w:val="21"/>
              </w:rPr>
            </w:pPr>
            <w:r>
              <w:rPr>
                <w:rFonts w:ascii="Times New Roman"/>
                <w:sz w:val="21"/>
              </w:rPr>
              <w:t>60</w:t>
            </w:r>
          </w:p>
        </w:tc>
        <w:tc>
          <w:tcPr>
            <w:tcW w:w="1438" w:type="dxa"/>
          </w:tcPr>
          <w:p>
            <w:pPr>
              <w:pStyle w:val="18"/>
              <w:spacing w:before="10"/>
              <w:ind w:left="382" w:right="374"/>
              <w:jc w:val="center"/>
              <w:rPr>
                <w:rFonts w:ascii="Times New Roman"/>
                <w:sz w:val="21"/>
              </w:rPr>
            </w:pPr>
            <w:r>
              <w:rPr>
                <w:rFonts w:ascii="Times New Roman"/>
                <w:sz w:val="21"/>
              </w:rPr>
              <w:t>60</w:t>
            </w:r>
          </w:p>
        </w:tc>
      </w:tr>
    </w:tbl>
    <w:p>
      <w:pPr>
        <w:pStyle w:val="6"/>
        <w:spacing w:before="24" w:line="364" w:lineRule="auto"/>
        <w:ind w:left="1396" w:right="1718" w:firstLine="480"/>
      </w:pPr>
      <w:r>
        <w:rPr>
          <w:spacing w:val="-11"/>
        </w:rPr>
        <w:t>通过预测可知，在采取上述噪声防治措施后产生的噪声再经距离衰减后</w:t>
      </w:r>
      <w:r>
        <w:rPr>
          <w:spacing w:val="-25"/>
        </w:rPr>
        <w:t>达到厂界时其强度已不高，项目夜间不生产，昼间四周厂界噪声能够满足《工业企业厂界环境噪声标准》（</w:t>
      </w:r>
      <w:r>
        <w:rPr>
          <w:rFonts w:ascii="Times New Roman" w:eastAsia="Times New Roman"/>
          <w:spacing w:val="-25"/>
        </w:rPr>
        <w:t>GB12348-2008</w:t>
      </w:r>
      <w:r>
        <w:rPr>
          <w:spacing w:val="-25"/>
        </w:rPr>
        <w:t xml:space="preserve">）中的 </w:t>
      </w:r>
      <w:r>
        <w:rPr>
          <w:rFonts w:ascii="Times New Roman" w:eastAsia="Times New Roman"/>
        </w:rPr>
        <w:t xml:space="preserve">2 </w:t>
      </w:r>
      <w:r>
        <w:t>类标准限值要求，在</w:t>
      </w:r>
      <w:r>
        <w:rPr>
          <w:spacing w:val="-17"/>
        </w:rPr>
        <w:t>通过采取上述措施后，项目四周厂界噪声均达《工业企业厂界环境噪声标准》</w:t>
      </w:r>
      <w:r>
        <w:rPr>
          <w:rFonts w:ascii="Times New Roman" w:eastAsia="Times New Roman"/>
        </w:rPr>
        <w:t>(GB12348-2008)</w:t>
      </w:r>
      <w:r>
        <w:rPr>
          <w:spacing w:val="-21"/>
        </w:rPr>
        <w:t xml:space="preserve">中的 </w:t>
      </w:r>
      <w:r>
        <w:rPr>
          <w:rFonts w:ascii="Times New Roman" w:eastAsia="Times New Roman"/>
        </w:rPr>
        <w:t xml:space="preserve">2 </w:t>
      </w:r>
      <w:r>
        <w:rPr>
          <w:spacing w:val="-8"/>
        </w:rPr>
        <w:t xml:space="preserve">类标准限值要求。且项目厂界外 </w:t>
      </w:r>
      <w:r>
        <w:rPr>
          <w:rFonts w:ascii="Times New Roman" w:eastAsia="Times New Roman"/>
        </w:rPr>
        <w:t xml:space="preserve">200m </w:t>
      </w:r>
      <w:r>
        <w:t>范围内无保护目标。</w:t>
      </w:r>
    </w:p>
    <w:p>
      <w:pPr>
        <w:pStyle w:val="6"/>
        <w:rPr>
          <w:sz w:val="25"/>
        </w:rPr>
      </w:pPr>
    </w:p>
    <w:p>
      <w:pPr>
        <w:spacing w:before="61"/>
        <w:ind w:left="0" w:right="1796" w:firstLine="0"/>
        <w:jc w:val="right"/>
        <w:rPr>
          <w:sz w:val="28"/>
        </w:rPr>
      </w:pPr>
      <w:r>
        <w:rPr>
          <w:sz w:val="28"/>
        </w:rPr>
        <w:t xml:space="preserve">— </w:t>
      </w:r>
      <w:r>
        <w:rPr>
          <w:sz w:val="26"/>
        </w:rPr>
        <w:t xml:space="preserve">51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21"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07" w:lineRule="exact"/>
              <w:ind w:left="592"/>
              <w:rPr>
                <w:sz w:val="24"/>
              </w:rPr>
            </w:pPr>
            <w:r>
              <w:rPr>
                <w:sz w:val="24"/>
              </w:rPr>
              <w:t>因此，本项目投入使用不会对周围环境产生大的影响。</w:t>
            </w:r>
          </w:p>
          <w:p>
            <w:pPr>
              <w:pStyle w:val="18"/>
              <w:spacing w:before="108"/>
              <w:ind w:left="112"/>
              <w:rPr>
                <w:rFonts w:hint="eastAsia" w:ascii="微软雅黑" w:eastAsia="微软雅黑"/>
                <w:b/>
                <w:sz w:val="24"/>
              </w:rPr>
            </w:pPr>
            <w:r>
              <w:rPr>
                <w:rFonts w:ascii="Times New Roman" w:eastAsia="Times New Roman"/>
                <w:b/>
                <w:sz w:val="24"/>
              </w:rPr>
              <w:t xml:space="preserve">4.6.5 </w:t>
            </w:r>
            <w:r>
              <w:rPr>
                <w:rFonts w:hint="eastAsia" w:ascii="微软雅黑" w:eastAsia="微软雅黑"/>
                <w:b/>
                <w:sz w:val="24"/>
              </w:rPr>
              <w:t>运营期爆破振动环境影响分析</w:t>
            </w:r>
          </w:p>
          <w:p>
            <w:pPr>
              <w:pStyle w:val="18"/>
              <w:spacing w:before="47"/>
              <w:ind w:left="595"/>
              <w:rPr>
                <w:rFonts w:hint="eastAsia" w:ascii="微软雅黑" w:eastAsia="微软雅黑"/>
                <w:b/>
                <w:sz w:val="24"/>
              </w:rPr>
            </w:pPr>
            <w:r>
              <w:rPr>
                <w:rFonts w:hint="eastAsia" w:ascii="微软雅黑" w:eastAsia="微软雅黑"/>
                <w:b/>
                <w:sz w:val="24"/>
              </w:rPr>
              <w:t>（</w:t>
            </w:r>
            <w:r>
              <w:rPr>
                <w:rFonts w:ascii="Times New Roman" w:eastAsia="Times New Roman"/>
                <w:b/>
                <w:sz w:val="24"/>
              </w:rPr>
              <w:t>1</w:t>
            </w:r>
            <w:r>
              <w:rPr>
                <w:rFonts w:hint="eastAsia" w:ascii="微软雅黑" w:eastAsia="微软雅黑"/>
                <w:b/>
                <w:sz w:val="24"/>
              </w:rPr>
              <w:t>）爆破振动环境影响分析</w:t>
            </w:r>
          </w:p>
          <w:p>
            <w:pPr>
              <w:pStyle w:val="18"/>
              <w:spacing w:before="102" w:line="364" w:lineRule="auto"/>
              <w:ind w:left="112" w:right="85" w:firstLine="480"/>
              <w:jc w:val="both"/>
              <w:rPr>
                <w:sz w:val="24"/>
              </w:rPr>
            </w:pPr>
            <w:r>
              <w:rPr>
                <w:spacing w:val="-6"/>
                <w:sz w:val="24"/>
              </w:rPr>
              <w:t>石灰岩矿开采生产对周围环境的振动影响主要来自爆破，对于爆破产生</w:t>
            </w:r>
            <w:r>
              <w:rPr>
                <w:spacing w:val="-12"/>
                <w:sz w:val="24"/>
              </w:rPr>
              <w:t>的冲击振动，其特点是瞬时的，爆破结束后马上消失。爆破振动的强弱取决</w:t>
            </w:r>
            <w:r>
              <w:rPr>
                <w:spacing w:val="-9"/>
                <w:sz w:val="24"/>
              </w:rPr>
              <w:t>于同时起爆的炸药量、爆破约束条件、岩石特性、距爆破点的距离及地面覆</w:t>
            </w:r>
            <w:r>
              <w:rPr>
                <w:spacing w:val="10"/>
                <w:sz w:val="24"/>
              </w:rPr>
              <w:t>盖物的特征等，条件不同差异很大，采石场可以根据《爆破安全规程》</w:t>
            </w:r>
          </w:p>
          <w:p>
            <w:pPr>
              <w:pStyle w:val="18"/>
              <w:spacing w:line="364" w:lineRule="auto"/>
              <w:ind w:left="112" w:right="44"/>
              <w:jc w:val="both"/>
              <w:rPr>
                <w:sz w:val="24"/>
              </w:rPr>
            </w:pPr>
            <w:r>
              <w:rPr>
                <w:sz w:val="24"/>
              </w:rPr>
              <w:t>（</w:t>
            </w:r>
            <w:r>
              <w:rPr>
                <w:rFonts w:ascii="Times New Roman" w:eastAsia="Times New Roman"/>
                <w:sz w:val="24"/>
              </w:rPr>
              <w:t>GB6722-2003</w:t>
            </w:r>
            <w:r>
              <w:rPr>
                <w:sz w:val="24"/>
              </w:rPr>
              <w:t>）</w:t>
            </w:r>
            <w:r>
              <w:rPr>
                <w:spacing w:val="-1"/>
                <w:sz w:val="24"/>
              </w:rPr>
              <w:t xml:space="preserve">控制一次爆破装药量来保证附近建筑物不遭破坏。此外， </w:t>
            </w:r>
            <w:r>
              <w:rPr>
                <w:spacing w:val="-2"/>
                <w:sz w:val="24"/>
              </w:rPr>
              <w:t xml:space="preserve">爆破还可产生冲击波和飞石，为保证安全，采石场通过划定安全距离 </w:t>
            </w:r>
            <w:r>
              <w:rPr>
                <w:rFonts w:ascii="Times New Roman" w:eastAsia="Times New Roman"/>
                <w:sz w:val="24"/>
              </w:rPr>
              <w:t xml:space="preserve">300m </w:t>
            </w:r>
            <w:r>
              <w:rPr>
                <w:sz w:val="24"/>
              </w:rPr>
              <w:t>及定向爆破来控制受影响的方向和范围。</w:t>
            </w:r>
          </w:p>
          <w:p>
            <w:pPr>
              <w:pStyle w:val="18"/>
              <w:spacing w:line="362" w:lineRule="auto"/>
              <w:ind w:left="112" w:right="-44" w:firstLine="480"/>
              <w:rPr>
                <w:sz w:val="24"/>
              </w:rPr>
            </w:pPr>
            <w:r>
              <w:rPr>
                <w:spacing w:val="-4"/>
                <w:sz w:val="24"/>
              </w:rPr>
              <w:t xml:space="preserve">本项目开采区边界距离最近的为西南约 </w:t>
            </w:r>
            <w:r>
              <w:rPr>
                <w:rFonts w:ascii="Times New Roman" w:eastAsia="Times New Roman"/>
                <w:sz w:val="24"/>
              </w:rPr>
              <w:t xml:space="preserve">530m </w:t>
            </w:r>
            <w:r>
              <w:rPr>
                <w:spacing w:val="-8"/>
                <w:sz w:val="24"/>
              </w:rPr>
              <w:t>的马蹄寨村，公路和村民</w:t>
            </w:r>
            <w:r>
              <w:rPr>
                <w:spacing w:val="-5"/>
                <w:sz w:val="24"/>
              </w:rPr>
              <w:t>点均在划定的安全距离</w:t>
            </w:r>
            <w:r>
              <w:rPr>
                <w:rFonts w:ascii="Times New Roman" w:eastAsia="Times New Roman"/>
                <w:sz w:val="24"/>
              </w:rPr>
              <w:t>300m</w:t>
            </w:r>
            <w:r>
              <w:rPr>
                <w:rFonts w:ascii="Times New Roman" w:eastAsia="Times New Roman"/>
                <w:spacing w:val="-29"/>
                <w:sz w:val="24"/>
              </w:rPr>
              <w:t xml:space="preserve"> </w:t>
            </w:r>
            <w:r>
              <w:rPr>
                <w:spacing w:val="-12"/>
                <w:sz w:val="24"/>
              </w:rPr>
              <w:t>之外，爆破产生的振动对附近居民的影响不大。</w:t>
            </w:r>
          </w:p>
          <w:p>
            <w:pPr>
              <w:pStyle w:val="18"/>
              <w:spacing w:before="3" w:line="364" w:lineRule="auto"/>
              <w:ind w:left="112" w:right="85" w:firstLine="480"/>
              <w:jc w:val="both"/>
              <w:rPr>
                <w:sz w:val="24"/>
              </w:rPr>
            </w:pPr>
            <w:r>
              <w:rPr>
                <w:spacing w:val="-8"/>
                <w:sz w:val="24"/>
              </w:rPr>
              <w:t>本项目爆破工作由公安民爆部门负责。公安民爆部门可以采取以下措施来减少爆破活动对附近建构筑物的影响：采用多段微差起爆或目前广泛使用</w:t>
            </w:r>
            <w:r>
              <w:rPr>
                <w:sz w:val="24"/>
              </w:rPr>
              <w:t>的</w:t>
            </w:r>
            <w:r>
              <w:rPr>
                <w:rFonts w:ascii="Times New Roman" w:hAnsi="Times New Roman" w:eastAsia="Times New Roman"/>
                <w:sz w:val="24"/>
              </w:rPr>
              <w:t>“</w:t>
            </w:r>
            <w:r>
              <w:rPr>
                <w:sz w:val="24"/>
              </w:rPr>
              <w:t>逐孔爆破</w:t>
            </w:r>
            <w:r>
              <w:rPr>
                <w:rFonts w:ascii="Times New Roman" w:hAnsi="Times New Roman" w:eastAsia="Times New Roman"/>
                <w:sz w:val="24"/>
              </w:rPr>
              <w:t>”</w:t>
            </w:r>
            <w:r>
              <w:rPr>
                <w:spacing w:val="-10"/>
                <w:sz w:val="24"/>
              </w:rPr>
              <w:t>技术；合理选取爆破参数和单位炸药消耗量；合理选取起爆方案和微差间隔时间；临近最终边坡时采用预裂或光面爆破，保证边坡的完整</w:t>
            </w:r>
            <w:r>
              <w:rPr>
                <w:spacing w:val="-11"/>
                <w:sz w:val="24"/>
              </w:rPr>
              <w:t>性和减少对山体的扰动；同时，为避免空气冲击波对人员和建构筑物带来破坏，矿山禁止采用裸露药包爆破。对于台阶中深孔爆破，通过合理确定炮孔</w:t>
            </w:r>
            <w:r>
              <w:rPr>
                <w:spacing w:val="-12"/>
                <w:sz w:val="24"/>
              </w:rPr>
              <w:t>位置，同时必须保证炮孔堵塞长度和堵塞质量，避免爆破产生的高压气体从</w:t>
            </w:r>
            <w:r>
              <w:rPr>
                <w:spacing w:val="-6"/>
                <w:sz w:val="24"/>
              </w:rPr>
              <w:t>岩石中的裂隙或孔口泄漏出来形成空气冲击波等措施，可有效控制爆破空气</w:t>
            </w:r>
            <w:r>
              <w:rPr>
                <w:sz w:val="24"/>
              </w:rPr>
              <w:t>冲击波对对周边人员及建构筑物的影响。</w:t>
            </w:r>
          </w:p>
          <w:p>
            <w:pPr>
              <w:pStyle w:val="18"/>
              <w:spacing w:line="364" w:lineRule="auto"/>
              <w:ind w:left="112" w:right="78" w:firstLine="480"/>
              <w:jc w:val="both"/>
              <w:rPr>
                <w:sz w:val="24"/>
              </w:rPr>
            </w:pPr>
            <w:r>
              <w:rPr>
                <w:sz w:val="24"/>
              </w:rPr>
              <w:t>为防止爆破振动冲击波对对周边人员的影响，建设单位应做到以下几点。</w:t>
            </w:r>
          </w:p>
          <w:p>
            <w:pPr>
              <w:pStyle w:val="18"/>
              <w:spacing w:line="364" w:lineRule="auto"/>
              <w:ind w:left="112" w:right="87" w:firstLine="480"/>
              <w:jc w:val="both"/>
              <w:rPr>
                <w:sz w:val="24"/>
              </w:rPr>
            </w:pPr>
            <w:r>
              <w:rPr>
                <w:spacing w:val="-8"/>
                <w:sz w:val="24"/>
              </w:rPr>
              <w:t>①爆破作业必须由专职爆破员进行操作，非爆破人员一律不得进行爆破</w:t>
            </w:r>
            <w:r>
              <w:rPr>
                <w:spacing w:val="-12"/>
                <w:sz w:val="24"/>
              </w:rPr>
              <w:t>作业，爆破作业时，必须向所有人员明确警戒范围，岗哨位置、讯号和其他安全事项。为爆破员修建安全掩体；爆破后留下的哑炮应由当班爆破工按规</w:t>
            </w:r>
            <w:r>
              <w:rPr>
                <w:sz w:val="24"/>
              </w:rPr>
              <w:t>范处理，未处理妥善前，不得进行其他作业。</w:t>
            </w:r>
          </w:p>
          <w:p>
            <w:pPr>
              <w:pStyle w:val="18"/>
              <w:spacing w:line="362" w:lineRule="auto"/>
              <w:ind w:left="112" w:right="-44" w:firstLine="480"/>
              <w:rPr>
                <w:sz w:val="24"/>
              </w:rPr>
            </w:pPr>
            <w:r>
              <w:rPr>
                <w:spacing w:val="-12"/>
                <w:sz w:val="24"/>
              </w:rPr>
              <w:t>②矿山须加强操作人员安全教育，让操作人员掌握警戒范围、警戒标志、</w:t>
            </w:r>
            <w:r>
              <w:rPr>
                <w:spacing w:val="-14"/>
                <w:sz w:val="24"/>
              </w:rPr>
              <w:t>声响信号的意义。爆破采用定时爆破，让操作人员有规律的避炮，合理安全</w:t>
            </w:r>
          </w:p>
          <w:p>
            <w:pPr>
              <w:pStyle w:val="18"/>
              <w:ind w:left="112"/>
              <w:jc w:val="both"/>
              <w:rPr>
                <w:sz w:val="24"/>
              </w:rPr>
            </w:pPr>
            <w:r>
              <w:rPr>
                <w:spacing w:val="-10"/>
                <w:sz w:val="24"/>
              </w:rPr>
              <w:t>地安排劳作时间；在爆破警戒线外设置明显标志，爆破前同时发出音响和视</w:t>
            </w:r>
          </w:p>
        </w:tc>
      </w:tr>
    </w:tbl>
    <w:p>
      <w:pPr>
        <w:pStyle w:val="6"/>
        <w:spacing w:before="8"/>
        <w:rPr>
          <w:sz w:val="7"/>
        </w:rPr>
      </w:pPr>
    </w:p>
    <w:p>
      <w:pPr>
        <w:spacing w:before="61"/>
        <w:ind w:left="940" w:right="0" w:firstLine="0"/>
        <w:jc w:val="left"/>
        <w:rPr>
          <w:sz w:val="28"/>
        </w:rPr>
      </w:pPr>
      <w:r>
        <w:rPr>
          <w:sz w:val="28"/>
        </w:rPr>
        <w:t xml:space="preserve">— </w:t>
      </w:r>
      <w:r>
        <w:rPr>
          <w:sz w:val="26"/>
        </w:rPr>
        <w:t xml:space="preserve">52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673"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64" w:lineRule="auto"/>
              <w:ind w:left="112" w:right="86"/>
              <w:jc w:val="both"/>
              <w:rPr>
                <w:sz w:val="24"/>
              </w:rPr>
            </w:pPr>
            <w:r>
              <w:rPr>
                <w:spacing w:val="-12"/>
                <w:sz w:val="24"/>
              </w:rPr>
              <w:t>觉信号，使危险区内的人能够清楚地听到和看到，并通知相关人员撤离至爆</w:t>
            </w:r>
            <w:r>
              <w:rPr>
                <w:spacing w:val="-11"/>
                <w:sz w:val="24"/>
              </w:rPr>
              <w:t>破警戒线以外；爆破时派专人负责警戒，严禁任何人和牲畜进入爆破警戒线</w:t>
            </w:r>
            <w:r>
              <w:rPr>
                <w:sz w:val="24"/>
              </w:rPr>
              <w:t>范围以内。</w:t>
            </w:r>
          </w:p>
          <w:p>
            <w:pPr>
              <w:pStyle w:val="18"/>
              <w:spacing w:line="365" w:lineRule="exact"/>
              <w:ind w:left="595"/>
              <w:rPr>
                <w:rFonts w:hint="eastAsia" w:ascii="微软雅黑" w:eastAsia="微软雅黑"/>
                <w:b/>
                <w:sz w:val="24"/>
              </w:rPr>
            </w:pPr>
            <w:r>
              <w:rPr>
                <w:rFonts w:hint="eastAsia" w:ascii="微软雅黑" w:eastAsia="微软雅黑"/>
                <w:b/>
                <w:sz w:val="24"/>
              </w:rPr>
              <w:t>（</w:t>
            </w:r>
            <w:r>
              <w:rPr>
                <w:rFonts w:ascii="Times New Roman" w:eastAsia="Times New Roman"/>
                <w:b/>
                <w:sz w:val="24"/>
              </w:rPr>
              <w:t>2</w:t>
            </w:r>
            <w:r>
              <w:rPr>
                <w:rFonts w:hint="eastAsia" w:ascii="微软雅黑" w:eastAsia="微软雅黑"/>
                <w:b/>
                <w:sz w:val="24"/>
              </w:rPr>
              <w:t>）爆破噪声环境影响分析</w:t>
            </w:r>
          </w:p>
          <w:p>
            <w:pPr>
              <w:pStyle w:val="18"/>
              <w:spacing w:before="99"/>
              <w:ind w:left="592"/>
              <w:rPr>
                <w:rFonts w:ascii="Times New Roman" w:eastAsia="Times New Roman"/>
                <w:sz w:val="24"/>
              </w:rPr>
            </w:pPr>
            <w:r>
              <w:rPr>
                <w:spacing w:val="-8"/>
                <w:sz w:val="24"/>
              </w:rPr>
              <w:t xml:space="preserve">根据工程分析可知，炸药爆破产生的瞬时噪声 </w:t>
            </w:r>
            <w:r>
              <w:rPr>
                <w:rFonts w:ascii="Times New Roman" w:eastAsia="Times New Roman"/>
                <w:sz w:val="24"/>
              </w:rPr>
              <w:t xml:space="preserve">50m </w:t>
            </w:r>
            <w:r>
              <w:rPr>
                <w:spacing w:val="-9"/>
                <w:sz w:val="24"/>
              </w:rPr>
              <w:t xml:space="preserve">处噪声强度约 </w:t>
            </w:r>
            <w:r>
              <w:rPr>
                <w:rFonts w:ascii="Times New Roman" w:eastAsia="Times New Roman"/>
                <w:sz w:val="24"/>
              </w:rPr>
              <w:t>80dB</w:t>
            </w:r>
          </w:p>
          <w:p>
            <w:pPr>
              <w:pStyle w:val="18"/>
              <w:spacing w:before="161" w:line="364" w:lineRule="auto"/>
              <w:ind w:left="112" w:right="-44"/>
              <w:jc w:val="both"/>
              <w:rPr>
                <w:sz w:val="24"/>
              </w:rPr>
            </w:pPr>
            <w:r>
              <w:rPr>
                <w:sz w:val="24"/>
              </w:rPr>
              <w:t>（</w:t>
            </w:r>
            <w:r>
              <w:rPr>
                <w:rFonts w:ascii="Times New Roman" w:eastAsia="Times New Roman"/>
                <w:sz w:val="24"/>
              </w:rPr>
              <w:t>A</w:t>
            </w:r>
            <w:r>
              <w:rPr>
                <w:sz w:val="24"/>
              </w:rPr>
              <w:t xml:space="preserve">），每次爆破作业时间短，量不大，夜间不作业，根据噪声衰减公式： </w:t>
            </w:r>
            <w:r>
              <w:rPr>
                <w:rFonts w:ascii="Times New Roman" w:eastAsia="Times New Roman"/>
                <w:sz w:val="24"/>
              </w:rPr>
              <w:t>Lr=Lr0-20lg(r/r0)</w:t>
            </w:r>
            <w:r>
              <w:rPr>
                <w:sz w:val="24"/>
              </w:rPr>
              <w:t>：可计算出爆破噪声经距离衰减后，不考虑山体隔音，在</w:t>
            </w:r>
            <w:r>
              <w:rPr>
                <w:spacing w:val="-9"/>
                <w:sz w:val="24"/>
              </w:rPr>
              <w:t xml:space="preserve">距离爆破源约 </w:t>
            </w:r>
            <w:r>
              <w:rPr>
                <w:rFonts w:ascii="Times New Roman" w:eastAsia="Times New Roman"/>
                <w:sz w:val="24"/>
              </w:rPr>
              <w:t xml:space="preserve">530m </w:t>
            </w:r>
            <w:r>
              <w:rPr>
                <w:spacing w:val="-6"/>
                <w:sz w:val="24"/>
              </w:rPr>
              <w:t xml:space="preserve">的马蹄寨村的贡献值为 </w:t>
            </w:r>
            <w:r>
              <w:rPr>
                <w:rFonts w:ascii="Times New Roman" w:eastAsia="Times New Roman"/>
                <w:spacing w:val="-3"/>
                <w:sz w:val="24"/>
              </w:rPr>
              <w:t>59.3dB</w:t>
            </w:r>
            <w:r>
              <w:rPr>
                <w:spacing w:val="-3"/>
                <w:sz w:val="24"/>
              </w:rPr>
              <w:t>（</w:t>
            </w:r>
            <w:r>
              <w:rPr>
                <w:rFonts w:ascii="Times New Roman" w:eastAsia="Times New Roman"/>
                <w:spacing w:val="-3"/>
                <w:sz w:val="24"/>
              </w:rPr>
              <w:t>A</w:t>
            </w:r>
            <w:r>
              <w:rPr>
                <w:spacing w:val="-3"/>
                <w:sz w:val="24"/>
              </w:rPr>
              <w:t>）。且有山体和树林</w:t>
            </w:r>
            <w:r>
              <w:rPr>
                <w:spacing w:val="-12"/>
                <w:sz w:val="24"/>
              </w:rPr>
              <w:t>相隔，爆破噪声到达马蹄寨村时可达到《声环境质量标准》</w:t>
            </w:r>
            <w:r>
              <w:rPr>
                <w:sz w:val="24"/>
              </w:rPr>
              <w:t>（</w:t>
            </w:r>
            <w:r>
              <w:rPr>
                <w:rFonts w:ascii="Times New Roman" w:eastAsia="Times New Roman"/>
                <w:sz w:val="24"/>
              </w:rPr>
              <w:t>GB3096-2008</w:t>
            </w:r>
            <w:r>
              <w:rPr>
                <w:sz w:val="24"/>
              </w:rPr>
              <w:t>）</w:t>
            </w:r>
          </w:p>
          <w:p>
            <w:pPr>
              <w:pStyle w:val="18"/>
              <w:spacing w:line="364" w:lineRule="auto"/>
              <w:ind w:left="112" w:right="-29"/>
              <w:rPr>
                <w:sz w:val="24"/>
              </w:rPr>
            </w:pPr>
            <w:r>
              <w:rPr>
                <w:rFonts w:ascii="Times New Roman" w:eastAsia="Times New Roman"/>
                <w:sz w:val="24"/>
              </w:rPr>
              <w:t xml:space="preserve">2 </w:t>
            </w:r>
            <w:r>
              <w:rPr>
                <w:spacing w:val="-6"/>
                <w:sz w:val="24"/>
              </w:rPr>
              <w:t>类标准要求；根据现场踏勘可知达免冲处于农村地区，周围没有噪声污染</w:t>
            </w:r>
            <w:r>
              <w:rPr>
                <w:spacing w:val="-7"/>
                <w:sz w:val="24"/>
              </w:rPr>
              <w:t xml:space="preserve">源，声环境现状较好；另外，爆破噪声为瞬时性噪声，且本项目爆破量小， </w:t>
            </w:r>
            <w:r>
              <w:rPr>
                <w:sz w:val="24"/>
              </w:rPr>
              <w:t>爆破噪声再经空气吸收、绿化吸收后对周边村庄点声环境保护目标影响不大。</w:t>
            </w:r>
          </w:p>
          <w:p>
            <w:pPr>
              <w:pStyle w:val="18"/>
              <w:spacing w:line="387" w:lineRule="exact"/>
              <w:ind w:left="112"/>
              <w:rPr>
                <w:rFonts w:hint="eastAsia" w:ascii="微软雅黑" w:eastAsia="微软雅黑"/>
                <w:b/>
                <w:sz w:val="24"/>
              </w:rPr>
            </w:pPr>
            <w:r>
              <w:rPr>
                <w:rFonts w:ascii="Times New Roman" w:eastAsia="Times New Roman"/>
                <w:b/>
                <w:sz w:val="24"/>
              </w:rPr>
              <w:t xml:space="preserve">4.6.6 </w:t>
            </w:r>
            <w:r>
              <w:rPr>
                <w:rFonts w:hint="eastAsia" w:ascii="微软雅黑" w:eastAsia="微软雅黑"/>
                <w:b/>
                <w:sz w:val="24"/>
              </w:rPr>
              <w:t>运营期固废环境影响分析</w:t>
            </w:r>
          </w:p>
          <w:p>
            <w:pPr>
              <w:pStyle w:val="18"/>
              <w:spacing w:before="124" w:line="364" w:lineRule="auto"/>
              <w:ind w:left="112" w:right="-29" w:firstLine="480"/>
              <w:rPr>
                <w:sz w:val="24"/>
              </w:rPr>
            </w:pPr>
            <w:r>
              <w:rPr>
                <w:spacing w:val="2"/>
                <w:sz w:val="24"/>
              </w:rPr>
              <w:t>项目运营过程中洒落石料等均收回到原料或者产品系统中，无废弃砂</w:t>
            </w:r>
            <w:r>
              <w:rPr>
                <w:spacing w:val="-1"/>
                <w:sz w:val="24"/>
              </w:rPr>
              <w:t xml:space="preserve">石。产生的固体废物主要为矿区淋漓水沉淀池污泥，主要成分为砂石粉料， </w:t>
            </w:r>
            <w:r>
              <w:rPr>
                <w:spacing w:val="-9"/>
                <w:sz w:val="24"/>
              </w:rPr>
              <w:t>晾干后回用于产品。生产加工过程收集粉尘回用于项目产品。主要固废分析如下：</w:t>
            </w:r>
          </w:p>
          <w:p>
            <w:pPr>
              <w:pStyle w:val="18"/>
              <w:spacing w:line="388" w:lineRule="exact"/>
              <w:ind w:left="595"/>
              <w:rPr>
                <w:rFonts w:hint="eastAsia" w:ascii="微软雅黑" w:eastAsia="微软雅黑"/>
                <w:b/>
                <w:sz w:val="24"/>
              </w:rPr>
            </w:pPr>
            <w:r>
              <w:rPr>
                <w:rFonts w:hint="eastAsia" w:ascii="微软雅黑" w:eastAsia="微软雅黑"/>
                <w:b/>
                <w:sz w:val="24"/>
              </w:rPr>
              <w:t>（</w:t>
            </w:r>
            <w:r>
              <w:rPr>
                <w:rFonts w:ascii="Times New Roman" w:eastAsia="Times New Roman"/>
                <w:b/>
                <w:sz w:val="24"/>
              </w:rPr>
              <w:t>1</w:t>
            </w:r>
            <w:r>
              <w:rPr>
                <w:rFonts w:hint="eastAsia" w:ascii="微软雅黑" w:eastAsia="微软雅黑"/>
                <w:b/>
                <w:sz w:val="24"/>
              </w:rPr>
              <w:t>）弃土处置</w:t>
            </w:r>
          </w:p>
          <w:p>
            <w:pPr>
              <w:pStyle w:val="18"/>
              <w:spacing w:before="160" w:line="364" w:lineRule="auto"/>
              <w:ind w:left="112" w:right="86" w:firstLine="480"/>
              <w:jc w:val="both"/>
              <w:rPr>
                <w:sz w:val="24"/>
              </w:rPr>
            </w:pPr>
            <w:r>
              <w:rPr>
                <w:spacing w:val="-13"/>
                <w:sz w:val="24"/>
              </w:rPr>
              <w:t>根据《云南省西畴县马蹄寨普通建筑材料用石灰岩矿矿产资源开发利用</w:t>
            </w:r>
            <w:r>
              <w:rPr>
                <w:spacing w:val="-4"/>
                <w:sz w:val="24"/>
              </w:rPr>
              <w:t xml:space="preserve">方案》，项目剥离废土石约 </w:t>
            </w:r>
            <w:r>
              <w:rPr>
                <w:rFonts w:ascii="Times New Roman" w:eastAsia="Times New Roman"/>
                <w:sz w:val="24"/>
              </w:rPr>
              <w:t xml:space="preserve">2 </w:t>
            </w:r>
            <w:r>
              <w:rPr>
                <w:spacing w:val="-23"/>
                <w:sz w:val="24"/>
              </w:rPr>
              <w:t xml:space="preserve">万 </w:t>
            </w:r>
            <w:r>
              <w:rPr>
                <w:rFonts w:ascii="Times New Roman" w:eastAsia="Times New Roman"/>
                <w:sz w:val="24"/>
              </w:rPr>
              <w:t>m</w:t>
            </w:r>
            <w:r>
              <w:rPr>
                <w:rFonts w:ascii="Times New Roman" w:eastAsia="Times New Roman"/>
                <w:position w:val="9"/>
                <w:sz w:val="16"/>
              </w:rPr>
              <w:t>3</w:t>
            </w:r>
            <w:r>
              <w:rPr>
                <w:spacing w:val="-2"/>
                <w:sz w:val="24"/>
              </w:rPr>
              <w:t>，项目采场原采空区的设置排土场，堆</w:t>
            </w:r>
            <w:r>
              <w:rPr>
                <w:spacing w:val="-30"/>
                <w:sz w:val="24"/>
              </w:rPr>
              <w:t xml:space="preserve">高 </w:t>
            </w:r>
            <w:r>
              <w:rPr>
                <w:rFonts w:ascii="Times New Roman" w:eastAsia="Times New Roman"/>
                <w:sz w:val="24"/>
              </w:rPr>
              <w:t>3m</w:t>
            </w:r>
            <w:r>
              <w:rPr>
                <w:spacing w:val="-10"/>
                <w:sz w:val="24"/>
              </w:rPr>
              <w:t xml:space="preserve">，占地面积 </w:t>
            </w:r>
            <w:r>
              <w:rPr>
                <w:rFonts w:ascii="Times New Roman" w:eastAsia="Times New Roman"/>
                <w:sz w:val="24"/>
              </w:rPr>
              <w:t>2000 m</w:t>
            </w:r>
            <w:r>
              <w:rPr>
                <w:rFonts w:ascii="Times New Roman" w:eastAsia="Times New Roman"/>
                <w:position w:val="9"/>
                <w:sz w:val="16"/>
              </w:rPr>
              <w:t>2</w:t>
            </w:r>
            <w:r>
              <w:rPr>
                <w:spacing w:val="-15"/>
                <w:sz w:val="24"/>
              </w:rPr>
              <w:t xml:space="preserve">，容积 </w:t>
            </w:r>
            <w:r>
              <w:rPr>
                <w:rFonts w:ascii="Times New Roman" w:eastAsia="Times New Roman"/>
                <w:sz w:val="24"/>
              </w:rPr>
              <w:t xml:space="preserve">6 </w:t>
            </w:r>
            <w:r>
              <w:rPr>
                <w:spacing w:val="-30"/>
                <w:sz w:val="24"/>
              </w:rPr>
              <w:t xml:space="preserve">万 </w:t>
            </w:r>
            <w:r>
              <w:rPr>
                <w:rFonts w:ascii="Times New Roman" w:eastAsia="Times New Roman"/>
                <w:sz w:val="24"/>
              </w:rPr>
              <w:t>m</w:t>
            </w:r>
            <w:r>
              <w:rPr>
                <w:rFonts w:ascii="Times New Roman" w:eastAsia="Times New Roman"/>
                <w:position w:val="9"/>
                <w:sz w:val="16"/>
              </w:rPr>
              <w:t>3</w:t>
            </w:r>
            <w:r>
              <w:rPr>
                <w:spacing w:val="-3"/>
                <w:sz w:val="24"/>
              </w:rPr>
              <w:t>，容量满足弃土的堆放。项目区废</w:t>
            </w:r>
            <w:r>
              <w:rPr>
                <w:spacing w:val="-9"/>
                <w:sz w:val="24"/>
              </w:rPr>
              <w:t>弃表土堆存于排土场一侧，用于后期绿化覆土，废弃表土及废弃土石可得到</w:t>
            </w:r>
            <w:r>
              <w:rPr>
                <w:sz w:val="24"/>
              </w:rPr>
              <w:t>合理处置，对环境影响较小。</w:t>
            </w:r>
          </w:p>
          <w:p>
            <w:pPr>
              <w:pStyle w:val="18"/>
              <w:spacing w:line="364" w:lineRule="auto"/>
              <w:ind w:left="112" w:right="85" w:firstLine="480"/>
              <w:jc w:val="both"/>
              <w:rPr>
                <w:sz w:val="24"/>
              </w:rPr>
            </w:pPr>
            <w:r>
              <w:rPr>
                <w:spacing w:val="-6"/>
                <w:sz w:val="24"/>
              </w:rPr>
              <w:t>排土场堆存的固体废弃物主要是剥离工序时的表层土、杂草、小灌木丛</w:t>
            </w:r>
            <w:r>
              <w:rPr>
                <w:spacing w:val="-12"/>
                <w:sz w:val="24"/>
              </w:rPr>
              <w:t>等。由于项目对矿山的开采，将会改变原有的地形地貌，并对原有次生植被</w:t>
            </w:r>
            <w:r>
              <w:rPr>
                <w:spacing w:val="-11"/>
                <w:sz w:val="24"/>
              </w:rPr>
              <w:t>造成破坏，根据《矿山地质环境保护与恢复治理规范要求》，综合考虑矿山</w:t>
            </w:r>
            <w:r>
              <w:rPr>
                <w:sz w:val="24"/>
              </w:rPr>
              <w:t>地形条件和尽量堆放在矿山附近的较缓安全地段原则，在采空区设置排土</w:t>
            </w:r>
          </w:p>
          <w:p>
            <w:pPr>
              <w:pStyle w:val="18"/>
              <w:spacing w:line="306" w:lineRule="exact"/>
              <w:ind w:left="112"/>
              <w:jc w:val="both"/>
              <w:rPr>
                <w:sz w:val="24"/>
              </w:rPr>
            </w:pPr>
            <w:r>
              <w:rPr>
                <w:sz w:val="24"/>
              </w:rPr>
              <w:t>场，将废弃土石进行堆放，用于日后的植被恢复或绿化覆土。</w:t>
            </w:r>
          </w:p>
        </w:tc>
      </w:tr>
    </w:tbl>
    <w:p>
      <w:pPr>
        <w:pStyle w:val="6"/>
        <w:spacing w:before="11"/>
        <w:rPr>
          <w:sz w:val="26"/>
        </w:rPr>
      </w:pPr>
    </w:p>
    <w:p>
      <w:pPr>
        <w:spacing w:before="62"/>
        <w:ind w:left="0" w:right="1796" w:firstLine="0"/>
        <w:jc w:val="right"/>
        <w:rPr>
          <w:sz w:val="28"/>
        </w:rPr>
      </w:pPr>
      <w:r>
        <w:rPr>
          <w:sz w:val="28"/>
        </w:rPr>
        <w:t xml:space="preserve">— </w:t>
      </w:r>
      <w:r>
        <w:rPr>
          <w:sz w:val="26"/>
        </w:rPr>
        <w:t xml:space="preserve">53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685"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64" w:lineRule="auto"/>
              <w:ind w:left="112" w:right="-29" w:firstLine="480"/>
              <w:rPr>
                <w:sz w:val="24"/>
              </w:rPr>
            </w:pPr>
            <w:r>
              <w:rPr>
                <w:spacing w:val="-8"/>
                <w:sz w:val="24"/>
              </w:rPr>
              <w:t>项目矿区地处荒山，矿体覆盖层薄。根据现场踏勘、调查及落实建设单</w:t>
            </w:r>
            <w:r>
              <w:rPr>
                <w:spacing w:val="-11"/>
                <w:sz w:val="24"/>
              </w:rPr>
              <w:t>位，建设单位主要清除矿区表层上的杂草、小灌木丛后，直接对矿区进行开采，在开采出的石料的同时会有松散的表土，将表土分离后集中到排土场。</w:t>
            </w:r>
            <w:r>
              <w:rPr>
                <w:spacing w:val="-7"/>
                <w:sz w:val="24"/>
              </w:rPr>
              <w:t>由于项目排土场现状为凹地，雨水在采空区汇集后下渗，不会外排。雨水对周围环境影响较小。</w:t>
            </w:r>
          </w:p>
          <w:p>
            <w:pPr>
              <w:pStyle w:val="18"/>
              <w:spacing w:line="364" w:lineRule="auto"/>
              <w:ind w:left="112" w:right="85" w:firstLine="480"/>
              <w:jc w:val="both"/>
              <w:rPr>
                <w:sz w:val="24"/>
              </w:rPr>
            </w:pPr>
            <w:r>
              <w:rPr>
                <w:spacing w:val="-10"/>
                <w:sz w:val="24"/>
              </w:rPr>
              <w:t>环评要求项目排土场严格按照《一般工业固体废物贮存和填埋污染控制标准》</w:t>
            </w:r>
            <w:r>
              <w:rPr>
                <w:rFonts w:ascii="Times New Roman" w:eastAsia="Times New Roman"/>
                <w:sz w:val="24"/>
              </w:rPr>
              <w:t>(GB18599-2020)</w:t>
            </w:r>
            <w:r>
              <w:rPr>
                <w:spacing w:val="-6"/>
                <w:sz w:val="24"/>
              </w:rPr>
              <w:t>进行建设及管理。禁止危废及生活垃圾混入，建设维</w:t>
            </w:r>
            <w:r>
              <w:rPr>
                <w:spacing w:val="-13"/>
                <w:sz w:val="24"/>
              </w:rPr>
              <w:t>护制度，定期检查截、排水沟和沉淀池，服务期满后，应对项目区实施植树</w:t>
            </w:r>
            <w:r>
              <w:rPr>
                <w:sz w:val="24"/>
              </w:rPr>
              <w:t>造林恢复计划。</w:t>
            </w:r>
          </w:p>
          <w:p>
            <w:pPr>
              <w:pStyle w:val="18"/>
              <w:spacing w:line="306" w:lineRule="exact"/>
              <w:ind w:left="592"/>
              <w:rPr>
                <w:sz w:val="24"/>
              </w:rPr>
            </w:pPr>
            <w:r>
              <w:rPr>
                <w:sz w:val="24"/>
              </w:rPr>
              <w:t>采取上述措施后，项目排土场对周边环境影响较小。</w:t>
            </w:r>
          </w:p>
          <w:p>
            <w:pPr>
              <w:pStyle w:val="18"/>
              <w:numPr>
                <w:ilvl w:val="0"/>
                <w:numId w:val="21"/>
              </w:numPr>
              <w:tabs>
                <w:tab w:val="left" w:pos="1199"/>
              </w:tabs>
              <w:spacing w:before="106" w:after="0" w:line="240" w:lineRule="auto"/>
              <w:ind w:left="1198" w:right="0" w:hanging="603"/>
              <w:jc w:val="left"/>
              <w:rPr>
                <w:rFonts w:hint="eastAsia" w:ascii="微软雅黑" w:eastAsia="微软雅黑"/>
                <w:b/>
                <w:sz w:val="24"/>
              </w:rPr>
            </w:pPr>
            <w:r>
              <w:rPr>
                <w:rFonts w:hint="eastAsia" w:ascii="微软雅黑" w:eastAsia="微软雅黑"/>
                <w:b/>
                <w:sz w:val="24"/>
              </w:rPr>
              <w:t>生活垃圾</w:t>
            </w:r>
          </w:p>
          <w:p>
            <w:pPr>
              <w:pStyle w:val="18"/>
              <w:spacing w:before="124" w:line="364" w:lineRule="auto"/>
              <w:ind w:left="112" w:right="-44" w:firstLine="480"/>
              <w:rPr>
                <w:sz w:val="24"/>
              </w:rPr>
            </w:pPr>
            <w:r>
              <w:rPr>
                <w:spacing w:val="-8"/>
                <w:sz w:val="24"/>
              </w:rPr>
              <w:t xml:space="preserve">项目员工 </w:t>
            </w:r>
            <w:r>
              <w:rPr>
                <w:rFonts w:ascii="Times New Roman" w:eastAsia="Times New Roman"/>
                <w:sz w:val="24"/>
              </w:rPr>
              <w:t>15</w:t>
            </w:r>
            <w:r>
              <w:rPr>
                <w:rFonts w:ascii="Times New Roman" w:eastAsia="Times New Roman"/>
                <w:spacing w:val="24"/>
                <w:sz w:val="24"/>
              </w:rPr>
              <w:t xml:space="preserve"> </w:t>
            </w:r>
            <w:r>
              <w:rPr>
                <w:sz w:val="24"/>
              </w:rPr>
              <w:t>人，</w:t>
            </w:r>
            <w:r>
              <w:rPr>
                <w:rFonts w:ascii="Times New Roman" w:eastAsia="Times New Roman"/>
                <w:sz w:val="24"/>
              </w:rPr>
              <w:t>8</w:t>
            </w:r>
            <w:r>
              <w:rPr>
                <w:rFonts w:ascii="Times New Roman" w:eastAsia="Times New Roman"/>
                <w:spacing w:val="24"/>
                <w:sz w:val="24"/>
              </w:rPr>
              <w:t xml:space="preserve"> </w:t>
            </w:r>
            <w:r>
              <w:rPr>
                <w:spacing w:val="-2"/>
                <w:sz w:val="24"/>
              </w:rPr>
              <w:t>人在项目区食宿，产生少量的生活垃圾。食宿人员</w:t>
            </w:r>
            <w:r>
              <w:rPr>
                <w:spacing w:val="-11"/>
                <w:sz w:val="24"/>
              </w:rPr>
              <w:t xml:space="preserve">按每人每日产生 </w:t>
            </w:r>
            <w:r>
              <w:rPr>
                <w:rFonts w:ascii="Times New Roman" w:eastAsia="Times New Roman"/>
                <w:sz w:val="24"/>
              </w:rPr>
              <w:t>1k</w:t>
            </w:r>
            <w:r>
              <w:rPr>
                <w:rFonts w:ascii="Times New Roman" w:eastAsia="Times New Roman"/>
                <w:spacing w:val="-3"/>
                <w:sz w:val="24"/>
              </w:rPr>
              <w:t>g</w:t>
            </w:r>
            <w:r>
              <w:rPr>
                <w:spacing w:val="-26"/>
                <w:sz w:val="24"/>
              </w:rPr>
              <w:t xml:space="preserve">，其他人员按照 </w:t>
            </w:r>
            <w:r>
              <w:rPr>
                <w:rFonts w:ascii="Times New Roman" w:eastAsia="Times New Roman"/>
                <w:sz w:val="24"/>
              </w:rPr>
              <w:t>0.5kg</w:t>
            </w:r>
            <w:r>
              <w:rPr>
                <w:rFonts w:ascii="Times New Roman" w:eastAsia="Times New Roman"/>
                <w:spacing w:val="-17"/>
                <w:sz w:val="24"/>
              </w:rPr>
              <w:t xml:space="preserve"> </w:t>
            </w:r>
            <w:r>
              <w:rPr>
                <w:spacing w:val="-19"/>
                <w:sz w:val="24"/>
              </w:rPr>
              <w:t xml:space="preserve">计算，生活垃圾产生量为 </w:t>
            </w:r>
            <w:r>
              <w:rPr>
                <w:rFonts w:ascii="Times New Roman" w:eastAsia="Times New Roman"/>
                <w:sz w:val="24"/>
              </w:rPr>
              <w:t>11.5k</w:t>
            </w:r>
            <w:r>
              <w:rPr>
                <w:rFonts w:ascii="Times New Roman" w:eastAsia="Times New Roman"/>
                <w:spacing w:val="-3"/>
                <w:sz w:val="24"/>
              </w:rPr>
              <w:t>g</w:t>
            </w:r>
            <w:r>
              <w:rPr>
                <w:rFonts w:ascii="Times New Roman" w:eastAsia="Times New Roman"/>
                <w:sz w:val="24"/>
              </w:rPr>
              <w:t>/</w:t>
            </w:r>
            <w:r>
              <w:rPr>
                <w:rFonts w:ascii="Times New Roman" w:eastAsia="Times New Roman"/>
                <w:spacing w:val="1"/>
                <w:sz w:val="24"/>
              </w:rPr>
              <w:t>d</w:t>
            </w:r>
            <w:r>
              <w:rPr>
                <w:sz w:val="24"/>
              </w:rPr>
              <w:t>。</w:t>
            </w:r>
            <w:r>
              <w:rPr>
                <w:spacing w:val="-5"/>
                <w:sz w:val="24"/>
              </w:rPr>
              <w:t>项目区产生的生活垃圾通过设置垃圾收集桶、收集箱进行统一收集后，运至乡镇垃圾收集点，由当地环卫部门清运处理。</w:t>
            </w:r>
          </w:p>
          <w:p>
            <w:pPr>
              <w:pStyle w:val="18"/>
              <w:numPr>
                <w:ilvl w:val="0"/>
                <w:numId w:val="21"/>
              </w:numPr>
              <w:tabs>
                <w:tab w:val="left" w:pos="1199"/>
              </w:tabs>
              <w:spacing w:before="0" w:after="0" w:line="387" w:lineRule="exact"/>
              <w:ind w:left="1198" w:right="0" w:hanging="603"/>
              <w:jc w:val="left"/>
              <w:rPr>
                <w:rFonts w:hint="eastAsia" w:ascii="微软雅黑" w:eastAsia="微软雅黑"/>
                <w:b/>
                <w:sz w:val="24"/>
              </w:rPr>
            </w:pPr>
            <w:r>
              <w:rPr>
                <w:rFonts w:hint="eastAsia" w:ascii="微软雅黑" w:eastAsia="微软雅黑"/>
                <w:b/>
                <w:sz w:val="24"/>
              </w:rPr>
              <w:t>生产加工过程收集粉尘</w:t>
            </w:r>
          </w:p>
          <w:p>
            <w:pPr>
              <w:pStyle w:val="18"/>
              <w:spacing w:before="126" w:line="364" w:lineRule="auto"/>
              <w:ind w:left="112" w:right="86" w:firstLine="480"/>
              <w:rPr>
                <w:sz w:val="24"/>
              </w:rPr>
            </w:pPr>
            <w:r>
              <w:rPr>
                <w:spacing w:val="-7"/>
                <w:sz w:val="24"/>
              </w:rPr>
              <w:t xml:space="preserve">破碎筛分过程中布袋除尘器收集的石粉、灰尘 </w:t>
            </w:r>
            <w:r>
              <w:rPr>
                <w:rFonts w:ascii="Times New Roman" w:eastAsia="Times New Roman"/>
                <w:spacing w:val="-8"/>
                <w:sz w:val="24"/>
              </w:rPr>
              <w:t>7.84t/a</w:t>
            </w:r>
            <w:r>
              <w:rPr>
                <w:spacing w:val="-5"/>
                <w:sz w:val="24"/>
              </w:rPr>
              <w:t>，该部分废弃物应</w:t>
            </w:r>
            <w:r>
              <w:rPr>
                <w:sz w:val="24"/>
              </w:rPr>
              <w:t>封闭围挡设施，收集后外售，不得随意倾倒。</w:t>
            </w:r>
          </w:p>
          <w:p>
            <w:pPr>
              <w:pStyle w:val="18"/>
              <w:numPr>
                <w:ilvl w:val="0"/>
                <w:numId w:val="21"/>
              </w:numPr>
              <w:tabs>
                <w:tab w:val="left" w:pos="1199"/>
              </w:tabs>
              <w:spacing w:before="0" w:after="0" w:line="389" w:lineRule="exact"/>
              <w:ind w:left="1198" w:right="0" w:hanging="603"/>
              <w:jc w:val="left"/>
              <w:rPr>
                <w:rFonts w:hint="eastAsia" w:ascii="微软雅黑" w:eastAsia="微软雅黑"/>
                <w:b/>
                <w:sz w:val="24"/>
              </w:rPr>
            </w:pPr>
            <w:r>
              <w:rPr>
                <w:rFonts w:hint="eastAsia" w:ascii="微软雅黑" w:eastAsia="微软雅黑"/>
                <w:b/>
                <w:sz w:val="24"/>
              </w:rPr>
              <w:t>废矿物油</w:t>
            </w:r>
          </w:p>
          <w:p>
            <w:pPr>
              <w:pStyle w:val="18"/>
              <w:spacing w:before="124" w:line="364" w:lineRule="auto"/>
              <w:ind w:left="112" w:right="86" w:firstLine="480"/>
              <w:rPr>
                <w:sz w:val="24"/>
              </w:rPr>
            </w:pPr>
            <w:r>
              <w:rPr>
                <w:spacing w:val="-6"/>
                <w:sz w:val="24"/>
              </w:rPr>
              <w:t xml:space="preserve">项目机械设备运行过程中产生少量废矿物油，约 </w:t>
            </w:r>
            <w:r>
              <w:rPr>
                <w:rFonts w:ascii="Times New Roman" w:eastAsia="Times New Roman"/>
                <w:spacing w:val="-8"/>
                <w:sz w:val="24"/>
              </w:rPr>
              <w:t>0.05t/a</w:t>
            </w:r>
            <w:r>
              <w:rPr>
                <w:spacing w:val="-5"/>
                <w:sz w:val="24"/>
              </w:rPr>
              <w:t>，本项目设置危</w:t>
            </w:r>
            <w:r>
              <w:rPr>
                <w:sz w:val="24"/>
              </w:rPr>
              <w:t>废暂存间，废矿物油暂存后，委托有资质的单位清运处置。</w:t>
            </w:r>
          </w:p>
          <w:p>
            <w:pPr>
              <w:pStyle w:val="18"/>
              <w:spacing w:line="306" w:lineRule="exact"/>
              <w:ind w:left="592"/>
              <w:rPr>
                <w:sz w:val="24"/>
              </w:rPr>
            </w:pPr>
            <w:r>
              <w:rPr>
                <w:spacing w:val="-39"/>
                <w:sz w:val="24"/>
              </w:rPr>
              <w:t>要 求 项 目 危 废 暂 存 间 按 《 危 险 废 物 贮 存 污 染 控 制 标 准 》</w:t>
            </w:r>
          </w:p>
          <w:p>
            <w:pPr>
              <w:pStyle w:val="18"/>
              <w:spacing w:before="160"/>
              <w:ind w:left="112"/>
              <w:rPr>
                <w:sz w:val="24"/>
              </w:rPr>
            </w:pPr>
            <w:r>
              <w:rPr>
                <w:sz w:val="24"/>
              </w:rPr>
              <w:t xml:space="preserve">（ </w:t>
            </w:r>
            <w:r>
              <w:rPr>
                <w:rFonts w:ascii="Times New Roman" w:eastAsia="Times New Roman"/>
                <w:sz w:val="24"/>
              </w:rPr>
              <w:t xml:space="preserve">GB18597-2001  </w:t>
            </w:r>
            <w:r>
              <w:rPr>
                <w:sz w:val="24"/>
              </w:rPr>
              <w:t>）要求严格执行。采取以下措施：</w:t>
            </w:r>
          </w:p>
          <w:p>
            <w:pPr>
              <w:pStyle w:val="18"/>
              <w:spacing w:before="161" w:line="362" w:lineRule="auto"/>
              <w:ind w:left="112" w:right="-44" w:firstLine="480"/>
              <w:rPr>
                <w:sz w:val="24"/>
              </w:rPr>
            </w:pPr>
            <w:r>
              <w:rPr>
                <w:spacing w:val="-17"/>
                <w:sz w:val="24"/>
              </w:rPr>
              <w:t>①危废暂存间防风、防雨、防晒，无其他杂物，有防火设施</w:t>
            </w:r>
            <w:r>
              <w:rPr>
                <w:sz w:val="24"/>
              </w:rPr>
              <w:t>（如防火沙、消防栓等），无除危险废物及应急工具以外的其他物品；</w:t>
            </w:r>
          </w:p>
          <w:p>
            <w:pPr>
              <w:pStyle w:val="18"/>
              <w:spacing w:before="6"/>
              <w:ind w:left="592"/>
              <w:rPr>
                <w:sz w:val="24"/>
              </w:rPr>
            </w:pPr>
            <w:r>
              <w:rPr>
                <w:spacing w:val="-1"/>
                <w:sz w:val="24"/>
              </w:rPr>
              <w:t>②封闭建设，门口内侧设立围堰，地面应做好硬化及</w:t>
            </w:r>
            <w:r>
              <w:rPr>
                <w:rFonts w:ascii="Times New Roman" w:hAnsi="Times New Roman" w:eastAsia="Times New Roman"/>
                <w:sz w:val="24"/>
              </w:rPr>
              <w:t>“</w:t>
            </w:r>
            <w:r>
              <w:rPr>
                <w:sz w:val="24"/>
              </w:rPr>
              <w:t>三防</w:t>
            </w:r>
            <w:r>
              <w:rPr>
                <w:rFonts w:ascii="Times New Roman" w:hAnsi="Times New Roman" w:eastAsia="Times New Roman"/>
                <w:sz w:val="24"/>
              </w:rPr>
              <w:t>”</w:t>
            </w:r>
            <w:r>
              <w:rPr>
                <w:sz w:val="24"/>
              </w:rPr>
              <w:t>措施。</w:t>
            </w:r>
          </w:p>
          <w:p>
            <w:pPr>
              <w:pStyle w:val="18"/>
              <w:spacing w:before="158"/>
              <w:ind w:left="592"/>
              <w:rPr>
                <w:sz w:val="24"/>
              </w:rPr>
            </w:pPr>
            <w:r>
              <w:rPr>
                <w:spacing w:val="-5"/>
                <w:sz w:val="24"/>
              </w:rPr>
              <w:t xml:space="preserve">③危废暂存间基础防渗层为 </w:t>
            </w:r>
            <w:r>
              <w:rPr>
                <w:rFonts w:ascii="Times New Roman" w:hAnsi="Times New Roman" w:eastAsia="Times New Roman"/>
                <w:sz w:val="24"/>
              </w:rPr>
              <w:t xml:space="preserve">1 m </w:t>
            </w:r>
            <w:r>
              <w:rPr>
                <w:sz w:val="24"/>
              </w:rPr>
              <w:t xml:space="preserve">厚粘土层（渗透系数 </w:t>
            </w:r>
            <w:r>
              <w:rPr>
                <w:rFonts w:ascii="Times New Roman" w:hAnsi="Times New Roman" w:eastAsia="Times New Roman"/>
                <w:sz w:val="24"/>
              </w:rPr>
              <w:t>≤10</w:t>
            </w:r>
            <w:r>
              <w:rPr>
                <w:rFonts w:ascii="Times New Roman" w:hAnsi="Times New Roman" w:eastAsia="Times New Roman"/>
                <w:position w:val="9"/>
                <w:sz w:val="16"/>
              </w:rPr>
              <w:t>-7</w:t>
            </w:r>
            <w:r>
              <w:rPr>
                <w:rFonts w:ascii="Times New Roman" w:hAnsi="Times New Roman" w:eastAsia="Times New Roman"/>
                <w:sz w:val="24"/>
              </w:rPr>
              <w:t>cm</w:t>
            </w:r>
            <w:r>
              <w:rPr>
                <w:sz w:val="24"/>
              </w:rPr>
              <w:t>）；</w:t>
            </w:r>
          </w:p>
          <w:p>
            <w:pPr>
              <w:pStyle w:val="18"/>
              <w:spacing w:before="160"/>
              <w:ind w:left="592"/>
              <w:rPr>
                <w:sz w:val="24"/>
              </w:rPr>
            </w:pPr>
            <w:r>
              <w:rPr>
                <w:spacing w:val="2"/>
                <w:sz w:val="24"/>
              </w:rPr>
              <w:t>④危废暂存间门口按《环境保护图形标志固体废物贮存</w:t>
            </w:r>
            <w:r>
              <w:rPr>
                <w:spacing w:val="4"/>
                <w:sz w:val="24"/>
              </w:rPr>
              <w:t>（</w:t>
            </w:r>
            <w:r>
              <w:rPr>
                <w:spacing w:val="5"/>
                <w:sz w:val="24"/>
              </w:rPr>
              <w:t>处置</w:t>
            </w:r>
            <w:r>
              <w:rPr>
                <w:spacing w:val="4"/>
                <w:sz w:val="24"/>
              </w:rPr>
              <w:t>）场》</w:t>
            </w:r>
          </w:p>
          <w:p>
            <w:pPr>
              <w:pStyle w:val="18"/>
              <w:spacing w:before="158"/>
              <w:ind w:left="112"/>
              <w:rPr>
                <w:sz w:val="24"/>
              </w:rPr>
            </w:pPr>
            <w:r>
              <w:rPr>
                <w:rFonts w:ascii="Times New Roman" w:eastAsia="Times New Roman"/>
                <w:spacing w:val="-1"/>
                <w:sz w:val="24"/>
              </w:rPr>
              <w:t>(GB15562.2-1995)</w:t>
            </w:r>
            <w:r>
              <w:rPr>
                <w:spacing w:val="-4"/>
                <w:sz w:val="24"/>
              </w:rPr>
              <w:t>设立警示标志，门口粘贴标准规范的危险废物标识和危废</w:t>
            </w:r>
          </w:p>
        </w:tc>
      </w:tr>
    </w:tbl>
    <w:p>
      <w:pPr>
        <w:pStyle w:val="6"/>
        <w:spacing w:before="12"/>
        <w:rPr>
          <w:sz w:val="25"/>
        </w:rPr>
      </w:pPr>
    </w:p>
    <w:p>
      <w:pPr>
        <w:spacing w:before="62"/>
        <w:ind w:left="940" w:right="0" w:firstLine="0"/>
        <w:jc w:val="left"/>
        <w:rPr>
          <w:sz w:val="28"/>
        </w:rPr>
      </w:pPr>
      <w:r>
        <w:rPr>
          <w:sz w:val="28"/>
        </w:rPr>
        <w:t xml:space="preserve">— </w:t>
      </w:r>
      <w:r>
        <w:rPr>
          <w:sz w:val="26"/>
        </w:rPr>
        <w:t xml:space="preserve">54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757"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64" w:lineRule="auto"/>
              <w:ind w:left="112" w:right="85"/>
              <w:rPr>
                <w:sz w:val="24"/>
              </w:rPr>
            </w:pPr>
            <w:r>
              <w:rPr>
                <w:spacing w:val="-12"/>
                <w:sz w:val="24"/>
              </w:rPr>
              <w:t>信息板，屋内粘贴企业《危险废物管理制度》，盛装危险废物的容器上必须</w:t>
            </w:r>
            <w:r>
              <w:rPr>
                <w:sz w:val="24"/>
              </w:rPr>
              <w:t>粘贴危险废物标签；</w:t>
            </w:r>
          </w:p>
          <w:p>
            <w:pPr>
              <w:pStyle w:val="18"/>
              <w:spacing w:line="364" w:lineRule="auto"/>
              <w:ind w:left="112" w:right="87" w:firstLine="480"/>
              <w:jc w:val="both"/>
              <w:rPr>
                <w:sz w:val="24"/>
              </w:rPr>
            </w:pPr>
            <w:r>
              <w:rPr>
                <w:spacing w:val="-9"/>
                <w:sz w:val="24"/>
              </w:rPr>
              <w:t>⑤如实作好危险废物情况的记录，转入及转出记录上注明危险废物的名</w:t>
            </w:r>
            <w:r>
              <w:rPr>
                <w:spacing w:val="-12"/>
                <w:sz w:val="24"/>
              </w:rPr>
              <w:t>称、种类、来源、数量、特性和包装容器的类别、入库日期、存放库位、负责人、废物出库日期及接收单位名称。建立危险废物的记录台账并悬挂于危</w:t>
            </w:r>
            <w:r>
              <w:rPr>
                <w:sz w:val="24"/>
              </w:rPr>
              <w:t>废间内，要求危废台账和货单在危险废物回取后应继续保留三年。</w:t>
            </w:r>
          </w:p>
          <w:p>
            <w:pPr>
              <w:pStyle w:val="18"/>
              <w:spacing w:line="362" w:lineRule="auto"/>
              <w:ind w:left="112" w:right="87" w:firstLine="480"/>
              <w:jc w:val="both"/>
              <w:rPr>
                <w:sz w:val="24"/>
              </w:rPr>
            </w:pPr>
            <w:r>
              <w:rPr>
                <w:spacing w:val="-12"/>
                <w:sz w:val="24"/>
              </w:rPr>
              <w:t>综上所述，项目运营期在严格落实以上措施后，项目运营期产生固体废</w:t>
            </w:r>
            <w:r>
              <w:rPr>
                <w:spacing w:val="-1"/>
                <w:sz w:val="24"/>
              </w:rPr>
              <w:t xml:space="preserve">物处置率 </w:t>
            </w:r>
            <w:r>
              <w:rPr>
                <w:rFonts w:ascii="Times New Roman" w:eastAsia="Times New Roman"/>
                <w:sz w:val="24"/>
              </w:rPr>
              <w:t>100%</w:t>
            </w:r>
            <w:r>
              <w:rPr>
                <w:sz w:val="24"/>
              </w:rPr>
              <w:t>，对环境产生的影响较小。</w:t>
            </w:r>
          </w:p>
          <w:p>
            <w:pPr>
              <w:pStyle w:val="18"/>
              <w:numPr>
                <w:ilvl w:val="2"/>
                <w:numId w:val="22"/>
              </w:numPr>
              <w:tabs>
                <w:tab w:val="left" w:pos="653"/>
              </w:tabs>
              <w:spacing w:before="0" w:after="0" w:line="395" w:lineRule="exact"/>
              <w:ind w:left="652" w:right="0" w:hanging="540"/>
              <w:jc w:val="left"/>
              <w:rPr>
                <w:rFonts w:hint="eastAsia" w:ascii="微软雅黑" w:eastAsia="微软雅黑"/>
                <w:b/>
                <w:sz w:val="24"/>
              </w:rPr>
            </w:pPr>
            <w:r>
              <w:rPr>
                <w:rFonts w:hint="eastAsia" w:ascii="微软雅黑" w:eastAsia="微软雅黑"/>
                <w:b/>
                <w:sz w:val="24"/>
              </w:rPr>
              <w:t>运营期土壤环境影响分析</w:t>
            </w:r>
          </w:p>
          <w:p>
            <w:pPr>
              <w:pStyle w:val="18"/>
              <w:spacing w:before="123" w:line="364" w:lineRule="auto"/>
              <w:ind w:left="112" w:right="87" w:firstLine="480"/>
              <w:jc w:val="both"/>
              <w:rPr>
                <w:sz w:val="24"/>
              </w:rPr>
            </w:pPr>
            <w:r>
              <w:rPr>
                <w:spacing w:val="-8"/>
                <w:sz w:val="24"/>
              </w:rPr>
              <w:t>本项目为土砂石开采项目，根据《环境影响评价技术导则土壤环境</w:t>
            </w:r>
            <w:r>
              <w:rPr>
                <w:sz w:val="24"/>
              </w:rPr>
              <w:t>（</w:t>
            </w:r>
            <w:r>
              <w:rPr>
                <w:spacing w:val="-16"/>
                <w:sz w:val="24"/>
              </w:rPr>
              <w:t>试</w:t>
            </w:r>
            <w:r>
              <w:rPr>
                <w:sz w:val="24"/>
              </w:rPr>
              <w:t>行）》（</w:t>
            </w:r>
            <w:r>
              <w:rPr>
                <w:rFonts w:ascii="Times New Roman" w:hAnsi="Times New Roman" w:eastAsia="Times New Roman"/>
                <w:sz w:val="24"/>
              </w:rPr>
              <w:t>HJ964-2018</w:t>
            </w:r>
            <w:r>
              <w:rPr>
                <w:sz w:val="24"/>
              </w:rPr>
              <w:t>）</w:t>
            </w:r>
            <w:r>
              <w:rPr>
                <w:spacing w:val="-11"/>
                <w:sz w:val="24"/>
              </w:rPr>
              <w:t xml:space="preserve">附录 </w:t>
            </w:r>
            <w:r>
              <w:rPr>
                <w:rFonts w:ascii="Times New Roman" w:hAnsi="Times New Roman" w:eastAsia="Times New Roman"/>
                <w:sz w:val="24"/>
              </w:rPr>
              <w:t>A</w:t>
            </w:r>
            <w:r>
              <w:rPr>
                <w:rFonts w:ascii="Times New Roman" w:hAnsi="Times New Roman" w:eastAsia="Times New Roman"/>
                <w:spacing w:val="59"/>
                <w:sz w:val="24"/>
              </w:rPr>
              <w:t xml:space="preserve"> </w:t>
            </w:r>
            <w:r>
              <w:rPr>
                <w:spacing w:val="-1"/>
                <w:sz w:val="24"/>
              </w:rPr>
              <w:t>中识别建设项目所属行业的土壤环境影响评</w:t>
            </w:r>
            <w:r>
              <w:rPr>
                <w:spacing w:val="-13"/>
                <w:sz w:val="24"/>
              </w:rPr>
              <w:t>价项目类别，项目为Ⅲ类项目。砂石开采造成的生态环境破坏不属于土壤环</w:t>
            </w:r>
            <w:r>
              <w:rPr>
                <w:spacing w:val="-12"/>
                <w:sz w:val="24"/>
              </w:rPr>
              <w:t>境生态影响，项目既不产生土壤环境生态影响，也不产生重金属及有机物等</w:t>
            </w:r>
            <w:r>
              <w:rPr>
                <w:spacing w:val="-11"/>
                <w:sz w:val="24"/>
              </w:rPr>
              <w:t>污染因子等，且所在地周边环境敏感程度为不敏感。依据《环境影响评价技</w:t>
            </w:r>
            <w:r>
              <w:rPr>
                <w:spacing w:val="-3"/>
                <w:sz w:val="24"/>
              </w:rPr>
              <w:t>术导则土壤环境</w:t>
            </w:r>
            <w:r>
              <w:rPr>
                <w:sz w:val="24"/>
              </w:rPr>
              <w:t>（试行</w:t>
            </w:r>
            <w:r>
              <w:rPr>
                <w:spacing w:val="-17"/>
                <w:sz w:val="24"/>
              </w:rPr>
              <w:t>）</w:t>
            </w:r>
            <w:r>
              <w:rPr>
                <w:spacing w:val="-34"/>
                <w:sz w:val="24"/>
              </w:rPr>
              <w:t>》</w:t>
            </w:r>
            <w:r>
              <w:rPr>
                <w:spacing w:val="-3"/>
                <w:sz w:val="24"/>
              </w:rPr>
              <w:t>（</w:t>
            </w:r>
            <w:r>
              <w:rPr>
                <w:rFonts w:ascii="Times New Roman" w:hAnsi="Times New Roman" w:eastAsia="Times New Roman"/>
                <w:spacing w:val="-3"/>
                <w:sz w:val="24"/>
              </w:rPr>
              <w:t>HJ964-2018</w:t>
            </w:r>
            <w:r>
              <w:rPr>
                <w:spacing w:val="-3"/>
                <w:sz w:val="24"/>
              </w:rPr>
              <w:t>），项目可不开展土壤环境影响评</w:t>
            </w:r>
            <w:r>
              <w:rPr>
                <w:sz w:val="24"/>
              </w:rPr>
              <w:t>价工作。</w:t>
            </w:r>
          </w:p>
          <w:p>
            <w:pPr>
              <w:pStyle w:val="18"/>
              <w:numPr>
                <w:ilvl w:val="2"/>
                <w:numId w:val="22"/>
              </w:numPr>
              <w:tabs>
                <w:tab w:val="left" w:pos="653"/>
              </w:tabs>
              <w:spacing w:before="0" w:after="0" w:line="387" w:lineRule="exact"/>
              <w:ind w:left="652" w:right="0" w:hanging="540"/>
              <w:jc w:val="left"/>
              <w:rPr>
                <w:rFonts w:hint="eastAsia" w:ascii="微软雅黑" w:eastAsia="微软雅黑"/>
                <w:b/>
                <w:sz w:val="24"/>
              </w:rPr>
            </w:pPr>
            <w:r>
              <w:rPr>
                <w:rFonts w:hint="eastAsia" w:ascii="微软雅黑" w:eastAsia="微软雅黑"/>
                <w:b/>
                <w:sz w:val="24"/>
              </w:rPr>
              <w:t>项目运营期对公路的影响分析</w:t>
            </w:r>
          </w:p>
          <w:p>
            <w:pPr>
              <w:pStyle w:val="18"/>
              <w:spacing w:before="124" w:line="364" w:lineRule="auto"/>
              <w:ind w:left="112" w:right="85" w:firstLine="480"/>
              <w:jc w:val="both"/>
              <w:rPr>
                <w:sz w:val="24"/>
              </w:rPr>
            </w:pPr>
            <w:r>
              <w:rPr>
                <w:spacing w:val="-10"/>
                <w:sz w:val="24"/>
              </w:rPr>
              <w:t>项目主要通过乡道运输，运输过程中由于车辆较多，对道路交通存在一定的影响，且由于均为重车运输，对道路存在一定的破坏作用。建议运输过</w:t>
            </w:r>
            <w:r>
              <w:rPr>
                <w:sz w:val="24"/>
              </w:rPr>
              <w:t>程中加强管理，禁止超载，严格按照规定的运输时间进行运输。</w:t>
            </w:r>
          </w:p>
          <w:p>
            <w:pPr>
              <w:pStyle w:val="18"/>
              <w:numPr>
                <w:ilvl w:val="2"/>
                <w:numId w:val="22"/>
              </w:numPr>
              <w:tabs>
                <w:tab w:val="left" w:pos="653"/>
              </w:tabs>
              <w:spacing w:before="0" w:after="0" w:line="389" w:lineRule="exact"/>
              <w:ind w:left="652" w:right="0" w:hanging="540"/>
              <w:jc w:val="left"/>
              <w:rPr>
                <w:rFonts w:hint="eastAsia" w:ascii="微软雅黑" w:eastAsia="微软雅黑"/>
                <w:b/>
                <w:sz w:val="24"/>
              </w:rPr>
            </w:pPr>
            <w:r>
              <w:rPr>
                <w:rFonts w:hint="eastAsia" w:ascii="微软雅黑" w:eastAsia="微软雅黑"/>
                <w:b/>
                <w:sz w:val="24"/>
              </w:rPr>
              <w:t>运营期环境风险性分析</w:t>
            </w:r>
          </w:p>
          <w:p>
            <w:pPr>
              <w:pStyle w:val="18"/>
              <w:spacing w:before="124"/>
              <w:ind w:left="592"/>
              <w:rPr>
                <w:sz w:val="24"/>
              </w:rPr>
            </w:pPr>
            <w:r>
              <w:rPr>
                <w:rFonts w:ascii="Times New Roman" w:eastAsia="Times New Roman"/>
                <w:sz w:val="24"/>
              </w:rPr>
              <w:t>1</w:t>
            </w:r>
            <w:r>
              <w:rPr>
                <w:sz w:val="24"/>
              </w:rPr>
              <w:t>、风险调查</w:t>
            </w:r>
          </w:p>
          <w:p>
            <w:pPr>
              <w:pStyle w:val="18"/>
              <w:spacing w:before="185" w:line="364" w:lineRule="auto"/>
              <w:ind w:left="112" w:right="-44" w:firstLine="480"/>
              <w:rPr>
                <w:sz w:val="24"/>
              </w:rPr>
            </w:pPr>
            <w:r>
              <w:rPr>
                <w:spacing w:val="-3"/>
                <w:sz w:val="24"/>
              </w:rPr>
              <w:t>根据《建设项目环境风险评价技术导则》</w:t>
            </w:r>
            <w:r>
              <w:rPr>
                <w:sz w:val="24"/>
              </w:rPr>
              <w:t>（</w:t>
            </w:r>
            <w:r>
              <w:rPr>
                <w:rFonts w:ascii="Times New Roman" w:eastAsia="Times New Roman"/>
                <w:sz w:val="24"/>
              </w:rPr>
              <w:t>HJ169-2018</w:t>
            </w:r>
            <w:r>
              <w:rPr>
                <w:sz w:val="24"/>
              </w:rPr>
              <w:t>）</w:t>
            </w:r>
            <w:r>
              <w:rPr>
                <w:spacing w:val="-21"/>
                <w:sz w:val="24"/>
              </w:rPr>
              <w:t xml:space="preserve">附录 </w:t>
            </w:r>
            <w:r>
              <w:rPr>
                <w:rFonts w:ascii="Times New Roman" w:eastAsia="Times New Roman"/>
                <w:sz w:val="24"/>
              </w:rPr>
              <w:t>B</w:t>
            </w:r>
            <w:r>
              <w:rPr>
                <w:rFonts w:ascii="Times New Roman" w:eastAsia="Times New Roman"/>
                <w:spacing w:val="-3"/>
                <w:sz w:val="24"/>
              </w:rPr>
              <w:t xml:space="preserve"> </w:t>
            </w:r>
            <w:r>
              <w:rPr>
                <w:sz w:val="24"/>
              </w:rPr>
              <w:t xml:space="preserve">识别， </w:t>
            </w:r>
            <w:r>
              <w:rPr>
                <w:spacing w:val="-6"/>
                <w:sz w:val="24"/>
              </w:rPr>
              <w:t>项目涉及的物质主要为维修废矿物油。项目涉及的危险物质与《建设项目环</w:t>
            </w:r>
            <w:r>
              <w:rPr>
                <w:spacing w:val="-12"/>
                <w:sz w:val="24"/>
              </w:rPr>
              <w:t>境风险评价技术导则》</w:t>
            </w:r>
            <w:r>
              <w:rPr>
                <w:sz w:val="24"/>
              </w:rPr>
              <w:t>（</w:t>
            </w:r>
            <w:r>
              <w:rPr>
                <w:rFonts w:ascii="Times New Roman" w:eastAsia="Times New Roman"/>
                <w:sz w:val="24"/>
              </w:rPr>
              <w:t>HJ</w:t>
            </w:r>
            <w:r>
              <w:rPr>
                <w:rFonts w:ascii="Times New Roman" w:eastAsia="Times New Roman"/>
                <w:spacing w:val="2"/>
                <w:sz w:val="24"/>
              </w:rPr>
              <w:t xml:space="preserve"> </w:t>
            </w:r>
            <w:r>
              <w:rPr>
                <w:rFonts w:ascii="Times New Roman" w:eastAsia="Times New Roman"/>
                <w:spacing w:val="-4"/>
                <w:sz w:val="24"/>
              </w:rPr>
              <w:t>169</w:t>
            </w:r>
            <w:r>
              <w:rPr>
                <w:spacing w:val="-4"/>
                <w:sz w:val="24"/>
              </w:rPr>
              <w:t>－</w:t>
            </w:r>
            <w:r>
              <w:rPr>
                <w:rFonts w:ascii="Times New Roman" w:eastAsia="Times New Roman"/>
                <w:spacing w:val="-4"/>
                <w:sz w:val="24"/>
              </w:rPr>
              <w:t>2018</w:t>
            </w:r>
            <w:r>
              <w:rPr>
                <w:spacing w:val="-4"/>
                <w:sz w:val="24"/>
              </w:rPr>
              <w:t>）</w:t>
            </w:r>
            <w:r>
              <w:rPr>
                <w:spacing w:val="-20"/>
                <w:sz w:val="24"/>
              </w:rPr>
              <w:t xml:space="preserve">附录 </w:t>
            </w:r>
            <w:r>
              <w:rPr>
                <w:rFonts w:ascii="Times New Roman" w:eastAsia="Times New Roman"/>
                <w:sz w:val="24"/>
              </w:rPr>
              <w:t xml:space="preserve">B </w:t>
            </w:r>
            <w:r>
              <w:rPr>
                <w:spacing w:val="-5"/>
                <w:sz w:val="24"/>
              </w:rPr>
              <w:t>进行对比，维修废矿物油属</w:t>
            </w:r>
            <w:r>
              <w:rPr>
                <w:spacing w:val="-19"/>
                <w:sz w:val="24"/>
              </w:rPr>
              <w:t xml:space="preserve">于附录 </w:t>
            </w:r>
            <w:r>
              <w:rPr>
                <w:rFonts w:ascii="Times New Roman" w:eastAsia="Times New Roman"/>
                <w:sz w:val="24"/>
              </w:rPr>
              <w:t>B</w:t>
            </w:r>
            <w:r>
              <w:rPr>
                <w:rFonts w:ascii="Times New Roman" w:eastAsia="Times New Roman"/>
                <w:spacing w:val="-2"/>
                <w:sz w:val="24"/>
              </w:rPr>
              <w:t xml:space="preserve"> </w:t>
            </w:r>
            <w:r>
              <w:rPr>
                <w:sz w:val="24"/>
              </w:rPr>
              <w:t>突发环境事件风险物质。</w:t>
            </w:r>
          </w:p>
          <w:p>
            <w:pPr>
              <w:pStyle w:val="18"/>
              <w:spacing w:before="22"/>
              <w:ind w:left="592"/>
              <w:rPr>
                <w:sz w:val="24"/>
              </w:rPr>
            </w:pPr>
            <w:r>
              <w:rPr>
                <w:rFonts w:ascii="Times New Roman" w:eastAsia="Times New Roman"/>
                <w:sz w:val="24"/>
              </w:rPr>
              <w:t>2</w:t>
            </w:r>
            <w:r>
              <w:rPr>
                <w:sz w:val="24"/>
              </w:rPr>
              <w:t>、风险潜势初判</w:t>
            </w:r>
          </w:p>
          <w:p>
            <w:pPr>
              <w:pStyle w:val="18"/>
              <w:spacing w:before="32" w:line="460" w:lineRule="atLeast"/>
              <w:ind w:left="112" w:right="86" w:firstLine="480"/>
              <w:jc w:val="both"/>
              <w:rPr>
                <w:sz w:val="24"/>
              </w:rPr>
            </w:pPr>
            <w:r>
              <w:rPr>
                <w:spacing w:val="-6"/>
                <w:sz w:val="24"/>
              </w:rPr>
              <w:t>计算所涉及的每种危险物质在厂界内的最大存在总量与其在《建设项目</w:t>
            </w:r>
            <w:r>
              <w:rPr>
                <w:spacing w:val="-7"/>
                <w:sz w:val="24"/>
              </w:rPr>
              <w:t>环境风险评价技术导则》</w:t>
            </w:r>
            <w:r>
              <w:rPr>
                <w:spacing w:val="-3"/>
                <w:sz w:val="24"/>
              </w:rPr>
              <w:t>（</w:t>
            </w:r>
            <w:r>
              <w:rPr>
                <w:rFonts w:ascii="Times New Roman" w:eastAsia="Times New Roman"/>
                <w:spacing w:val="-3"/>
                <w:sz w:val="24"/>
              </w:rPr>
              <w:t>HJ/T169-2018</w:t>
            </w:r>
            <w:r>
              <w:rPr>
                <w:spacing w:val="-3"/>
                <w:sz w:val="24"/>
              </w:rPr>
              <w:t>）</w:t>
            </w:r>
            <w:r>
              <w:rPr>
                <w:spacing w:val="-16"/>
                <w:sz w:val="24"/>
              </w:rPr>
              <w:t xml:space="preserve">中附录 </w:t>
            </w:r>
            <w:r>
              <w:rPr>
                <w:rFonts w:ascii="Times New Roman" w:eastAsia="Times New Roman"/>
                <w:sz w:val="24"/>
              </w:rPr>
              <w:t xml:space="preserve">B </w:t>
            </w:r>
            <w:r>
              <w:rPr>
                <w:spacing w:val="-2"/>
                <w:sz w:val="24"/>
              </w:rPr>
              <w:t>中对应的临界量的比值</w:t>
            </w:r>
          </w:p>
        </w:tc>
      </w:tr>
    </w:tbl>
    <w:p>
      <w:pPr>
        <w:pStyle w:val="6"/>
        <w:spacing w:before="4"/>
        <w:rPr>
          <w:sz w:val="20"/>
        </w:rPr>
      </w:pPr>
    </w:p>
    <w:p>
      <w:pPr>
        <w:spacing w:before="62"/>
        <w:ind w:left="0" w:right="1796" w:firstLine="0"/>
        <w:jc w:val="right"/>
        <w:rPr>
          <w:sz w:val="28"/>
        </w:rPr>
      </w:pPr>
      <w:r>
        <w:rPr>
          <w:sz w:val="28"/>
        </w:rPr>
        <w:t xml:space="preserve">— </w:t>
      </w:r>
      <w:r>
        <w:rPr>
          <w:sz w:val="26"/>
        </w:rPr>
        <w:t xml:space="preserve">55 </w:t>
      </w:r>
      <w:r>
        <w:rPr>
          <w:sz w:val="28"/>
        </w:rPr>
        <w:t>—</w:t>
      </w:r>
    </w:p>
    <w:p>
      <w:pPr>
        <w:spacing w:after="0"/>
        <w:jc w:val="right"/>
        <w:rPr>
          <w:sz w:val="28"/>
        </w:rPr>
        <w:sectPr>
          <w:pgSz w:w="11910" w:h="16840"/>
          <w:pgMar w:top="1120" w:right="0" w:bottom="280" w:left="860" w:header="928" w:footer="0" w:gutter="0"/>
        </w:sectPr>
      </w:pPr>
    </w:p>
    <w:p>
      <w:pPr>
        <w:pStyle w:val="6"/>
        <w:spacing w:before="4"/>
      </w:pPr>
      <w:r>
        <mc:AlternateContent>
          <mc:Choice Requires="wps">
            <w:drawing>
              <wp:anchor distT="0" distB="0" distL="114300" distR="114300" simplePos="0" relativeHeight="502959104" behindDoc="1" locked="0" layoutInCell="1" allowOverlap="1">
                <wp:simplePos x="0" y="0"/>
                <wp:positionH relativeFrom="page">
                  <wp:posOffset>2430780</wp:posOffset>
                </wp:positionH>
                <wp:positionV relativeFrom="page">
                  <wp:posOffset>1420495</wp:posOffset>
                </wp:positionV>
                <wp:extent cx="172720" cy="0"/>
                <wp:effectExtent l="0" t="0" r="0" b="0"/>
                <wp:wrapNone/>
                <wp:docPr id="565" name="直线 530"/>
                <wp:cNvGraphicFramePr/>
                <a:graphic xmlns:a="http://schemas.openxmlformats.org/drawingml/2006/main">
                  <a:graphicData uri="http://schemas.microsoft.com/office/word/2010/wordprocessingShape">
                    <wps:wsp>
                      <wps:cNvCnPr/>
                      <wps:spPr>
                        <a:xfrm>
                          <a:off x="0" y="0"/>
                          <a:ext cx="172720" cy="0"/>
                        </a:xfrm>
                        <a:prstGeom prst="line">
                          <a:avLst/>
                        </a:prstGeom>
                        <a:ln w="6501" cap="flat" cmpd="sng">
                          <a:solidFill>
                            <a:srgbClr val="000000"/>
                          </a:solidFill>
                          <a:prstDash val="solid"/>
                          <a:headEnd type="none" w="med" len="med"/>
                          <a:tailEnd type="none" w="med" len="med"/>
                        </a:ln>
                      </wps:spPr>
                      <wps:bodyPr upright="1"/>
                    </wps:wsp>
                  </a:graphicData>
                </a:graphic>
              </wp:anchor>
            </w:drawing>
          </mc:Choice>
          <mc:Fallback>
            <w:pict>
              <v:line id="直线 530" o:spid="_x0000_s1026" o:spt="20" style="position:absolute;left:0pt;margin-left:191.4pt;margin-top:111.85pt;height:0pt;width:13.6pt;mso-position-horizontal-relative:page;mso-position-vertical-relative:page;z-index:-357376;mso-width-relative:page;mso-height-relative:page;" filled="f" stroked="t" coordsize="21600,21600" o:gfxdata="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aUc1R2QAAAAsBAAAPAAAAAAAAAAEAIAAAACIA&#10;AABkcnMvZG93bnJldi54bWxQSwECFAAUAAAACACHTuJAK/ZqPc8BAACQAwAADgAAAAAAAAABACAA&#10;AAAoAQAAZHJzL2Uyb0RvYy54bWxQSwUGAAAAAAYABgBZAQAAaQUAAAAA&#10;">
                <v:fill on="f" focussize="0,0"/>
                <v:stroke weight="0.511889763779528pt" color="#000000" joinstyle="round"/>
                <v:imagedata o:title=""/>
                <o:lock v:ext="edit" aspectratio="f"/>
              </v:line>
            </w:pict>
          </mc:Fallback>
        </mc:AlternateContent>
      </w:r>
      <w:r>
        <mc:AlternateContent>
          <mc:Choice Requires="wps">
            <w:drawing>
              <wp:anchor distT="0" distB="0" distL="114300" distR="114300" simplePos="0" relativeHeight="502959104" behindDoc="1" locked="0" layoutInCell="1" allowOverlap="1">
                <wp:simplePos x="0" y="0"/>
                <wp:positionH relativeFrom="page">
                  <wp:posOffset>2759075</wp:posOffset>
                </wp:positionH>
                <wp:positionV relativeFrom="page">
                  <wp:posOffset>1420495</wp:posOffset>
                </wp:positionV>
                <wp:extent cx="189865" cy="0"/>
                <wp:effectExtent l="0" t="0" r="0" b="0"/>
                <wp:wrapNone/>
                <wp:docPr id="566" name="直线 531"/>
                <wp:cNvGraphicFramePr/>
                <a:graphic xmlns:a="http://schemas.openxmlformats.org/drawingml/2006/main">
                  <a:graphicData uri="http://schemas.microsoft.com/office/word/2010/wordprocessingShape">
                    <wps:wsp>
                      <wps:cNvCnPr/>
                      <wps:spPr>
                        <a:xfrm>
                          <a:off x="0" y="0"/>
                          <a:ext cx="189865" cy="0"/>
                        </a:xfrm>
                        <a:prstGeom prst="line">
                          <a:avLst/>
                        </a:prstGeom>
                        <a:ln w="6501" cap="flat" cmpd="sng">
                          <a:solidFill>
                            <a:srgbClr val="000000"/>
                          </a:solidFill>
                          <a:prstDash val="solid"/>
                          <a:headEnd type="none" w="med" len="med"/>
                          <a:tailEnd type="none" w="med" len="med"/>
                        </a:ln>
                      </wps:spPr>
                      <wps:bodyPr upright="1"/>
                    </wps:wsp>
                  </a:graphicData>
                </a:graphic>
              </wp:anchor>
            </w:drawing>
          </mc:Choice>
          <mc:Fallback>
            <w:pict>
              <v:line id="直线 531" o:spid="_x0000_s1026" o:spt="20" style="position:absolute;left:0pt;margin-left:217.25pt;margin-top:111.85pt;height:0pt;width:14.95pt;mso-position-horizontal-relative:page;mso-position-vertical-relative:page;z-index:-357376;mso-width-relative:page;mso-height-relative:page;" filled="f" stroked="t" coordsize="21600,21600" o:gfxdata="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Di5Edg2gAAAAsBAAAPAAAAAAAAAAEAIAAA&#10;ACIAAABkcnMvZG93bnJldi54bWxQSwECFAAUAAAACACHTuJAPqa24NEBAACQAwAADgAAAAAAAAAB&#10;ACAAAAApAQAAZHJzL2Uyb0RvYy54bWxQSwUGAAAAAAYABgBZAQAAbAUAAAAA&#10;">
                <v:fill on="f" focussize="0,0"/>
                <v:stroke weight="0.511889763779528pt" color="#000000" joinstyle="round"/>
                <v:imagedata o:title=""/>
                <o:lock v:ext="edit" aspectratio="f"/>
              </v:line>
            </w:pict>
          </mc:Fallback>
        </mc:AlternateContent>
      </w:r>
      <w:r>
        <mc:AlternateContent>
          <mc:Choice Requires="wps">
            <w:drawing>
              <wp:anchor distT="0" distB="0" distL="114300" distR="114300" simplePos="0" relativeHeight="502959104" behindDoc="1" locked="0" layoutInCell="1" allowOverlap="1">
                <wp:simplePos x="0" y="0"/>
                <wp:positionH relativeFrom="page">
                  <wp:posOffset>3335655</wp:posOffset>
                </wp:positionH>
                <wp:positionV relativeFrom="page">
                  <wp:posOffset>1420495</wp:posOffset>
                </wp:positionV>
                <wp:extent cx="191135" cy="0"/>
                <wp:effectExtent l="0" t="0" r="0" b="0"/>
                <wp:wrapNone/>
                <wp:docPr id="567" name="直线 532"/>
                <wp:cNvGraphicFramePr/>
                <a:graphic xmlns:a="http://schemas.openxmlformats.org/drawingml/2006/main">
                  <a:graphicData uri="http://schemas.microsoft.com/office/word/2010/wordprocessingShape">
                    <wps:wsp>
                      <wps:cNvCnPr/>
                      <wps:spPr>
                        <a:xfrm>
                          <a:off x="0" y="0"/>
                          <a:ext cx="191135" cy="0"/>
                        </a:xfrm>
                        <a:prstGeom prst="line">
                          <a:avLst/>
                        </a:prstGeom>
                        <a:ln w="6501" cap="flat" cmpd="sng">
                          <a:solidFill>
                            <a:srgbClr val="000000"/>
                          </a:solidFill>
                          <a:prstDash val="solid"/>
                          <a:headEnd type="none" w="med" len="med"/>
                          <a:tailEnd type="none" w="med" len="med"/>
                        </a:ln>
                      </wps:spPr>
                      <wps:bodyPr upright="1"/>
                    </wps:wsp>
                  </a:graphicData>
                </a:graphic>
              </wp:anchor>
            </w:drawing>
          </mc:Choice>
          <mc:Fallback>
            <w:pict>
              <v:line id="直线 532" o:spid="_x0000_s1026" o:spt="20" style="position:absolute;left:0pt;margin-left:262.65pt;margin-top:111.85pt;height:0pt;width:15.05pt;mso-position-horizontal-relative:page;mso-position-vertical-relative:page;z-index:-357376;mso-width-relative:page;mso-height-relative:page;" filled="f" stroked="t" coordsize="21600,21600" o:gfxdata="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OZ1JJ2gAAAAsBAAAPAAAAAAAAAAEAIAAA&#10;ACIAAABkcnMvZG93bnJldi54bWxQSwECFAAUAAAACACHTuJA9NveLNEBAACQAwAADgAAAAAAAAAB&#10;ACAAAAApAQAAZHJzL2Uyb0RvYy54bWxQSwUGAAAAAAYABgBZAQAAbAUAAAAA&#10;">
                <v:fill on="f" focussize="0,0"/>
                <v:stroke weight="0.511889763779528pt" color="#000000" joinstyle="round"/>
                <v:imagedata o:title=""/>
                <o:lock v:ext="edit" aspectratio="f"/>
              </v:line>
            </w:pict>
          </mc:Fallback>
        </mc:AlternateContent>
      </w: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880" w:hRule="atLeast"/>
        </w:trPr>
        <w:tc>
          <w:tcPr>
            <w:tcW w:w="415" w:type="dxa"/>
            <w:tcBorders>
              <w:right w:val="single" w:color="000000" w:sz="4" w:space="0"/>
            </w:tcBorders>
          </w:tcPr>
          <w:p>
            <w:pPr>
              <w:pStyle w:val="18"/>
              <w:rPr>
                <w:rFonts w:ascii="Times New Roman"/>
                <w:sz w:val="22"/>
              </w:rPr>
            </w:pPr>
          </w:p>
        </w:tc>
        <w:tc>
          <w:tcPr>
            <w:tcW w:w="8027" w:type="dxa"/>
            <w:tcBorders>
              <w:left w:val="single" w:color="000000" w:sz="4" w:space="0"/>
            </w:tcBorders>
          </w:tcPr>
          <w:p>
            <w:pPr>
              <w:pStyle w:val="18"/>
              <w:spacing w:line="270" w:lineRule="exact"/>
              <w:ind w:left="112"/>
              <w:rPr>
                <w:rFonts w:ascii="Times New Roman"/>
                <w:sz w:val="24"/>
              </w:rPr>
            </w:pPr>
            <w:r>
              <w:rPr>
                <w:rFonts w:ascii="Times New Roman"/>
                <w:w w:val="99"/>
                <w:sz w:val="24"/>
              </w:rPr>
              <w:t>Q</w:t>
            </w:r>
          </w:p>
          <w:p>
            <w:pPr>
              <w:pStyle w:val="18"/>
              <w:tabs>
                <w:tab w:val="left" w:pos="516"/>
                <w:tab w:val="left" w:pos="1424"/>
              </w:tabs>
              <w:spacing w:before="186" w:line="229" w:lineRule="exact"/>
              <w:ind w:right="2943"/>
              <w:jc w:val="center"/>
              <w:rPr>
                <w:rFonts w:ascii="Times New Roman"/>
                <w:i/>
                <w:sz w:val="14"/>
              </w:rPr>
            </w:pPr>
            <w:r>
              <w:rPr>
                <w:rFonts w:ascii="Times New Roman"/>
                <w:i/>
                <w:spacing w:val="-3"/>
                <w:sz w:val="24"/>
              </w:rPr>
              <w:t>q</w:t>
            </w:r>
            <w:r>
              <w:rPr>
                <w:rFonts w:ascii="Times New Roman"/>
                <w:spacing w:val="-3"/>
                <w:position w:val="-5"/>
                <w:sz w:val="14"/>
              </w:rPr>
              <w:t>1</w:t>
            </w:r>
            <w:r>
              <w:rPr>
                <w:rFonts w:ascii="Times New Roman"/>
                <w:spacing w:val="-3"/>
                <w:position w:val="-5"/>
                <w:sz w:val="14"/>
              </w:rPr>
              <w:tab/>
            </w:r>
            <w:r>
              <w:rPr>
                <w:rFonts w:ascii="Times New Roman"/>
                <w:i/>
                <w:sz w:val="24"/>
              </w:rPr>
              <w:t>q</w:t>
            </w:r>
            <w:r>
              <w:rPr>
                <w:rFonts w:ascii="Times New Roman"/>
                <w:i/>
                <w:sz w:val="24"/>
              </w:rPr>
              <w:tab/>
            </w:r>
            <w:r>
              <w:rPr>
                <w:rFonts w:ascii="Times New Roman"/>
                <w:i/>
                <w:spacing w:val="5"/>
                <w:sz w:val="24"/>
              </w:rPr>
              <w:t>q</w:t>
            </w:r>
            <w:r>
              <w:rPr>
                <w:rFonts w:ascii="Times New Roman"/>
                <w:i/>
                <w:spacing w:val="5"/>
                <w:position w:val="-5"/>
                <w:sz w:val="14"/>
              </w:rPr>
              <w:t>n</w:t>
            </w:r>
          </w:p>
          <w:p>
            <w:pPr>
              <w:pStyle w:val="18"/>
              <w:tabs>
                <w:tab w:val="left" w:pos="2013"/>
                <w:tab w:val="left" w:pos="2367"/>
                <w:tab w:val="left" w:pos="3479"/>
                <w:tab w:val="left" w:pos="4736"/>
              </w:tabs>
              <w:spacing w:line="166" w:lineRule="exact"/>
              <w:ind w:left="1372"/>
              <w:rPr>
                <w:sz w:val="21"/>
              </w:rPr>
            </w:pPr>
            <w:r>
              <w:rPr>
                <w:rFonts w:ascii="Times New Roman" w:hAnsi="Times New Roman" w:eastAsia="Times New Roman"/>
                <w:sz w:val="21"/>
              </w:rPr>
              <w:t>Q=</w:t>
            </w:r>
            <w:r>
              <w:rPr>
                <w:rFonts w:ascii="Times New Roman" w:hAnsi="Times New Roman" w:eastAsia="Times New Roman"/>
                <w:sz w:val="21"/>
              </w:rPr>
              <w:tab/>
            </w:r>
            <w:r>
              <w:rPr>
                <w:rFonts w:ascii="Symbol" w:hAnsi="Symbol" w:eastAsia="Symbol"/>
                <w:sz w:val="24"/>
              </w:rPr>
              <w:t></w:t>
            </w:r>
            <w:r>
              <w:rPr>
                <w:rFonts w:ascii="Times New Roman" w:hAnsi="Times New Roman" w:eastAsia="Times New Roman"/>
                <w:sz w:val="24"/>
              </w:rPr>
              <w:tab/>
            </w:r>
            <w:r>
              <w:rPr>
                <w:rFonts w:ascii="Times New Roman" w:hAnsi="Times New Roman" w:eastAsia="Times New Roman"/>
                <w:position w:val="10"/>
                <w:sz w:val="14"/>
              </w:rPr>
              <w:t xml:space="preserve">2 </w:t>
            </w:r>
            <w:r>
              <w:rPr>
                <w:rFonts w:ascii="Times New Roman" w:hAnsi="Times New Roman" w:eastAsia="Times New Roman"/>
                <w:spacing w:val="16"/>
                <w:position w:val="10"/>
                <w:sz w:val="14"/>
              </w:rPr>
              <w:t xml:space="preserve"> </w:t>
            </w:r>
            <w:r>
              <w:rPr>
                <w:rFonts w:ascii="Times New Roman" w:hAnsi="Times New Roman" w:eastAsia="Times New Roman"/>
                <w:sz w:val="24"/>
              </w:rPr>
              <w:t>......</w:t>
            </w:r>
            <w:r>
              <w:rPr>
                <w:rFonts w:ascii="Times New Roman" w:hAnsi="Times New Roman" w:eastAsia="Times New Roman"/>
                <w:spacing w:val="-17"/>
                <w:sz w:val="24"/>
              </w:rPr>
              <w:t xml:space="preserve"> </w:t>
            </w:r>
            <w:r>
              <w:rPr>
                <w:rFonts w:ascii="Symbol" w:hAnsi="Symbol" w:eastAsia="Symbol"/>
                <w:sz w:val="24"/>
              </w:rPr>
              <w:t></w:t>
            </w:r>
            <w:r>
              <w:rPr>
                <w:rFonts w:ascii="Times New Roman" w:hAnsi="Times New Roman" w:eastAsia="Times New Roman"/>
                <w:sz w:val="24"/>
              </w:rPr>
              <w:tab/>
            </w:r>
            <w:r>
              <w:rPr>
                <w:rFonts w:ascii="Symbol" w:hAnsi="Symbol" w:eastAsia="Symbol"/>
                <w:sz w:val="24"/>
              </w:rPr>
              <w:t></w:t>
            </w:r>
            <w:r>
              <w:rPr>
                <w:rFonts w:ascii="Times New Roman" w:hAnsi="Times New Roman" w:eastAsia="Times New Roman"/>
                <w:spacing w:val="-24"/>
                <w:sz w:val="24"/>
              </w:rPr>
              <w:t xml:space="preserve"> </w:t>
            </w:r>
            <w:r>
              <w:rPr>
                <w:rFonts w:ascii="Times New Roman" w:hAnsi="Times New Roman" w:eastAsia="Times New Roman"/>
                <w:sz w:val="24"/>
              </w:rPr>
              <w:t>1</w:t>
            </w:r>
            <w:r>
              <w:rPr>
                <w:rFonts w:ascii="Times New Roman" w:hAnsi="Times New Roman" w:eastAsia="Times New Roman"/>
                <w:sz w:val="24"/>
              </w:rPr>
              <w:tab/>
            </w:r>
            <w:r>
              <w:rPr>
                <w:sz w:val="21"/>
              </w:rPr>
              <w:t>（</w:t>
            </w:r>
            <w:r>
              <w:rPr>
                <w:rFonts w:ascii="Times New Roman" w:hAnsi="Times New Roman" w:eastAsia="Times New Roman"/>
                <w:sz w:val="21"/>
              </w:rPr>
              <w:t>6-1</w:t>
            </w:r>
            <w:r>
              <w:rPr>
                <w:sz w:val="21"/>
              </w:rPr>
              <w:t>）</w:t>
            </w:r>
          </w:p>
          <w:p>
            <w:pPr>
              <w:pStyle w:val="18"/>
              <w:tabs>
                <w:tab w:val="left" w:pos="516"/>
                <w:tab w:val="left" w:pos="1424"/>
              </w:tabs>
              <w:spacing w:line="265" w:lineRule="exact"/>
              <w:ind w:right="2950"/>
              <w:jc w:val="center"/>
              <w:rPr>
                <w:rFonts w:ascii="Times New Roman"/>
                <w:i/>
                <w:sz w:val="14"/>
              </w:rPr>
            </w:pPr>
            <w:r>
              <w:rPr>
                <w:rFonts w:ascii="Times New Roman"/>
                <w:i/>
                <w:spacing w:val="-7"/>
                <w:sz w:val="24"/>
              </w:rPr>
              <w:t>Q</w:t>
            </w:r>
            <w:r>
              <w:rPr>
                <w:rFonts w:ascii="Times New Roman"/>
                <w:spacing w:val="-7"/>
                <w:position w:val="-5"/>
                <w:sz w:val="14"/>
              </w:rPr>
              <w:t>1</w:t>
            </w:r>
            <w:r>
              <w:rPr>
                <w:rFonts w:ascii="Times New Roman"/>
                <w:spacing w:val="-7"/>
                <w:position w:val="-5"/>
                <w:sz w:val="14"/>
              </w:rPr>
              <w:tab/>
            </w:r>
            <w:r>
              <w:rPr>
                <w:rFonts w:ascii="Times New Roman"/>
                <w:i/>
                <w:sz w:val="24"/>
              </w:rPr>
              <w:t>Q</w:t>
            </w:r>
            <w:r>
              <w:rPr>
                <w:rFonts w:ascii="Times New Roman"/>
                <w:position w:val="-5"/>
                <w:sz w:val="14"/>
              </w:rPr>
              <w:t>2</w:t>
            </w:r>
            <w:r>
              <w:rPr>
                <w:rFonts w:ascii="Times New Roman"/>
                <w:position w:val="-5"/>
                <w:sz w:val="14"/>
              </w:rPr>
              <w:tab/>
            </w:r>
            <w:r>
              <w:rPr>
                <w:rFonts w:ascii="Times New Roman"/>
                <w:i/>
                <w:sz w:val="24"/>
              </w:rPr>
              <w:t>Q</w:t>
            </w:r>
            <w:r>
              <w:rPr>
                <w:rFonts w:ascii="Times New Roman"/>
                <w:i/>
                <w:position w:val="-5"/>
                <w:sz w:val="14"/>
              </w:rPr>
              <w:t>n</w:t>
            </w:r>
          </w:p>
          <w:p>
            <w:pPr>
              <w:pStyle w:val="18"/>
              <w:spacing w:before="64"/>
              <w:ind w:left="592"/>
              <w:rPr>
                <w:sz w:val="24"/>
              </w:rPr>
            </w:pPr>
            <w:r>
              <w:rPr>
                <w:sz w:val="24"/>
              </w:rPr>
              <w:t xml:space="preserve">式中： </w:t>
            </w:r>
            <w:r>
              <w:rPr>
                <w:rFonts w:ascii="Times New Roman" w:hAnsi="Times New Roman" w:eastAsia="Times New Roman"/>
                <w:i/>
                <w:position w:val="10"/>
                <w:sz w:val="24"/>
              </w:rPr>
              <w:t>q</w:t>
            </w:r>
            <w:r>
              <w:rPr>
                <w:rFonts w:ascii="Times New Roman" w:hAnsi="Times New Roman" w:eastAsia="Times New Roman"/>
                <w:position w:val="4"/>
                <w:sz w:val="14"/>
              </w:rPr>
              <w:t xml:space="preserve">1 </w:t>
            </w:r>
            <w:r>
              <w:rPr>
                <w:sz w:val="24"/>
              </w:rPr>
              <w:t>、</w:t>
            </w:r>
            <w:r>
              <w:rPr>
                <w:rFonts w:ascii="Times New Roman" w:hAnsi="Times New Roman" w:eastAsia="Times New Roman"/>
                <w:i/>
                <w:position w:val="10"/>
                <w:sz w:val="24"/>
              </w:rPr>
              <w:t>q</w:t>
            </w:r>
            <w:r>
              <w:rPr>
                <w:rFonts w:ascii="Times New Roman" w:hAnsi="Times New Roman" w:eastAsia="Times New Roman"/>
                <w:position w:val="4"/>
                <w:sz w:val="14"/>
              </w:rPr>
              <w:t xml:space="preserve">2 </w:t>
            </w:r>
            <w:r>
              <w:rPr>
                <w:rFonts w:ascii="Times New Roman" w:hAnsi="Times New Roman" w:eastAsia="Times New Roman"/>
                <w:sz w:val="24"/>
              </w:rPr>
              <w:t xml:space="preserve">… </w:t>
            </w:r>
            <w:r>
              <w:rPr>
                <w:rFonts w:ascii="Times New Roman" w:hAnsi="Times New Roman" w:eastAsia="Times New Roman"/>
                <w:i/>
                <w:position w:val="12"/>
                <w:sz w:val="24"/>
              </w:rPr>
              <w:t>q</w:t>
            </w:r>
            <w:r>
              <w:rPr>
                <w:rFonts w:ascii="Times New Roman" w:hAnsi="Times New Roman" w:eastAsia="Times New Roman"/>
                <w:i/>
                <w:position w:val="6"/>
                <w:sz w:val="14"/>
              </w:rPr>
              <w:t xml:space="preserve">n </w:t>
            </w:r>
            <w:r>
              <w:rPr>
                <w:sz w:val="24"/>
              </w:rPr>
              <w:t>：每种危险物质实际存在量（</w:t>
            </w:r>
            <w:r>
              <w:rPr>
                <w:rFonts w:ascii="Times New Roman" w:hAnsi="Times New Roman" w:eastAsia="Times New Roman"/>
                <w:sz w:val="24"/>
              </w:rPr>
              <w:t>t</w:t>
            </w:r>
            <w:r>
              <w:rPr>
                <w:sz w:val="24"/>
              </w:rPr>
              <w:t>）；</w:t>
            </w:r>
          </w:p>
          <w:p>
            <w:pPr>
              <w:pStyle w:val="18"/>
              <w:spacing w:before="198" w:line="384" w:lineRule="auto"/>
              <w:ind w:left="1312" w:right="26" w:hanging="691"/>
              <w:rPr>
                <w:sz w:val="24"/>
              </w:rPr>
            </w:pPr>
            <w:r>
              <w:rPr>
                <w:rFonts w:ascii="Times New Roman" w:hAnsi="Times New Roman" w:eastAsia="Times New Roman"/>
                <w:i/>
                <w:spacing w:val="-15"/>
                <w:position w:val="10"/>
                <w:sz w:val="24"/>
              </w:rPr>
              <w:t>Q</w:t>
            </w:r>
            <w:r>
              <w:rPr>
                <w:rFonts w:ascii="Times New Roman" w:hAnsi="Times New Roman" w:eastAsia="Times New Roman"/>
                <w:spacing w:val="-15"/>
                <w:position w:val="4"/>
                <w:sz w:val="14"/>
              </w:rPr>
              <w:t xml:space="preserve">1 </w:t>
            </w:r>
            <w:r>
              <w:rPr>
                <w:spacing w:val="-33"/>
                <w:sz w:val="24"/>
              </w:rPr>
              <w:t>、</w:t>
            </w:r>
            <w:r>
              <w:rPr>
                <w:rFonts w:ascii="Times New Roman" w:hAnsi="Times New Roman" w:eastAsia="Times New Roman"/>
                <w:i/>
                <w:spacing w:val="3"/>
                <w:position w:val="10"/>
                <w:sz w:val="24"/>
              </w:rPr>
              <w:t>Q</w:t>
            </w:r>
            <w:r>
              <w:rPr>
                <w:rFonts w:ascii="Times New Roman" w:hAnsi="Times New Roman" w:eastAsia="Times New Roman"/>
                <w:spacing w:val="3"/>
                <w:position w:val="4"/>
                <w:sz w:val="14"/>
              </w:rPr>
              <w:t xml:space="preserve">2 </w:t>
            </w:r>
            <w:r>
              <w:rPr>
                <w:rFonts w:ascii="Times New Roman" w:hAnsi="Times New Roman" w:eastAsia="Times New Roman"/>
                <w:spacing w:val="-15"/>
                <w:sz w:val="24"/>
              </w:rPr>
              <w:t xml:space="preserve">… </w:t>
            </w:r>
            <w:r>
              <w:rPr>
                <w:rFonts w:ascii="Times New Roman" w:hAnsi="Times New Roman" w:eastAsia="Times New Roman"/>
                <w:i/>
                <w:spacing w:val="-5"/>
                <w:position w:val="12"/>
                <w:sz w:val="24"/>
              </w:rPr>
              <w:t>Q</w:t>
            </w:r>
            <w:r>
              <w:rPr>
                <w:rFonts w:ascii="Times New Roman" w:hAnsi="Times New Roman" w:eastAsia="Times New Roman"/>
                <w:i/>
                <w:spacing w:val="-5"/>
                <w:position w:val="6"/>
                <w:sz w:val="14"/>
              </w:rPr>
              <w:t xml:space="preserve">n </w:t>
            </w:r>
            <w:r>
              <w:rPr>
                <w:spacing w:val="-12"/>
                <w:sz w:val="24"/>
              </w:rPr>
              <w:t>：与各危险物质相对应的生产场所或贮存区的临界量</w:t>
            </w:r>
            <w:r>
              <w:rPr>
                <w:spacing w:val="-21"/>
                <w:sz w:val="24"/>
              </w:rPr>
              <w:t>（</w:t>
            </w:r>
            <w:r>
              <w:rPr>
                <w:rFonts w:ascii="Times New Roman" w:hAnsi="Times New Roman" w:eastAsia="Times New Roman"/>
                <w:spacing w:val="-21"/>
                <w:sz w:val="24"/>
              </w:rPr>
              <w:t>t</w:t>
            </w:r>
            <w:r>
              <w:rPr>
                <w:spacing w:val="-21"/>
                <w:sz w:val="24"/>
              </w:rPr>
              <w:t>）</w:t>
            </w:r>
            <w:r>
              <w:rPr>
                <w:spacing w:val="-63"/>
                <w:sz w:val="24"/>
              </w:rPr>
              <w:t>。</w:t>
            </w:r>
            <w:r>
              <w:rPr>
                <w:spacing w:val="-30"/>
                <w:sz w:val="24"/>
              </w:rPr>
              <w:t xml:space="preserve">当 </w:t>
            </w:r>
            <w:r>
              <w:rPr>
                <w:rFonts w:ascii="Times New Roman" w:hAnsi="Times New Roman" w:eastAsia="Times New Roman"/>
                <w:sz w:val="24"/>
              </w:rPr>
              <w:t>Q</w:t>
            </w:r>
            <w:r>
              <w:rPr>
                <w:sz w:val="24"/>
              </w:rPr>
              <w:t>＜</w:t>
            </w:r>
            <w:r>
              <w:rPr>
                <w:rFonts w:ascii="Times New Roman" w:hAnsi="Times New Roman" w:eastAsia="Times New Roman"/>
                <w:sz w:val="24"/>
              </w:rPr>
              <w:t xml:space="preserve">1 </w:t>
            </w:r>
            <w:r>
              <w:rPr>
                <w:sz w:val="24"/>
              </w:rPr>
              <w:t>时，该项目环境风险潜势为Ⅰ。</w:t>
            </w:r>
          </w:p>
          <w:p>
            <w:pPr>
              <w:pStyle w:val="18"/>
              <w:ind w:left="1312" w:right="-44"/>
              <w:rPr>
                <w:sz w:val="24"/>
              </w:rPr>
            </w:pPr>
            <w:r>
              <w:rPr>
                <w:spacing w:val="-31"/>
                <w:sz w:val="24"/>
              </w:rPr>
              <w:t xml:space="preserve">当 </w:t>
            </w:r>
            <w:r>
              <w:rPr>
                <w:rFonts w:ascii="Times New Roman" w:hAnsi="Times New Roman" w:eastAsia="Times New Roman"/>
                <w:sz w:val="24"/>
              </w:rPr>
              <w:t>Q≥1</w:t>
            </w:r>
            <w:r>
              <w:rPr>
                <w:rFonts w:ascii="Times New Roman" w:hAnsi="Times New Roman" w:eastAsia="Times New Roman"/>
                <w:spacing w:val="-1"/>
                <w:sz w:val="24"/>
              </w:rPr>
              <w:t xml:space="preserve"> </w:t>
            </w:r>
            <w:r>
              <w:rPr>
                <w:spacing w:val="-16"/>
                <w:sz w:val="24"/>
              </w:rPr>
              <w:t xml:space="preserve">时，将 </w:t>
            </w:r>
            <w:r>
              <w:rPr>
                <w:rFonts w:ascii="Times New Roman" w:hAnsi="Times New Roman" w:eastAsia="Times New Roman"/>
                <w:sz w:val="24"/>
              </w:rPr>
              <w:t>Q</w:t>
            </w:r>
            <w:r>
              <w:rPr>
                <w:rFonts w:ascii="Times New Roman" w:hAnsi="Times New Roman" w:eastAsia="Times New Roman"/>
                <w:spacing w:val="-1"/>
                <w:sz w:val="24"/>
              </w:rPr>
              <w:t xml:space="preserve"> </w:t>
            </w:r>
            <w:r>
              <w:rPr>
                <w:sz w:val="24"/>
              </w:rPr>
              <w:t>值划分为：（</w:t>
            </w:r>
            <w:r>
              <w:rPr>
                <w:rFonts w:ascii="Times New Roman" w:hAnsi="Times New Roman" w:eastAsia="Times New Roman"/>
                <w:sz w:val="24"/>
              </w:rPr>
              <w:t>1</w:t>
            </w:r>
            <w:r>
              <w:rPr>
                <w:sz w:val="24"/>
              </w:rPr>
              <w:t>）</w:t>
            </w:r>
            <w:r>
              <w:rPr>
                <w:rFonts w:ascii="Times New Roman" w:hAnsi="Times New Roman" w:eastAsia="Times New Roman"/>
                <w:sz w:val="24"/>
              </w:rPr>
              <w:t>1≤Q</w:t>
            </w:r>
            <w:r>
              <w:rPr>
                <w:sz w:val="24"/>
              </w:rPr>
              <w:t>＜</w:t>
            </w:r>
            <w:r>
              <w:rPr>
                <w:rFonts w:ascii="Times New Roman" w:hAnsi="Times New Roman" w:eastAsia="Times New Roman"/>
                <w:sz w:val="24"/>
              </w:rPr>
              <w:t>10</w:t>
            </w:r>
            <w:r>
              <w:rPr>
                <w:sz w:val="24"/>
              </w:rPr>
              <w:t>；（</w:t>
            </w:r>
            <w:r>
              <w:rPr>
                <w:rFonts w:ascii="Times New Roman" w:hAnsi="Times New Roman" w:eastAsia="Times New Roman"/>
                <w:sz w:val="24"/>
              </w:rPr>
              <w:t>2</w:t>
            </w:r>
            <w:r>
              <w:rPr>
                <w:sz w:val="24"/>
              </w:rPr>
              <w:t>）</w:t>
            </w:r>
            <w:r>
              <w:rPr>
                <w:rFonts w:ascii="Times New Roman" w:hAnsi="Times New Roman" w:eastAsia="Times New Roman"/>
                <w:sz w:val="24"/>
              </w:rPr>
              <w:t>10≤Q</w:t>
            </w:r>
            <w:r>
              <w:rPr>
                <w:sz w:val="24"/>
              </w:rPr>
              <w:t>＜</w:t>
            </w:r>
            <w:r>
              <w:rPr>
                <w:rFonts w:ascii="Times New Roman" w:hAnsi="Times New Roman" w:eastAsia="Times New Roman"/>
                <w:sz w:val="24"/>
              </w:rPr>
              <w:t>100</w:t>
            </w:r>
            <w:r>
              <w:rPr>
                <w:sz w:val="24"/>
              </w:rPr>
              <w:t>；</w:t>
            </w:r>
          </w:p>
          <w:p>
            <w:pPr>
              <w:pStyle w:val="18"/>
              <w:spacing w:before="158"/>
              <w:ind w:left="112"/>
              <w:rPr>
                <w:sz w:val="24"/>
              </w:rPr>
            </w:pPr>
            <w:r>
              <w:rPr>
                <w:sz w:val="24"/>
              </w:rPr>
              <w:t>（</w:t>
            </w:r>
            <w:r>
              <w:rPr>
                <w:rFonts w:ascii="Times New Roman" w:hAnsi="Times New Roman" w:eastAsia="Times New Roman"/>
                <w:sz w:val="24"/>
              </w:rPr>
              <w:t>3</w:t>
            </w:r>
            <w:r>
              <w:rPr>
                <w:sz w:val="24"/>
              </w:rPr>
              <w:t>）</w:t>
            </w:r>
            <w:r>
              <w:rPr>
                <w:rFonts w:ascii="Times New Roman" w:hAnsi="Times New Roman" w:eastAsia="Times New Roman"/>
                <w:sz w:val="24"/>
              </w:rPr>
              <w:t>Q≥100</w:t>
            </w:r>
            <w:r>
              <w:rPr>
                <w:sz w:val="24"/>
              </w:rPr>
              <w:t>。</w:t>
            </w:r>
          </w:p>
          <w:p>
            <w:pPr>
              <w:pStyle w:val="18"/>
              <w:spacing w:before="185" w:line="364" w:lineRule="auto"/>
              <w:ind w:left="112" w:right="84" w:firstLine="480"/>
              <w:jc w:val="both"/>
              <w:rPr>
                <w:sz w:val="24"/>
              </w:rPr>
            </w:pPr>
            <w:r>
              <w:rPr>
                <w:spacing w:val="-6"/>
                <w:sz w:val="24"/>
              </w:rPr>
              <w:t xml:space="preserve">查风险评价导则附录 </w:t>
            </w:r>
            <w:r>
              <w:rPr>
                <w:rFonts w:ascii="Times New Roman" w:eastAsia="Times New Roman"/>
                <w:spacing w:val="-23"/>
                <w:sz w:val="24"/>
              </w:rPr>
              <w:t>B</w:t>
            </w:r>
            <w:r>
              <w:rPr>
                <w:spacing w:val="-9"/>
                <w:sz w:val="24"/>
              </w:rPr>
              <w:t>，本项目涉及风险物质为维修废矿物油，废矿物</w:t>
            </w:r>
            <w:r>
              <w:rPr>
                <w:spacing w:val="-4"/>
                <w:sz w:val="24"/>
              </w:rPr>
              <w:t xml:space="preserve">油临界量为 </w:t>
            </w:r>
            <w:r>
              <w:rPr>
                <w:rFonts w:ascii="Times New Roman" w:eastAsia="Times New Roman"/>
                <w:sz w:val="24"/>
              </w:rPr>
              <w:t>2500t</w:t>
            </w:r>
            <w:r>
              <w:rPr>
                <w:spacing w:val="-4"/>
                <w:sz w:val="24"/>
              </w:rPr>
              <w:t xml:space="preserve">、储存量为 </w:t>
            </w:r>
            <w:r>
              <w:rPr>
                <w:rFonts w:ascii="Times New Roman" w:eastAsia="Times New Roman"/>
                <w:sz w:val="24"/>
              </w:rPr>
              <w:t>0.05t</w:t>
            </w:r>
            <w:r>
              <w:rPr>
                <w:spacing w:val="-4"/>
                <w:sz w:val="24"/>
              </w:rPr>
              <w:t xml:space="preserve">，本项目的 </w:t>
            </w:r>
            <w:r>
              <w:rPr>
                <w:rFonts w:ascii="Times New Roman" w:eastAsia="Times New Roman"/>
                <w:sz w:val="24"/>
              </w:rPr>
              <w:t>Q=0.00002</w:t>
            </w:r>
            <w:r>
              <w:rPr>
                <w:sz w:val="24"/>
              </w:rPr>
              <w:t>＜</w:t>
            </w:r>
            <w:r>
              <w:rPr>
                <w:rFonts w:ascii="Times New Roman" w:eastAsia="Times New Roman"/>
                <w:sz w:val="24"/>
              </w:rPr>
              <w:t>1</w:t>
            </w:r>
            <w:r>
              <w:rPr>
                <w:spacing w:val="-3"/>
                <w:sz w:val="24"/>
              </w:rPr>
              <w:t>。环境风险潜</w:t>
            </w:r>
            <w:r>
              <w:rPr>
                <w:spacing w:val="-20"/>
                <w:sz w:val="24"/>
              </w:rPr>
              <w:t xml:space="preserve">势为 </w:t>
            </w:r>
            <w:r>
              <w:rPr>
                <w:rFonts w:ascii="Times New Roman" w:eastAsia="Times New Roman"/>
                <w:spacing w:val="-6"/>
                <w:sz w:val="24"/>
              </w:rPr>
              <w:t>I</w:t>
            </w:r>
            <w:r>
              <w:rPr>
                <w:sz w:val="24"/>
              </w:rPr>
              <w:t>。仅做简单分析。</w:t>
            </w:r>
          </w:p>
          <w:p>
            <w:pPr>
              <w:pStyle w:val="18"/>
              <w:spacing w:before="21"/>
              <w:ind w:left="592"/>
              <w:rPr>
                <w:sz w:val="24"/>
              </w:rPr>
            </w:pPr>
            <w:r>
              <w:rPr>
                <w:rFonts w:ascii="Times New Roman" w:eastAsia="Times New Roman"/>
                <w:sz w:val="24"/>
              </w:rPr>
              <w:t>4</w:t>
            </w:r>
            <w:r>
              <w:rPr>
                <w:sz w:val="24"/>
              </w:rPr>
              <w:t>、环境风险分析及采取的应急措施</w:t>
            </w:r>
          </w:p>
          <w:p>
            <w:pPr>
              <w:pStyle w:val="18"/>
              <w:spacing w:before="185" w:line="362" w:lineRule="auto"/>
              <w:ind w:left="112" w:right="-29" w:firstLine="480"/>
              <w:rPr>
                <w:sz w:val="24"/>
              </w:rPr>
            </w:pPr>
            <w:r>
              <w:rPr>
                <w:spacing w:val="-6"/>
                <w:sz w:val="24"/>
              </w:rPr>
              <w:t>项目运营期环境风险主要涉及爆破风险、滑坡、泥石流等环境风险。维</w:t>
            </w:r>
            <w:r>
              <w:rPr>
                <w:spacing w:val="-7"/>
                <w:sz w:val="24"/>
              </w:rPr>
              <w:t>修废矿物油储存中存在事故发生。风险事故发生时需采取相应的应急措施。</w:t>
            </w:r>
          </w:p>
          <w:p>
            <w:pPr>
              <w:pStyle w:val="18"/>
              <w:spacing w:before="29"/>
              <w:ind w:left="592"/>
              <w:rPr>
                <w:sz w:val="24"/>
              </w:rPr>
            </w:pPr>
            <w:r>
              <w:rPr>
                <w:sz w:val="24"/>
              </w:rPr>
              <w:t>（</w:t>
            </w:r>
            <w:r>
              <w:rPr>
                <w:rFonts w:ascii="Times New Roman" w:eastAsia="Times New Roman"/>
                <w:sz w:val="24"/>
              </w:rPr>
              <w:t>1</w:t>
            </w:r>
            <w:r>
              <w:rPr>
                <w:sz w:val="24"/>
              </w:rPr>
              <w:t>）爆破环境风险分析</w:t>
            </w:r>
          </w:p>
          <w:p>
            <w:pPr>
              <w:pStyle w:val="18"/>
              <w:spacing w:before="182" w:line="364" w:lineRule="auto"/>
              <w:ind w:left="112" w:right="-44" w:firstLine="480"/>
              <w:rPr>
                <w:sz w:val="24"/>
              </w:rPr>
            </w:pPr>
            <w:r>
              <w:rPr>
                <w:spacing w:val="-8"/>
                <w:sz w:val="24"/>
              </w:rPr>
              <w:t>项目采用露天开采方式，在开采过程中要对矿区进行钻孔、安放炸药进</w:t>
            </w:r>
            <w:r>
              <w:rPr>
                <w:spacing w:val="-17"/>
                <w:sz w:val="24"/>
              </w:rPr>
              <w:t>行爆破，操作及管理不善，会造成人员伤亡事件</w:t>
            </w:r>
            <w:r>
              <w:rPr>
                <w:sz w:val="24"/>
              </w:rPr>
              <w:t>（包括矿石飞出安全区伤人， 爆破区内伤人事件）。</w:t>
            </w:r>
          </w:p>
          <w:p>
            <w:pPr>
              <w:pStyle w:val="18"/>
              <w:spacing w:before="24" w:line="364" w:lineRule="auto"/>
              <w:ind w:left="112" w:right="85" w:firstLine="480"/>
              <w:jc w:val="both"/>
              <w:rPr>
                <w:sz w:val="24"/>
              </w:rPr>
            </w:pPr>
            <w:r>
              <w:rPr>
                <w:spacing w:val="-8"/>
                <w:sz w:val="24"/>
              </w:rPr>
              <w:t>项目采矿过程中主要爆破炸开矿石，使用炸药、雷管均为易燃易爆危险</w:t>
            </w:r>
            <w:r>
              <w:rPr>
                <w:spacing w:val="-12"/>
                <w:sz w:val="24"/>
              </w:rPr>
              <w:t>品。因此该类危险品的储存、使用都存在风险隐患。项目由当地民爆部门实</w:t>
            </w:r>
            <w:r>
              <w:rPr>
                <w:spacing w:val="-11"/>
                <w:sz w:val="24"/>
              </w:rPr>
              <w:t>行炸药、雷管按一次爆破量领取，厂区内不设置炸药库、雷管库，因此厂区</w:t>
            </w:r>
            <w:r>
              <w:rPr>
                <w:sz w:val="24"/>
              </w:rPr>
              <w:t>不存在炸药、雷管等存储不当引起库区火灾或爆炸事件。</w:t>
            </w:r>
          </w:p>
          <w:p>
            <w:pPr>
              <w:pStyle w:val="18"/>
              <w:spacing w:before="21"/>
              <w:ind w:left="592"/>
              <w:rPr>
                <w:sz w:val="24"/>
              </w:rPr>
            </w:pPr>
            <w:r>
              <w:rPr>
                <w:sz w:val="24"/>
              </w:rPr>
              <w:t>针对爆破所带来的环境分析，本环评提出以下控制措施</w:t>
            </w:r>
          </w:p>
          <w:p>
            <w:pPr>
              <w:pStyle w:val="18"/>
              <w:spacing w:before="185" w:line="364" w:lineRule="auto"/>
              <w:ind w:left="112" w:right="-29" w:firstLine="480"/>
              <w:rPr>
                <w:sz w:val="24"/>
              </w:rPr>
            </w:pPr>
            <w:r>
              <w:rPr>
                <w:spacing w:val="-1"/>
                <w:sz w:val="24"/>
              </w:rPr>
              <w:t xml:space="preserve">①爆破工作应严格遵守操作规程，由民爆熟悉爆破工作人员进行操作， </w:t>
            </w:r>
            <w:r>
              <w:rPr>
                <w:sz w:val="24"/>
              </w:rPr>
              <w:t>执行爆破前应发出预爆破信号，爆破前应彻底寻查爆破区内是否有其他人员。</w:t>
            </w:r>
          </w:p>
          <w:p>
            <w:pPr>
              <w:pStyle w:val="18"/>
              <w:spacing w:before="21"/>
              <w:ind w:left="592"/>
              <w:rPr>
                <w:sz w:val="24"/>
              </w:rPr>
            </w:pPr>
            <w:r>
              <w:rPr>
                <w:sz w:val="24"/>
              </w:rPr>
              <w:t>②采矿和爆破工作必须严格遵守相关安全规程。</w:t>
            </w:r>
          </w:p>
          <w:p>
            <w:pPr>
              <w:pStyle w:val="18"/>
              <w:spacing w:before="185" w:line="362" w:lineRule="auto"/>
              <w:ind w:left="112" w:right="85" w:firstLine="480"/>
              <w:rPr>
                <w:sz w:val="24"/>
              </w:rPr>
            </w:pPr>
            <w:r>
              <w:rPr>
                <w:spacing w:val="-12"/>
                <w:sz w:val="24"/>
              </w:rPr>
              <w:t>③如遇有暴、雷雨天、大风、大雾等恶劣天气停止作业，工作人员转至</w:t>
            </w:r>
            <w:r>
              <w:rPr>
                <w:sz w:val="24"/>
              </w:rPr>
              <w:t>安全地点。</w:t>
            </w:r>
          </w:p>
        </w:tc>
      </w:tr>
    </w:tbl>
    <w:p>
      <w:pPr>
        <w:pStyle w:val="6"/>
        <w:spacing w:before="10"/>
        <w:rPr>
          <w:sz w:val="10"/>
        </w:rPr>
      </w:pPr>
    </w:p>
    <w:p>
      <w:pPr>
        <w:spacing w:before="62"/>
        <w:ind w:left="940" w:right="0" w:firstLine="0"/>
        <w:jc w:val="left"/>
        <w:rPr>
          <w:sz w:val="28"/>
        </w:rPr>
      </w:pPr>
      <w:r>
        <w:rPr>
          <w:sz w:val="28"/>
        </w:rPr>
        <w:t xml:space="preserve">— </w:t>
      </w:r>
      <w:r>
        <w:rPr>
          <w:sz w:val="26"/>
        </w:rPr>
        <w:t xml:space="preserve">56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901"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line="307" w:lineRule="exact"/>
              <w:ind w:left="592"/>
              <w:rPr>
                <w:sz w:val="24"/>
              </w:rPr>
            </w:pPr>
            <w:r>
              <w:rPr>
                <w:sz w:val="24"/>
              </w:rPr>
              <w:t>④凡参加爆破人员必须进行安全技术教育和爆破知识教育。</w:t>
            </w:r>
          </w:p>
          <w:p>
            <w:pPr>
              <w:pStyle w:val="18"/>
              <w:spacing w:before="185"/>
              <w:ind w:left="592"/>
              <w:rPr>
                <w:sz w:val="24"/>
              </w:rPr>
            </w:pPr>
            <w:r>
              <w:rPr>
                <w:sz w:val="24"/>
              </w:rPr>
              <w:t>⑤设置安全警示标志，做好警戒工作，确保人员和财产安全。</w:t>
            </w:r>
          </w:p>
          <w:p>
            <w:pPr>
              <w:pStyle w:val="18"/>
              <w:numPr>
                <w:ilvl w:val="0"/>
                <w:numId w:val="23"/>
              </w:numPr>
              <w:tabs>
                <w:tab w:val="left" w:pos="1194"/>
              </w:tabs>
              <w:spacing w:before="182" w:after="0" w:line="240" w:lineRule="auto"/>
              <w:ind w:left="1193" w:right="0" w:hanging="601"/>
              <w:jc w:val="left"/>
              <w:rPr>
                <w:sz w:val="24"/>
              </w:rPr>
            </w:pPr>
            <w:r>
              <w:rPr>
                <w:sz w:val="24"/>
              </w:rPr>
              <w:t>滑坡、泥石流环境风险分析</w:t>
            </w:r>
          </w:p>
          <w:p>
            <w:pPr>
              <w:pStyle w:val="18"/>
              <w:spacing w:before="184" w:line="364" w:lineRule="auto"/>
              <w:ind w:left="112" w:right="84" w:firstLine="480"/>
              <w:jc w:val="both"/>
              <w:rPr>
                <w:sz w:val="24"/>
              </w:rPr>
            </w:pPr>
            <w:r>
              <w:rPr>
                <w:spacing w:val="-11"/>
                <w:sz w:val="24"/>
              </w:rPr>
              <w:t>本项目石料堆场、采空区、排土场在重力、雨水的冲刷作用下，有可能</w:t>
            </w:r>
            <w:r>
              <w:rPr>
                <w:spacing w:val="-12"/>
                <w:sz w:val="24"/>
              </w:rPr>
              <w:t>发生滑坡、泥石流的风险，将会直接威胁到项目区内矿工、下游河流等的安</w:t>
            </w:r>
            <w:r>
              <w:rPr>
                <w:sz w:val="24"/>
              </w:rPr>
              <w:t>全。</w:t>
            </w:r>
          </w:p>
          <w:p>
            <w:pPr>
              <w:pStyle w:val="18"/>
              <w:spacing w:before="24" w:line="381" w:lineRule="auto"/>
              <w:ind w:left="592" w:right="87"/>
              <w:rPr>
                <w:sz w:val="24"/>
              </w:rPr>
            </w:pPr>
            <w:r>
              <w:rPr>
                <w:sz w:val="24"/>
              </w:rPr>
              <w:t>石料堆场及排土场风险主要表现在其整体失稳和边坡失稳两种类型。</w:t>
            </w:r>
            <w:r>
              <w:rPr>
                <w:spacing w:val="-7"/>
                <w:sz w:val="24"/>
              </w:rPr>
              <w:t>整体失稳主要是基底地形坡度太陡，废土与基底的摩擦系数小，基底的</w:t>
            </w:r>
          </w:p>
          <w:p>
            <w:pPr>
              <w:pStyle w:val="18"/>
              <w:spacing w:line="288" w:lineRule="exact"/>
              <w:ind w:left="112"/>
              <w:rPr>
                <w:sz w:val="24"/>
              </w:rPr>
            </w:pPr>
            <w:r>
              <w:rPr>
                <w:sz w:val="24"/>
              </w:rPr>
              <w:t>地质和水文条件差、基底承载力低，排水设施不完善等原因。</w:t>
            </w:r>
          </w:p>
          <w:p>
            <w:pPr>
              <w:pStyle w:val="18"/>
              <w:spacing w:before="182" w:line="364" w:lineRule="auto"/>
              <w:ind w:left="112" w:right="-44" w:firstLine="480"/>
              <w:rPr>
                <w:sz w:val="24"/>
              </w:rPr>
            </w:pPr>
            <w:r>
              <w:rPr>
                <w:spacing w:val="-6"/>
                <w:sz w:val="24"/>
              </w:rPr>
              <w:t>边坡失稳主要原因有石料高度超过石料的稳定度、场内连续排弃了物理</w:t>
            </w:r>
            <w:r>
              <w:rPr>
                <w:spacing w:val="-13"/>
                <w:sz w:val="24"/>
              </w:rPr>
              <w:t>力学性质不良的岩土层、地表水截留不当使岩土含水饱和降低了岩土的物理</w:t>
            </w:r>
            <w:r>
              <w:rPr>
                <w:spacing w:val="-19"/>
                <w:sz w:val="24"/>
              </w:rPr>
              <w:t>力学性质、场内地表水集流冲刷边坡和冲刷坡脚等，均有可能导致失稳发生。堆场的失稳一旦发生，将会伴有严重的泥石流产生。</w:t>
            </w:r>
          </w:p>
          <w:p>
            <w:pPr>
              <w:pStyle w:val="18"/>
              <w:spacing w:before="21" w:line="364" w:lineRule="auto"/>
              <w:ind w:left="112" w:right="87" w:firstLine="480"/>
              <w:rPr>
                <w:sz w:val="24"/>
              </w:rPr>
            </w:pPr>
            <w:r>
              <w:rPr>
                <w:spacing w:val="-9"/>
                <w:sz w:val="24"/>
              </w:rPr>
              <w:t>①在矿区地表建立防水、排水系统，防止淋滤水进入堆场，采区低洼处</w:t>
            </w:r>
            <w:r>
              <w:rPr>
                <w:sz w:val="24"/>
              </w:rPr>
              <w:t>设排水沟，在堆场边沿挖排洪沟排洪。</w:t>
            </w:r>
          </w:p>
          <w:p>
            <w:pPr>
              <w:pStyle w:val="18"/>
              <w:spacing w:before="23" w:line="364" w:lineRule="auto"/>
              <w:ind w:left="112" w:right="87" w:firstLine="480"/>
              <w:rPr>
                <w:sz w:val="24"/>
              </w:rPr>
            </w:pPr>
            <w:r>
              <w:rPr>
                <w:spacing w:val="-10"/>
                <w:sz w:val="24"/>
              </w:rPr>
              <w:t>②为确保安全可靠，在堆料场四周建造一定高度的挡墙，作为防治地质</w:t>
            </w:r>
            <w:r>
              <w:rPr>
                <w:sz w:val="24"/>
              </w:rPr>
              <w:t>灾害防治工程，杜绝由堆料场引起的地质灾害。</w:t>
            </w:r>
          </w:p>
          <w:p>
            <w:pPr>
              <w:pStyle w:val="18"/>
              <w:spacing w:before="23" w:line="364" w:lineRule="auto"/>
              <w:ind w:left="112" w:right="87" w:firstLine="480"/>
              <w:rPr>
                <w:sz w:val="24"/>
              </w:rPr>
            </w:pPr>
            <w:r>
              <w:rPr>
                <w:spacing w:val="-7"/>
                <w:sz w:val="24"/>
              </w:rPr>
              <w:t>③积极开展采区和堆料场植被恢复措施，改善区域生态环境，做到开发</w:t>
            </w:r>
            <w:r>
              <w:rPr>
                <w:sz w:val="24"/>
              </w:rPr>
              <w:t>与治理、开发与保护相结合。</w:t>
            </w:r>
          </w:p>
          <w:p>
            <w:pPr>
              <w:pStyle w:val="18"/>
              <w:spacing w:before="23"/>
              <w:ind w:left="592"/>
              <w:rPr>
                <w:sz w:val="24"/>
              </w:rPr>
            </w:pPr>
            <w:r>
              <w:rPr>
                <w:sz w:val="24"/>
              </w:rPr>
              <w:t>④做好监测及预报工作。</w:t>
            </w:r>
          </w:p>
          <w:p>
            <w:pPr>
              <w:pStyle w:val="18"/>
              <w:spacing w:before="185" w:line="362" w:lineRule="auto"/>
              <w:ind w:left="112" w:right="87" w:firstLine="480"/>
              <w:rPr>
                <w:sz w:val="24"/>
              </w:rPr>
            </w:pPr>
            <w:r>
              <w:rPr>
                <w:spacing w:val="-11"/>
                <w:sz w:val="24"/>
              </w:rPr>
              <w:t>矿山开采范围内无居民点，采空区的滑坡主要对区内的植被等生态环境</w:t>
            </w:r>
            <w:r>
              <w:rPr>
                <w:sz w:val="24"/>
              </w:rPr>
              <w:t>和矿工的人身安全产生影响。</w:t>
            </w:r>
          </w:p>
          <w:p>
            <w:pPr>
              <w:pStyle w:val="18"/>
              <w:spacing w:before="29" w:line="364" w:lineRule="auto"/>
              <w:ind w:left="112" w:right="87" w:firstLine="480"/>
              <w:rPr>
                <w:sz w:val="24"/>
              </w:rPr>
            </w:pPr>
            <w:r>
              <w:rPr>
                <w:spacing w:val="-10"/>
                <w:sz w:val="24"/>
              </w:rPr>
              <w:t>项目采用露天开采，由于边坡不稳可能诱发采空区滑坡。应对边坡定期</w:t>
            </w:r>
            <w:r>
              <w:rPr>
                <w:sz w:val="24"/>
              </w:rPr>
              <w:t>进行视察，采取措施及时清除隐患，妥善处理好，防患于未然。</w:t>
            </w:r>
          </w:p>
          <w:p>
            <w:pPr>
              <w:pStyle w:val="18"/>
              <w:numPr>
                <w:ilvl w:val="0"/>
                <w:numId w:val="23"/>
              </w:numPr>
              <w:tabs>
                <w:tab w:val="left" w:pos="1194"/>
              </w:tabs>
              <w:spacing w:before="23" w:after="0" w:line="240" w:lineRule="auto"/>
              <w:ind w:left="1193" w:right="0" w:hanging="601"/>
              <w:jc w:val="left"/>
              <w:rPr>
                <w:sz w:val="24"/>
              </w:rPr>
            </w:pPr>
            <w:r>
              <w:rPr>
                <w:sz w:val="24"/>
              </w:rPr>
              <w:t>废矿物油泄露</w:t>
            </w:r>
          </w:p>
          <w:p>
            <w:pPr>
              <w:pStyle w:val="18"/>
              <w:spacing w:before="184" w:line="362" w:lineRule="auto"/>
              <w:ind w:left="112" w:right="86" w:firstLine="480"/>
              <w:rPr>
                <w:sz w:val="24"/>
              </w:rPr>
            </w:pPr>
            <w:r>
              <w:rPr>
                <w:spacing w:val="-7"/>
                <w:sz w:val="24"/>
              </w:rPr>
              <w:t>项目区储油罐破裂导致废矿物油泄露，将严重污染低表水体，且会引发</w:t>
            </w:r>
            <w:r>
              <w:rPr>
                <w:sz w:val="24"/>
              </w:rPr>
              <w:t>爆炸事件。</w:t>
            </w:r>
          </w:p>
          <w:p>
            <w:pPr>
              <w:pStyle w:val="18"/>
              <w:spacing w:before="29"/>
              <w:ind w:left="592"/>
              <w:rPr>
                <w:sz w:val="24"/>
              </w:rPr>
            </w:pPr>
            <w:r>
              <w:rPr>
                <w:spacing w:val="-10"/>
                <w:sz w:val="24"/>
              </w:rPr>
              <w:t>项目危险固废进行运输、处置前，在危废暂存间对废矿物油等危险固废</w:t>
            </w:r>
          </w:p>
          <w:p>
            <w:pPr>
              <w:pStyle w:val="18"/>
              <w:spacing w:before="158"/>
              <w:ind w:left="112"/>
              <w:rPr>
                <w:sz w:val="24"/>
              </w:rPr>
            </w:pPr>
            <w:r>
              <w:rPr>
                <w:spacing w:val="-10"/>
                <w:sz w:val="24"/>
              </w:rPr>
              <w:t>进行贮存，危废暂存间应满足三防要求，危险废物贮存须遵守《危险废物贮</w:t>
            </w:r>
          </w:p>
        </w:tc>
      </w:tr>
    </w:tbl>
    <w:p>
      <w:pPr>
        <w:pStyle w:val="6"/>
        <w:spacing w:before="1"/>
        <w:rPr>
          <w:sz w:val="9"/>
        </w:rPr>
      </w:pPr>
    </w:p>
    <w:p>
      <w:pPr>
        <w:spacing w:before="62"/>
        <w:ind w:left="0" w:right="1796" w:firstLine="0"/>
        <w:jc w:val="right"/>
        <w:rPr>
          <w:sz w:val="28"/>
        </w:rPr>
      </w:pPr>
      <w:r>
        <w:rPr>
          <w:sz w:val="28"/>
        </w:rPr>
        <w:t xml:space="preserve">— </w:t>
      </w:r>
      <w:r>
        <w:rPr>
          <w:sz w:val="26"/>
        </w:rPr>
        <w:t xml:space="preserve">57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567" w:hRule="atLeast"/>
        </w:trPr>
        <w:tc>
          <w:tcPr>
            <w:tcW w:w="415" w:type="dxa"/>
            <w:tcBorders>
              <w:bottom w:val="single" w:color="000000" w:sz="4" w:space="0"/>
              <w:right w:val="single" w:color="000000" w:sz="4" w:space="0"/>
            </w:tcBorders>
          </w:tcPr>
          <w:p>
            <w:pPr>
              <w:pStyle w:val="18"/>
              <w:rPr>
                <w:rFonts w:ascii="Times New Roman"/>
                <w:sz w:val="22"/>
              </w:rPr>
            </w:pPr>
          </w:p>
        </w:tc>
        <w:tc>
          <w:tcPr>
            <w:tcW w:w="8027" w:type="dxa"/>
            <w:tcBorders>
              <w:left w:val="single" w:color="000000" w:sz="4" w:space="0"/>
              <w:bottom w:val="single" w:color="000000" w:sz="4" w:space="0"/>
            </w:tcBorders>
          </w:tcPr>
          <w:p>
            <w:pPr>
              <w:pStyle w:val="18"/>
              <w:spacing w:line="364" w:lineRule="auto"/>
              <w:ind w:left="112" w:right="85"/>
              <w:jc w:val="both"/>
              <w:rPr>
                <w:sz w:val="24"/>
              </w:rPr>
            </w:pPr>
            <w:r>
              <w:rPr>
                <w:spacing w:val="-11"/>
                <w:sz w:val="24"/>
              </w:rPr>
              <w:t>存污染控制标准》的要求，不同类型的废弃物分开存放，并有不同种类的废物标志，并有专人管理与检查，保证通风与安全，并铺设混凝土地面，预留</w:t>
            </w:r>
            <w:r>
              <w:rPr>
                <w:spacing w:val="-12"/>
                <w:sz w:val="24"/>
              </w:rPr>
              <w:t>收集渠，贮存库外设置相应的挡拦设施和收集装置。厂区内均匀布置消防灭</w:t>
            </w:r>
            <w:r>
              <w:rPr>
                <w:sz w:val="24"/>
              </w:rPr>
              <w:t>火器，并定期检查，保证灭火器的压力在有效使用范围内。</w:t>
            </w:r>
          </w:p>
          <w:p>
            <w:pPr>
              <w:pStyle w:val="18"/>
              <w:spacing w:line="388" w:lineRule="exact"/>
              <w:ind w:left="595"/>
              <w:rPr>
                <w:rFonts w:hint="eastAsia" w:ascii="微软雅黑" w:eastAsia="微软雅黑"/>
                <w:b/>
                <w:sz w:val="24"/>
              </w:rPr>
            </w:pPr>
            <w:r>
              <w:rPr>
                <w:rFonts w:ascii="Times New Roman" w:eastAsia="Times New Roman"/>
                <w:b/>
                <w:sz w:val="24"/>
              </w:rPr>
              <w:t>5</w:t>
            </w:r>
            <w:r>
              <w:rPr>
                <w:rFonts w:hint="eastAsia" w:ascii="微软雅黑" w:eastAsia="微软雅黑"/>
                <w:b/>
                <w:sz w:val="24"/>
              </w:rPr>
              <w:t>、风险分析结论</w:t>
            </w:r>
          </w:p>
          <w:p>
            <w:pPr>
              <w:pStyle w:val="18"/>
              <w:spacing w:before="126" w:line="364" w:lineRule="auto"/>
              <w:ind w:left="112" w:right="84" w:firstLine="480"/>
              <w:jc w:val="both"/>
              <w:rPr>
                <w:sz w:val="24"/>
              </w:rPr>
            </w:pPr>
            <w:r>
              <w:rPr>
                <w:spacing w:val="-6"/>
                <w:sz w:val="24"/>
              </w:rPr>
              <w:t>通过对工程各风险源发生的原因进行分析表明，废矿物油泄漏、火灾等</w:t>
            </w:r>
            <w:r>
              <w:rPr>
                <w:spacing w:val="-12"/>
                <w:sz w:val="24"/>
              </w:rPr>
              <w:t>事故、石料堆场、排土场、采区失稳、地表变形、出现滑坡是项目存在的主</w:t>
            </w:r>
            <w:r>
              <w:rPr>
                <w:spacing w:val="-11"/>
                <w:sz w:val="24"/>
              </w:rPr>
              <w:t>要风险。风险的发生和预防与生产过程中的管理密不可分，生产中要以预防</w:t>
            </w:r>
            <w:r>
              <w:rPr>
                <w:sz w:val="24"/>
              </w:rPr>
              <w:t>为主，防治结合，采取有效的风险预防措施，杜绝安全隐患。</w:t>
            </w:r>
          </w:p>
          <w:p>
            <w:pPr>
              <w:pStyle w:val="18"/>
              <w:spacing w:before="22" w:line="364" w:lineRule="auto"/>
              <w:ind w:left="112" w:right="85" w:firstLine="480"/>
              <w:jc w:val="both"/>
              <w:rPr>
                <w:sz w:val="24"/>
              </w:rPr>
            </w:pPr>
            <w:r>
              <w:rPr>
                <w:spacing w:val="-12"/>
                <w:sz w:val="24"/>
              </w:rPr>
              <w:t>针对本工程存在的风险，工程应严格按照矿山开采安全规程要求实施作</w:t>
            </w:r>
            <w:r>
              <w:rPr>
                <w:spacing w:val="-11"/>
                <w:sz w:val="24"/>
              </w:rPr>
              <w:t>业活动。要找正规设计单位进行设计和防护措施的施工。在生产过程中对风</w:t>
            </w:r>
            <w:r>
              <w:rPr>
                <w:spacing w:val="-8"/>
                <w:sz w:val="24"/>
              </w:rPr>
              <w:t>险源加强监控和管理，减少风险发生的概率。主要加强管理和预防，可将风</w:t>
            </w:r>
            <w:r>
              <w:rPr>
                <w:sz w:val="24"/>
              </w:rPr>
              <w:t>险控制在可接受的范围内。</w:t>
            </w:r>
          </w:p>
          <w:p>
            <w:pPr>
              <w:pStyle w:val="18"/>
              <w:spacing w:before="21"/>
              <w:ind w:left="592" w:right="-29"/>
              <w:rPr>
                <w:sz w:val="24"/>
              </w:rPr>
            </w:pPr>
            <w:r>
              <w:rPr>
                <w:spacing w:val="-1"/>
                <w:sz w:val="24"/>
              </w:rPr>
              <w:t>本项目生产过程中一定要严格按照安全行政管理部门的要求进行生产。</w:t>
            </w:r>
          </w:p>
          <w:p>
            <w:pPr>
              <w:pStyle w:val="18"/>
              <w:spacing w:before="8" w:line="460" w:lineRule="atLeast"/>
              <w:ind w:left="112" w:right="86"/>
              <w:jc w:val="both"/>
              <w:rPr>
                <w:sz w:val="24"/>
              </w:rPr>
            </w:pPr>
            <w:r>
              <w:rPr>
                <w:spacing w:val="-11"/>
                <w:sz w:val="24"/>
              </w:rPr>
              <w:t>及时编制《突发环境事件应急预案》，配备应急救援人员和必要的应急救援</w:t>
            </w:r>
            <w:r>
              <w:rPr>
                <w:sz w:val="24"/>
              </w:rPr>
              <w:t>器材、设备，并定期组织应急进行演练。</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904" w:hRule="atLeast"/>
        </w:trPr>
        <w:tc>
          <w:tcPr>
            <w:tcW w:w="415" w:type="dxa"/>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74" w:line="242" w:lineRule="auto"/>
              <w:ind w:left="107" w:right="79"/>
              <w:jc w:val="both"/>
              <w:rPr>
                <w:sz w:val="21"/>
              </w:rPr>
            </w:pPr>
            <w:r>
              <w:rPr>
                <w:sz w:val="21"/>
              </w:rPr>
              <w:t>选址选线环境合理性分析</w:t>
            </w:r>
          </w:p>
        </w:tc>
        <w:tc>
          <w:tcPr>
            <w:tcW w:w="8027" w:type="dxa"/>
            <w:tcBorders>
              <w:top w:val="single" w:color="000000" w:sz="4" w:space="0"/>
              <w:left w:val="single" w:color="000000" w:sz="4" w:space="0"/>
            </w:tcBorders>
          </w:tcPr>
          <w:p>
            <w:pPr>
              <w:pStyle w:val="18"/>
              <w:spacing w:before="60"/>
              <w:ind w:left="592"/>
              <w:rPr>
                <w:sz w:val="24"/>
              </w:rPr>
            </w:pPr>
            <w:r>
              <w:rPr>
                <w:sz w:val="24"/>
              </w:rPr>
              <w:t>根据现场踏勘及查阅相关资料，本项目选址合理性分析如下。</w:t>
            </w:r>
          </w:p>
          <w:p>
            <w:pPr>
              <w:pStyle w:val="18"/>
              <w:spacing w:before="2"/>
              <w:rPr>
                <w:sz w:val="17"/>
              </w:rPr>
            </w:pPr>
          </w:p>
          <w:p>
            <w:pPr>
              <w:pStyle w:val="18"/>
              <w:spacing w:before="1" w:line="364" w:lineRule="auto"/>
              <w:ind w:left="112" w:right="85" w:firstLine="480"/>
              <w:jc w:val="both"/>
              <w:rPr>
                <w:sz w:val="24"/>
              </w:rPr>
            </w:pPr>
            <w:r>
              <w:rPr>
                <w:spacing w:val="-9"/>
                <w:sz w:val="24"/>
              </w:rPr>
              <w:t>根据现场踏勘及项目《审查意见表》，西畴县自然资源局明确项目矿权如何矿产资源规划，不占用生态保护范围，不占用基本农田，同意项目采矿</w:t>
            </w:r>
            <w:r>
              <w:rPr>
                <w:sz w:val="24"/>
              </w:rPr>
              <w:t>权变更。</w:t>
            </w:r>
          </w:p>
          <w:p>
            <w:pPr>
              <w:pStyle w:val="18"/>
              <w:spacing w:before="57"/>
              <w:ind w:left="592"/>
              <w:rPr>
                <w:sz w:val="24"/>
              </w:rPr>
            </w:pPr>
            <w:r>
              <w:rPr>
                <w:sz w:val="24"/>
              </w:rPr>
              <w:t>本项目选址合理性分析如下。</w:t>
            </w:r>
          </w:p>
          <w:p>
            <w:pPr>
              <w:pStyle w:val="18"/>
              <w:spacing w:before="2"/>
              <w:rPr>
                <w:sz w:val="17"/>
              </w:rPr>
            </w:pPr>
          </w:p>
          <w:p>
            <w:pPr>
              <w:pStyle w:val="18"/>
              <w:spacing w:line="364" w:lineRule="auto"/>
              <w:ind w:left="112" w:right="-29" w:firstLine="480"/>
              <w:rPr>
                <w:sz w:val="24"/>
              </w:rPr>
            </w:pPr>
            <w:r>
              <w:rPr>
                <w:spacing w:val="-1"/>
                <w:sz w:val="24"/>
              </w:rPr>
              <w:t>①项目矿区不在国家、云南省、市、县级人民政府规定的生态保护区、</w:t>
            </w:r>
            <w:r>
              <w:rPr>
                <w:spacing w:val="-10"/>
                <w:sz w:val="24"/>
              </w:rPr>
              <w:t>自然保护区、文化遗产保护区、水源保护区内。项目运营期，运输车辆严禁</w:t>
            </w:r>
            <w:r>
              <w:rPr>
                <w:spacing w:val="-11"/>
                <w:sz w:val="24"/>
              </w:rPr>
              <w:t xml:space="preserve">超载，运输途中采用封闭式车厢运输或者加盖篷布，严防跑、冒、滴、漏， </w:t>
            </w:r>
            <w:r>
              <w:rPr>
                <w:spacing w:val="-7"/>
                <w:sz w:val="24"/>
              </w:rPr>
              <w:t>运输车辆按规定路线运输，进入村庄或者进入水源保护区附近低速行驶。加强车辆管理后，运输车辆对环境影响较小。</w:t>
            </w:r>
          </w:p>
          <w:p>
            <w:pPr>
              <w:pStyle w:val="18"/>
              <w:spacing w:before="57"/>
              <w:ind w:left="592"/>
              <w:rPr>
                <w:sz w:val="24"/>
              </w:rPr>
            </w:pPr>
            <w:r>
              <w:rPr>
                <w:spacing w:val="-7"/>
                <w:sz w:val="24"/>
              </w:rPr>
              <w:t>②项目周边村庄稀少且较为分散，评价范围内没有学校、医院、特殊文</w:t>
            </w:r>
          </w:p>
          <w:p>
            <w:pPr>
              <w:pStyle w:val="18"/>
              <w:spacing w:before="160"/>
              <w:ind w:left="112"/>
              <w:rPr>
                <w:sz w:val="24"/>
              </w:rPr>
            </w:pPr>
            <w:r>
              <w:rPr>
                <w:sz w:val="24"/>
              </w:rPr>
              <w:t>物保护单位等环境敏感点。</w:t>
            </w:r>
          </w:p>
        </w:tc>
      </w:tr>
    </w:tbl>
    <w:p>
      <w:pPr>
        <w:pStyle w:val="6"/>
        <w:rPr>
          <w:sz w:val="20"/>
        </w:rPr>
      </w:pPr>
    </w:p>
    <w:p>
      <w:pPr>
        <w:pStyle w:val="6"/>
        <w:spacing w:before="11"/>
        <w:rPr>
          <w:sz w:val="21"/>
        </w:rPr>
      </w:pPr>
    </w:p>
    <w:p>
      <w:pPr>
        <w:spacing w:before="62"/>
        <w:ind w:left="940" w:right="0" w:firstLine="0"/>
        <w:jc w:val="left"/>
        <w:rPr>
          <w:sz w:val="28"/>
        </w:rPr>
      </w:pPr>
      <w:r>
        <w:rPr>
          <w:sz w:val="28"/>
        </w:rPr>
        <w:t xml:space="preserve">— </w:t>
      </w:r>
      <w:r>
        <w:rPr>
          <w:sz w:val="26"/>
        </w:rPr>
        <w:t xml:space="preserve">58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442" w:type="dxa"/>
        <w:tblInd w:w="88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415"/>
        <w:gridCol w:w="802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650" w:hRule="atLeast"/>
        </w:trPr>
        <w:tc>
          <w:tcPr>
            <w:tcW w:w="415" w:type="dxa"/>
            <w:tcBorders>
              <w:right w:val="single" w:color="000000" w:sz="4" w:space="0"/>
            </w:tcBorders>
          </w:tcPr>
          <w:p>
            <w:pPr>
              <w:pStyle w:val="18"/>
              <w:rPr>
                <w:rFonts w:ascii="Times New Roman"/>
                <w:sz w:val="24"/>
              </w:rPr>
            </w:pPr>
          </w:p>
        </w:tc>
        <w:tc>
          <w:tcPr>
            <w:tcW w:w="8027" w:type="dxa"/>
            <w:tcBorders>
              <w:left w:val="single" w:color="000000" w:sz="4" w:space="0"/>
            </w:tcBorders>
          </w:tcPr>
          <w:p>
            <w:pPr>
              <w:pStyle w:val="18"/>
              <w:spacing w:before="59" w:line="364" w:lineRule="auto"/>
              <w:ind w:left="112" w:right="87" w:firstLine="480"/>
              <w:rPr>
                <w:sz w:val="24"/>
              </w:rPr>
            </w:pPr>
            <w:r>
              <w:rPr>
                <w:spacing w:val="-5"/>
                <w:sz w:val="24"/>
              </w:rPr>
              <w:t>③本工程选址不涉及全国水土保持监测网络中的水土保持监测站点、重</w:t>
            </w:r>
            <w:r>
              <w:rPr>
                <w:sz w:val="24"/>
              </w:rPr>
              <w:t>点试验区，不涉及国家确定的水土保持长期定位观测站。</w:t>
            </w:r>
          </w:p>
          <w:p>
            <w:pPr>
              <w:pStyle w:val="18"/>
              <w:spacing w:before="59" w:line="364" w:lineRule="auto"/>
              <w:ind w:left="112" w:right="87" w:firstLine="480"/>
              <w:rPr>
                <w:sz w:val="24"/>
              </w:rPr>
            </w:pPr>
            <w:r>
              <w:rPr>
                <w:spacing w:val="-7"/>
                <w:sz w:val="24"/>
              </w:rPr>
              <w:t>④矿区占地不涉及基本农田保护区，占用的土地主要是荒山林地，项目</w:t>
            </w:r>
            <w:r>
              <w:rPr>
                <w:sz w:val="24"/>
              </w:rPr>
              <w:t>的建设不会造成较大数量的植被破坏，对景观的负面影响不大。</w:t>
            </w:r>
          </w:p>
          <w:p>
            <w:pPr>
              <w:pStyle w:val="18"/>
              <w:spacing w:before="59"/>
              <w:ind w:left="592" w:right="-44"/>
              <w:rPr>
                <w:sz w:val="24"/>
              </w:rPr>
            </w:pPr>
            <w:r>
              <w:rPr>
                <w:spacing w:val="-11"/>
                <w:sz w:val="24"/>
              </w:rPr>
              <w:t xml:space="preserve">⑤矿山有简易公路和乡村公路相连，矿区至柏林乡 </w:t>
            </w:r>
            <w:r>
              <w:rPr>
                <w:rFonts w:ascii="Times New Roman" w:hAnsi="Times New Roman" w:eastAsia="Times New Roman"/>
                <w:sz w:val="24"/>
              </w:rPr>
              <w:t xml:space="preserve">7 </w:t>
            </w:r>
            <w:r>
              <w:rPr>
                <w:spacing w:val="-15"/>
                <w:sz w:val="24"/>
              </w:rPr>
              <w:t>公里，为乡村公路，</w:t>
            </w:r>
          </w:p>
          <w:p>
            <w:pPr>
              <w:pStyle w:val="18"/>
              <w:spacing w:before="161" w:line="364" w:lineRule="auto"/>
              <w:ind w:left="112" w:right="84"/>
              <w:rPr>
                <w:sz w:val="24"/>
              </w:rPr>
            </w:pPr>
            <w:r>
              <w:rPr>
                <w:spacing w:val="-8"/>
                <w:sz w:val="24"/>
              </w:rPr>
              <w:t>至文山</w:t>
            </w:r>
            <w:r>
              <w:rPr>
                <w:sz w:val="24"/>
              </w:rPr>
              <w:t>（</w:t>
            </w:r>
            <w:r>
              <w:rPr>
                <w:spacing w:val="-5"/>
                <w:sz w:val="24"/>
              </w:rPr>
              <w:t>州、市政府驻地</w:t>
            </w:r>
            <w:r>
              <w:rPr>
                <w:spacing w:val="-22"/>
                <w:sz w:val="24"/>
              </w:rPr>
              <w:t>）</w:t>
            </w:r>
            <w:r>
              <w:rPr>
                <w:spacing w:val="-12"/>
                <w:sz w:val="24"/>
              </w:rPr>
              <w:t xml:space="preserve">公路里程 </w:t>
            </w:r>
            <w:r>
              <w:rPr>
                <w:rFonts w:ascii="Times New Roman" w:eastAsia="Times New Roman"/>
                <w:sz w:val="24"/>
              </w:rPr>
              <w:t xml:space="preserve">90 </w:t>
            </w:r>
            <w:r>
              <w:rPr>
                <w:spacing w:val="-12"/>
                <w:sz w:val="24"/>
              </w:rPr>
              <w:t xml:space="preserve">公里，至西畴县城 </w:t>
            </w:r>
            <w:r>
              <w:rPr>
                <w:rFonts w:ascii="Times New Roman" w:eastAsia="Times New Roman"/>
                <w:sz w:val="24"/>
              </w:rPr>
              <w:t xml:space="preserve">55 </w:t>
            </w:r>
            <w:r>
              <w:rPr>
                <w:spacing w:val="-7"/>
                <w:sz w:val="24"/>
              </w:rPr>
              <w:t>公里，交通较</w:t>
            </w:r>
            <w:r>
              <w:rPr>
                <w:sz w:val="24"/>
              </w:rPr>
              <w:t>为方便，且与地方城市总体规划不冲突。</w:t>
            </w:r>
          </w:p>
          <w:p>
            <w:pPr>
              <w:pStyle w:val="18"/>
              <w:spacing w:before="59" w:line="364" w:lineRule="auto"/>
              <w:ind w:left="112" w:right="-44" w:firstLine="480"/>
              <w:jc w:val="both"/>
              <w:rPr>
                <w:sz w:val="24"/>
              </w:rPr>
            </w:pPr>
            <w:r>
              <w:rPr>
                <w:spacing w:val="-10"/>
                <w:sz w:val="24"/>
              </w:rPr>
              <w:t>因此，工程选址未占用基本农田，选址不在风景名胜区、水源保护区等</w:t>
            </w:r>
            <w:r>
              <w:rPr>
                <w:spacing w:val="-15"/>
                <w:sz w:val="24"/>
              </w:rPr>
              <w:t>需要特殊保护的区域内，工程选址不违反国家相关法律法规，采取措施后对</w:t>
            </w:r>
            <w:r>
              <w:rPr>
                <w:spacing w:val="-22"/>
                <w:sz w:val="24"/>
              </w:rPr>
              <w:t>水土保持影响较小，且距离周围敏感点较远、交通条件方便，工程选址合理。</w:t>
            </w:r>
          </w:p>
        </w:tc>
      </w:tr>
    </w:tbl>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11"/>
        <w:rPr>
          <w:sz w:val="20"/>
        </w:rPr>
      </w:pPr>
    </w:p>
    <w:p>
      <w:pPr>
        <w:spacing w:before="62"/>
        <w:ind w:left="0" w:right="1796" w:firstLine="0"/>
        <w:jc w:val="right"/>
        <w:rPr>
          <w:sz w:val="28"/>
        </w:rPr>
      </w:pPr>
      <w:r>
        <w:rPr>
          <w:sz w:val="28"/>
        </w:rPr>
        <w:t xml:space="preserve">— </w:t>
      </w:r>
      <w:r>
        <w:rPr>
          <w:sz w:val="26"/>
        </w:rPr>
        <w:t xml:space="preserve">59 </w:t>
      </w:r>
      <w:r>
        <w:rPr>
          <w:sz w:val="28"/>
        </w:rPr>
        <w:t>—</w:t>
      </w:r>
    </w:p>
    <w:p>
      <w:pPr>
        <w:spacing w:after="0"/>
        <w:jc w:val="right"/>
        <w:rPr>
          <w:sz w:val="28"/>
        </w:rPr>
        <w:sectPr>
          <w:pgSz w:w="11910" w:h="16840"/>
          <w:pgMar w:top="1120" w:right="0" w:bottom="280" w:left="860" w:header="928" w:footer="0" w:gutter="0"/>
        </w:sectPr>
      </w:pPr>
    </w:p>
    <w:p>
      <w:pPr>
        <w:pStyle w:val="6"/>
        <w:spacing w:before="8"/>
        <w:rPr>
          <w:sz w:val="19"/>
        </w:rPr>
      </w:pPr>
    </w:p>
    <w:p>
      <w:pPr>
        <w:pStyle w:val="8"/>
        <w:ind w:left="938"/>
      </w:pPr>
      <w:bookmarkStart w:id="4" w:name="_bookmark4"/>
      <w:bookmarkEnd w:id="4"/>
      <w:r>
        <w:t>五、主要生态环境保护措施</w:t>
      </w:r>
    </w:p>
    <w:p>
      <w:pPr>
        <w:pStyle w:val="6"/>
        <w:spacing w:before="6"/>
        <w:rPr>
          <w:sz w:val="22"/>
        </w:rPr>
      </w:pPr>
    </w:p>
    <w:tbl>
      <w:tblPr>
        <w:tblStyle w:val="14"/>
        <w:tblW w:w="9211" w:type="dxa"/>
        <w:tblInd w:w="4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84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970" w:hRule="atLeast"/>
        </w:trPr>
        <w:tc>
          <w:tcPr>
            <w:tcW w:w="754" w:type="dxa"/>
            <w:tcBorders>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9"/>
              <w:rPr>
                <w:sz w:val="23"/>
              </w:rPr>
            </w:pPr>
          </w:p>
          <w:p>
            <w:pPr>
              <w:pStyle w:val="18"/>
              <w:spacing w:line="242" w:lineRule="auto"/>
              <w:ind w:left="28" w:right="17"/>
              <w:jc w:val="both"/>
              <w:rPr>
                <w:sz w:val="21"/>
              </w:rPr>
            </w:pPr>
            <w:r>
              <w:rPr>
                <w:sz w:val="21"/>
              </w:rPr>
              <w:t>施工期生态环境保护措施</w:t>
            </w:r>
          </w:p>
        </w:tc>
        <w:tc>
          <w:tcPr>
            <w:tcW w:w="8457" w:type="dxa"/>
            <w:tcBorders>
              <w:left w:val="single" w:color="000000" w:sz="4" w:space="0"/>
            </w:tcBorders>
          </w:tcPr>
          <w:p>
            <w:pPr>
              <w:pStyle w:val="18"/>
              <w:spacing w:line="365" w:lineRule="exact"/>
              <w:ind w:left="109"/>
              <w:rPr>
                <w:rFonts w:hint="eastAsia" w:ascii="微软雅黑" w:eastAsia="微软雅黑"/>
                <w:b/>
                <w:sz w:val="24"/>
              </w:rPr>
            </w:pPr>
            <w:r>
              <w:rPr>
                <w:rFonts w:ascii="Times New Roman" w:eastAsia="Times New Roman"/>
                <w:b/>
                <w:sz w:val="24"/>
              </w:rPr>
              <w:t>1</w:t>
            </w:r>
            <w:r>
              <w:rPr>
                <w:rFonts w:hint="eastAsia" w:ascii="微软雅黑" w:eastAsia="微软雅黑"/>
                <w:b/>
                <w:sz w:val="24"/>
              </w:rPr>
              <w:t>、生态环境保护措施</w:t>
            </w:r>
          </w:p>
          <w:p>
            <w:pPr>
              <w:pStyle w:val="18"/>
              <w:numPr>
                <w:ilvl w:val="0"/>
                <w:numId w:val="24"/>
              </w:numPr>
              <w:tabs>
                <w:tab w:val="left" w:pos="1191"/>
              </w:tabs>
              <w:spacing w:before="102" w:after="0" w:line="240" w:lineRule="auto"/>
              <w:ind w:left="1190" w:right="0" w:hanging="601"/>
              <w:jc w:val="left"/>
              <w:rPr>
                <w:sz w:val="24"/>
              </w:rPr>
            </w:pPr>
            <w:r>
              <w:rPr>
                <w:sz w:val="24"/>
              </w:rPr>
              <w:t>避让措施</w:t>
            </w:r>
          </w:p>
          <w:p>
            <w:pPr>
              <w:pStyle w:val="18"/>
              <w:spacing w:before="158"/>
              <w:ind w:left="589"/>
              <w:rPr>
                <w:sz w:val="24"/>
              </w:rPr>
            </w:pPr>
            <w:r>
              <w:rPr>
                <w:sz w:val="24"/>
              </w:rPr>
              <w:t>严格按照划定范围施工，禁止滥砍滥伐。</w:t>
            </w:r>
          </w:p>
          <w:p>
            <w:pPr>
              <w:pStyle w:val="18"/>
              <w:numPr>
                <w:ilvl w:val="0"/>
                <w:numId w:val="24"/>
              </w:numPr>
              <w:tabs>
                <w:tab w:val="left" w:pos="1191"/>
              </w:tabs>
              <w:spacing w:before="161" w:after="0" w:line="240" w:lineRule="auto"/>
              <w:ind w:left="1190" w:right="0" w:hanging="601"/>
              <w:jc w:val="left"/>
              <w:rPr>
                <w:sz w:val="24"/>
              </w:rPr>
            </w:pPr>
            <w:r>
              <w:rPr>
                <w:sz w:val="24"/>
              </w:rPr>
              <w:t>减缓措施</w:t>
            </w:r>
          </w:p>
          <w:p>
            <w:pPr>
              <w:pStyle w:val="18"/>
              <w:spacing w:before="158" w:line="364" w:lineRule="auto"/>
              <w:ind w:left="109" w:right="17" w:firstLine="420"/>
              <w:rPr>
                <w:sz w:val="24"/>
              </w:rPr>
            </w:pPr>
            <w:r>
              <w:rPr>
                <w:sz w:val="21"/>
              </w:rPr>
              <w:t>①</w:t>
            </w:r>
            <w:r>
              <w:rPr>
                <w:sz w:val="24"/>
              </w:rPr>
              <w:t>优化施工组织设计，减少征占地，减少对植被、景观的破坏，分台开采， 边采边恢复。</w:t>
            </w:r>
          </w:p>
          <w:p>
            <w:pPr>
              <w:pStyle w:val="18"/>
              <w:spacing w:line="306" w:lineRule="exact"/>
              <w:ind w:left="589"/>
              <w:rPr>
                <w:sz w:val="24"/>
              </w:rPr>
            </w:pPr>
            <w:r>
              <w:rPr>
                <w:sz w:val="24"/>
              </w:rPr>
              <w:t>②提高施工人员的保护意识，严禁在施工区及其周围捕猎野生动物。</w:t>
            </w:r>
          </w:p>
          <w:p>
            <w:pPr>
              <w:pStyle w:val="18"/>
              <w:spacing w:before="161"/>
              <w:ind w:left="589"/>
              <w:rPr>
                <w:sz w:val="24"/>
              </w:rPr>
            </w:pPr>
            <w:r>
              <w:rPr>
                <w:sz w:val="24"/>
              </w:rPr>
              <w:t>③严格按照划定范围施工，禁止滥砍滥伐。</w:t>
            </w:r>
          </w:p>
          <w:p>
            <w:pPr>
              <w:pStyle w:val="18"/>
              <w:spacing w:before="158"/>
              <w:ind w:left="589"/>
              <w:rPr>
                <w:sz w:val="24"/>
              </w:rPr>
            </w:pPr>
            <w:r>
              <w:rPr>
                <w:sz w:val="24"/>
              </w:rPr>
              <w:t>④对表土进行妥善保存，截排水沟禁止越界。</w:t>
            </w:r>
          </w:p>
          <w:p>
            <w:pPr>
              <w:pStyle w:val="18"/>
              <w:spacing w:before="160"/>
              <w:ind w:left="589"/>
              <w:rPr>
                <w:sz w:val="24"/>
              </w:rPr>
            </w:pPr>
            <w:r>
              <w:rPr>
                <w:sz w:val="24"/>
              </w:rPr>
              <w:t>⑤加强用火管理，严禁由于用火不当引发森林火灾。</w:t>
            </w:r>
          </w:p>
          <w:p>
            <w:pPr>
              <w:pStyle w:val="18"/>
              <w:spacing w:before="82"/>
              <w:ind w:left="109"/>
              <w:rPr>
                <w:rFonts w:hint="eastAsia" w:ascii="微软雅黑" w:eastAsia="微软雅黑"/>
                <w:b/>
                <w:sz w:val="24"/>
              </w:rPr>
            </w:pPr>
            <w:r>
              <w:rPr>
                <w:rFonts w:ascii="Times New Roman" w:eastAsia="Times New Roman"/>
                <w:b/>
                <w:sz w:val="24"/>
              </w:rPr>
              <w:t>2</w:t>
            </w:r>
            <w:r>
              <w:rPr>
                <w:rFonts w:hint="eastAsia" w:ascii="微软雅黑" w:eastAsia="微软雅黑"/>
                <w:b/>
                <w:sz w:val="24"/>
              </w:rPr>
              <w:t>、大气环境保护措施</w:t>
            </w:r>
          </w:p>
          <w:p>
            <w:pPr>
              <w:pStyle w:val="18"/>
              <w:numPr>
                <w:ilvl w:val="0"/>
                <w:numId w:val="25"/>
              </w:numPr>
              <w:tabs>
                <w:tab w:val="left" w:pos="1191"/>
              </w:tabs>
              <w:spacing w:before="102" w:after="0" w:line="362" w:lineRule="auto"/>
              <w:ind w:left="109" w:right="88" w:firstLine="480"/>
              <w:jc w:val="left"/>
              <w:rPr>
                <w:sz w:val="24"/>
              </w:rPr>
            </w:pPr>
            <w:r>
              <w:rPr>
                <w:spacing w:val="-4"/>
                <w:sz w:val="24"/>
              </w:rPr>
              <w:t>施工场地每天定期洒水，以有效防止扬尘产生量，在旱季风大时，应</w:t>
            </w:r>
            <w:r>
              <w:rPr>
                <w:sz w:val="24"/>
              </w:rPr>
              <w:t>加大洒水量和洒水频次。</w:t>
            </w:r>
          </w:p>
          <w:p>
            <w:pPr>
              <w:pStyle w:val="18"/>
              <w:numPr>
                <w:ilvl w:val="0"/>
                <w:numId w:val="25"/>
              </w:numPr>
              <w:tabs>
                <w:tab w:val="left" w:pos="1191"/>
              </w:tabs>
              <w:spacing w:before="5" w:after="0" w:line="364" w:lineRule="auto"/>
              <w:ind w:left="109" w:right="86" w:firstLine="480"/>
              <w:jc w:val="left"/>
              <w:rPr>
                <w:sz w:val="24"/>
              </w:rPr>
            </w:pPr>
            <w:r>
              <w:rPr>
                <w:spacing w:val="-3"/>
                <w:sz w:val="24"/>
              </w:rPr>
              <w:t>运输车辆进入施工场地要限速行驶，采用封闭车斗，车斗应用棚布遮</w:t>
            </w:r>
            <w:r>
              <w:rPr>
                <w:sz w:val="24"/>
              </w:rPr>
              <w:t>盖严实，减少扬尘产生量。</w:t>
            </w:r>
          </w:p>
          <w:p>
            <w:pPr>
              <w:pStyle w:val="18"/>
              <w:spacing w:line="365" w:lineRule="exact"/>
              <w:ind w:left="109"/>
              <w:rPr>
                <w:rFonts w:hint="eastAsia" w:ascii="微软雅黑" w:eastAsia="微软雅黑"/>
                <w:b/>
                <w:sz w:val="24"/>
              </w:rPr>
            </w:pPr>
            <w:r>
              <w:rPr>
                <w:rFonts w:ascii="Times New Roman" w:eastAsia="Times New Roman"/>
                <w:b/>
                <w:sz w:val="24"/>
              </w:rPr>
              <w:t>3</w:t>
            </w:r>
            <w:r>
              <w:rPr>
                <w:rFonts w:hint="eastAsia" w:ascii="微软雅黑" w:eastAsia="微软雅黑"/>
                <w:b/>
                <w:sz w:val="24"/>
              </w:rPr>
              <w:t>、噪声防治措施</w:t>
            </w:r>
          </w:p>
          <w:p>
            <w:pPr>
              <w:pStyle w:val="18"/>
              <w:spacing w:before="103"/>
              <w:ind w:left="589"/>
              <w:rPr>
                <w:sz w:val="24"/>
              </w:rPr>
            </w:pPr>
            <w:r>
              <w:rPr>
                <w:sz w:val="24"/>
              </w:rPr>
              <w:t>①选用低噪声设备、定期保养、夜间禁止施工等措施；</w:t>
            </w:r>
          </w:p>
          <w:p>
            <w:pPr>
              <w:pStyle w:val="18"/>
              <w:spacing w:before="158" w:line="364" w:lineRule="auto"/>
              <w:ind w:left="109" w:right="88" w:firstLine="480"/>
              <w:rPr>
                <w:sz w:val="24"/>
              </w:rPr>
            </w:pPr>
            <w:r>
              <w:rPr>
                <w:sz w:val="24"/>
              </w:rPr>
              <w:t>②加强进驻施工现场人员的环境保护教育，做到文明施工，施工材料运输车辆禁止鸣汽喇叭，减少噪声施工作业、运输车辆和生活噪声对环境的污染；</w:t>
            </w:r>
          </w:p>
          <w:p>
            <w:pPr>
              <w:pStyle w:val="18"/>
              <w:spacing w:line="364" w:lineRule="exact"/>
              <w:ind w:left="109"/>
              <w:rPr>
                <w:rFonts w:hint="eastAsia" w:ascii="微软雅黑" w:eastAsia="微软雅黑"/>
                <w:b/>
                <w:sz w:val="24"/>
              </w:rPr>
            </w:pPr>
            <w:r>
              <w:rPr>
                <w:rFonts w:ascii="Times New Roman" w:eastAsia="Times New Roman"/>
                <w:b/>
                <w:sz w:val="24"/>
              </w:rPr>
              <w:t>4</w:t>
            </w:r>
            <w:r>
              <w:rPr>
                <w:rFonts w:hint="eastAsia" w:ascii="微软雅黑" w:eastAsia="微软雅黑"/>
                <w:b/>
                <w:sz w:val="24"/>
              </w:rPr>
              <w:t>、固体废物防治措施</w:t>
            </w:r>
          </w:p>
          <w:p>
            <w:pPr>
              <w:pStyle w:val="18"/>
              <w:spacing w:before="102"/>
              <w:ind w:left="589"/>
              <w:rPr>
                <w:sz w:val="24"/>
              </w:rPr>
            </w:pPr>
            <w:r>
              <w:rPr>
                <w:sz w:val="24"/>
              </w:rPr>
              <w:t>①废弃土石方回填利用，不外排；</w:t>
            </w:r>
          </w:p>
          <w:p>
            <w:pPr>
              <w:pStyle w:val="18"/>
              <w:spacing w:before="158" w:line="364" w:lineRule="auto"/>
              <w:ind w:left="109" w:right="88" w:firstLine="480"/>
              <w:rPr>
                <w:sz w:val="24"/>
              </w:rPr>
            </w:pPr>
            <w:r>
              <w:rPr>
                <w:sz w:val="24"/>
              </w:rPr>
              <w:t>②施工过程产生的建筑垃圾回收利用，剩余部分清运至当地部门指定地点进行合理处置；</w:t>
            </w:r>
          </w:p>
          <w:p>
            <w:pPr>
              <w:pStyle w:val="18"/>
              <w:spacing w:line="307" w:lineRule="exact"/>
              <w:ind w:left="589"/>
              <w:rPr>
                <w:sz w:val="24"/>
              </w:rPr>
            </w:pPr>
            <w:r>
              <w:rPr>
                <w:sz w:val="24"/>
              </w:rPr>
              <w:t>③生活垃圾运至乡镇垃圾收集点，由当地环卫部门清运处理。</w:t>
            </w:r>
          </w:p>
          <w:p>
            <w:pPr>
              <w:pStyle w:val="18"/>
              <w:spacing w:before="84"/>
              <w:ind w:left="109"/>
              <w:rPr>
                <w:rFonts w:hint="eastAsia" w:ascii="微软雅黑" w:eastAsia="微软雅黑"/>
                <w:b/>
                <w:sz w:val="24"/>
              </w:rPr>
            </w:pPr>
            <w:r>
              <w:rPr>
                <w:rFonts w:ascii="Times New Roman" w:eastAsia="Times New Roman"/>
                <w:b/>
                <w:sz w:val="24"/>
              </w:rPr>
              <w:t>5</w:t>
            </w:r>
            <w:r>
              <w:rPr>
                <w:rFonts w:hint="eastAsia" w:ascii="微软雅黑" w:eastAsia="微软雅黑"/>
                <w:b/>
                <w:sz w:val="24"/>
              </w:rPr>
              <w:t>、废水防治措施</w:t>
            </w:r>
          </w:p>
          <w:p>
            <w:pPr>
              <w:pStyle w:val="18"/>
              <w:spacing w:before="100"/>
              <w:ind w:left="589"/>
              <w:rPr>
                <w:sz w:val="24"/>
              </w:rPr>
            </w:pPr>
            <w:r>
              <w:rPr>
                <w:sz w:val="24"/>
              </w:rPr>
              <w:t>①施工废水收集沉淀后回用于施工和洒水降尘；</w:t>
            </w:r>
          </w:p>
          <w:p>
            <w:pPr>
              <w:pStyle w:val="18"/>
              <w:spacing w:before="160"/>
              <w:ind w:left="589"/>
              <w:rPr>
                <w:sz w:val="24"/>
              </w:rPr>
            </w:pPr>
            <w:r>
              <w:rPr>
                <w:sz w:val="24"/>
              </w:rPr>
              <w:t>②生活废水依托原有设施处理，不外排。</w:t>
            </w:r>
          </w:p>
        </w:tc>
      </w:tr>
    </w:tbl>
    <w:p>
      <w:pPr>
        <w:pStyle w:val="6"/>
        <w:spacing w:before="4"/>
        <w:rPr>
          <w:sz w:val="34"/>
        </w:rPr>
      </w:pPr>
    </w:p>
    <w:p>
      <w:pPr>
        <w:spacing w:before="0"/>
        <w:ind w:left="938" w:right="0" w:firstLine="0"/>
        <w:jc w:val="left"/>
        <w:rPr>
          <w:sz w:val="28"/>
        </w:rPr>
      </w:pPr>
      <w:r>
        <w:rPr>
          <w:sz w:val="28"/>
        </w:rPr>
        <w:t xml:space="preserve">— </w:t>
      </w:r>
      <w:r>
        <w:rPr>
          <w:sz w:val="26"/>
        </w:rPr>
        <w:t xml:space="preserve">60 </w:t>
      </w:r>
      <w:r>
        <w:rPr>
          <w:sz w:val="28"/>
        </w:rPr>
        <w:t>—</w:t>
      </w:r>
    </w:p>
    <w:p>
      <w:pPr>
        <w:spacing w:after="0"/>
        <w:jc w:val="left"/>
        <w:rPr>
          <w:sz w:val="28"/>
        </w:rPr>
        <w:sectPr>
          <w:pgSz w:w="11910" w:h="16850"/>
          <w:pgMar w:top="1120" w:right="0" w:bottom="280" w:left="860" w:header="928" w:footer="0" w:gutter="0"/>
        </w:sectPr>
      </w:pPr>
    </w:p>
    <w:p>
      <w:pPr>
        <w:pStyle w:val="6"/>
        <w:spacing w:before="4"/>
      </w:pPr>
    </w:p>
    <w:tbl>
      <w:tblPr>
        <w:tblStyle w:val="14"/>
        <w:tblW w:w="9211" w:type="dxa"/>
        <w:tblInd w:w="4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8457"/>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541" w:hRule="atLeast"/>
        </w:trPr>
        <w:tc>
          <w:tcPr>
            <w:tcW w:w="754" w:type="dxa"/>
            <w:tcBorders>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6"/>
              </w:rPr>
            </w:pPr>
          </w:p>
          <w:p>
            <w:pPr>
              <w:pStyle w:val="18"/>
              <w:spacing w:line="242" w:lineRule="auto"/>
              <w:ind w:left="28" w:right="17"/>
              <w:jc w:val="both"/>
              <w:rPr>
                <w:sz w:val="21"/>
              </w:rPr>
            </w:pPr>
            <w:r>
              <w:rPr>
                <w:sz w:val="21"/>
              </w:rPr>
              <w:t>运营期生态环境保护措施</w:t>
            </w:r>
          </w:p>
        </w:tc>
        <w:tc>
          <w:tcPr>
            <w:tcW w:w="8457" w:type="dxa"/>
            <w:tcBorders>
              <w:left w:val="single" w:color="000000" w:sz="4" w:space="0"/>
            </w:tcBorders>
          </w:tcPr>
          <w:p>
            <w:pPr>
              <w:pStyle w:val="18"/>
              <w:numPr>
                <w:ilvl w:val="0"/>
                <w:numId w:val="26"/>
              </w:numPr>
              <w:tabs>
                <w:tab w:val="left" w:pos="774"/>
              </w:tabs>
              <w:spacing w:before="0" w:after="0" w:line="366" w:lineRule="exact"/>
              <w:ind w:left="773" w:right="0" w:hanging="181"/>
              <w:jc w:val="left"/>
              <w:rPr>
                <w:rFonts w:ascii="Times New Roman" w:eastAsia="Times New Roman"/>
                <w:b/>
                <w:sz w:val="22"/>
              </w:rPr>
            </w:pPr>
            <w:r>
              <w:rPr>
                <w:rFonts w:hint="eastAsia" w:ascii="微软雅黑" w:eastAsia="微软雅黑"/>
                <w:b/>
                <w:sz w:val="24"/>
              </w:rPr>
              <w:t>废水治理措施：</w:t>
            </w:r>
          </w:p>
          <w:p>
            <w:pPr>
              <w:pStyle w:val="18"/>
              <w:spacing w:before="102"/>
              <w:ind w:left="589"/>
              <w:rPr>
                <w:sz w:val="24"/>
              </w:rPr>
            </w:pPr>
            <w:r>
              <w:rPr>
                <w:sz w:val="24"/>
              </w:rPr>
              <w:t>①采场周边设置截排水沟。</w:t>
            </w:r>
          </w:p>
          <w:p>
            <w:pPr>
              <w:pStyle w:val="18"/>
              <w:spacing w:before="158" w:line="364" w:lineRule="auto"/>
              <w:ind w:left="109" w:right="87" w:firstLine="480"/>
              <w:jc w:val="both"/>
              <w:rPr>
                <w:sz w:val="24"/>
              </w:rPr>
            </w:pPr>
            <w:r>
              <w:rPr>
                <w:spacing w:val="-3"/>
                <w:sz w:val="24"/>
              </w:rPr>
              <w:t>②生活区设置食堂，食堂配套设置隔油池，食堂废水经隔油池</w:t>
            </w:r>
            <w:r>
              <w:rPr>
                <w:sz w:val="24"/>
              </w:rPr>
              <w:t>（</w:t>
            </w:r>
            <w:r>
              <w:rPr>
                <w:rFonts w:ascii="Times New Roman" w:hAnsi="Times New Roman" w:eastAsia="Times New Roman"/>
                <w:sz w:val="24"/>
              </w:rPr>
              <w:t>0.5m</w:t>
            </w:r>
            <w:r>
              <w:rPr>
                <w:rFonts w:ascii="Times New Roman" w:hAnsi="Times New Roman" w:eastAsia="Times New Roman"/>
                <w:position w:val="9"/>
                <w:sz w:val="16"/>
              </w:rPr>
              <w:t>3</w:t>
            </w:r>
            <w:r>
              <w:rPr>
                <w:sz w:val="24"/>
              </w:rPr>
              <w:t>）</w:t>
            </w:r>
            <w:r>
              <w:rPr>
                <w:spacing w:val="-3"/>
                <w:sz w:val="24"/>
              </w:rPr>
              <w:t>隔</w:t>
            </w:r>
            <w:r>
              <w:rPr>
                <w:sz w:val="24"/>
              </w:rPr>
              <w:t>油处理后连同其他生活污水一并进入收集池（</w:t>
            </w:r>
            <w:r>
              <w:rPr>
                <w:rFonts w:ascii="Times New Roman" w:hAnsi="Times New Roman" w:eastAsia="Times New Roman"/>
                <w:sz w:val="24"/>
              </w:rPr>
              <w:t>10m</w:t>
            </w:r>
            <w:r>
              <w:rPr>
                <w:rFonts w:ascii="Times New Roman" w:hAnsi="Times New Roman" w:eastAsia="Times New Roman"/>
                <w:position w:val="9"/>
                <w:sz w:val="16"/>
              </w:rPr>
              <w:t>3</w:t>
            </w:r>
            <w:r>
              <w:rPr>
                <w:sz w:val="24"/>
              </w:rPr>
              <w:t>）</w:t>
            </w:r>
            <w:r>
              <w:rPr>
                <w:spacing w:val="-2"/>
                <w:sz w:val="24"/>
              </w:rPr>
              <w:t>，食堂废水经隔油池隔油</w:t>
            </w:r>
            <w:r>
              <w:rPr>
                <w:sz w:val="24"/>
              </w:rPr>
              <w:t>处理后连同其他生活污水（主要为清洗废水）一并进入收集池，收集池出水用于场地洒水降尘不外排。项目卫生间配套设置化粪池，化粪池定期清掏用作农肥。</w:t>
            </w:r>
          </w:p>
          <w:p>
            <w:pPr>
              <w:pStyle w:val="18"/>
              <w:spacing w:line="364" w:lineRule="auto"/>
              <w:ind w:left="109" w:right="27" w:firstLine="480"/>
              <w:rPr>
                <w:sz w:val="24"/>
              </w:rPr>
            </w:pPr>
            <w:r>
              <w:rPr>
                <w:sz w:val="24"/>
              </w:rPr>
              <w:t xml:space="preserve">③工业场地汇水区设置总容积 </w:t>
            </w:r>
            <w:r>
              <w:rPr>
                <w:rFonts w:ascii="Times New Roman" w:hAnsi="Times New Roman" w:eastAsia="Times New Roman"/>
                <w:sz w:val="24"/>
              </w:rPr>
              <w:t>5 m</w:t>
            </w:r>
            <w:r>
              <w:rPr>
                <w:rFonts w:ascii="Times New Roman" w:hAnsi="Times New Roman" w:eastAsia="Times New Roman"/>
                <w:position w:val="9"/>
                <w:sz w:val="16"/>
              </w:rPr>
              <w:t xml:space="preserve">3 </w:t>
            </w:r>
            <w:r>
              <w:rPr>
                <w:sz w:val="24"/>
              </w:rPr>
              <w:t>的矿区淋漓水沉淀池，用于沉淀矿区淋漓水，雨水回用于洒水降尘，不外排。</w:t>
            </w:r>
          </w:p>
          <w:p>
            <w:pPr>
              <w:pStyle w:val="18"/>
              <w:numPr>
                <w:ilvl w:val="0"/>
                <w:numId w:val="26"/>
              </w:numPr>
              <w:tabs>
                <w:tab w:val="left" w:pos="774"/>
              </w:tabs>
              <w:spacing w:before="0" w:after="0" w:line="365" w:lineRule="exact"/>
              <w:ind w:left="773" w:right="0" w:hanging="181"/>
              <w:jc w:val="left"/>
              <w:rPr>
                <w:rFonts w:ascii="Times New Roman" w:eastAsia="Times New Roman"/>
                <w:b/>
                <w:sz w:val="22"/>
              </w:rPr>
            </w:pPr>
            <w:r>
              <w:rPr>
                <w:rFonts w:hint="eastAsia" w:ascii="微软雅黑" w:eastAsia="微软雅黑"/>
                <w:b/>
                <w:sz w:val="24"/>
              </w:rPr>
              <w:t>粉尘治理措施：</w:t>
            </w:r>
          </w:p>
          <w:p>
            <w:pPr>
              <w:pStyle w:val="18"/>
              <w:spacing w:before="101" w:line="362" w:lineRule="auto"/>
              <w:ind w:left="109" w:right="-29" w:firstLine="480"/>
              <w:rPr>
                <w:sz w:val="24"/>
              </w:rPr>
            </w:pPr>
            <w:r>
              <w:rPr>
                <w:spacing w:val="-10"/>
                <w:sz w:val="24"/>
              </w:rPr>
              <w:t xml:space="preserve">①破碎车间半封闭，共设置 </w:t>
            </w:r>
            <w:r>
              <w:rPr>
                <w:rFonts w:ascii="Times New Roman" w:hAnsi="Times New Roman" w:eastAsia="Times New Roman"/>
                <w:sz w:val="24"/>
              </w:rPr>
              <w:t>1</w:t>
            </w:r>
            <w:r>
              <w:rPr>
                <w:rFonts w:ascii="Times New Roman" w:hAnsi="Times New Roman" w:eastAsia="Times New Roman"/>
                <w:spacing w:val="-1"/>
                <w:sz w:val="24"/>
              </w:rPr>
              <w:t xml:space="preserve"> </w:t>
            </w:r>
            <w:r>
              <w:rPr>
                <w:spacing w:val="-10"/>
                <w:sz w:val="24"/>
              </w:rPr>
              <w:t>套“集尘罩</w:t>
            </w:r>
            <w:r>
              <w:rPr>
                <w:rFonts w:ascii="Times New Roman" w:hAnsi="Times New Roman" w:eastAsia="Times New Roman"/>
                <w:sz w:val="24"/>
              </w:rPr>
              <w:t>+</w:t>
            </w:r>
            <w:r>
              <w:rPr>
                <w:sz w:val="24"/>
              </w:rPr>
              <w:t>布袋除尘</w:t>
            </w:r>
            <w:r>
              <w:rPr>
                <w:rFonts w:ascii="Times New Roman" w:hAnsi="Times New Roman" w:eastAsia="Times New Roman"/>
                <w:sz w:val="24"/>
              </w:rPr>
              <w:t xml:space="preserve">+15 </w:t>
            </w:r>
            <w:r>
              <w:rPr>
                <w:spacing w:val="-8"/>
                <w:sz w:val="24"/>
              </w:rPr>
              <w:t>米高排气筒”外排。</w:t>
            </w:r>
            <w:r>
              <w:rPr>
                <w:sz w:val="24"/>
              </w:rPr>
              <w:t>道路区进行硬化、堆场设置顶棚和三面围挡，且采用洒水降尘措施。</w:t>
            </w:r>
          </w:p>
          <w:p>
            <w:pPr>
              <w:pStyle w:val="18"/>
              <w:spacing w:before="5"/>
              <w:ind w:left="589"/>
              <w:rPr>
                <w:sz w:val="24"/>
              </w:rPr>
            </w:pPr>
            <w:r>
              <w:rPr>
                <w:sz w:val="24"/>
              </w:rPr>
              <w:t>②食堂设置抽油烟机。</w:t>
            </w:r>
          </w:p>
          <w:p>
            <w:pPr>
              <w:pStyle w:val="18"/>
              <w:spacing w:before="158"/>
              <w:ind w:left="589"/>
              <w:rPr>
                <w:sz w:val="24"/>
              </w:rPr>
            </w:pPr>
            <w:r>
              <w:rPr>
                <w:sz w:val="24"/>
              </w:rPr>
              <w:t>③厂区地面硬化。</w:t>
            </w:r>
          </w:p>
          <w:p>
            <w:pPr>
              <w:pStyle w:val="18"/>
              <w:spacing w:before="160"/>
              <w:ind w:left="589"/>
              <w:rPr>
                <w:sz w:val="24"/>
              </w:rPr>
            </w:pPr>
            <w:r>
              <w:rPr>
                <w:sz w:val="24"/>
              </w:rPr>
              <w:t>④对排土场、运输道路等厂区各处酒水降尘，建议配备洒水车。</w:t>
            </w:r>
          </w:p>
          <w:p>
            <w:pPr>
              <w:pStyle w:val="18"/>
              <w:spacing w:before="158" w:line="364" w:lineRule="auto"/>
              <w:ind w:left="109" w:right="88" w:firstLine="480"/>
              <w:jc w:val="both"/>
              <w:rPr>
                <w:sz w:val="24"/>
              </w:rPr>
            </w:pPr>
            <w:r>
              <w:rPr>
                <w:sz w:val="24"/>
              </w:rPr>
              <w:t>⑤建议加强工人劳动保护，如配戴防尘帽和口罩等，及时发放各种劳保用品，减少工作时间，按照有关部门的要求积极进行职业病的防治工作，以避免对工人身心健康产生负面影响。</w:t>
            </w:r>
          </w:p>
          <w:p>
            <w:pPr>
              <w:pStyle w:val="18"/>
              <w:numPr>
                <w:ilvl w:val="0"/>
                <w:numId w:val="26"/>
              </w:numPr>
              <w:tabs>
                <w:tab w:val="left" w:pos="771"/>
              </w:tabs>
              <w:spacing w:before="0" w:after="0" w:line="240" w:lineRule="auto"/>
              <w:ind w:left="770" w:right="0" w:hanging="181"/>
              <w:jc w:val="left"/>
              <w:rPr>
                <w:rFonts w:ascii="Times New Roman" w:eastAsia="Times New Roman"/>
                <w:sz w:val="22"/>
              </w:rPr>
            </w:pPr>
            <w:r>
              <w:rPr>
                <w:sz w:val="24"/>
              </w:rPr>
              <w:t>噪声防治措施：</w:t>
            </w:r>
          </w:p>
          <w:p>
            <w:pPr>
              <w:pStyle w:val="18"/>
              <w:spacing w:before="158"/>
              <w:ind w:left="589"/>
              <w:rPr>
                <w:sz w:val="24"/>
              </w:rPr>
            </w:pPr>
            <w:r>
              <w:rPr>
                <w:sz w:val="24"/>
              </w:rPr>
              <w:t>加装减振垫、加强管理，车辆经过村寨时控制鸣笛和限速。</w:t>
            </w:r>
          </w:p>
          <w:p>
            <w:pPr>
              <w:pStyle w:val="18"/>
              <w:numPr>
                <w:ilvl w:val="0"/>
                <w:numId w:val="26"/>
              </w:numPr>
              <w:tabs>
                <w:tab w:val="left" w:pos="771"/>
              </w:tabs>
              <w:spacing w:before="161" w:after="0" w:line="240" w:lineRule="auto"/>
              <w:ind w:left="770" w:right="0" w:hanging="181"/>
              <w:jc w:val="left"/>
              <w:rPr>
                <w:rFonts w:ascii="Times New Roman" w:eastAsia="Times New Roman"/>
                <w:sz w:val="22"/>
              </w:rPr>
            </w:pPr>
            <w:r>
              <w:rPr>
                <w:sz w:val="24"/>
              </w:rPr>
              <w:t>固体废物治理措施：</w:t>
            </w:r>
          </w:p>
          <w:p>
            <w:pPr>
              <w:pStyle w:val="18"/>
              <w:spacing w:before="158" w:line="364" w:lineRule="auto"/>
              <w:ind w:left="109" w:right="-44" w:firstLine="480"/>
              <w:rPr>
                <w:sz w:val="24"/>
              </w:rPr>
            </w:pPr>
            <w:r>
              <w:rPr>
                <w:spacing w:val="-3"/>
                <w:sz w:val="24"/>
              </w:rPr>
              <w:t>废土石堆存于排土场区，用于后期复耕及绿化覆土；生活垃圾统一收集后， 运至乡镇垃圾收集点，由当地环卫部门清运处理，化粪池粪便委托当地村民定期清掏后用于农田施肥。收集粉尘外售，沉淀池泥沙晾干后堆存于弃土场。废矿物油在危废暂存间暂存后委托有资质的单位清运处置。</w:t>
            </w:r>
          </w:p>
          <w:p>
            <w:pPr>
              <w:pStyle w:val="18"/>
              <w:numPr>
                <w:ilvl w:val="0"/>
                <w:numId w:val="26"/>
              </w:numPr>
              <w:tabs>
                <w:tab w:val="left" w:pos="771"/>
              </w:tabs>
              <w:spacing w:before="0" w:after="0" w:line="240" w:lineRule="auto"/>
              <w:ind w:left="770" w:right="0" w:hanging="181"/>
              <w:jc w:val="left"/>
              <w:rPr>
                <w:rFonts w:ascii="Times New Roman" w:eastAsia="Times New Roman"/>
                <w:sz w:val="22"/>
              </w:rPr>
            </w:pPr>
            <w:r>
              <w:rPr>
                <w:sz w:val="24"/>
              </w:rPr>
              <w:t>生态治理措施：</w:t>
            </w:r>
          </w:p>
          <w:p>
            <w:pPr>
              <w:pStyle w:val="18"/>
              <w:spacing w:before="159"/>
              <w:ind w:left="589" w:right="-44"/>
              <w:rPr>
                <w:sz w:val="24"/>
              </w:rPr>
            </w:pPr>
            <w:r>
              <w:rPr>
                <w:sz w:val="24"/>
              </w:rPr>
              <w:t>采场及排土场周围设置边坡防护、排水沟等。采取边开采、边恢复措施，</w:t>
            </w:r>
          </w:p>
          <w:p>
            <w:pPr>
              <w:pStyle w:val="18"/>
              <w:spacing w:before="8" w:line="460" w:lineRule="atLeast"/>
              <w:ind w:left="109" w:right="-44"/>
              <w:rPr>
                <w:sz w:val="24"/>
              </w:rPr>
            </w:pPr>
            <w:r>
              <w:rPr>
                <w:spacing w:val="-3"/>
                <w:sz w:val="24"/>
              </w:rPr>
              <w:t>绿化恢复物种为当地物种，禁止引进外来物种。排土场分台开采，边采边恢复。同时完善水保设施，使区域生态环境得以逐步恢复。建议矿山在采场山坡开挖</w:t>
            </w:r>
          </w:p>
        </w:tc>
      </w:tr>
    </w:tbl>
    <w:p>
      <w:pPr>
        <w:pStyle w:val="6"/>
        <w:rPr>
          <w:sz w:val="20"/>
        </w:rPr>
      </w:pPr>
    </w:p>
    <w:p>
      <w:pPr>
        <w:pStyle w:val="6"/>
        <w:spacing w:before="3"/>
        <w:rPr>
          <w:sz w:val="17"/>
        </w:rPr>
      </w:pPr>
    </w:p>
    <w:p>
      <w:pPr>
        <w:spacing w:before="61"/>
        <w:ind w:left="0" w:right="1791" w:firstLine="0"/>
        <w:jc w:val="right"/>
        <w:rPr>
          <w:sz w:val="28"/>
        </w:rPr>
      </w:pPr>
      <w:r>
        <w:rPr>
          <w:sz w:val="28"/>
        </w:rPr>
        <w:t xml:space="preserve">— </w:t>
      </w:r>
      <w:r>
        <w:rPr>
          <w:sz w:val="26"/>
        </w:rPr>
        <w:t xml:space="preserve">61 </w:t>
      </w:r>
      <w:r>
        <w:rPr>
          <w:sz w:val="28"/>
        </w:rPr>
        <w:t>—</w:t>
      </w:r>
    </w:p>
    <w:p>
      <w:pPr>
        <w:spacing w:after="0"/>
        <w:jc w:val="right"/>
        <w:rPr>
          <w:sz w:val="28"/>
        </w:rPr>
        <w:sectPr>
          <w:pgSz w:w="11910" w:h="16850"/>
          <w:pgMar w:top="1120" w:right="0" w:bottom="280" w:left="860" w:header="928" w:footer="0" w:gutter="0"/>
        </w:sectPr>
      </w:pPr>
    </w:p>
    <w:p>
      <w:pPr>
        <w:pStyle w:val="6"/>
        <w:spacing w:before="4"/>
      </w:pPr>
    </w:p>
    <w:tbl>
      <w:tblPr>
        <w:tblStyle w:val="14"/>
        <w:tblW w:w="9214" w:type="dxa"/>
        <w:tblInd w:w="4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123"/>
        <w:gridCol w:w="622"/>
        <w:gridCol w:w="1654"/>
        <w:gridCol w:w="2781"/>
        <w:gridCol w:w="3162"/>
        <w:gridCol w:w="118"/>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68" w:hRule="atLeast"/>
        </w:trPr>
        <w:tc>
          <w:tcPr>
            <w:tcW w:w="754" w:type="dxa"/>
            <w:tcBorders>
              <w:bottom w:val="single" w:color="000000" w:sz="4" w:space="0"/>
              <w:right w:val="single" w:color="000000" w:sz="4" w:space="0"/>
            </w:tcBorders>
          </w:tcPr>
          <w:p>
            <w:pPr>
              <w:pStyle w:val="18"/>
              <w:rPr>
                <w:rFonts w:ascii="Times New Roman"/>
                <w:sz w:val="22"/>
              </w:rPr>
            </w:pPr>
          </w:p>
        </w:tc>
        <w:tc>
          <w:tcPr>
            <w:tcW w:w="8460" w:type="dxa"/>
            <w:gridSpan w:val="6"/>
            <w:tcBorders>
              <w:left w:val="single" w:color="000000" w:sz="4" w:space="0"/>
              <w:bottom w:val="single" w:color="000000" w:sz="4" w:space="0"/>
            </w:tcBorders>
          </w:tcPr>
          <w:p>
            <w:pPr>
              <w:pStyle w:val="18"/>
              <w:spacing w:line="364" w:lineRule="auto"/>
              <w:ind w:left="109" w:right="91"/>
              <w:jc w:val="both"/>
              <w:rPr>
                <w:sz w:val="24"/>
              </w:rPr>
            </w:pPr>
            <w:r>
              <w:rPr>
                <w:sz w:val="24"/>
              </w:rPr>
              <w:t>截水沟，截断从山坡流向采场的淋滤水，并注意清理采场，预防落石伤人；石料进行有序堆放，保持自流排水通道畅通，有效减小矿山开发引发环境地质问题。要求建设单位对集体林地的所有者和承包经营者及时足额支付林地、林木补偿费、地上附着物等费用。及时对现有采空区进行恢复治理，采取有效的措施，加强施工管理，严禁超范围和移位使用林地，杜绝非法采伐、破坏植被行为，严防森林火灾。做好场区周边护林防火标识牌及安全警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005" w:hRule="atLeast"/>
        </w:trPr>
        <w:tc>
          <w:tcPr>
            <w:tcW w:w="754" w:type="dxa"/>
            <w:vMerge w:val="restart"/>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64"/>
              <w:ind w:left="165"/>
              <w:rPr>
                <w:sz w:val="21"/>
              </w:rPr>
            </w:pPr>
            <w:r>
              <w:rPr>
                <w:sz w:val="21"/>
              </w:rPr>
              <w:t>其他</w:t>
            </w:r>
          </w:p>
        </w:tc>
        <w:tc>
          <w:tcPr>
            <w:tcW w:w="8460" w:type="dxa"/>
            <w:gridSpan w:val="6"/>
            <w:tcBorders>
              <w:top w:val="single" w:color="000000" w:sz="4" w:space="0"/>
              <w:left w:val="single" w:color="000000" w:sz="4" w:space="0"/>
            </w:tcBorders>
          </w:tcPr>
          <w:p>
            <w:pPr>
              <w:pStyle w:val="18"/>
              <w:spacing w:line="365" w:lineRule="exact"/>
              <w:ind w:left="308"/>
              <w:rPr>
                <w:rFonts w:hint="eastAsia" w:ascii="微软雅黑" w:eastAsia="微软雅黑"/>
                <w:b/>
                <w:sz w:val="24"/>
              </w:rPr>
            </w:pPr>
            <w:r>
              <w:rPr>
                <w:rFonts w:ascii="Times New Roman" w:eastAsia="Times New Roman"/>
                <w:b/>
                <w:sz w:val="24"/>
              </w:rPr>
              <w:t>1</w:t>
            </w:r>
            <w:r>
              <w:rPr>
                <w:rFonts w:hint="eastAsia" w:ascii="微软雅黑" w:eastAsia="微软雅黑"/>
                <w:b/>
                <w:sz w:val="24"/>
              </w:rPr>
              <w:t>、环境管理</w:t>
            </w:r>
          </w:p>
          <w:p>
            <w:pPr>
              <w:pStyle w:val="18"/>
              <w:spacing w:before="100" w:line="364" w:lineRule="auto"/>
              <w:ind w:left="109" w:right="91" w:firstLine="480"/>
              <w:jc w:val="both"/>
              <w:rPr>
                <w:sz w:val="24"/>
              </w:rPr>
            </w:pPr>
            <w:r>
              <w:rPr>
                <w:sz w:val="24"/>
              </w:rPr>
              <w:t>为了切实减轻环境影响，落实本报告中提出的环境保护计划，在项目运作的各个阶段，应执行相应的环境管理计划：</w:t>
            </w:r>
          </w:p>
          <w:p>
            <w:pPr>
              <w:pStyle w:val="18"/>
              <w:spacing w:line="364" w:lineRule="auto"/>
              <w:ind w:left="109" w:right="-29" w:firstLine="480"/>
              <w:rPr>
                <w:sz w:val="24"/>
              </w:rPr>
            </w:pPr>
            <w:r>
              <w:rPr>
                <w:spacing w:val="-7"/>
                <w:sz w:val="24"/>
              </w:rPr>
              <w:t xml:space="preserve">设计阶段：设计部门应将环境影响报告表中提出的环保措施落实在设计中； </w:t>
            </w:r>
            <w:r>
              <w:rPr>
                <w:sz w:val="24"/>
              </w:rPr>
              <w:t>建设单位环保部门应对环保措施的工程设计方案负责审查。</w:t>
            </w:r>
          </w:p>
          <w:p>
            <w:pPr>
              <w:pStyle w:val="18"/>
              <w:spacing w:line="364" w:lineRule="auto"/>
              <w:ind w:left="109" w:right="91" w:firstLine="480"/>
              <w:jc w:val="both"/>
              <w:rPr>
                <w:sz w:val="24"/>
              </w:rPr>
            </w:pPr>
            <w:r>
              <w:rPr>
                <w:sz w:val="24"/>
              </w:rPr>
              <w:t xml:space="preserve">生产阶段：拟建项目管理部门成立专职的环保管理机构，负责日常的环境管理、环保设施的维护，落实相关的环境管理制度。制定风险的应急措施。本项目环境监督计划见表 </w:t>
            </w:r>
            <w:r>
              <w:rPr>
                <w:rFonts w:ascii="Times New Roman" w:eastAsia="Times New Roman"/>
                <w:sz w:val="24"/>
              </w:rPr>
              <w:t>5-1</w:t>
            </w:r>
            <w:r>
              <w:rPr>
                <w:sz w:val="24"/>
              </w:rPr>
              <w:t>。</w:t>
            </w:r>
          </w:p>
          <w:p>
            <w:pPr>
              <w:pStyle w:val="18"/>
              <w:tabs>
                <w:tab w:val="left" w:pos="4079"/>
              </w:tabs>
              <w:spacing w:line="250" w:lineRule="exact"/>
              <w:ind w:left="3115"/>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5-1</w:t>
            </w:r>
            <w:r>
              <w:rPr>
                <w:rFonts w:ascii="Times New Roman" w:eastAsia="Times New Roman"/>
                <w:b/>
                <w:sz w:val="21"/>
              </w:rPr>
              <w:tab/>
            </w:r>
            <w:r>
              <w:rPr>
                <w:rFonts w:hint="eastAsia" w:ascii="微软雅黑" w:eastAsia="微软雅黑"/>
                <w:b/>
                <w:sz w:val="21"/>
              </w:rPr>
              <w:t>项目环境监督</w:t>
            </w:r>
            <w:r>
              <w:rPr>
                <w:rFonts w:hint="eastAsia" w:ascii="微软雅黑" w:eastAsia="微软雅黑"/>
                <w:b/>
                <w:spacing w:val="-3"/>
                <w:sz w:val="21"/>
              </w:rPr>
              <w:t>计</w:t>
            </w:r>
            <w:r>
              <w:rPr>
                <w:rFonts w:hint="eastAsia" w:ascii="微软雅黑" w:eastAsia="微软雅黑"/>
                <w:b/>
                <w:sz w:val="21"/>
              </w:rPr>
              <w:t>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6" w:hRule="atLeast"/>
        </w:trPr>
        <w:tc>
          <w:tcPr>
            <w:tcW w:w="754" w:type="dxa"/>
            <w:vMerge w:val="continue"/>
            <w:tcBorders>
              <w:top w:val="nil"/>
              <w:right w:val="single" w:color="000000" w:sz="4" w:space="0"/>
            </w:tcBorders>
          </w:tcPr>
          <w:p>
            <w:pPr>
              <w:rPr>
                <w:sz w:val="2"/>
                <w:szCs w:val="2"/>
              </w:rPr>
            </w:pPr>
          </w:p>
        </w:tc>
        <w:tc>
          <w:tcPr>
            <w:tcW w:w="123" w:type="dxa"/>
            <w:vMerge w:val="restart"/>
            <w:tcBorders>
              <w:top w:val="nil"/>
              <w:left w:val="single" w:color="000000" w:sz="4" w:space="0"/>
            </w:tcBorders>
          </w:tcPr>
          <w:p>
            <w:pPr>
              <w:pStyle w:val="18"/>
              <w:rPr>
                <w:rFonts w:ascii="Times New Roman"/>
                <w:sz w:val="22"/>
              </w:rPr>
            </w:pPr>
          </w:p>
        </w:tc>
        <w:tc>
          <w:tcPr>
            <w:tcW w:w="622" w:type="dxa"/>
          </w:tcPr>
          <w:p>
            <w:pPr>
              <w:pStyle w:val="18"/>
              <w:spacing w:line="265" w:lineRule="exact"/>
              <w:ind w:left="197"/>
              <w:rPr>
                <w:rFonts w:hint="eastAsia" w:ascii="微软雅黑" w:eastAsia="微软雅黑"/>
                <w:b/>
                <w:sz w:val="21"/>
              </w:rPr>
            </w:pPr>
            <w:r>
              <w:rPr>
                <w:rFonts w:hint="eastAsia" w:ascii="微软雅黑" w:eastAsia="微软雅黑"/>
                <w:b/>
                <w:w w:val="100"/>
                <w:sz w:val="21"/>
              </w:rPr>
              <w:t>阶</w:t>
            </w:r>
          </w:p>
          <w:p>
            <w:pPr>
              <w:pStyle w:val="18"/>
              <w:spacing w:line="261" w:lineRule="exact"/>
              <w:ind w:left="197"/>
              <w:rPr>
                <w:rFonts w:hint="eastAsia" w:ascii="微软雅黑" w:eastAsia="微软雅黑"/>
                <w:b/>
                <w:sz w:val="21"/>
              </w:rPr>
            </w:pPr>
            <w:r>
              <w:rPr>
                <w:rFonts w:hint="eastAsia" w:ascii="微软雅黑" w:eastAsia="微软雅黑"/>
                <w:b/>
                <w:w w:val="100"/>
                <w:sz w:val="21"/>
              </w:rPr>
              <w:t>段</w:t>
            </w:r>
          </w:p>
        </w:tc>
        <w:tc>
          <w:tcPr>
            <w:tcW w:w="1654" w:type="dxa"/>
          </w:tcPr>
          <w:p>
            <w:pPr>
              <w:pStyle w:val="18"/>
              <w:spacing w:before="73"/>
              <w:ind w:left="587" w:right="587"/>
              <w:jc w:val="center"/>
              <w:rPr>
                <w:rFonts w:hint="eastAsia" w:ascii="微软雅黑" w:eastAsia="微软雅黑"/>
                <w:b/>
                <w:sz w:val="21"/>
              </w:rPr>
            </w:pPr>
            <w:r>
              <w:rPr>
                <w:rFonts w:hint="eastAsia" w:ascii="微软雅黑" w:eastAsia="微软雅黑"/>
                <w:b/>
                <w:sz w:val="21"/>
              </w:rPr>
              <w:t>机构</w:t>
            </w:r>
          </w:p>
        </w:tc>
        <w:tc>
          <w:tcPr>
            <w:tcW w:w="2781" w:type="dxa"/>
          </w:tcPr>
          <w:p>
            <w:pPr>
              <w:pStyle w:val="18"/>
              <w:spacing w:before="73"/>
              <w:ind w:left="82" w:right="77"/>
              <w:jc w:val="center"/>
              <w:rPr>
                <w:rFonts w:hint="eastAsia" w:ascii="微软雅黑" w:eastAsia="微软雅黑"/>
                <w:b/>
                <w:sz w:val="21"/>
              </w:rPr>
            </w:pPr>
            <w:r>
              <w:rPr>
                <w:rFonts w:hint="eastAsia" w:ascii="微软雅黑" w:eastAsia="微软雅黑"/>
                <w:b/>
                <w:sz w:val="21"/>
              </w:rPr>
              <w:t>监督内容</w:t>
            </w:r>
          </w:p>
        </w:tc>
        <w:tc>
          <w:tcPr>
            <w:tcW w:w="3162" w:type="dxa"/>
          </w:tcPr>
          <w:p>
            <w:pPr>
              <w:pStyle w:val="18"/>
              <w:spacing w:before="73"/>
              <w:ind w:left="101" w:right="86"/>
              <w:jc w:val="center"/>
              <w:rPr>
                <w:rFonts w:hint="eastAsia" w:ascii="微软雅黑" w:eastAsia="微软雅黑"/>
                <w:b/>
                <w:sz w:val="21"/>
              </w:rPr>
            </w:pPr>
            <w:r>
              <w:rPr>
                <w:rFonts w:hint="eastAsia" w:ascii="微软雅黑" w:eastAsia="微软雅黑"/>
                <w:b/>
                <w:sz w:val="21"/>
              </w:rPr>
              <w:t>监督目的</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7"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restart"/>
          </w:tcPr>
          <w:p>
            <w:pPr>
              <w:pStyle w:val="18"/>
              <w:rPr>
                <w:sz w:val="20"/>
              </w:rPr>
            </w:pPr>
          </w:p>
          <w:p>
            <w:pPr>
              <w:pStyle w:val="18"/>
              <w:rPr>
                <w:sz w:val="20"/>
              </w:rPr>
            </w:pPr>
          </w:p>
          <w:p>
            <w:pPr>
              <w:pStyle w:val="18"/>
              <w:rPr>
                <w:sz w:val="20"/>
              </w:rPr>
            </w:pPr>
          </w:p>
          <w:p>
            <w:pPr>
              <w:pStyle w:val="18"/>
              <w:spacing w:before="7"/>
              <w:rPr>
                <w:sz w:val="17"/>
              </w:rPr>
            </w:pPr>
          </w:p>
          <w:p>
            <w:pPr>
              <w:pStyle w:val="18"/>
              <w:spacing w:before="1" w:line="242" w:lineRule="auto"/>
              <w:ind w:left="197" w:right="191"/>
              <w:jc w:val="both"/>
              <w:rPr>
                <w:sz w:val="21"/>
              </w:rPr>
            </w:pPr>
            <w:r>
              <w:rPr>
                <w:sz w:val="21"/>
              </w:rPr>
              <w:t>运营前期阶段</w:t>
            </w:r>
          </w:p>
        </w:tc>
        <w:tc>
          <w:tcPr>
            <w:tcW w:w="1654" w:type="dxa"/>
          </w:tcPr>
          <w:p>
            <w:pPr>
              <w:pStyle w:val="18"/>
              <w:spacing w:before="137" w:line="242" w:lineRule="auto"/>
              <w:ind w:left="396" w:right="184" w:hanging="212"/>
              <w:rPr>
                <w:sz w:val="21"/>
              </w:rPr>
            </w:pPr>
            <w:r>
              <w:rPr>
                <w:sz w:val="21"/>
              </w:rPr>
              <w:t>环境保护行政主管部门</w:t>
            </w:r>
          </w:p>
        </w:tc>
        <w:tc>
          <w:tcPr>
            <w:tcW w:w="2781" w:type="dxa"/>
          </w:tcPr>
          <w:p>
            <w:pPr>
              <w:pStyle w:val="18"/>
              <w:spacing w:before="5"/>
              <w:rPr>
                <w:sz w:val="21"/>
              </w:rPr>
            </w:pPr>
          </w:p>
          <w:p>
            <w:pPr>
              <w:pStyle w:val="18"/>
              <w:ind w:left="459"/>
              <w:rPr>
                <w:sz w:val="21"/>
              </w:rPr>
            </w:pPr>
            <w:r>
              <w:rPr>
                <w:sz w:val="21"/>
              </w:rPr>
              <w:t>审批环境影响报告表</w:t>
            </w:r>
          </w:p>
        </w:tc>
        <w:tc>
          <w:tcPr>
            <w:tcW w:w="3162" w:type="dxa"/>
          </w:tcPr>
          <w:p>
            <w:pPr>
              <w:pStyle w:val="18"/>
              <w:ind w:left="107"/>
              <w:rPr>
                <w:sz w:val="21"/>
              </w:rPr>
            </w:pPr>
            <w:r>
              <w:rPr>
                <w:sz w:val="21"/>
              </w:rPr>
              <w:t>本项目可能产生重大的、潜在的</w:t>
            </w:r>
          </w:p>
          <w:p>
            <w:pPr>
              <w:pStyle w:val="18"/>
              <w:spacing w:before="4" w:line="270" w:lineRule="atLeast"/>
              <w:ind w:left="527" w:right="87" w:hanging="420"/>
              <w:rPr>
                <w:sz w:val="21"/>
              </w:rPr>
            </w:pPr>
            <w:r>
              <w:rPr>
                <w:sz w:val="21"/>
              </w:rPr>
              <w:t>问题都已得到了反映，减缓环境影响的措施具体可行。</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5"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continue"/>
            <w:tcBorders>
              <w:top w:val="nil"/>
            </w:tcBorders>
          </w:tcPr>
          <w:p>
            <w:pPr>
              <w:rPr>
                <w:sz w:val="2"/>
                <w:szCs w:val="2"/>
              </w:rPr>
            </w:pPr>
          </w:p>
        </w:tc>
        <w:tc>
          <w:tcPr>
            <w:tcW w:w="1654" w:type="dxa"/>
          </w:tcPr>
          <w:p>
            <w:pPr>
              <w:pStyle w:val="18"/>
              <w:spacing w:line="242" w:lineRule="auto"/>
              <w:ind w:left="98" w:right="95" w:firstLine="86"/>
              <w:rPr>
                <w:sz w:val="21"/>
              </w:rPr>
            </w:pPr>
            <w:r>
              <w:rPr>
                <w:spacing w:val="-2"/>
                <w:sz w:val="21"/>
              </w:rPr>
              <w:t>环境保护行政</w:t>
            </w:r>
            <w:r>
              <w:rPr>
                <w:spacing w:val="-11"/>
                <w:sz w:val="21"/>
              </w:rPr>
              <w:t>主管部门、建设</w:t>
            </w:r>
          </w:p>
          <w:p>
            <w:pPr>
              <w:pStyle w:val="18"/>
              <w:spacing w:before="2" w:line="250" w:lineRule="exact"/>
              <w:ind w:left="185"/>
              <w:rPr>
                <w:sz w:val="21"/>
              </w:rPr>
            </w:pPr>
            <w:r>
              <w:rPr>
                <w:spacing w:val="-2"/>
                <w:sz w:val="21"/>
              </w:rPr>
              <w:t>单位环保机构</w:t>
            </w:r>
          </w:p>
        </w:tc>
        <w:tc>
          <w:tcPr>
            <w:tcW w:w="2781" w:type="dxa"/>
          </w:tcPr>
          <w:p>
            <w:pPr>
              <w:pStyle w:val="18"/>
              <w:spacing w:before="2"/>
              <w:rPr>
                <w:sz w:val="21"/>
              </w:rPr>
            </w:pPr>
          </w:p>
          <w:p>
            <w:pPr>
              <w:pStyle w:val="18"/>
              <w:spacing w:before="1"/>
              <w:ind w:left="564"/>
              <w:rPr>
                <w:sz w:val="21"/>
              </w:rPr>
            </w:pPr>
            <w:r>
              <w:rPr>
                <w:sz w:val="21"/>
              </w:rPr>
              <w:t>环保投资是否落实</w:t>
            </w:r>
          </w:p>
        </w:tc>
        <w:tc>
          <w:tcPr>
            <w:tcW w:w="3162" w:type="dxa"/>
          </w:tcPr>
          <w:p>
            <w:pPr>
              <w:pStyle w:val="18"/>
              <w:spacing w:before="137" w:line="242" w:lineRule="auto"/>
              <w:ind w:left="107" w:right="87" w:firstLine="12"/>
              <w:rPr>
                <w:sz w:val="21"/>
              </w:rPr>
            </w:pPr>
            <w:r>
              <w:rPr>
                <w:sz w:val="21"/>
              </w:rPr>
              <w:t>严格执行</w:t>
            </w:r>
            <w:r>
              <w:rPr>
                <w:rFonts w:ascii="Times New Roman" w:hAnsi="Times New Roman" w:eastAsia="Times New Roman"/>
                <w:sz w:val="21"/>
              </w:rPr>
              <w:t>“</w:t>
            </w:r>
            <w:r>
              <w:rPr>
                <w:sz w:val="21"/>
              </w:rPr>
              <w:t>三同时</w:t>
            </w:r>
            <w:r>
              <w:rPr>
                <w:rFonts w:ascii="Times New Roman" w:hAnsi="Times New Roman" w:eastAsia="Times New Roman"/>
                <w:sz w:val="21"/>
              </w:rPr>
              <w:t>”</w:t>
            </w:r>
            <w:r>
              <w:rPr>
                <w:sz w:val="21"/>
              </w:rPr>
              <w:t>制度及项目环保措施；确保环保投资足额到位</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6"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continue"/>
            <w:tcBorders>
              <w:top w:val="nil"/>
            </w:tcBorders>
          </w:tcPr>
          <w:p>
            <w:pPr>
              <w:rPr>
                <w:sz w:val="2"/>
                <w:szCs w:val="2"/>
              </w:rPr>
            </w:pPr>
          </w:p>
        </w:tc>
        <w:tc>
          <w:tcPr>
            <w:tcW w:w="1654" w:type="dxa"/>
            <w:vMerge w:val="restart"/>
          </w:tcPr>
          <w:p>
            <w:pPr>
              <w:pStyle w:val="18"/>
              <w:rPr>
                <w:sz w:val="20"/>
              </w:rPr>
            </w:pPr>
          </w:p>
          <w:p>
            <w:pPr>
              <w:pStyle w:val="18"/>
              <w:spacing w:before="3"/>
              <w:rPr>
                <w:sz w:val="24"/>
              </w:rPr>
            </w:pPr>
          </w:p>
          <w:p>
            <w:pPr>
              <w:pStyle w:val="18"/>
              <w:spacing w:line="242" w:lineRule="auto"/>
              <w:ind w:left="98" w:right="95" w:hanging="3"/>
              <w:jc w:val="center"/>
              <w:rPr>
                <w:sz w:val="21"/>
              </w:rPr>
            </w:pPr>
            <w:r>
              <w:rPr>
                <w:spacing w:val="-2"/>
                <w:sz w:val="21"/>
              </w:rPr>
              <w:t>建设单位环保</w:t>
            </w:r>
            <w:r>
              <w:rPr>
                <w:spacing w:val="-11"/>
                <w:sz w:val="21"/>
              </w:rPr>
              <w:t>机构、环境保护</w:t>
            </w:r>
            <w:r>
              <w:rPr>
                <w:spacing w:val="-2"/>
                <w:sz w:val="21"/>
              </w:rPr>
              <w:t>行政主管部门</w:t>
            </w:r>
          </w:p>
        </w:tc>
        <w:tc>
          <w:tcPr>
            <w:tcW w:w="2781" w:type="dxa"/>
          </w:tcPr>
          <w:p>
            <w:pPr>
              <w:pStyle w:val="18"/>
              <w:spacing w:before="2" w:line="270" w:lineRule="atLeast"/>
              <w:ind w:left="139" w:right="-29" w:firstLine="2"/>
              <w:rPr>
                <w:sz w:val="21"/>
              </w:rPr>
            </w:pPr>
            <w:r>
              <w:rPr>
                <w:spacing w:val="-3"/>
                <w:sz w:val="21"/>
              </w:rPr>
              <w:t>检查施工占地的选择与恢复</w:t>
            </w:r>
            <w:r>
              <w:rPr>
                <w:spacing w:val="-12"/>
                <w:sz w:val="21"/>
              </w:rPr>
              <w:t>处理、采场防洪与拦挡设施。</w:t>
            </w:r>
          </w:p>
        </w:tc>
        <w:tc>
          <w:tcPr>
            <w:tcW w:w="3162" w:type="dxa"/>
          </w:tcPr>
          <w:p>
            <w:pPr>
              <w:pStyle w:val="18"/>
              <w:spacing w:before="2" w:line="270" w:lineRule="atLeast"/>
              <w:ind w:left="1367" w:right="87" w:hanging="1260"/>
              <w:rPr>
                <w:sz w:val="21"/>
              </w:rPr>
            </w:pPr>
            <w:r>
              <w:rPr>
                <w:sz w:val="21"/>
              </w:rPr>
              <w:t>确保这些场所满足设计和环保要求。</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43"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continue"/>
            <w:tcBorders>
              <w:top w:val="nil"/>
            </w:tcBorders>
          </w:tcPr>
          <w:p>
            <w:pPr>
              <w:rPr>
                <w:sz w:val="2"/>
                <w:szCs w:val="2"/>
              </w:rPr>
            </w:pPr>
          </w:p>
        </w:tc>
        <w:tc>
          <w:tcPr>
            <w:tcW w:w="1654" w:type="dxa"/>
            <w:vMerge w:val="continue"/>
            <w:tcBorders>
              <w:top w:val="nil"/>
            </w:tcBorders>
          </w:tcPr>
          <w:p>
            <w:pPr>
              <w:rPr>
                <w:sz w:val="2"/>
                <w:szCs w:val="2"/>
              </w:rPr>
            </w:pPr>
          </w:p>
        </w:tc>
        <w:tc>
          <w:tcPr>
            <w:tcW w:w="2781" w:type="dxa"/>
          </w:tcPr>
          <w:p>
            <w:pPr>
              <w:pStyle w:val="18"/>
              <w:ind w:left="123" w:right="77"/>
              <w:jc w:val="center"/>
              <w:rPr>
                <w:sz w:val="21"/>
              </w:rPr>
            </w:pPr>
            <w:r>
              <w:rPr>
                <w:sz w:val="21"/>
              </w:rPr>
              <w:t>检查污染物排放、控制和处</w:t>
            </w:r>
          </w:p>
          <w:p>
            <w:pPr>
              <w:pStyle w:val="18"/>
              <w:spacing w:before="3" w:line="252" w:lineRule="exact"/>
              <w:ind w:left="123" w:right="73"/>
              <w:jc w:val="center"/>
              <w:rPr>
                <w:sz w:val="21"/>
              </w:rPr>
            </w:pPr>
            <w:r>
              <w:rPr>
                <w:sz w:val="21"/>
              </w:rPr>
              <w:t>理情况。</w:t>
            </w:r>
          </w:p>
        </w:tc>
        <w:tc>
          <w:tcPr>
            <w:tcW w:w="3162" w:type="dxa"/>
          </w:tcPr>
          <w:p>
            <w:pPr>
              <w:pStyle w:val="18"/>
              <w:ind w:left="107"/>
              <w:rPr>
                <w:sz w:val="21"/>
              </w:rPr>
            </w:pPr>
            <w:r>
              <w:rPr>
                <w:spacing w:val="-3"/>
                <w:sz w:val="21"/>
              </w:rPr>
              <w:t>减少因工程建设对周围环境的影</w:t>
            </w:r>
          </w:p>
          <w:p>
            <w:pPr>
              <w:pStyle w:val="18"/>
              <w:spacing w:before="3" w:line="252" w:lineRule="exact"/>
              <w:ind w:left="107"/>
              <w:rPr>
                <w:sz w:val="21"/>
              </w:rPr>
            </w:pPr>
            <w:r>
              <w:rPr>
                <w:spacing w:val="-3"/>
                <w:sz w:val="21"/>
              </w:rPr>
              <w:t>响，执行相关环保法规和标准。</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8"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continue"/>
            <w:tcBorders>
              <w:top w:val="nil"/>
            </w:tcBorders>
          </w:tcPr>
          <w:p>
            <w:pPr>
              <w:rPr>
                <w:sz w:val="2"/>
                <w:szCs w:val="2"/>
              </w:rPr>
            </w:pPr>
          </w:p>
        </w:tc>
        <w:tc>
          <w:tcPr>
            <w:tcW w:w="1654" w:type="dxa"/>
            <w:vMerge w:val="continue"/>
            <w:tcBorders>
              <w:top w:val="nil"/>
            </w:tcBorders>
          </w:tcPr>
          <w:p>
            <w:pPr>
              <w:rPr>
                <w:sz w:val="2"/>
                <w:szCs w:val="2"/>
              </w:rPr>
            </w:pPr>
          </w:p>
        </w:tc>
        <w:tc>
          <w:tcPr>
            <w:tcW w:w="2781" w:type="dxa"/>
          </w:tcPr>
          <w:p>
            <w:pPr>
              <w:pStyle w:val="18"/>
              <w:spacing w:before="1"/>
              <w:ind w:left="142"/>
              <w:rPr>
                <w:sz w:val="21"/>
              </w:rPr>
            </w:pPr>
            <w:r>
              <w:rPr>
                <w:sz w:val="21"/>
              </w:rPr>
              <w:t>检查环保设施三同时，确定</w:t>
            </w:r>
          </w:p>
          <w:p>
            <w:pPr>
              <w:pStyle w:val="18"/>
              <w:spacing w:before="3" w:line="270" w:lineRule="atLeast"/>
              <w:ind w:left="564" w:right="93" w:hanging="423"/>
              <w:rPr>
                <w:sz w:val="21"/>
              </w:rPr>
            </w:pPr>
            <w:r>
              <w:rPr>
                <w:sz w:val="21"/>
              </w:rPr>
              <w:t>最终完成期限，环保设施是否达到标准要求。</w:t>
            </w:r>
          </w:p>
        </w:tc>
        <w:tc>
          <w:tcPr>
            <w:tcW w:w="3162" w:type="dxa"/>
          </w:tcPr>
          <w:p>
            <w:pPr>
              <w:pStyle w:val="18"/>
              <w:spacing w:before="5"/>
              <w:rPr>
                <w:sz w:val="21"/>
              </w:rPr>
            </w:pPr>
          </w:p>
          <w:p>
            <w:pPr>
              <w:pStyle w:val="18"/>
              <w:ind w:left="103" w:right="86"/>
              <w:jc w:val="center"/>
              <w:rPr>
                <w:sz w:val="21"/>
              </w:rPr>
            </w:pPr>
            <w:r>
              <w:rPr>
                <w:sz w:val="21"/>
              </w:rPr>
              <w:t>确保三同时、验收环保设施。</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347"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restart"/>
            <w:tcBorders>
              <w:bottom w:val="single" w:color="000000" w:sz="18" w:space="0"/>
            </w:tcBorders>
          </w:tcPr>
          <w:p>
            <w:pPr>
              <w:pStyle w:val="18"/>
              <w:rPr>
                <w:sz w:val="20"/>
              </w:rPr>
            </w:pPr>
          </w:p>
          <w:p>
            <w:pPr>
              <w:pStyle w:val="18"/>
              <w:rPr>
                <w:sz w:val="20"/>
              </w:rPr>
            </w:pPr>
          </w:p>
          <w:p>
            <w:pPr>
              <w:pStyle w:val="18"/>
              <w:rPr>
                <w:sz w:val="20"/>
              </w:rPr>
            </w:pPr>
          </w:p>
          <w:p>
            <w:pPr>
              <w:pStyle w:val="18"/>
              <w:spacing w:before="132" w:line="242" w:lineRule="auto"/>
              <w:ind w:left="197" w:right="191"/>
              <w:jc w:val="both"/>
              <w:rPr>
                <w:sz w:val="21"/>
              </w:rPr>
            </w:pPr>
            <w:r>
              <w:rPr>
                <w:sz w:val="21"/>
              </w:rPr>
              <w:t>运营期</w:t>
            </w:r>
          </w:p>
        </w:tc>
        <w:tc>
          <w:tcPr>
            <w:tcW w:w="1654" w:type="dxa"/>
            <w:vMerge w:val="restart"/>
            <w:tcBorders>
              <w:bottom w:val="single" w:color="000000" w:sz="18" w:space="0"/>
            </w:tcBorders>
          </w:tcPr>
          <w:p>
            <w:pPr>
              <w:pStyle w:val="18"/>
              <w:rPr>
                <w:sz w:val="20"/>
              </w:rPr>
            </w:pPr>
          </w:p>
          <w:p>
            <w:pPr>
              <w:pStyle w:val="18"/>
              <w:rPr>
                <w:sz w:val="20"/>
              </w:rPr>
            </w:pPr>
          </w:p>
          <w:p>
            <w:pPr>
              <w:pStyle w:val="18"/>
              <w:spacing w:before="8"/>
              <w:rPr>
                <w:sz w:val="19"/>
              </w:rPr>
            </w:pPr>
          </w:p>
          <w:p>
            <w:pPr>
              <w:pStyle w:val="18"/>
              <w:spacing w:line="242" w:lineRule="auto"/>
              <w:ind w:left="98" w:right="95" w:hanging="3"/>
              <w:jc w:val="center"/>
              <w:rPr>
                <w:sz w:val="21"/>
              </w:rPr>
            </w:pPr>
            <w:r>
              <w:rPr>
                <w:spacing w:val="-2"/>
                <w:sz w:val="21"/>
              </w:rPr>
              <w:t>建设单位环保</w:t>
            </w:r>
            <w:r>
              <w:rPr>
                <w:spacing w:val="-11"/>
                <w:sz w:val="21"/>
              </w:rPr>
              <w:t>机构、建设单位</w:t>
            </w:r>
            <w:r>
              <w:rPr>
                <w:spacing w:val="-10"/>
                <w:sz w:val="21"/>
              </w:rPr>
              <w:t>环保机构、公安</w:t>
            </w:r>
            <w:r>
              <w:rPr>
                <w:spacing w:val="-1"/>
                <w:sz w:val="21"/>
              </w:rPr>
              <w:t>消防部门。</w:t>
            </w:r>
          </w:p>
        </w:tc>
        <w:tc>
          <w:tcPr>
            <w:tcW w:w="2781" w:type="dxa"/>
          </w:tcPr>
          <w:p>
            <w:pPr>
              <w:pStyle w:val="18"/>
              <w:spacing w:line="242" w:lineRule="auto"/>
              <w:ind w:left="202" w:right="86" w:hanging="3"/>
              <w:jc w:val="center"/>
              <w:rPr>
                <w:sz w:val="21"/>
              </w:rPr>
            </w:pPr>
            <w:r>
              <w:rPr>
                <w:spacing w:val="-3"/>
                <w:sz w:val="21"/>
              </w:rPr>
              <w:t>检查生产期环保管理计划</w:t>
            </w:r>
            <w:r>
              <w:rPr>
                <w:spacing w:val="-10"/>
                <w:sz w:val="21"/>
              </w:rPr>
              <w:t>的实施；检查有无必要采取</w:t>
            </w:r>
            <w:r>
              <w:rPr>
                <w:spacing w:val="-3"/>
                <w:sz w:val="21"/>
              </w:rPr>
              <w:t>进一步的环保措施</w:t>
            </w:r>
            <w:r>
              <w:rPr>
                <w:rFonts w:ascii="Times New Roman" w:eastAsia="Times New Roman"/>
                <w:sz w:val="21"/>
              </w:rPr>
              <w:t>(</w:t>
            </w:r>
            <w:r>
              <w:rPr>
                <w:spacing w:val="-2"/>
                <w:sz w:val="21"/>
              </w:rPr>
              <w:t>或能出</w:t>
            </w:r>
            <w:r>
              <w:rPr>
                <w:spacing w:val="-3"/>
                <w:sz w:val="21"/>
              </w:rPr>
              <w:t>现原来未估计到的环境问</w:t>
            </w:r>
          </w:p>
          <w:p>
            <w:pPr>
              <w:pStyle w:val="18"/>
              <w:spacing w:before="3" w:line="237" w:lineRule="exact"/>
              <w:ind w:left="123" w:right="10"/>
              <w:jc w:val="center"/>
              <w:rPr>
                <w:sz w:val="21"/>
              </w:rPr>
            </w:pPr>
            <w:r>
              <w:rPr>
                <w:sz w:val="21"/>
              </w:rPr>
              <w:t>题</w:t>
            </w:r>
            <w:r>
              <w:rPr>
                <w:rFonts w:ascii="Times New Roman" w:eastAsia="Times New Roman"/>
                <w:sz w:val="21"/>
              </w:rPr>
              <w:t>)</w:t>
            </w:r>
            <w:r>
              <w:rPr>
                <w:sz w:val="21"/>
              </w:rPr>
              <w:t>。</w:t>
            </w:r>
          </w:p>
        </w:tc>
        <w:tc>
          <w:tcPr>
            <w:tcW w:w="3162" w:type="dxa"/>
          </w:tcPr>
          <w:p>
            <w:pPr>
              <w:pStyle w:val="18"/>
              <w:spacing w:before="2"/>
              <w:rPr>
                <w:sz w:val="21"/>
              </w:rPr>
            </w:pPr>
          </w:p>
          <w:p>
            <w:pPr>
              <w:pStyle w:val="18"/>
              <w:spacing w:before="1" w:line="242" w:lineRule="auto"/>
              <w:ind w:left="107" w:right="87"/>
              <w:jc w:val="center"/>
              <w:rPr>
                <w:sz w:val="21"/>
              </w:rPr>
            </w:pPr>
            <w:r>
              <w:rPr>
                <w:sz w:val="21"/>
              </w:rPr>
              <w:t>落实环保管理计划的实施内容， 切实保护环境，使工程运营对环境的影响降至最低。</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792"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continue"/>
            <w:tcBorders>
              <w:top w:val="nil"/>
              <w:bottom w:val="single" w:color="000000" w:sz="18" w:space="0"/>
            </w:tcBorders>
          </w:tcPr>
          <w:p>
            <w:pPr>
              <w:rPr>
                <w:sz w:val="2"/>
                <w:szCs w:val="2"/>
              </w:rPr>
            </w:pPr>
          </w:p>
        </w:tc>
        <w:tc>
          <w:tcPr>
            <w:tcW w:w="1654" w:type="dxa"/>
            <w:vMerge w:val="continue"/>
            <w:tcBorders>
              <w:top w:val="nil"/>
              <w:bottom w:val="single" w:color="000000" w:sz="18" w:space="0"/>
            </w:tcBorders>
          </w:tcPr>
          <w:p>
            <w:pPr>
              <w:rPr>
                <w:sz w:val="2"/>
                <w:szCs w:val="2"/>
              </w:rPr>
            </w:pPr>
          </w:p>
        </w:tc>
        <w:tc>
          <w:tcPr>
            <w:tcW w:w="2781" w:type="dxa"/>
          </w:tcPr>
          <w:p>
            <w:pPr>
              <w:pStyle w:val="18"/>
              <w:spacing w:line="242" w:lineRule="auto"/>
              <w:ind w:left="279" w:right="165"/>
              <w:jc w:val="center"/>
              <w:rPr>
                <w:sz w:val="21"/>
              </w:rPr>
            </w:pPr>
            <w:r>
              <w:rPr>
                <w:sz w:val="21"/>
              </w:rPr>
              <w:t>检查环境敏感区的环境质量是否满足其相应质量标</w:t>
            </w:r>
          </w:p>
          <w:p>
            <w:pPr>
              <w:pStyle w:val="18"/>
              <w:spacing w:line="237" w:lineRule="exact"/>
              <w:ind w:left="123" w:right="10"/>
              <w:jc w:val="center"/>
              <w:rPr>
                <w:sz w:val="21"/>
              </w:rPr>
            </w:pPr>
            <w:r>
              <w:rPr>
                <w:sz w:val="21"/>
              </w:rPr>
              <w:t>准要求。</w:t>
            </w:r>
          </w:p>
        </w:tc>
        <w:tc>
          <w:tcPr>
            <w:tcW w:w="3162" w:type="dxa"/>
          </w:tcPr>
          <w:p>
            <w:pPr>
              <w:pStyle w:val="18"/>
              <w:spacing w:before="125" w:line="244" w:lineRule="auto"/>
              <w:ind w:left="212" w:right="87" w:hanging="106"/>
              <w:rPr>
                <w:sz w:val="21"/>
              </w:rPr>
            </w:pPr>
            <w:r>
              <w:rPr>
                <w:sz w:val="21"/>
              </w:rPr>
              <w:t>加强环境管理，切实保护人群生活质量，确保环境不受污染。</w:t>
            </w:r>
          </w:p>
        </w:tc>
        <w:tc>
          <w:tcPr>
            <w:tcW w:w="118" w:type="dxa"/>
            <w:tcBorders>
              <w:top w:val="nil"/>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62" w:hRule="atLeast"/>
        </w:trPr>
        <w:tc>
          <w:tcPr>
            <w:tcW w:w="754" w:type="dxa"/>
            <w:vMerge w:val="continue"/>
            <w:tcBorders>
              <w:top w:val="nil"/>
              <w:right w:val="single" w:color="000000" w:sz="4" w:space="0"/>
            </w:tcBorders>
          </w:tcPr>
          <w:p>
            <w:pPr>
              <w:rPr>
                <w:sz w:val="2"/>
                <w:szCs w:val="2"/>
              </w:rPr>
            </w:pPr>
          </w:p>
        </w:tc>
        <w:tc>
          <w:tcPr>
            <w:tcW w:w="123" w:type="dxa"/>
            <w:vMerge w:val="continue"/>
            <w:tcBorders>
              <w:top w:val="nil"/>
              <w:left w:val="single" w:color="000000" w:sz="4" w:space="0"/>
            </w:tcBorders>
          </w:tcPr>
          <w:p>
            <w:pPr>
              <w:rPr>
                <w:sz w:val="2"/>
                <w:szCs w:val="2"/>
              </w:rPr>
            </w:pPr>
          </w:p>
        </w:tc>
        <w:tc>
          <w:tcPr>
            <w:tcW w:w="622" w:type="dxa"/>
            <w:vMerge w:val="continue"/>
            <w:tcBorders>
              <w:top w:val="nil"/>
              <w:bottom w:val="single" w:color="000000" w:sz="18" w:space="0"/>
            </w:tcBorders>
          </w:tcPr>
          <w:p>
            <w:pPr>
              <w:rPr>
                <w:sz w:val="2"/>
                <w:szCs w:val="2"/>
              </w:rPr>
            </w:pPr>
          </w:p>
        </w:tc>
        <w:tc>
          <w:tcPr>
            <w:tcW w:w="1654" w:type="dxa"/>
            <w:vMerge w:val="continue"/>
            <w:tcBorders>
              <w:top w:val="nil"/>
              <w:bottom w:val="single" w:color="000000" w:sz="18" w:space="0"/>
            </w:tcBorders>
          </w:tcPr>
          <w:p>
            <w:pPr>
              <w:rPr>
                <w:sz w:val="2"/>
                <w:szCs w:val="2"/>
              </w:rPr>
            </w:pPr>
          </w:p>
        </w:tc>
        <w:tc>
          <w:tcPr>
            <w:tcW w:w="2781" w:type="dxa"/>
            <w:tcBorders>
              <w:bottom w:val="single" w:color="000000" w:sz="18" w:space="0"/>
            </w:tcBorders>
          </w:tcPr>
          <w:p>
            <w:pPr>
              <w:pStyle w:val="18"/>
              <w:spacing w:before="50"/>
              <w:ind w:left="202"/>
              <w:rPr>
                <w:sz w:val="21"/>
              </w:rPr>
            </w:pPr>
            <w:r>
              <w:rPr>
                <w:sz w:val="21"/>
              </w:rPr>
              <w:t>加强监督，防止突发事故，</w:t>
            </w:r>
          </w:p>
        </w:tc>
        <w:tc>
          <w:tcPr>
            <w:tcW w:w="3162" w:type="dxa"/>
            <w:tcBorders>
              <w:bottom w:val="single" w:color="000000" w:sz="18" w:space="0"/>
            </w:tcBorders>
          </w:tcPr>
          <w:p>
            <w:pPr>
              <w:pStyle w:val="18"/>
              <w:spacing w:before="50"/>
              <w:ind w:left="89" w:right="72"/>
              <w:jc w:val="center"/>
              <w:rPr>
                <w:sz w:val="21"/>
              </w:rPr>
            </w:pPr>
            <w:r>
              <w:rPr>
                <w:sz w:val="21"/>
              </w:rPr>
              <w:t>消防事故隐患，避免发生恶性污</w:t>
            </w:r>
          </w:p>
        </w:tc>
        <w:tc>
          <w:tcPr>
            <w:tcW w:w="118" w:type="dxa"/>
            <w:tcBorders>
              <w:top w:val="nil"/>
            </w:tcBorders>
          </w:tcPr>
          <w:p>
            <w:pPr>
              <w:pStyle w:val="18"/>
              <w:rPr>
                <w:rFonts w:ascii="Times New Roman"/>
                <w:sz w:val="22"/>
              </w:rPr>
            </w:pPr>
          </w:p>
        </w:tc>
      </w:tr>
    </w:tbl>
    <w:p>
      <w:pPr>
        <w:pStyle w:val="6"/>
        <w:spacing w:before="12"/>
        <w:rPr>
          <w:sz w:val="14"/>
        </w:rPr>
      </w:pPr>
    </w:p>
    <w:p>
      <w:pPr>
        <w:spacing w:before="61"/>
        <w:ind w:left="938" w:right="0" w:firstLine="0"/>
        <w:jc w:val="left"/>
        <w:rPr>
          <w:sz w:val="28"/>
        </w:rPr>
      </w:pPr>
      <w:r>
        <w:rPr>
          <w:sz w:val="28"/>
        </w:rPr>
        <w:t xml:space="preserve">— </w:t>
      </w:r>
      <w:r>
        <w:rPr>
          <w:sz w:val="26"/>
        </w:rPr>
        <w:t xml:space="preserve">62 </w:t>
      </w:r>
      <w:r>
        <w:rPr>
          <w:sz w:val="28"/>
        </w:rPr>
        <w:t>—</w:t>
      </w:r>
    </w:p>
    <w:p>
      <w:pPr>
        <w:spacing w:after="0"/>
        <w:jc w:val="left"/>
        <w:rPr>
          <w:sz w:val="28"/>
        </w:rPr>
        <w:sectPr>
          <w:pgSz w:w="11910" w:h="16850"/>
          <w:pgMar w:top="1120" w:right="0" w:bottom="280" w:left="860" w:header="928" w:footer="0" w:gutter="0"/>
        </w:sectPr>
      </w:pPr>
    </w:p>
    <w:p>
      <w:pPr>
        <w:pStyle w:val="6"/>
        <w:spacing w:before="4"/>
      </w:pPr>
      <w:r>
        <mc:AlternateContent>
          <mc:Choice Requires="wps">
            <w:drawing>
              <wp:anchor distT="0" distB="0" distL="114300" distR="114300" simplePos="0" relativeHeight="4096" behindDoc="0" locked="0" layoutInCell="1" allowOverlap="1">
                <wp:simplePos x="0" y="0"/>
                <wp:positionH relativeFrom="page">
                  <wp:posOffset>1402080</wp:posOffset>
                </wp:positionH>
                <wp:positionV relativeFrom="page">
                  <wp:posOffset>3822700</wp:posOffset>
                </wp:positionV>
                <wp:extent cx="5237480" cy="1760855"/>
                <wp:effectExtent l="0" t="0" r="0" b="0"/>
                <wp:wrapNone/>
                <wp:docPr id="76" name="文本框 533"/>
                <wp:cNvGraphicFramePr/>
                <a:graphic xmlns:a="http://schemas.openxmlformats.org/drawingml/2006/main">
                  <a:graphicData uri="http://schemas.microsoft.com/office/word/2010/wordprocessingShape">
                    <wps:wsp>
                      <wps:cNvSpPr txBox="1"/>
                      <wps:spPr>
                        <a:xfrm>
                          <a:off x="0" y="0"/>
                          <a:ext cx="5237480" cy="1760855"/>
                        </a:xfrm>
                        <a:prstGeom prst="rect">
                          <a:avLst/>
                        </a:prstGeom>
                        <a:noFill/>
                        <a:ln>
                          <a:noFill/>
                        </a:ln>
                      </wps:spPr>
                      <wps:txbx>
                        <w:txbxContent>
                          <w:tbl>
                            <w:tblPr>
                              <w:tblStyle w:val="14"/>
                              <w:tblW w:w="82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1039"/>
                              <w:gridCol w:w="1250"/>
                              <w:gridCol w:w="1082"/>
                              <w:gridCol w:w="1526"/>
                              <w:gridCol w:w="2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070" w:type="dxa"/>
                                </w:tcPr>
                                <w:p>
                                  <w:pPr>
                                    <w:pStyle w:val="18"/>
                                    <w:spacing w:before="70"/>
                                    <w:ind w:left="95" w:right="85"/>
                                    <w:jc w:val="center"/>
                                    <w:rPr>
                                      <w:rFonts w:hint="eastAsia" w:ascii="微软雅黑" w:eastAsia="微软雅黑"/>
                                      <w:b/>
                                      <w:sz w:val="21"/>
                                    </w:rPr>
                                  </w:pPr>
                                  <w:r>
                                    <w:rPr>
                                      <w:rFonts w:hint="eastAsia" w:ascii="微软雅黑" w:eastAsia="微软雅黑"/>
                                      <w:b/>
                                      <w:sz w:val="21"/>
                                    </w:rPr>
                                    <w:t>监测项目</w:t>
                                  </w:r>
                                </w:p>
                              </w:tc>
                              <w:tc>
                                <w:tcPr>
                                  <w:tcW w:w="1039" w:type="dxa"/>
                                </w:tcPr>
                                <w:p>
                                  <w:pPr>
                                    <w:pStyle w:val="18"/>
                                    <w:spacing w:line="263" w:lineRule="exact"/>
                                    <w:ind w:left="186" w:right="173"/>
                                    <w:jc w:val="center"/>
                                    <w:rPr>
                                      <w:rFonts w:hint="eastAsia" w:ascii="微软雅黑" w:eastAsia="微软雅黑"/>
                                      <w:b/>
                                      <w:sz w:val="21"/>
                                    </w:rPr>
                                  </w:pPr>
                                  <w:r>
                                    <w:rPr>
                                      <w:rFonts w:hint="eastAsia" w:ascii="微软雅黑" w:eastAsia="微软雅黑"/>
                                      <w:b/>
                                      <w:sz w:val="21"/>
                                    </w:rPr>
                                    <w:t>监测位</w:t>
                                  </w:r>
                                </w:p>
                                <w:p>
                                  <w:pPr>
                                    <w:pStyle w:val="18"/>
                                    <w:spacing w:line="261" w:lineRule="exact"/>
                                    <w:ind w:left="13"/>
                                    <w:jc w:val="center"/>
                                    <w:rPr>
                                      <w:rFonts w:hint="eastAsia" w:ascii="微软雅黑" w:eastAsia="微软雅黑"/>
                                      <w:b/>
                                      <w:sz w:val="21"/>
                                    </w:rPr>
                                  </w:pPr>
                                  <w:r>
                                    <w:rPr>
                                      <w:rFonts w:hint="eastAsia" w:ascii="微软雅黑" w:eastAsia="微软雅黑"/>
                                      <w:b/>
                                      <w:w w:val="100"/>
                                      <w:sz w:val="21"/>
                                    </w:rPr>
                                    <w:t>置</w:t>
                                  </w:r>
                                </w:p>
                              </w:tc>
                              <w:tc>
                                <w:tcPr>
                                  <w:tcW w:w="1250" w:type="dxa"/>
                                </w:tcPr>
                                <w:p>
                                  <w:pPr>
                                    <w:pStyle w:val="18"/>
                                    <w:spacing w:before="70"/>
                                    <w:ind w:left="113" w:right="94"/>
                                    <w:jc w:val="center"/>
                                    <w:rPr>
                                      <w:rFonts w:hint="eastAsia" w:ascii="微软雅黑" w:eastAsia="微软雅黑"/>
                                      <w:b/>
                                      <w:sz w:val="21"/>
                                    </w:rPr>
                                  </w:pPr>
                                  <w:r>
                                    <w:rPr>
                                      <w:rFonts w:hint="eastAsia" w:ascii="微软雅黑" w:eastAsia="微软雅黑"/>
                                      <w:b/>
                                      <w:sz w:val="21"/>
                                    </w:rPr>
                                    <w:t>监测因子</w:t>
                                  </w:r>
                                </w:p>
                              </w:tc>
                              <w:tc>
                                <w:tcPr>
                                  <w:tcW w:w="1082" w:type="dxa"/>
                                </w:tcPr>
                                <w:p>
                                  <w:pPr>
                                    <w:pStyle w:val="18"/>
                                    <w:spacing w:before="70"/>
                                    <w:ind w:left="109"/>
                                    <w:rPr>
                                      <w:rFonts w:hint="eastAsia" w:ascii="微软雅黑" w:eastAsia="微软雅黑"/>
                                      <w:b/>
                                      <w:sz w:val="21"/>
                                    </w:rPr>
                                  </w:pPr>
                                  <w:r>
                                    <w:rPr>
                                      <w:rFonts w:hint="eastAsia" w:ascii="微软雅黑" w:eastAsia="微软雅黑"/>
                                      <w:b/>
                                      <w:sz w:val="21"/>
                                    </w:rPr>
                                    <w:t>监测频次</w:t>
                                  </w:r>
                                </w:p>
                              </w:tc>
                              <w:tc>
                                <w:tcPr>
                                  <w:tcW w:w="1526" w:type="dxa"/>
                                </w:tcPr>
                                <w:p>
                                  <w:pPr>
                                    <w:pStyle w:val="18"/>
                                    <w:spacing w:before="70"/>
                                    <w:ind w:left="443"/>
                                    <w:rPr>
                                      <w:rFonts w:hint="eastAsia" w:ascii="微软雅黑" w:eastAsia="微软雅黑"/>
                                      <w:b/>
                                      <w:sz w:val="21"/>
                                    </w:rPr>
                                  </w:pPr>
                                  <w:r>
                                    <w:rPr>
                                      <w:rFonts w:hint="eastAsia" w:ascii="微软雅黑" w:eastAsia="微软雅黑"/>
                                      <w:b/>
                                      <w:sz w:val="21"/>
                                    </w:rPr>
                                    <w:t>监测时间</w:t>
                                  </w:r>
                                </w:p>
                              </w:tc>
                              <w:tc>
                                <w:tcPr>
                                  <w:tcW w:w="2263" w:type="dxa"/>
                                </w:tcPr>
                                <w:p>
                                  <w:pPr>
                                    <w:pStyle w:val="18"/>
                                    <w:spacing w:before="70"/>
                                    <w:ind w:left="715"/>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1070" w:type="dxa"/>
                                </w:tcPr>
                                <w:p>
                                  <w:pPr>
                                    <w:pStyle w:val="18"/>
                                    <w:rPr>
                                      <w:sz w:val="20"/>
                                    </w:rPr>
                                  </w:pPr>
                                </w:p>
                                <w:p>
                                  <w:pPr>
                                    <w:pStyle w:val="18"/>
                                    <w:spacing w:before="152"/>
                                    <w:ind w:left="95" w:right="85"/>
                                    <w:jc w:val="center"/>
                                    <w:rPr>
                                      <w:sz w:val="21"/>
                                    </w:rPr>
                                  </w:pPr>
                                  <w:r>
                                    <w:rPr>
                                      <w:sz w:val="21"/>
                                    </w:rPr>
                                    <w:t>噪声</w:t>
                                  </w:r>
                                </w:p>
                              </w:tc>
                              <w:tc>
                                <w:tcPr>
                                  <w:tcW w:w="1039" w:type="dxa"/>
                                </w:tcPr>
                                <w:p>
                                  <w:pPr>
                                    <w:pStyle w:val="18"/>
                                    <w:spacing w:before="3"/>
                                    <w:rPr>
                                      <w:sz w:val="21"/>
                                    </w:rPr>
                                  </w:pPr>
                                </w:p>
                                <w:p>
                                  <w:pPr>
                                    <w:pStyle w:val="18"/>
                                    <w:spacing w:line="244" w:lineRule="auto"/>
                                    <w:ind w:left="309" w:right="189" w:hanging="106"/>
                                    <w:rPr>
                                      <w:sz w:val="21"/>
                                    </w:rPr>
                                  </w:pPr>
                                  <w:r>
                                    <w:rPr>
                                      <w:sz w:val="21"/>
                                    </w:rPr>
                                    <w:t>厂界四周、</w:t>
                                  </w:r>
                                </w:p>
                              </w:tc>
                              <w:tc>
                                <w:tcPr>
                                  <w:tcW w:w="1250" w:type="dxa"/>
                                </w:tcPr>
                                <w:p>
                                  <w:pPr>
                                    <w:pStyle w:val="18"/>
                                    <w:spacing w:before="3"/>
                                    <w:rPr>
                                      <w:sz w:val="21"/>
                                    </w:rPr>
                                  </w:pPr>
                                </w:p>
                                <w:p>
                                  <w:pPr>
                                    <w:pStyle w:val="18"/>
                                    <w:ind w:left="113" w:right="95"/>
                                    <w:jc w:val="center"/>
                                    <w:rPr>
                                      <w:rFonts w:ascii="Times New Roman" w:eastAsia="Times New Roman"/>
                                      <w:sz w:val="21"/>
                                    </w:rPr>
                                  </w:pPr>
                                  <w:r>
                                    <w:rPr>
                                      <w:sz w:val="21"/>
                                    </w:rPr>
                                    <w:t>等效连续</w:t>
                                  </w:r>
                                  <w:r>
                                    <w:rPr>
                                      <w:rFonts w:ascii="Times New Roman" w:eastAsia="Times New Roman"/>
                                      <w:sz w:val="21"/>
                                    </w:rPr>
                                    <w:t>A</w:t>
                                  </w:r>
                                </w:p>
                                <w:p>
                                  <w:pPr>
                                    <w:pStyle w:val="18"/>
                                    <w:spacing w:before="4"/>
                                    <w:ind w:left="113" w:right="94"/>
                                    <w:jc w:val="center"/>
                                    <w:rPr>
                                      <w:sz w:val="21"/>
                                    </w:rPr>
                                  </w:pPr>
                                  <w:r>
                                    <w:rPr>
                                      <w:sz w:val="21"/>
                                    </w:rPr>
                                    <w:t>声级</w:t>
                                  </w:r>
                                </w:p>
                              </w:tc>
                              <w:tc>
                                <w:tcPr>
                                  <w:tcW w:w="1082" w:type="dxa"/>
                                  <w:vMerge w:val="restart"/>
                                </w:tcPr>
                                <w:p>
                                  <w:pPr>
                                    <w:pStyle w:val="18"/>
                                    <w:rPr>
                                      <w:sz w:val="20"/>
                                    </w:rPr>
                                  </w:pPr>
                                </w:p>
                                <w:p>
                                  <w:pPr>
                                    <w:pStyle w:val="18"/>
                                    <w:rPr>
                                      <w:sz w:val="20"/>
                                    </w:rPr>
                                  </w:pPr>
                                </w:p>
                                <w:p>
                                  <w:pPr>
                                    <w:pStyle w:val="18"/>
                                    <w:rPr>
                                      <w:sz w:val="20"/>
                                    </w:rPr>
                                  </w:pPr>
                                </w:p>
                                <w:p>
                                  <w:pPr>
                                    <w:pStyle w:val="18"/>
                                    <w:spacing w:before="2"/>
                                    <w:rPr>
                                      <w:sz w:val="15"/>
                                    </w:rPr>
                                  </w:pPr>
                                </w:p>
                                <w:p>
                                  <w:pPr>
                                    <w:pStyle w:val="18"/>
                                    <w:ind w:left="121"/>
                                    <w:rPr>
                                      <w:sz w:val="21"/>
                                    </w:rPr>
                                  </w:pPr>
                                  <w:r>
                                    <w:rPr>
                                      <w:sz w:val="21"/>
                                    </w:rPr>
                                    <w:t>每年一次</w:t>
                                  </w:r>
                                </w:p>
                              </w:tc>
                              <w:tc>
                                <w:tcPr>
                                  <w:tcW w:w="1526" w:type="dxa"/>
                                </w:tcPr>
                                <w:p>
                                  <w:pPr>
                                    <w:pStyle w:val="18"/>
                                    <w:spacing w:before="3"/>
                                    <w:rPr>
                                      <w:sz w:val="21"/>
                                    </w:rPr>
                                  </w:pPr>
                                </w:p>
                                <w:p>
                                  <w:pPr>
                                    <w:pStyle w:val="18"/>
                                    <w:spacing w:line="244" w:lineRule="auto"/>
                                    <w:ind w:left="347" w:right="114" w:hanging="212"/>
                                    <w:rPr>
                                      <w:sz w:val="21"/>
                                    </w:rPr>
                                  </w:pPr>
                                  <w:r>
                                    <w:rPr>
                                      <w:sz w:val="21"/>
                                    </w:rPr>
                                    <w:t>连续两天，昼夜各一次</w:t>
                                  </w:r>
                                </w:p>
                              </w:tc>
                              <w:tc>
                                <w:tcPr>
                                  <w:tcW w:w="2263" w:type="dxa"/>
                                </w:tcPr>
                                <w:p>
                                  <w:pPr>
                                    <w:pStyle w:val="18"/>
                                    <w:spacing w:before="1" w:line="242" w:lineRule="auto"/>
                                    <w:ind w:left="189" w:right="167"/>
                                    <w:jc w:val="center"/>
                                    <w:rPr>
                                      <w:sz w:val="21"/>
                                    </w:rPr>
                                  </w:pPr>
                                  <w:r>
                                    <w:rPr>
                                      <w:sz w:val="21"/>
                                    </w:rPr>
                                    <w:t>《工业企业厂界环境噪声排放标准》</w:t>
                                  </w:r>
                                </w:p>
                                <w:p>
                                  <w:pPr>
                                    <w:pStyle w:val="18"/>
                                    <w:spacing w:before="1"/>
                                    <w:ind w:left="70" w:right="47"/>
                                    <w:jc w:val="center"/>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w:t>
                                  </w:r>
                                </w:p>
                                <w:p>
                                  <w:pPr>
                                    <w:pStyle w:val="18"/>
                                    <w:spacing w:before="2" w:line="252" w:lineRule="exact"/>
                                    <w:ind w:left="189" w:right="167"/>
                                    <w:jc w:val="center"/>
                                    <w:rPr>
                                      <w:sz w:val="21"/>
                                    </w:rPr>
                                  </w:pP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trPr>
                              <w:tc>
                                <w:tcPr>
                                  <w:tcW w:w="1070" w:type="dxa"/>
                                  <w:vMerge w:val="restart"/>
                                </w:tcPr>
                                <w:p>
                                  <w:pPr>
                                    <w:pStyle w:val="18"/>
                                    <w:rPr>
                                      <w:sz w:val="20"/>
                                    </w:rPr>
                                  </w:pPr>
                                </w:p>
                                <w:p>
                                  <w:pPr>
                                    <w:pStyle w:val="18"/>
                                    <w:spacing w:before="157"/>
                                    <w:ind w:left="323"/>
                                    <w:rPr>
                                      <w:sz w:val="21"/>
                                    </w:rPr>
                                  </w:pPr>
                                  <w:r>
                                    <w:rPr>
                                      <w:sz w:val="21"/>
                                    </w:rPr>
                                    <w:t>大气</w:t>
                                  </w:r>
                                </w:p>
                              </w:tc>
                              <w:tc>
                                <w:tcPr>
                                  <w:tcW w:w="1039" w:type="dxa"/>
                                </w:tcPr>
                                <w:p>
                                  <w:pPr>
                                    <w:pStyle w:val="18"/>
                                    <w:spacing w:before="1" w:line="242" w:lineRule="auto"/>
                                    <w:ind w:left="108" w:right="76" w:firstLine="96"/>
                                    <w:rPr>
                                      <w:sz w:val="21"/>
                                    </w:rPr>
                                  </w:pPr>
                                  <w:r>
                                    <w:rPr>
                                      <w:sz w:val="21"/>
                                    </w:rPr>
                                    <w:t>厂界上</w:t>
                                  </w:r>
                                  <w:r>
                                    <w:rPr>
                                      <w:spacing w:val="-5"/>
                                      <w:sz w:val="21"/>
                                    </w:rPr>
                                    <w:t>下风向、</w:t>
                                  </w:r>
                                </w:p>
                                <w:p>
                                  <w:pPr>
                                    <w:pStyle w:val="18"/>
                                    <w:spacing w:before="1" w:line="250" w:lineRule="exact"/>
                                    <w:ind w:left="204"/>
                                    <w:rPr>
                                      <w:sz w:val="21"/>
                                    </w:rPr>
                                  </w:pPr>
                                  <w:r>
                                    <w:rPr>
                                      <w:sz w:val="21"/>
                                    </w:rPr>
                                    <w:t>侧方向</w:t>
                                  </w:r>
                                </w:p>
                              </w:tc>
                              <w:tc>
                                <w:tcPr>
                                  <w:tcW w:w="1250" w:type="dxa"/>
                                </w:tcPr>
                                <w:p>
                                  <w:pPr>
                                    <w:pStyle w:val="18"/>
                                    <w:spacing w:before="3"/>
                                    <w:rPr>
                                      <w:sz w:val="21"/>
                                    </w:rPr>
                                  </w:pPr>
                                </w:p>
                                <w:p>
                                  <w:pPr>
                                    <w:pStyle w:val="18"/>
                                    <w:ind w:left="113" w:right="94"/>
                                    <w:jc w:val="center"/>
                                    <w:rPr>
                                      <w:sz w:val="21"/>
                                    </w:rPr>
                                  </w:pPr>
                                  <w:r>
                                    <w:rPr>
                                      <w:sz w:val="21"/>
                                    </w:rPr>
                                    <w:t>颗粒物</w:t>
                                  </w:r>
                                </w:p>
                              </w:tc>
                              <w:tc>
                                <w:tcPr>
                                  <w:tcW w:w="1082" w:type="dxa"/>
                                  <w:vMerge w:val="continue"/>
                                  <w:tcBorders>
                                    <w:top w:val="nil"/>
                                  </w:tcBorders>
                                </w:tcPr>
                                <w:p>
                                  <w:pPr>
                                    <w:rPr>
                                      <w:sz w:val="2"/>
                                      <w:szCs w:val="2"/>
                                    </w:rPr>
                                  </w:pPr>
                                </w:p>
                              </w:tc>
                              <w:tc>
                                <w:tcPr>
                                  <w:tcW w:w="1526" w:type="dxa"/>
                                </w:tcPr>
                                <w:p>
                                  <w:pPr>
                                    <w:pStyle w:val="18"/>
                                    <w:spacing w:before="3"/>
                                    <w:rPr>
                                      <w:sz w:val="21"/>
                                    </w:rPr>
                                  </w:pPr>
                                </w:p>
                                <w:p>
                                  <w:pPr>
                                    <w:pStyle w:val="18"/>
                                    <w:ind w:left="347"/>
                                    <w:rPr>
                                      <w:sz w:val="21"/>
                                    </w:rPr>
                                  </w:pPr>
                                  <w:r>
                                    <w:rPr>
                                      <w:sz w:val="21"/>
                                    </w:rPr>
                                    <w:t xml:space="preserve">每年 </w:t>
                                  </w:r>
                                  <w:r>
                                    <w:rPr>
                                      <w:rFonts w:ascii="Times New Roman" w:eastAsia="Times New Roman"/>
                                      <w:sz w:val="21"/>
                                    </w:rPr>
                                    <w:t xml:space="preserve">1 </w:t>
                                  </w:r>
                                  <w:r>
                                    <w:rPr>
                                      <w:sz w:val="21"/>
                                    </w:rPr>
                                    <w:t>次</w:t>
                                  </w:r>
                                </w:p>
                              </w:tc>
                              <w:tc>
                                <w:tcPr>
                                  <w:tcW w:w="2263" w:type="dxa"/>
                                  <w:vMerge w:val="restart"/>
                                </w:tcPr>
                                <w:p>
                                  <w:pPr>
                                    <w:pStyle w:val="18"/>
                                    <w:spacing w:before="5" w:line="244" w:lineRule="auto"/>
                                    <w:ind w:left="189" w:right="167"/>
                                    <w:jc w:val="center"/>
                                    <w:rPr>
                                      <w:sz w:val="21"/>
                                    </w:rPr>
                                  </w:pPr>
                                  <w:r>
                                    <w:rPr>
                                      <w:sz w:val="21"/>
                                    </w:rPr>
                                    <w:t>《大气污染物综合排放标准》</w:t>
                                  </w:r>
                                </w:p>
                                <w:p>
                                  <w:pPr>
                                    <w:pStyle w:val="18"/>
                                    <w:spacing w:line="265" w:lineRule="exact"/>
                                    <w:ind w:left="70" w:right="47"/>
                                    <w:jc w:val="center"/>
                                    <w:rPr>
                                      <w:sz w:val="21"/>
                                    </w:rPr>
                                  </w:pPr>
                                  <w:r>
                                    <w:rPr>
                                      <w:w w:val="100"/>
                                      <w:sz w:val="21"/>
                                    </w:rPr>
                                    <w:t>（</w:t>
                                  </w:r>
                                  <w:r>
                                    <w:rPr>
                                      <w:rFonts w:ascii="Times New Roman" w:eastAsia="Times New Roman"/>
                                      <w:spacing w:val="-2"/>
                                      <w:w w:val="100"/>
                                      <w:sz w:val="21"/>
                                    </w:rPr>
                                    <w:t>G</w:t>
                                  </w:r>
                                  <w:r>
                                    <w:rPr>
                                      <w:rFonts w:ascii="Times New Roman" w:eastAsia="Times New Roman"/>
                                      <w:w w:val="100"/>
                                      <w:sz w:val="21"/>
                                    </w:rPr>
                                    <w:t>B1</w:t>
                                  </w:r>
                                  <w:r>
                                    <w:rPr>
                                      <w:rFonts w:ascii="Times New Roman" w:eastAsia="Times New Roman"/>
                                      <w:spacing w:val="-3"/>
                                      <w:w w:val="100"/>
                                      <w:sz w:val="21"/>
                                    </w:rPr>
                                    <w:t>6</w:t>
                                  </w:r>
                                  <w:r>
                                    <w:rPr>
                                      <w:rFonts w:ascii="Times New Roman" w:eastAsia="Times New Roman"/>
                                      <w:w w:val="100"/>
                                      <w:sz w:val="21"/>
                                    </w:rPr>
                                    <w:t>297</w:t>
                                  </w:r>
                                  <w:r>
                                    <w:rPr>
                                      <w:rFonts w:ascii="Times New Roman" w:eastAsia="Times New Roman"/>
                                      <w:spacing w:val="-4"/>
                                      <w:w w:val="100"/>
                                      <w:sz w:val="21"/>
                                    </w:rPr>
                                    <w:t>-</w:t>
                                  </w:r>
                                  <w:r>
                                    <w:rPr>
                                      <w:rFonts w:ascii="Times New Roman" w:eastAsia="Times New Roman"/>
                                      <w:w w:val="100"/>
                                      <w:sz w:val="21"/>
                                    </w:rPr>
                                    <w:t>1996</w:t>
                                  </w:r>
                                  <w:r>
                                    <w:rPr>
                                      <w:spacing w:val="-104"/>
                                      <w:w w:val="100"/>
                                      <w:sz w:val="21"/>
                                    </w:rPr>
                                    <w:t>）</w:t>
                                  </w:r>
                                  <w:r>
                                    <w:rPr>
                                      <w:w w:val="100"/>
                                      <w:sz w:val="21"/>
                                    </w:rPr>
                                    <w:t>二级</w:t>
                                  </w:r>
                                </w:p>
                                <w:p>
                                  <w:pPr>
                                    <w:pStyle w:val="18"/>
                                    <w:spacing w:before="5" w:line="255" w:lineRule="exact"/>
                                    <w:ind w:left="189" w:right="167"/>
                                    <w:jc w:val="center"/>
                                    <w:rPr>
                                      <w:sz w:val="21"/>
                                    </w:rPr>
                                  </w:pP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070" w:type="dxa"/>
                                  <w:vMerge w:val="continue"/>
                                  <w:tcBorders>
                                    <w:top w:val="nil"/>
                                  </w:tcBorders>
                                </w:tcPr>
                                <w:p>
                                  <w:pPr>
                                    <w:rPr>
                                      <w:sz w:val="2"/>
                                      <w:szCs w:val="2"/>
                                    </w:rPr>
                                  </w:pPr>
                                </w:p>
                              </w:tc>
                              <w:tc>
                                <w:tcPr>
                                  <w:tcW w:w="1039" w:type="dxa"/>
                                </w:tcPr>
                                <w:p>
                                  <w:pPr>
                                    <w:pStyle w:val="18"/>
                                    <w:spacing w:before="3" w:line="250" w:lineRule="exact"/>
                                    <w:ind w:left="204"/>
                                    <w:rPr>
                                      <w:sz w:val="21"/>
                                    </w:rPr>
                                  </w:pPr>
                                  <w:r>
                                    <w:rPr>
                                      <w:sz w:val="21"/>
                                    </w:rPr>
                                    <w:t>排气筒</w:t>
                                  </w:r>
                                </w:p>
                              </w:tc>
                              <w:tc>
                                <w:tcPr>
                                  <w:tcW w:w="1250" w:type="dxa"/>
                                </w:tcPr>
                                <w:p>
                                  <w:pPr>
                                    <w:pStyle w:val="18"/>
                                    <w:spacing w:before="3" w:line="250" w:lineRule="exact"/>
                                    <w:ind w:left="113" w:right="94"/>
                                    <w:jc w:val="center"/>
                                    <w:rPr>
                                      <w:sz w:val="21"/>
                                    </w:rPr>
                                  </w:pPr>
                                  <w:r>
                                    <w:rPr>
                                      <w:sz w:val="21"/>
                                    </w:rPr>
                                    <w:t>颗粒物</w:t>
                                  </w:r>
                                </w:p>
                              </w:tc>
                              <w:tc>
                                <w:tcPr>
                                  <w:tcW w:w="1082" w:type="dxa"/>
                                  <w:vMerge w:val="continue"/>
                                  <w:tcBorders>
                                    <w:top w:val="nil"/>
                                  </w:tcBorders>
                                </w:tcPr>
                                <w:p>
                                  <w:pPr>
                                    <w:rPr>
                                      <w:sz w:val="2"/>
                                      <w:szCs w:val="2"/>
                                    </w:rPr>
                                  </w:pPr>
                                </w:p>
                              </w:tc>
                              <w:tc>
                                <w:tcPr>
                                  <w:tcW w:w="1526" w:type="dxa"/>
                                </w:tcPr>
                                <w:p>
                                  <w:pPr>
                                    <w:pStyle w:val="18"/>
                                    <w:spacing w:before="3" w:line="250" w:lineRule="exact"/>
                                    <w:ind w:left="347"/>
                                    <w:rPr>
                                      <w:sz w:val="21"/>
                                    </w:rPr>
                                  </w:pPr>
                                  <w:r>
                                    <w:rPr>
                                      <w:sz w:val="21"/>
                                    </w:rPr>
                                    <w:t xml:space="preserve">半年 </w:t>
                                  </w:r>
                                  <w:r>
                                    <w:rPr>
                                      <w:rFonts w:ascii="Times New Roman" w:eastAsia="Times New Roman"/>
                                      <w:sz w:val="21"/>
                                    </w:rPr>
                                    <w:t xml:space="preserve">1 </w:t>
                                  </w:r>
                                  <w:r>
                                    <w:rPr>
                                      <w:sz w:val="21"/>
                                    </w:rPr>
                                    <w:t>次</w:t>
                                  </w:r>
                                </w:p>
                              </w:tc>
                              <w:tc>
                                <w:tcPr>
                                  <w:tcW w:w="2263"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533" o:spid="_x0000_s1026" o:spt="202" type="#_x0000_t202" style="position:absolute;left:0pt;margin-left:110.4pt;margin-top:301pt;height:138.65pt;width:412.4pt;mso-position-horizontal-relative:page;mso-position-vertical-relative:page;z-index:4096;mso-width-relative:page;mso-height-relative:page;" filled="f" stroked="f" coordsize="21600,21600" o:gfxdata="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Idtd8naAAAADAEAAA8A&#10;AAAAAAAAAQAgAAAAIgAAAGRycy9kb3ducmV2LnhtbFBLAQIUABQAAAAIAIdO4kBbSYxJowEAACgD&#10;AAAOAAAAAAAAAAEAIAAAACkBAABkcnMvZTJvRG9jLnhtbFBLBQYAAAAABgAGAFkBAAA+BQAAAAA=&#10;">
                <v:fill on="f" focussize="0,0"/>
                <v:stroke on="f"/>
                <v:imagedata o:title=""/>
                <o:lock v:ext="edit" aspectratio="f"/>
                <v:textbox inset="0mm,0mm,0mm,0mm">
                  <w:txbxContent>
                    <w:tbl>
                      <w:tblPr>
                        <w:tblStyle w:val="14"/>
                        <w:tblW w:w="8230"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70"/>
                        <w:gridCol w:w="1039"/>
                        <w:gridCol w:w="1250"/>
                        <w:gridCol w:w="1082"/>
                        <w:gridCol w:w="1526"/>
                        <w:gridCol w:w="226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4" w:hRule="atLeast"/>
                        </w:trPr>
                        <w:tc>
                          <w:tcPr>
                            <w:tcW w:w="1070" w:type="dxa"/>
                          </w:tcPr>
                          <w:p>
                            <w:pPr>
                              <w:pStyle w:val="18"/>
                              <w:spacing w:before="70"/>
                              <w:ind w:left="95" w:right="85"/>
                              <w:jc w:val="center"/>
                              <w:rPr>
                                <w:rFonts w:hint="eastAsia" w:ascii="微软雅黑" w:eastAsia="微软雅黑"/>
                                <w:b/>
                                <w:sz w:val="21"/>
                              </w:rPr>
                            </w:pPr>
                            <w:r>
                              <w:rPr>
                                <w:rFonts w:hint="eastAsia" w:ascii="微软雅黑" w:eastAsia="微软雅黑"/>
                                <w:b/>
                                <w:sz w:val="21"/>
                              </w:rPr>
                              <w:t>监测项目</w:t>
                            </w:r>
                          </w:p>
                        </w:tc>
                        <w:tc>
                          <w:tcPr>
                            <w:tcW w:w="1039" w:type="dxa"/>
                          </w:tcPr>
                          <w:p>
                            <w:pPr>
                              <w:pStyle w:val="18"/>
                              <w:spacing w:line="263" w:lineRule="exact"/>
                              <w:ind w:left="186" w:right="173"/>
                              <w:jc w:val="center"/>
                              <w:rPr>
                                <w:rFonts w:hint="eastAsia" w:ascii="微软雅黑" w:eastAsia="微软雅黑"/>
                                <w:b/>
                                <w:sz w:val="21"/>
                              </w:rPr>
                            </w:pPr>
                            <w:r>
                              <w:rPr>
                                <w:rFonts w:hint="eastAsia" w:ascii="微软雅黑" w:eastAsia="微软雅黑"/>
                                <w:b/>
                                <w:sz w:val="21"/>
                              </w:rPr>
                              <w:t>监测位</w:t>
                            </w:r>
                          </w:p>
                          <w:p>
                            <w:pPr>
                              <w:pStyle w:val="18"/>
                              <w:spacing w:line="261" w:lineRule="exact"/>
                              <w:ind w:left="13"/>
                              <w:jc w:val="center"/>
                              <w:rPr>
                                <w:rFonts w:hint="eastAsia" w:ascii="微软雅黑" w:eastAsia="微软雅黑"/>
                                <w:b/>
                                <w:sz w:val="21"/>
                              </w:rPr>
                            </w:pPr>
                            <w:r>
                              <w:rPr>
                                <w:rFonts w:hint="eastAsia" w:ascii="微软雅黑" w:eastAsia="微软雅黑"/>
                                <w:b/>
                                <w:w w:val="100"/>
                                <w:sz w:val="21"/>
                              </w:rPr>
                              <w:t>置</w:t>
                            </w:r>
                          </w:p>
                        </w:tc>
                        <w:tc>
                          <w:tcPr>
                            <w:tcW w:w="1250" w:type="dxa"/>
                          </w:tcPr>
                          <w:p>
                            <w:pPr>
                              <w:pStyle w:val="18"/>
                              <w:spacing w:before="70"/>
                              <w:ind w:left="113" w:right="94"/>
                              <w:jc w:val="center"/>
                              <w:rPr>
                                <w:rFonts w:hint="eastAsia" w:ascii="微软雅黑" w:eastAsia="微软雅黑"/>
                                <w:b/>
                                <w:sz w:val="21"/>
                              </w:rPr>
                            </w:pPr>
                            <w:r>
                              <w:rPr>
                                <w:rFonts w:hint="eastAsia" w:ascii="微软雅黑" w:eastAsia="微软雅黑"/>
                                <w:b/>
                                <w:sz w:val="21"/>
                              </w:rPr>
                              <w:t>监测因子</w:t>
                            </w:r>
                          </w:p>
                        </w:tc>
                        <w:tc>
                          <w:tcPr>
                            <w:tcW w:w="1082" w:type="dxa"/>
                          </w:tcPr>
                          <w:p>
                            <w:pPr>
                              <w:pStyle w:val="18"/>
                              <w:spacing w:before="70"/>
                              <w:ind w:left="109"/>
                              <w:rPr>
                                <w:rFonts w:hint="eastAsia" w:ascii="微软雅黑" w:eastAsia="微软雅黑"/>
                                <w:b/>
                                <w:sz w:val="21"/>
                              </w:rPr>
                            </w:pPr>
                            <w:r>
                              <w:rPr>
                                <w:rFonts w:hint="eastAsia" w:ascii="微软雅黑" w:eastAsia="微软雅黑"/>
                                <w:b/>
                                <w:sz w:val="21"/>
                              </w:rPr>
                              <w:t>监测频次</w:t>
                            </w:r>
                          </w:p>
                        </w:tc>
                        <w:tc>
                          <w:tcPr>
                            <w:tcW w:w="1526" w:type="dxa"/>
                          </w:tcPr>
                          <w:p>
                            <w:pPr>
                              <w:pStyle w:val="18"/>
                              <w:spacing w:before="70"/>
                              <w:ind w:left="443"/>
                              <w:rPr>
                                <w:rFonts w:hint="eastAsia" w:ascii="微软雅黑" w:eastAsia="微软雅黑"/>
                                <w:b/>
                                <w:sz w:val="21"/>
                              </w:rPr>
                            </w:pPr>
                            <w:r>
                              <w:rPr>
                                <w:rFonts w:hint="eastAsia" w:ascii="微软雅黑" w:eastAsia="微软雅黑"/>
                                <w:b/>
                                <w:sz w:val="21"/>
                              </w:rPr>
                              <w:t>监测时间</w:t>
                            </w:r>
                          </w:p>
                        </w:tc>
                        <w:tc>
                          <w:tcPr>
                            <w:tcW w:w="2263" w:type="dxa"/>
                          </w:tcPr>
                          <w:p>
                            <w:pPr>
                              <w:pStyle w:val="18"/>
                              <w:spacing w:before="70"/>
                              <w:ind w:left="715"/>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1070" w:type="dxa"/>
                          </w:tcPr>
                          <w:p>
                            <w:pPr>
                              <w:pStyle w:val="18"/>
                              <w:rPr>
                                <w:sz w:val="20"/>
                              </w:rPr>
                            </w:pPr>
                          </w:p>
                          <w:p>
                            <w:pPr>
                              <w:pStyle w:val="18"/>
                              <w:spacing w:before="152"/>
                              <w:ind w:left="95" w:right="85"/>
                              <w:jc w:val="center"/>
                              <w:rPr>
                                <w:sz w:val="21"/>
                              </w:rPr>
                            </w:pPr>
                            <w:r>
                              <w:rPr>
                                <w:sz w:val="21"/>
                              </w:rPr>
                              <w:t>噪声</w:t>
                            </w:r>
                          </w:p>
                        </w:tc>
                        <w:tc>
                          <w:tcPr>
                            <w:tcW w:w="1039" w:type="dxa"/>
                          </w:tcPr>
                          <w:p>
                            <w:pPr>
                              <w:pStyle w:val="18"/>
                              <w:spacing w:before="3"/>
                              <w:rPr>
                                <w:sz w:val="21"/>
                              </w:rPr>
                            </w:pPr>
                          </w:p>
                          <w:p>
                            <w:pPr>
                              <w:pStyle w:val="18"/>
                              <w:spacing w:line="244" w:lineRule="auto"/>
                              <w:ind w:left="309" w:right="189" w:hanging="106"/>
                              <w:rPr>
                                <w:sz w:val="21"/>
                              </w:rPr>
                            </w:pPr>
                            <w:r>
                              <w:rPr>
                                <w:sz w:val="21"/>
                              </w:rPr>
                              <w:t>厂界四周、</w:t>
                            </w:r>
                          </w:p>
                        </w:tc>
                        <w:tc>
                          <w:tcPr>
                            <w:tcW w:w="1250" w:type="dxa"/>
                          </w:tcPr>
                          <w:p>
                            <w:pPr>
                              <w:pStyle w:val="18"/>
                              <w:spacing w:before="3"/>
                              <w:rPr>
                                <w:sz w:val="21"/>
                              </w:rPr>
                            </w:pPr>
                          </w:p>
                          <w:p>
                            <w:pPr>
                              <w:pStyle w:val="18"/>
                              <w:ind w:left="113" w:right="95"/>
                              <w:jc w:val="center"/>
                              <w:rPr>
                                <w:rFonts w:ascii="Times New Roman" w:eastAsia="Times New Roman"/>
                                <w:sz w:val="21"/>
                              </w:rPr>
                            </w:pPr>
                            <w:r>
                              <w:rPr>
                                <w:sz w:val="21"/>
                              </w:rPr>
                              <w:t>等效连续</w:t>
                            </w:r>
                            <w:r>
                              <w:rPr>
                                <w:rFonts w:ascii="Times New Roman" w:eastAsia="Times New Roman"/>
                                <w:sz w:val="21"/>
                              </w:rPr>
                              <w:t>A</w:t>
                            </w:r>
                          </w:p>
                          <w:p>
                            <w:pPr>
                              <w:pStyle w:val="18"/>
                              <w:spacing w:before="4"/>
                              <w:ind w:left="113" w:right="94"/>
                              <w:jc w:val="center"/>
                              <w:rPr>
                                <w:sz w:val="21"/>
                              </w:rPr>
                            </w:pPr>
                            <w:r>
                              <w:rPr>
                                <w:sz w:val="21"/>
                              </w:rPr>
                              <w:t>声级</w:t>
                            </w:r>
                          </w:p>
                        </w:tc>
                        <w:tc>
                          <w:tcPr>
                            <w:tcW w:w="1082" w:type="dxa"/>
                            <w:vMerge w:val="restart"/>
                          </w:tcPr>
                          <w:p>
                            <w:pPr>
                              <w:pStyle w:val="18"/>
                              <w:rPr>
                                <w:sz w:val="20"/>
                              </w:rPr>
                            </w:pPr>
                          </w:p>
                          <w:p>
                            <w:pPr>
                              <w:pStyle w:val="18"/>
                              <w:rPr>
                                <w:sz w:val="20"/>
                              </w:rPr>
                            </w:pPr>
                          </w:p>
                          <w:p>
                            <w:pPr>
                              <w:pStyle w:val="18"/>
                              <w:rPr>
                                <w:sz w:val="20"/>
                              </w:rPr>
                            </w:pPr>
                          </w:p>
                          <w:p>
                            <w:pPr>
                              <w:pStyle w:val="18"/>
                              <w:spacing w:before="2"/>
                              <w:rPr>
                                <w:sz w:val="15"/>
                              </w:rPr>
                            </w:pPr>
                          </w:p>
                          <w:p>
                            <w:pPr>
                              <w:pStyle w:val="18"/>
                              <w:ind w:left="121"/>
                              <w:rPr>
                                <w:sz w:val="21"/>
                              </w:rPr>
                            </w:pPr>
                            <w:r>
                              <w:rPr>
                                <w:sz w:val="21"/>
                              </w:rPr>
                              <w:t>每年一次</w:t>
                            </w:r>
                          </w:p>
                        </w:tc>
                        <w:tc>
                          <w:tcPr>
                            <w:tcW w:w="1526" w:type="dxa"/>
                          </w:tcPr>
                          <w:p>
                            <w:pPr>
                              <w:pStyle w:val="18"/>
                              <w:spacing w:before="3"/>
                              <w:rPr>
                                <w:sz w:val="21"/>
                              </w:rPr>
                            </w:pPr>
                          </w:p>
                          <w:p>
                            <w:pPr>
                              <w:pStyle w:val="18"/>
                              <w:spacing w:line="244" w:lineRule="auto"/>
                              <w:ind w:left="347" w:right="114" w:hanging="212"/>
                              <w:rPr>
                                <w:sz w:val="21"/>
                              </w:rPr>
                            </w:pPr>
                            <w:r>
                              <w:rPr>
                                <w:sz w:val="21"/>
                              </w:rPr>
                              <w:t>连续两天，昼夜各一次</w:t>
                            </w:r>
                          </w:p>
                        </w:tc>
                        <w:tc>
                          <w:tcPr>
                            <w:tcW w:w="2263" w:type="dxa"/>
                          </w:tcPr>
                          <w:p>
                            <w:pPr>
                              <w:pStyle w:val="18"/>
                              <w:spacing w:before="1" w:line="242" w:lineRule="auto"/>
                              <w:ind w:left="189" w:right="167"/>
                              <w:jc w:val="center"/>
                              <w:rPr>
                                <w:sz w:val="21"/>
                              </w:rPr>
                            </w:pPr>
                            <w:r>
                              <w:rPr>
                                <w:sz w:val="21"/>
                              </w:rPr>
                              <w:t>《工业企业厂界环境噪声排放标准》</w:t>
                            </w:r>
                          </w:p>
                          <w:p>
                            <w:pPr>
                              <w:pStyle w:val="18"/>
                              <w:spacing w:before="1"/>
                              <w:ind w:left="70" w:right="47"/>
                              <w:jc w:val="center"/>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w:t>
                            </w:r>
                          </w:p>
                          <w:p>
                            <w:pPr>
                              <w:pStyle w:val="18"/>
                              <w:spacing w:before="2" w:line="252" w:lineRule="exact"/>
                              <w:ind w:left="189" w:right="167"/>
                              <w:jc w:val="center"/>
                              <w:rPr>
                                <w:sz w:val="21"/>
                              </w:rPr>
                            </w:pP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815" w:hRule="atLeast"/>
                        </w:trPr>
                        <w:tc>
                          <w:tcPr>
                            <w:tcW w:w="1070" w:type="dxa"/>
                            <w:vMerge w:val="restart"/>
                          </w:tcPr>
                          <w:p>
                            <w:pPr>
                              <w:pStyle w:val="18"/>
                              <w:rPr>
                                <w:sz w:val="20"/>
                              </w:rPr>
                            </w:pPr>
                          </w:p>
                          <w:p>
                            <w:pPr>
                              <w:pStyle w:val="18"/>
                              <w:spacing w:before="157"/>
                              <w:ind w:left="323"/>
                              <w:rPr>
                                <w:sz w:val="21"/>
                              </w:rPr>
                            </w:pPr>
                            <w:r>
                              <w:rPr>
                                <w:sz w:val="21"/>
                              </w:rPr>
                              <w:t>大气</w:t>
                            </w:r>
                          </w:p>
                        </w:tc>
                        <w:tc>
                          <w:tcPr>
                            <w:tcW w:w="1039" w:type="dxa"/>
                          </w:tcPr>
                          <w:p>
                            <w:pPr>
                              <w:pStyle w:val="18"/>
                              <w:spacing w:before="1" w:line="242" w:lineRule="auto"/>
                              <w:ind w:left="108" w:right="76" w:firstLine="96"/>
                              <w:rPr>
                                <w:sz w:val="21"/>
                              </w:rPr>
                            </w:pPr>
                            <w:r>
                              <w:rPr>
                                <w:sz w:val="21"/>
                              </w:rPr>
                              <w:t>厂界上</w:t>
                            </w:r>
                            <w:r>
                              <w:rPr>
                                <w:spacing w:val="-5"/>
                                <w:sz w:val="21"/>
                              </w:rPr>
                              <w:t>下风向、</w:t>
                            </w:r>
                          </w:p>
                          <w:p>
                            <w:pPr>
                              <w:pStyle w:val="18"/>
                              <w:spacing w:before="1" w:line="250" w:lineRule="exact"/>
                              <w:ind w:left="204"/>
                              <w:rPr>
                                <w:sz w:val="21"/>
                              </w:rPr>
                            </w:pPr>
                            <w:r>
                              <w:rPr>
                                <w:sz w:val="21"/>
                              </w:rPr>
                              <w:t>侧方向</w:t>
                            </w:r>
                          </w:p>
                        </w:tc>
                        <w:tc>
                          <w:tcPr>
                            <w:tcW w:w="1250" w:type="dxa"/>
                          </w:tcPr>
                          <w:p>
                            <w:pPr>
                              <w:pStyle w:val="18"/>
                              <w:spacing w:before="3"/>
                              <w:rPr>
                                <w:sz w:val="21"/>
                              </w:rPr>
                            </w:pPr>
                          </w:p>
                          <w:p>
                            <w:pPr>
                              <w:pStyle w:val="18"/>
                              <w:ind w:left="113" w:right="94"/>
                              <w:jc w:val="center"/>
                              <w:rPr>
                                <w:sz w:val="21"/>
                              </w:rPr>
                            </w:pPr>
                            <w:r>
                              <w:rPr>
                                <w:sz w:val="21"/>
                              </w:rPr>
                              <w:t>颗粒物</w:t>
                            </w:r>
                          </w:p>
                        </w:tc>
                        <w:tc>
                          <w:tcPr>
                            <w:tcW w:w="1082" w:type="dxa"/>
                            <w:vMerge w:val="continue"/>
                            <w:tcBorders>
                              <w:top w:val="nil"/>
                            </w:tcBorders>
                          </w:tcPr>
                          <w:p>
                            <w:pPr>
                              <w:rPr>
                                <w:sz w:val="2"/>
                                <w:szCs w:val="2"/>
                              </w:rPr>
                            </w:pPr>
                          </w:p>
                        </w:tc>
                        <w:tc>
                          <w:tcPr>
                            <w:tcW w:w="1526" w:type="dxa"/>
                          </w:tcPr>
                          <w:p>
                            <w:pPr>
                              <w:pStyle w:val="18"/>
                              <w:spacing w:before="3"/>
                              <w:rPr>
                                <w:sz w:val="21"/>
                              </w:rPr>
                            </w:pPr>
                          </w:p>
                          <w:p>
                            <w:pPr>
                              <w:pStyle w:val="18"/>
                              <w:ind w:left="347"/>
                              <w:rPr>
                                <w:sz w:val="21"/>
                              </w:rPr>
                            </w:pPr>
                            <w:r>
                              <w:rPr>
                                <w:sz w:val="21"/>
                              </w:rPr>
                              <w:t xml:space="preserve">每年 </w:t>
                            </w:r>
                            <w:r>
                              <w:rPr>
                                <w:rFonts w:ascii="Times New Roman" w:eastAsia="Times New Roman"/>
                                <w:sz w:val="21"/>
                              </w:rPr>
                              <w:t xml:space="preserve">1 </w:t>
                            </w:r>
                            <w:r>
                              <w:rPr>
                                <w:sz w:val="21"/>
                              </w:rPr>
                              <w:t>次</w:t>
                            </w:r>
                          </w:p>
                        </w:tc>
                        <w:tc>
                          <w:tcPr>
                            <w:tcW w:w="2263" w:type="dxa"/>
                            <w:vMerge w:val="restart"/>
                          </w:tcPr>
                          <w:p>
                            <w:pPr>
                              <w:pStyle w:val="18"/>
                              <w:spacing w:before="5" w:line="244" w:lineRule="auto"/>
                              <w:ind w:left="189" w:right="167"/>
                              <w:jc w:val="center"/>
                              <w:rPr>
                                <w:sz w:val="21"/>
                              </w:rPr>
                            </w:pPr>
                            <w:r>
                              <w:rPr>
                                <w:sz w:val="21"/>
                              </w:rPr>
                              <w:t>《大气污染物综合排放标准》</w:t>
                            </w:r>
                          </w:p>
                          <w:p>
                            <w:pPr>
                              <w:pStyle w:val="18"/>
                              <w:spacing w:line="265" w:lineRule="exact"/>
                              <w:ind w:left="70" w:right="47"/>
                              <w:jc w:val="center"/>
                              <w:rPr>
                                <w:sz w:val="21"/>
                              </w:rPr>
                            </w:pPr>
                            <w:r>
                              <w:rPr>
                                <w:w w:val="100"/>
                                <w:sz w:val="21"/>
                              </w:rPr>
                              <w:t>（</w:t>
                            </w:r>
                            <w:r>
                              <w:rPr>
                                <w:rFonts w:ascii="Times New Roman" w:eastAsia="Times New Roman"/>
                                <w:spacing w:val="-2"/>
                                <w:w w:val="100"/>
                                <w:sz w:val="21"/>
                              </w:rPr>
                              <w:t>G</w:t>
                            </w:r>
                            <w:r>
                              <w:rPr>
                                <w:rFonts w:ascii="Times New Roman" w:eastAsia="Times New Roman"/>
                                <w:w w:val="100"/>
                                <w:sz w:val="21"/>
                              </w:rPr>
                              <w:t>B1</w:t>
                            </w:r>
                            <w:r>
                              <w:rPr>
                                <w:rFonts w:ascii="Times New Roman" w:eastAsia="Times New Roman"/>
                                <w:spacing w:val="-3"/>
                                <w:w w:val="100"/>
                                <w:sz w:val="21"/>
                              </w:rPr>
                              <w:t>6</w:t>
                            </w:r>
                            <w:r>
                              <w:rPr>
                                <w:rFonts w:ascii="Times New Roman" w:eastAsia="Times New Roman"/>
                                <w:w w:val="100"/>
                                <w:sz w:val="21"/>
                              </w:rPr>
                              <w:t>297</w:t>
                            </w:r>
                            <w:r>
                              <w:rPr>
                                <w:rFonts w:ascii="Times New Roman" w:eastAsia="Times New Roman"/>
                                <w:spacing w:val="-4"/>
                                <w:w w:val="100"/>
                                <w:sz w:val="21"/>
                              </w:rPr>
                              <w:t>-</w:t>
                            </w:r>
                            <w:r>
                              <w:rPr>
                                <w:rFonts w:ascii="Times New Roman" w:eastAsia="Times New Roman"/>
                                <w:w w:val="100"/>
                                <w:sz w:val="21"/>
                              </w:rPr>
                              <w:t>1996</w:t>
                            </w:r>
                            <w:r>
                              <w:rPr>
                                <w:spacing w:val="-104"/>
                                <w:w w:val="100"/>
                                <w:sz w:val="21"/>
                              </w:rPr>
                              <w:t>）</w:t>
                            </w:r>
                            <w:r>
                              <w:rPr>
                                <w:w w:val="100"/>
                                <w:sz w:val="21"/>
                              </w:rPr>
                              <w:t>二级</w:t>
                            </w:r>
                          </w:p>
                          <w:p>
                            <w:pPr>
                              <w:pStyle w:val="18"/>
                              <w:spacing w:before="5" w:line="255" w:lineRule="exact"/>
                              <w:ind w:left="189" w:right="167"/>
                              <w:jc w:val="center"/>
                              <w:rPr>
                                <w:sz w:val="21"/>
                              </w:rPr>
                            </w:pPr>
                            <w:r>
                              <w:rPr>
                                <w:sz w:val="21"/>
                              </w:rPr>
                              <w:t>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3" w:hRule="atLeast"/>
                        </w:trPr>
                        <w:tc>
                          <w:tcPr>
                            <w:tcW w:w="1070" w:type="dxa"/>
                            <w:vMerge w:val="continue"/>
                            <w:tcBorders>
                              <w:top w:val="nil"/>
                            </w:tcBorders>
                          </w:tcPr>
                          <w:p>
                            <w:pPr>
                              <w:rPr>
                                <w:sz w:val="2"/>
                                <w:szCs w:val="2"/>
                              </w:rPr>
                            </w:pPr>
                          </w:p>
                        </w:tc>
                        <w:tc>
                          <w:tcPr>
                            <w:tcW w:w="1039" w:type="dxa"/>
                          </w:tcPr>
                          <w:p>
                            <w:pPr>
                              <w:pStyle w:val="18"/>
                              <w:spacing w:before="3" w:line="250" w:lineRule="exact"/>
                              <w:ind w:left="204"/>
                              <w:rPr>
                                <w:sz w:val="21"/>
                              </w:rPr>
                            </w:pPr>
                            <w:r>
                              <w:rPr>
                                <w:sz w:val="21"/>
                              </w:rPr>
                              <w:t>排气筒</w:t>
                            </w:r>
                          </w:p>
                        </w:tc>
                        <w:tc>
                          <w:tcPr>
                            <w:tcW w:w="1250" w:type="dxa"/>
                          </w:tcPr>
                          <w:p>
                            <w:pPr>
                              <w:pStyle w:val="18"/>
                              <w:spacing w:before="3" w:line="250" w:lineRule="exact"/>
                              <w:ind w:left="113" w:right="94"/>
                              <w:jc w:val="center"/>
                              <w:rPr>
                                <w:sz w:val="21"/>
                              </w:rPr>
                            </w:pPr>
                            <w:r>
                              <w:rPr>
                                <w:sz w:val="21"/>
                              </w:rPr>
                              <w:t>颗粒物</w:t>
                            </w:r>
                          </w:p>
                        </w:tc>
                        <w:tc>
                          <w:tcPr>
                            <w:tcW w:w="1082" w:type="dxa"/>
                            <w:vMerge w:val="continue"/>
                            <w:tcBorders>
                              <w:top w:val="nil"/>
                            </w:tcBorders>
                          </w:tcPr>
                          <w:p>
                            <w:pPr>
                              <w:rPr>
                                <w:sz w:val="2"/>
                                <w:szCs w:val="2"/>
                              </w:rPr>
                            </w:pPr>
                          </w:p>
                        </w:tc>
                        <w:tc>
                          <w:tcPr>
                            <w:tcW w:w="1526" w:type="dxa"/>
                          </w:tcPr>
                          <w:p>
                            <w:pPr>
                              <w:pStyle w:val="18"/>
                              <w:spacing w:before="3" w:line="250" w:lineRule="exact"/>
                              <w:ind w:left="347"/>
                              <w:rPr>
                                <w:sz w:val="21"/>
                              </w:rPr>
                            </w:pPr>
                            <w:r>
                              <w:rPr>
                                <w:sz w:val="21"/>
                              </w:rPr>
                              <w:t xml:space="preserve">半年 </w:t>
                            </w:r>
                            <w:r>
                              <w:rPr>
                                <w:rFonts w:ascii="Times New Roman" w:eastAsia="Times New Roman"/>
                                <w:sz w:val="21"/>
                              </w:rPr>
                              <w:t xml:space="preserve">1 </w:t>
                            </w:r>
                            <w:r>
                              <w:rPr>
                                <w:sz w:val="21"/>
                              </w:rPr>
                              <w:t>次</w:t>
                            </w:r>
                          </w:p>
                        </w:tc>
                        <w:tc>
                          <w:tcPr>
                            <w:tcW w:w="2263" w:type="dxa"/>
                            <w:vMerge w:val="continue"/>
                            <w:tcBorders>
                              <w:top w:val="nil"/>
                            </w:tcBorders>
                          </w:tcPr>
                          <w:p>
                            <w:pPr>
                              <w:rPr>
                                <w:sz w:val="2"/>
                                <w:szCs w:val="2"/>
                              </w:rPr>
                            </w:pPr>
                          </w:p>
                        </w:tc>
                      </w:tr>
                    </w:tbl>
                    <w:p>
                      <w:pPr>
                        <w:pStyle w:val="6"/>
                      </w:pPr>
                    </w:p>
                  </w:txbxContent>
                </v:textbox>
              </v:shape>
            </w:pict>
          </mc:Fallback>
        </mc:AlternateContent>
      </w:r>
      <w:r>
        <mc:AlternateContent>
          <mc:Choice Requires="wps">
            <w:drawing>
              <wp:anchor distT="0" distB="0" distL="114300" distR="114300" simplePos="0" relativeHeight="4096" behindDoc="0" locked="0" layoutInCell="1" allowOverlap="1">
                <wp:simplePos x="0" y="0"/>
                <wp:positionH relativeFrom="page">
                  <wp:posOffset>1402080</wp:posOffset>
                </wp:positionH>
                <wp:positionV relativeFrom="page">
                  <wp:posOffset>5858510</wp:posOffset>
                </wp:positionV>
                <wp:extent cx="5237480" cy="1816735"/>
                <wp:effectExtent l="0" t="0" r="0" b="0"/>
                <wp:wrapNone/>
                <wp:docPr id="77" name="文本框 534"/>
                <wp:cNvGraphicFramePr/>
                <a:graphic xmlns:a="http://schemas.openxmlformats.org/drawingml/2006/main">
                  <a:graphicData uri="http://schemas.microsoft.com/office/word/2010/wordprocessingShape">
                    <wps:wsp>
                      <wps:cNvSpPr txBox="1"/>
                      <wps:spPr>
                        <a:xfrm>
                          <a:off x="0" y="0"/>
                          <a:ext cx="5237480" cy="1816735"/>
                        </a:xfrm>
                        <a:prstGeom prst="rect">
                          <a:avLst/>
                        </a:prstGeom>
                        <a:noFill/>
                        <a:ln>
                          <a:noFill/>
                        </a:ln>
                      </wps:spPr>
                      <wps:txbx>
                        <w:txbxContent>
                          <w:tbl>
                            <w:tblPr>
                              <w:tblStyle w:val="14"/>
                              <w:tblW w:w="8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1220"/>
                              <w:gridCol w:w="1464"/>
                              <w:gridCol w:w="1781"/>
                              <w:gridCol w:w="2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260" w:type="dxa"/>
                                </w:tcPr>
                                <w:p>
                                  <w:pPr>
                                    <w:pStyle w:val="18"/>
                                    <w:spacing w:line="251" w:lineRule="exact"/>
                                    <w:ind w:left="191" w:right="179"/>
                                    <w:jc w:val="center"/>
                                    <w:rPr>
                                      <w:rFonts w:hint="eastAsia" w:ascii="微软雅黑" w:eastAsia="微软雅黑"/>
                                      <w:b/>
                                      <w:sz w:val="21"/>
                                    </w:rPr>
                                  </w:pPr>
                                  <w:r>
                                    <w:rPr>
                                      <w:rFonts w:hint="eastAsia" w:ascii="微软雅黑" w:eastAsia="微软雅黑"/>
                                      <w:b/>
                                      <w:sz w:val="21"/>
                                    </w:rPr>
                                    <w:t>监测项目</w:t>
                                  </w:r>
                                </w:p>
                              </w:tc>
                              <w:tc>
                                <w:tcPr>
                                  <w:tcW w:w="1220" w:type="dxa"/>
                                </w:tcPr>
                                <w:p>
                                  <w:pPr>
                                    <w:pStyle w:val="18"/>
                                    <w:spacing w:line="251" w:lineRule="exact"/>
                                    <w:ind w:left="170" w:right="157"/>
                                    <w:jc w:val="center"/>
                                    <w:rPr>
                                      <w:rFonts w:hint="eastAsia" w:ascii="微软雅黑" w:eastAsia="微软雅黑"/>
                                      <w:b/>
                                      <w:sz w:val="21"/>
                                    </w:rPr>
                                  </w:pPr>
                                  <w:r>
                                    <w:rPr>
                                      <w:rFonts w:hint="eastAsia" w:ascii="微软雅黑" w:eastAsia="微软雅黑"/>
                                      <w:b/>
                                      <w:sz w:val="21"/>
                                    </w:rPr>
                                    <w:t>监测位置</w:t>
                                  </w:r>
                                </w:p>
                              </w:tc>
                              <w:tc>
                                <w:tcPr>
                                  <w:tcW w:w="1464" w:type="dxa"/>
                                </w:tcPr>
                                <w:p>
                                  <w:pPr>
                                    <w:pStyle w:val="18"/>
                                    <w:spacing w:line="251" w:lineRule="exact"/>
                                    <w:ind w:left="217" w:right="203"/>
                                    <w:jc w:val="center"/>
                                    <w:rPr>
                                      <w:rFonts w:hint="eastAsia" w:ascii="微软雅黑" w:eastAsia="微软雅黑"/>
                                      <w:b/>
                                      <w:sz w:val="21"/>
                                    </w:rPr>
                                  </w:pPr>
                                  <w:r>
                                    <w:rPr>
                                      <w:rFonts w:hint="eastAsia" w:ascii="微软雅黑" w:eastAsia="微软雅黑"/>
                                      <w:b/>
                                      <w:sz w:val="21"/>
                                    </w:rPr>
                                    <w:t>监测因子</w:t>
                                  </w:r>
                                </w:p>
                              </w:tc>
                              <w:tc>
                                <w:tcPr>
                                  <w:tcW w:w="1781" w:type="dxa"/>
                                </w:tcPr>
                                <w:p>
                                  <w:pPr>
                                    <w:pStyle w:val="18"/>
                                    <w:spacing w:line="251" w:lineRule="exact"/>
                                    <w:ind w:left="566"/>
                                    <w:rPr>
                                      <w:rFonts w:hint="eastAsia" w:ascii="微软雅黑" w:eastAsia="微软雅黑"/>
                                      <w:b/>
                                      <w:sz w:val="21"/>
                                    </w:rPr>
                                  </w:pPr>
                                  <w:r>
                                    <w:rPr>
                                      <w:rFonts w:hint="eastAsia" w:ascii="微软雅黑" w:eastAsia="微软雅黑"/>
                                      <w:b/>
                                      <w:sz w:val="21"/>
                                    </w:rPr>
                                    <w:t>监测时间</w:t>
                                  </w:r>
                                </w:p>
                              </w:tc>
                              <w:tc>
                                <w:tcPr>
                                  <w:tcW w:w="2508" w:type="dxa"/>
                                </w:tcPr>
                                <w:p>
                                  <w:pPr>
                                    <w:pStyle w:val="18"/>
                                    <w:spacing w:line="251" w:lineRule="exact"/>
                                    <w:ind w:left="832"/>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1260" w:type="dxa"/>
                                </w:tcPr>
                                <w:p>
                                  <w:pPr>
                                    <w:pStyle w:val="18"/>
                                    <w:rPr>
                                      <w:sz w:val="20"/>
                                    </w:rPr>
                                  </w:pPr>
                                </w:p>
                                <w:p>
                                  <w:pPr>
                                    <w:pStyle w:val="18"/>
                                    <w:spacing w:before="155"/>
                                    <w:ind w:left="191" w:right="179"/>
                                    <w:jc w:val="center"/>
                                    <w:rPr>
                                      <w:sz w:val="21"/>
                                    </w:rPr>
                                  </w:pPr>
                                  <w:r>
                                    <w:rPr>
                                      <w:sz w:val="21"/>
                                    </w:rPr>
                                    <w:t>噪声</w:t>
                                  </w:r>
                                </w:p>
                              </w:tc>
                              <w:tc>
                                <w:tcPr>
                                  <w:tcW w:w="1220" w:type="dxa"/>
                                </w:tcPr>
                                <w:p>
                                  <w:pPr>
                                    <w:pStyle w:val="18"/>
                                    <w:rPr>
                                      <w:sz w:val="20"/>
                                    </w:rPr>
                                  </w:pPr>
                                </w:p>
                                <w:p>
                                  <w:pPr>
                                    <w:pStyle w:val="18"/>
                                    <w:spacing w:before="155"/>
                                    <w:ind w:left="169" w:right="158"/>
                                    <w:jc w:val="center"/>
                                    <w:rPr>
                                      <w:sz w:val="21"/>
                                    </w:rPr>
                                  </w:pPr>
                                  <w:r>
                                    <w:rPr>
                                      <w:sz w:val="21"/>
                                    </w:rPr>
                                    <w:t>厂界四周</w:t>
                                  </w:r>
                                </w:p>
                              </w:tc>
                              <w:tc>
                                <w:tcPr>
                                  <w:tcW w:w="1464" w:type="dxa"/>
                                </w:tcPr>
                                <w:p>
                                  <w:pPr>
                                    <w:pStyle w:val="18"/>
                                    <w:spacing w:before="5"/>
                                    <w:rPr>
                                      <w:sz w:val="21"/>
                                    </w:rPr>
                                  </w:pPr>
                                </w:p>
                                <w:p>
                                  <w:pPr>
                                    <w:pStyle w:val="18"/>
                                    <w:ind w:left="217" w:right="205"/>
                                    <w:jc w:val="center"/>
                                    <w:rPr>
                                      <w:rFonts w:ascii="Times New Roman" w:eastAsia="Times New Roman"/>
                                      <w:sz w:val="21"/>
                                    </w:rPr>
                                  </w:pPr>
                                  <w:r>
                                    <w:rPr>
                                      <w:sz w:val="21"/>
                                    </w:rPr>
                                    <w:t>等效连续</w:t>
                                  </w:r>
                                  <w:r>
                                    <w:rPr>
                                      <w:rFonts w:ascii="Times New Roman" w:eastAsia="Times New Roman"/>
                                      <w:sz w:val="21"/>
                                    </w:rPr>
                                    <w:t>A</w:t>
                                  </w:r>
                                </w:p>
                                <w:p>
                                  <w:pPr>
                                    <w:pStyle w:val="18"/>
                                    <w:spacing w:before="5"/>
                                    <w:ind w:left="217" w:right="203"/>
                                    <w:jc w:val="center"/>
                                    <w:rPr>
                                      <w:sz w:val="21"/>
                                    </w:rPr>
                                  </w:pPr>
                                  <w:r>
                                    <w:rPr>
                                      <w:sz w:val="21"/>
                                    </w:rPr>
                                    <w:t>声级</w:t>
                                  </w:r>
                                </w:p>
                              </w:tc>
                              <w:tc>
                                <w:tcPr>
                                  <w:tcW w:w="1781" w:type="dxa"/>
                                </w:tcPr>
                                <w:p>
                                  <w:pPr>
                                    <w:pStyle w:val="18"/>
                                    <w:spacing w:before="5"/>
                                    <w:rPr>
                                      <w:sz w:val="21"/>
                                    </w:rPr>
                                  </w:pPr>
                                </w:p>
                                <w:p>
                                  <w:pPr>
                                    <w:pStyle w:val="18"/>
                                    <w:spacing w:line="244" w:lineRule="auto"/>
                                    <w:ind w:left="573" w:right="142" w:hanging="421"/>
                                    <w:rPr>
                                      <w:sz w:val="21"/>
                                    </w:rPr>
                                  </w:pPr>
                                  <w:r>
                                    <w:rPr>
                                      <w:sz w:val="21"/>
                                    </w:rPr>
                                    <w:t>连续两天，昼夜各一次</w:t>
                                  </w:r>
                                </w:p>
                              </w:tc>
                              <w:tc>
                                <w:tcPr>
                                  <w:tcW w:w="2508" w:type="dxa"/>
                                </w:tcPr>
                                <w:p>
                                  <w:pPr>
                                    <w:pStyle w:val="18"/>
                                    <w:spacing w:before="3" w:line="242" w:lineRule="auto"/>
                                    <w:ind w:left="203" w:right="189"/>
                                    <w:jc w:val="center"/>
                                    <w:rPr>
                                      <w:sz w:val="21"/>
                                    </w:rPr>
                                  </w:pPr>
                                  <w:r>
                                    <w:rPr>
                                      <w:sz w:val="21"/>
                                    </w:rPr>
                                    <w:t>《工业企业厂界环境噪声排放标准》</w:t>
                                  </w:r>
                                </w:p>
                                <w:p>
                                  <w:pPr>
                                    <w:pStyle w:val="18"/>
                                    <w:spacing w:before="1"/>
                                    <w:ind w:left="82" w:right="70"/>
                                    <w:jc w:val="center"/>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w:t>
                                  </w:r>
                                </w:p>
                                <w:p>
                                  <w:pPr>
                                    <w:pStyle w:val="18"/>
                                    <w:spacing w:before="3" w:line="250" w:lineRule="exact"/>
                                    <w:ind w:left="7"/>
                                    <w:jc w:val="center"/>
                                    <w:rPr>
                                      <w:sz w:val="21"/>
                                    </w:rPr>
                                  </w:pPr>
                                  <w:r>
                                    <w:rPr>
                                      <w:w w:val="100"/>
                                      <w:sz w:val="21"/>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2" w:hRule="atLeast"/>
                              </w:trPr>
                              <w:tc>
                                <w:tcPr>
                                  <w:tcW w:w="1260" w:type="dxa"/>
                                  <w:vMerge w:val="restart"/>
                                </w:tcPr>
                                <w:p>
                                  <w:pPr>
                                    <w:pStyle w:val="18"/>
                                    <w:rPr>
                                      <w:sz w:val="20"/>
                                    </w:rPr>
                                  </w:pPr>
                                </w:p>
                                <w:p>
                                  <w:pPr>
                                    <w:pStyle w:val="18"/>
                                    <w:spacing w:before="6"/>
                                    <w:rPr>
                                      <w:sz w:val="26"/>
                                    </w:rPr>
                                  </w:pPr>
                                </w:p>
                                <w:p>
                                  <w:pPr>
                                    <w:pStyle w:val="18"/>
                                    <w:spacing w:before="1"/>
                                    <w:ind w:left="419"/>
                                    <w:rPr>
                                      <w:sz w:val="21"/>
                                    </w:rPr>
                                  </w:pPr>
                                  <w:r>
                                    <w:rPr>
                                      <w:sz w:val="21"/>
                                    </w:rPr>
                                    <w:t>大气</w:t>
                                  </w:r>
                                </w:p>
                              </w:tc>
                              <w:tc>
                                <w:tcPr>
                                  <w:tcW w:w="1220" w:type="dxa"/>
                                </w:tcPr>
                                <w:p>
                                  <w:pPr>
                                    <w:pStyle w:val="18"/>
                                    <w:spacing w:before="44" w:line="242" w:lineRule="auto"/>
                                    <w:ind w:left="107" w:right="92" w:hanging="3"/>
                                    <w:jc w:val="center"/>
                                    <w:rPr>
                                      <w:sz w:val="21"/>
                                    </w:rPr>
                                  </w:pPr>
                                  <w:r>
                                    <w:rPr>
                                      <w:spacing w:val="-1"/>
                                      <w:sz w:val="21"/>
                                    </w:rPr>
                                    <w:t>厂界上下</w:t>
                                  </w:r>
                                  <w:r>
                                    <w:rPr>
                                      <w:spacing w:val="-14"/>
                                      <w:sz w:val="21"/>
                                    </w:rPr>
                                    <w:t>风向、侧方</w:t>
                                  </w:r>
                                  <w:r>
                                    <w:rPr>
                                      <w:sz w:val="21"/>
                                    </w:rPr>
                                    <w:t>向</w:t>
                                  </w:r>
                                </w:p>
                              </w:tc>
                              <w:tc>
                                <w:tcPr>
                                  <w:tcW w:w="1464" w:type="dxa"/>
                                </w:tcPr>
                                <w:p>
                                  <w:pPr>
                                    <w:pStyle w:val="18"/>
                                    <w:spacing w:before="10"/>
                                    <w:rPr>
                                      <w:sz w:val="24"/>
                                    </w:rPr>
                                  </w:pPr>
                                </w:p>
                                <w:p>
                                  <w:pPr>
                                    <w:pStyle w:val="18"/>
                                    <w:ind w:left="217" w:right="203"/>
                                    <w:jc w:val="center"/>
                                    <w:rPr>
                                      <w:sz w:val="21"/>
                                    </w:rPr>
                                  </w:pPr>
                                  <w:r>
                                    <w:rPr>
                                      <w:sz w:val="21"/>
                                    </w:rPr>
                                    <w:t>颗粒物</w:t>
                                  </w:r>
                                </w:p>
                              </w:tc>
                              <w:tc>
                                <w:tcPr>
                                  <w:tcW w:w="1781" w:type="dxa"/>
                                  <w:vMerge w:val="restart"/>
                                </w:tcPr>
                                <w:p>
                                  <w:pPr>
                                    <w:pStyle w:val="18"/>
                                    <w:spacing w:before="2"/>
                                    <w:rPr>
                                      <w:sz w:val="25"/>
                                    </w:rPr>
                                  </w:pPr>
                                </w:p>
                                <w:p>
                                  <w:pPr>
                                    <w:pStyle w:val="18"/>
                                    <w:ind w:left="153"/>
                                    <w:rPr>
                                      <w:sz w:val="21"/>
                                    </w:rPr>
                                  </w:pPr>
                                  <w:r>
                                    <w:rPr>
                                      <w:sz w:val="21"/>
                                    </w:rPr>
                                    <w:t xml:space="preserve">不少于 </w:t>
                                  </w:r>
                                  <w:r>
                                    <w:rPr>
                                      <w:rFonts w:ascii="Times New Roman" w:eastAsia="Times New Roman"/>
                                      <w:sz w:val="21"/>
                                    </w:rPr>
                                    <w:t xml:space="preserve">2 </w:t>
                                  </w:r>
                                  <w:r>
                                    <w:rPr>
                                      <w:sz w:val="21"/>
                                    </w:rPr>
                                    <w:t>天、每</w:t>
                                  </w:r>
                                </w:p>
                                <w:p>
                                  <w:pPr>
                                    <w:pStyle w:val="18"/>
                                    <w:spacing w:before="5" w:line="242" w:lineRule="auto"/>
                                    <w:ind w:left="784" w:right="78" w:hanging="632"/>
                                    <w:rPr>
                                      <w:sz w:val="21"/>
                                    </w:rPr>
                                  </w:pPr>
                                  <w:r>
                                    <w:rPr>
                                      <w:sz w:val="21"/>
                                    </w:rPr>
                                    <w:t xml:space="preserve">天不少于 </w:t>
                                  </w:r>
                                  <w:r>
                                    <w:rPr>
                                      <w:rFonts w:ascii="Times New Roman" w:eastAsia="Times New Roman"/>
                                      <w:sz w:val="21"/>
                                    </w:rPr>
                                    <w:t xml:space="preserve">3 </w:t>
                                  </w:r>
                                  <w:r>
                                    <w:rPr>
                                      <w:sz w:val="21"/>
                                    </w:rPr>
                                    <w:t>个样品</w:t>
                                  </w:r>
                                </w:p>
                              </w:tc>
                              <w:tc>
                                <w:tcPr>
                                  <w:tcW w:w="2508" w:type="dxa"/>
                                  <w:vMerge w:val="restart"/>
                                </w:tcPr>
                                <w:p>
                                  <w:pPr>
                                    <w:pStyle w:val="18"/>
                                    <w:spacing w:before="2"/>
                                    <w:rPr>
                                      <w:sz w:val="25"/>
                                    </w:rPr>
                                  </w:pPr>
                                </w:p>
                                <w:p>
                                  <w:pPr>
                                    <w:pStyle w:val="18"/>
                                    <w:spacing w:line="244" w:lineRule="auto"/>
                                    <w:ind w:left="107" w:right="28" w:firstLine="96"/>
                                    <w:rPr>
                                      <w:sz w:val="21"/>
                                    </w:rPr>
                                  </w:pPr>
                                  <w:r>
                                    <w:rPr>
                                      <w:sz w:val="21"/>
                                    </w:rPr>
                                    <w:t>《大气污染物综合排放标准》（</w:t>
                                  </w:r>
                                  <w:r>
                                    <w:rPr>
                                      <w:rFonts w:ascii="Times New Roman" w:eastAsia="Times New Roman"/>
                                      <w:sz w:val="21"/>
                                    </w:rPr>
                                    <w:t>GB16297-1996</w:t>
                                  </w:r>
                                  <w:r>
                                    <w:rPr>
                                      <w:sz w:val="21"/>
                                    </w:rPr>
                                    <w:t>）</w:t>
                                  </w:r>
                                </w:p>
                                <w:p>
                                  <w:pPr>
                                    <w:pStyle w:val="18"/>
                                    <w:spacing w:line="265" w:lineRule="exact"/>
                                    <w:ind w:left="832"/>
                                    <w:rPr>
                                      <w:sz w:val="21"/>
                                    </w:rPr>
                                  </w:pPr>
                                  <w:r>
                                    <w:rPr>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1260" w:type="dxa"/>
                                  <w:vMerge w:val="continue"/>
                                  <w:tcBorders>
                                    <w:top w:val="nil"/>
                                  </w:tcBorders>
                                </w:tcPr>
                                <w:p>
                                  <w:pPr>
                                    <w:rPr>
                                      <w:sz w:val="2"/>
                                      <w:szCs w:val="2"/>
                                    </w:rPr>
                                  </w:pPr>
                                </w:p>
                              </w:tc>
                              <w:tc>
                                <w:tcPr>
                                  <w:tcW w:w="1220" w:type="dxa"/>
                                </w:tcPr>
                                <w:p>
                                  <w:pPr>
                                    <w:pStyle w:val="18"/>
                                    <w:spacing w:before="140"/>
                                    <w:ind w:left="170" w:right="157"/>
                                    <w:jc w:val="center"/>
                                    <w:rPr>
                                      <w:sz w:val="21"/>
                                    </w:rPr>
                                  </w:pPr>
                                  <w:r>
                                    <w:rPr>
                                      <w:sz w:val="21"/>
                                    </w:rPr>
                                    <w:t>排气筒</w:t>
                                  </w:r>
                                </w:p>
                              </w:tc>
                              <w:tc>
                                <w:tcPr>
                                  <w:tcW w:w="1464" w:type="dxa"/>
                                </w:tcPr>
                                <w:p>
                                  <w:pPr>
                                    <w:pStyle w:val="18"/>
                                    <w:spacing w:before="140"/>
                                    <w:ind w:left="217" w:right="203"/>
                                    <w:jc w:val="center"/>
                                    <w:rPr>
                                      <w:sz w:val="21"/>
                                    </w:rPr>
                                  </w:pPr>
                                  <w:r>
                                    <w:rPr>
                                      <w:sz w:val="21"/>
                                    </w:rPr>
                                    <w:t>颗粒物</w:t>
                                  </w:r>
                                </w:p>
                              </w:tc>
                              <w:tc>
                                <w:tcPr>
                                  <w:tcW w:w="1781" w:type="dxa"/>
                                  <w:vMerge w:val="continue"/>
                                  <w:tcBorders>
                                    <w:top w:val="nil"/>
                                  </w:tcBorders>
                                </w:tcPr>
                                <w:p>
                                  <w:pPr>
                                    <w:rPr>
                                      <w:sz w:val="2"/>
                                      <w:szCs w:val="2"/>
                                    </w:rPr>
                                  </w:pPr>
                                </w:p>
                              </w:tc>
                              <w:tc>
                                <w:tcPr>
                                  <w:tcW w:w="2508"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534" o:spid="_x0000_s1026" o:spt="202" type="#_x0000_t202" style="position:absolute;left:0pt;margin-left:110.4pt;margin-top:461.3pt;height:143.05pt;width:412.4pt;mso-position-horizontal-relative:page;mso-position-vertical-relative:page;z-index:4096;mso-width-relative:page;mso-height-relative:page;" filled="f" stroked="f" coordsize="21600,21600" o:gfxdata="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">
                <v:fill on="f" focussize="0,0"/>
                <v:stroke on="f"/>
                <v:imagedata o:title=""/>
                <o:lock v:ext="edit" aspectratio="f"/>
                <v:textbox inset="0mm,0mm,0mm,0mm">
                  <w:txbxContent>
                    <w:tbl>
                      <w:tblPr>
                        <w:tblStyle w:val="14"/>
                        <w:tblW w:w="8233"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60"/>
                        <w:gridCol w:w="1220"/>
                        <w:gridCol w:w="1464"/>
                        <w:gridCol w:w="1781"/>
                        <w:gridCol w:w="250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270" w:hRule="atLeast"/>
                        </w:trPr>
                        <w:tc>
                          <w:tcPr>
                            <w:tcW w:w="1260" w:type="dxa"/>
                          </w:tcPr>
                          <w:p>
                            <w:pPr>
                              <w:pStyle w:val="18"/>
                              <w:spacing w:line="251" w:lineRule="exact"/>
                              <w:ind w:left="191" w:right="179"/>
                              <w:jc w:val="center"/>
                              <w:rPr>
                                <w:rFonts w:hint="eastAsia" w:ascii="微软雅黑" w:eastAsia="微软雅黑"/>
                                <w:b/>
                                <w:sz w:val="21"/>
                              </w:rPr>
                            </w:pPr>
                            <w:r>
                              <w:rPr>
                                <w:rFonts w:hint="eastAsia" w:ascii="微软雅黑" w:eastAsia="微软雅黑"/>
                                <w:b/>
                                <w:sz w:val="21"/>
                              </w:rPr>
                              <w:t>监测项目</w:t>
                            </w:r>
                          </w:p>
                        </w:tc>
                        <w:tc>
                          <w:tcPr>
                            <w:tcW w:w="1220" w:type="dxa"/>
                          </w:tcPr>
                          <w:p>
                            <w:pPr>
                              <w:pStyle w:val="18"/>
                              <w:spacing w:line="251" w:lineRule="exact"/>
                              <w:ind w:left="170" w:right="157"/>
                              <w:jc w:val="center"/>
                              <w:rPr>
                                <w:rFonts w:hint="eastAsia" w:ascii="微软雅黑" w:eastAsia="微软雅黑"/>
                                <w:b/>
                                <w:sz w:val="21"/>
                              </w:rPr>
                            </w:pPr>
                            <w:r>
                              <w:rPr>
                                <w:rFonts w:hint="eastAsia" w:ascii="微软雅黑" w:eastAsia="微软雅黑"/>
                                <w:b/>
                                <w:sz w:val="21"/>
                              </w:rPr>
                              <w:t>监测位置</w:t>
                            </w:r>
                          </w:p>
                        </w:tc>
                        <w:tc>
                          <w:tcPr>
                            <w:tcW w:w="1464" w:type="dxa"/>
                          </w:tcPr>
                          <w:p>
                            <w:pPr>
                              <w:pStyle w:val="18"/>
                              <w:spacing w:line="251" w:lineRule="exact"/>
                              <w:ind w:left="217" w:right="203"/>
                              <w:jc w:val="center"/>
                              <w:rPr>
                                <w:rFonts w:hint="eastAsia" w:ascii="微软雅黑" w:eastAsia="微软雅黑"/>
                                <w:b/>
                                <w:sz w:val="21"/>
                              </w:rPr>
                            </w:pPr>
                            <w:r>
                              <w:rPr>
                                <w:rFonts w:hint="eastAsia" w:ascii="微软雅黑" w:eastAsia="微软雅黑"/>
                                <w:b/>
                                <w:sz w:val="21"/>
                              </w:rPr>
                              <w:t>监测因子</w:t>
                            </w:r>
                          </w:p>
                        </w:tc>
                        <w:tc>
                          <w:tcPr>
                            <w:tcW w:w="1781" w:type="dxa"/>
                          </w:tcPr>
                          <w:p>
                            <w:pPr>
                              <w:pStyle w:val="18"/>
                              <w:spacing w:line="251" w:lineRule="exact"/>
                              <w:ind w:left="566"/>
                              <w:rPr>
                                <w:rFonts w:hint="eastAsia" w:ascii="微软雅黑" w:eastAsia="微软雅黑"/>
                                <w:b/>
                                <w:sz w:val="21"/>
                              </w:rPr>
                            </w:pPr>
                            <w:r>
                              <w:rPr>
                                <w:rFonts w:hint="eastAsia" w:ascii="微软雅黑" w:eastAsia="微软雅黑"/>
                                <w:b/>
                                <w:sz w:val="21"/>
                              </w:rPr>
                              <w:t>监测时间</w:t>
                            </w:r>
                          </w:p>
                        </w:tc>
                        <w:tc>
                          <w:tcPr>
                            <w:tcW w:w="2508" w:type="dxa"/>
                          </w:tcPr>
                          <w:p>
                            <w:pPr>
                              <w:pStyle w:val="18"/>
                              <w:spacing w:line="251" w:lineRule="exact"/>
                              <w:ind w:left="832"/>
                              <w:rPr>
                                <w:rFonts w:hint="eastAsia" w:ascii="微软雅黑" w:eastAsia="微软雅黑"/>
                                <w:b/>
                                <w:sz w:val="21"/>
                              </w:rPr>
                            </w:pPr>
                            <w:r>
                              <w:rPr>
                                <w:rFonts w:hint="eastAsia" w:ascii="微软雅黑" w:eastAsia="微软雅黑"/>
                                <w:b/>
                                <w:sz w:val="21"/>
                              </w:rPr>
                              <w:t>执行标准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1089" w:hRule="atLeast"/>
                        </w:trPr>
                        <w:tc>
                          <w:tcPr>
                            <w:tcW w:w="1260" w:type="dxa"/>
                          </w:tcPr>
                          <w:p>
                            <w:pPr>
                              <w:pStyle w:val="18"/>
                              <w:rPr>
                                <w:sz w:val="20"/>
                              </w:rPr>
                            </w:pPr>
                          </w:p>
                          <w:p>
                            <w:pPr>
                              <w:pStyle w:val="18"/>
                              <w:spacing w:before="155"/>
                              <w:ind w:left="191" w:right="179"/>
                              <w:jc w:val="center"/>
                              <w:rPr>
                                <w:sz w:val="21"/>
                              </w:rPr>
                            </w:pPr>
                            <w:r>
                              <w:rPr>
                                <w:sz w:val="21"/>
                              </w:rPr>
                              <w:t>噪声</w:t>
                            </w:r>
                          </w:p>
                        </w:tc>
                        <w:tc>
                          <w:tcPr>
                            <w:tcW w:w="1220" w:type="dxa"/>
                          </w:tcPr>
                          <w:p>
                            <w:pPr>
                              <w:pStyle w:val="18"/>
                              <w:rPr>
                                <w:sz w:val="20"/>
                              </w:rPr>
                            </w:pPr>
                          </w:p>
                          <w:p>
                            <w:pPr>
                              <w:pStyle w:val="18"/>
                              <w:spacing w:before="155"/>
                              <w:ind w:left="169" w:right="158"/>
                              <w:jc w:val="center"/>
                              <w:rPr>
                                <w:sz w:val="21"/>
                              </w:rPr>
                            </w:pPr>
                            <w:r>
                              <w:rPr>
                                <w:sz w:val="21"/>
                              </w:rPr>
                              <w:t>厂界四周</w:t>
                            </w:r>
                          </w:p>
                        </w:tc>
                        <w:tc>
                          <w:tcPr>
                            <w:tcW w:w="1464" w:type="dxa"/>
                          </w:tcPr>
                          <w:p>
                            <w:pPr>
                              <w:pStyle w:val="18"/>
                              <w:spacing w:before="5"/>
                              <w:rPr>
                                <w:sz w:val="21"/>
                              </w:rPr>
                            </w:pPr>
                          </w:p>
                          <w:p>
                            <w:pPr>
                              <w:pStyle w:val="18"/>
                              <w:ind w:left="217" w:right="205"/>
                              <w:jc w:val="center"/>
                              <w:rPr>
                                <w:rFonts w:ascii="Times New Roman" w:eastAsia="Times New Roman"/>
                                <w:sz w:val="21"/>
                              </w:rPr>
                            </w:pPr>
                            <w:r>
                              <w:rPr>
                                <w:sz w:val="21"/>
                              </w:rPr>
                              <w:t>等效连续</w:t>
                            </w:r>
                            <w:r>
                              <w:rPr>
                                <w:rFonts w:ascii="Times New Roman" w:eastAsia="Times New Roman"/>
                                <w:sz w:val="21"/>
                              </w:rPr>
                              <w:t>A</w:t>
                            </w:r>
                          </w:p>
                          <w:p>
                            <w:pPr>
                              <w:pStyle w:val="18"/>
                              <w:spacing w:before="5"/>
                              <w:ind w:left="217" w:right="203"/>
                              <w:jc w:val="center"/>
                              <w:rPr>
                                <w:sz w:val="21"/>
                              </w:rPr>
                            </w:pPr>
                            <w:r>
                              <w:rPr>
                                <w:sz w:val="21"/>
                              </w:rPr>
                              <w:t>声级</w:t>
                            </w:r>
                          </w:p>
                        </w:tc>
                        <w:tc>
                          <w:tcPr>
                            <w:tcW w:w="1781" w:type="dxa"/>
                          </w:tcPr>
                          <w:p>
                            <w:pPr>
                              <w:pStyle w:val="18"/>
                              <w:spacing w:before="5"/>
                              <w:rPr>
                                <w:sz w:val="21"/>
                              </w:rPr>
                            </w:pPr>
                          </w:p>
                          <w:p>
                            <w:pPr>
                              <w:pStyle w:val="18"/>
                              <w:spacing w:line="244" w:lineRule="auto"/>
                              <w:ind w:left="573" w:right="142" w:hanging="421"/>
                              <w:rPr>
                                <w:sz w:val="21"/>
                              </w:rPr>
                            </w:pPr>
                            <w:r>
                              <w:rPr>
                                <w:sz w:val="21"/>
                              </w:rPr>
                              <w:t>连续两天，昼夜各一次</w:t>
                            </w:r>
                          </w:p>
                        </w:tc>
                        <w:tc>
                          <w:tcPr>
                            <w:tcW w:w="2508" w:type="dxa"/>
                          </w:tcPr>
                          <w:p>
                            <w:pPr>
                              <w:pStyle w:val="18"/>
                              <w:spacing w:before="3" w:line="242" w:lineRule="auto"/>
                              <w:ind w:left="203" w:right="189"/>
                              <w:jc w:val="center"/>
                              <w:rPr>
                                <w:sz w:val="21"/>
                              </w:rPr>
                            </w:pPr>
                            <w:r>
                              <w:rPr>
                                <w:sz w:val="21"/>
                              </w:rPr>
                              <w:t>《工业企业厂界环境噪声排放标准》</w:t>
                            </w:r>
                          </w:p>
                          <w:p>
                            <w:pPr>
                              <w:pStyle w:val="18"/>
                              <w:spacing w:before="1"/>
                              <w:ind w:left="82" w:right="70"/>
                              <w:jc w:val="center"/>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类标</w:t>
                            </w:r>
                          </w:p>
                          <w:p>
                            <w:pPr>
                              <w:pStyle w:val="18"/>
                              <w:spacing w:before="3" w:line="250" w:lineRule="exact"/>
                              <w:ind w:left="7"/>
                              <w:jc w:val="center"/>
                              <w:rPr>
                                <w:sz w:val="21"/>
                              </w:rPr>
                            </w:pPr>
                            <w:r>
                              <w:rPr>
                                <w:w w:val="100"/>
                                <w:sz w:val="21"/>
                              </w:rPr>
                              <w:t>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902" w:hRule="atLeast"/>
                        </w:trPr>
                        <w:tc>
                          <w:tcPr>
                            <w:tcW w:w="1260" w:type="dxa"/>
                            <w:vMerge w:val="restart"/>
                          </w:tcPr>
                          <w:p>
                            <w:pPr>
                              <w:pStyle w:val="18"/>
                              <w:rPr>
                                <w:sz w:val="20"/>
                              </w:rPr>
                            </w:pPr>
                          </w:p>
                          <w:p>
                            <w:pPr>
                              <w:pStyle w:val="18"/>
                              <w:spacing w:before="6"/>
                              <w:rPr>
                                <w:sz w:val="26"/>
                              </w:rPr>
                            </w:pPr>
                          </w:p>
                          <w:p>
                            <w:pPr>
                              <w:pStyle w:val="18"/>
                              <w:spacing w:before="1"/>
                              <w:ind w:left="419"/>
                              <w:rPr>
                                <w:sz w:val="21"/>
                              </w:rPr>
                            </w:pPr>
                            <w:r>
                              <w:rPr>
                                <w:sz w:val="21"/>
                              </w:rPr>
                              <w:t>大气</w:t>
                            </w:r>
                          </w:p>
                        </w:tc>
                        <w:tc>
                          <w:tcPr>
                            <w:tcW w:w="1220" w:type="dxa"/>
                          </w:tcPr>
                          <w:p>
                            <w:pPr>
                              <w:pStyle w:val="18"/>
                              <w:spacing w:before="44" w:line="242" w:lineRule="auto"/>
                              <w:ind w:left="107" w:right="92" w:hanging="3"/>
                              <w:jc w:val="center"/>
                              <w:rPr>
                                <w:sz w:val="21"/>
                              </w:rPr>
                            </w:pPr>
                            <w:r>
                              <w:rPr>
                                <w:spacing w:val="-1"/>
                                <w:sz w:val="21"/>
                              </w:rPr>
                              <w:t>厂界上下</w:t>
                            </w:r>
                            <w:r>
                              <w:rPr>
                                <w:spacing w:val="-14"/>
                                <w:sz w:val="21"/>
                              </w:rPr>
                              <w:t>风向、侧方</w:t>
                            </w:r>
                            <w:r>
                              <w:rPr>
                                <w:sz w:val="21"/>
                              </w:rPr>
                              <w:t>向</w:t>
                            </w:r>
                          </w:p>
                        </w:tc>
                        <w:tc>
                          <w:tcPr>
                            <w:tcW w:w="1464" w:type="dxa"/>
                          </w:tcPr>
                          <w:p>
                            <w:pPr>
                              <w:pStyle w:val="18"/>
                              <w:spacing w:before="10"/>
                              <w:rPr>
                                <w:sz w:val="24"/>
                              </w:rPr>
                            </w:pPr>
                          </w:p>
                          <w:p>
                            <w:pPr>
                              <w:pStyle w:val="18"/>
                              <w:ind w:left="217" w:right="203"/>
                              <w:jc w:val="center"/>
                              <w:rPr>
                                <w:sz w:val="21"/>
                              </w:rPr>
                            </w:pPr>
                            <w:r>
                              <w:rPr>
                                <w:sz w:val="21"/>
                              </w:rPr>
                              <w:t>颗粒物</w:t>
                            </w:r>
                          </w:p>
                        </w:tc>
                        <w:tc>
                          <w:tcPr>
                            <w:tcW w:w="1781" w:type="dxa"/>
                            <w:vMerge w:val="restart"/>
                          </w:tcPr>
                          <w:p>
                            <w:pPr>
                              <w:pStyle w:val="18"/>
                              <w:spacing w:before="2"/>
                              <w:rPr>
                                <w:sz w:val="25"/>
                              </w:rPr>
                            </w:pPr>
                          </w:p>
                          <w:p>
                            <w:pPr>
                              <w:pStyle w:val="18"/>
                              <w:ind w:left="153"/>
                              <w:rPr>
                                <w:sz w:val="21"/>
                              </w:rPr>
                            </w:pPr>
                            <w:r>
                              <w:rPr>
                                <w:sz w:val="21"/>
                              </w:rPr>
                              <w:t xml:space="preserve">不少于 </w:t>
                            </w:r>
                            <w:r>
                              <w:rPr>
                                <w:rFonts w:ascii="Times New Roman" w:eastAsia="Times New Roman"/>
                                <w:sz w:val="21"/>
                              </w:rPr>
                              <w:t xml:space="preserve">2 </w:t>
                            </w:r>
                            <w:r>
                              <w:rPr>
                                <w:sz w:val="21"/>
                              </w:rPr>
                              <w:t>天、每</w:t>
                            </w:r>
                          </w:p>
                          <w:p>
                            <w:pPr>
                              <w:pStyle w:val="18"/>
                              <w:spacing w:before="5" w:line="242" w:lineRule="auto"/>
                              <w:ind w:left="784" w:right="78" w:hanging="632"/>
                              <w:rPr>
                                <w:sz w:val="21"/>
                              </w:rPr>
                            </w:pPr>
                            <w:r>
                              <w:rPr>
                                <w:sz w:val="21"/>
                              </w:rPr>
                              <w:t xml:space="preserve">天不少于 </w:t>
                            </w:r>
                            <w:r>
                              <w:rPr>
                                <w:rFonts w:ascii="Times New Roman" w:eastAsia="Times New Roman"/>
                                <w:sz w:val="21"/>
                              </w:rPr>
                              <w:t xml:space="preserve">3 </w:t>
                            </w:r>
                            <w:r>
                              <w:rPr>
                                <w:sz w:val="21"/>
                              </w:rPr>
                              <w:t>个样品</w:t>
                            </w:r>
                          </w:p>
                        </w:tc>
                        <w:tc>
                          <w:tcPr>
                            <w:tcW w:w="2508" w:type="dxa"/>
                            <w:vMerge w:val="restart"/>
                          </w:tcPr>
                          <w:p>
                            <w:pPr>
                              <w:pStyle w:val="18"/>
                              <w:spacing w:before="2"/>
                              <w:rPr>
                                <w:sz w:val="25"/>
                              </w:rPr>
                            </w:pPr>
                          </w:p>
                          <w:p>
                            <w:pPr>
                              <w:pStyle w:val="18"/>
                              <w:spacing w:line="244" w:lineRule="auto"/>
                              <w:ind w:left="107" w:right="28" w:firstLine="96"/>
                              <w:rPr>
                                <w:sz w:val="21"/>
                              </w:rPr>
                            </w:pPr>
                            <w:r>
                              <w:rPr>
                                <w:sz w:val="21"/>
                              </w:rPr>
                              <w:t>《大气污染物综合排放标准》（</w:t>
                            </w:r>
                            <w:r>
                              <w:rPr>
                                <w:rFonts w:ascii="Times New Roman" w:eastAsia="Times New Roman"/>
                                <w:sz w:val="21"/>
                              </w:rPr>
                              <w:t>GB16297-1996</w:t>
                            </w:r>
                            <w:r>
                              <w:rPr>
                                <w:sz w:val="21"/>
                              </w:rPr>
                              <w:t>）</w:t>
                            </w:r>
                          </w:p>
                          <w:p>
                            <w:pPr>
                              <w:pStyle w:val="18"/>
                              <w:spacing w:line="265" w:lineRule="exact"/>
                              <w:ind w:left="832"/>
                              <w:rPr>
                                <w:sz w:val="21"/>
                              </w:rPr>
                            </w:pPr>
                            <w:r>
                              <w:rPr>
                                <w:sz w:val="21"/>
                              </w:rPr>
                              <w:t>二级标准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Ex>
                        <w:trPr>
                          <w:trHeight w:val="549" w:hRule="atLeast"/>
                        </w:trPr>
                        <w:tc>
                          <w:tcPr>
                            <w:tcW w:w="1260" w:type="dxa"/>
                            <w:vMerge w:val="continue"/>
                            <w:tcBorders>
                              <w:top w:val="nil"/>
                            </w:tcBorders>
                          </w:tcPr>
                          <w:p>
                            <w:pPr>
                              <w:rPr>
                                <w:sz w:val="2"/>
                                <w:szCs w:val="2"/>
                              </w:rPr>
                            </w:pPr>
                          </w:p>
                        </w:tc>
                        <w:tc>
                          <w:tcPr>
                            <w:tcW w:w="1220" w:type="dxa"/>
                          </w:tcPr>
                          <w:p>
                            <w:pPr>
                              <w:pStyle w:val="18"/>
                              <w:spacing w:before="140"/>
                              <w:ind w:left="170" w:right="157"/>
                              <w:jc w:val="center"/>
                              <w:rPr>
                                <w:sz w:val="21"/>
                              </w:rPr>
                            </w:pPr>
                            <w:r>
                              <w:rPr>
                                <w:sz w:val="21"/>
                              </w:rPr>
                              <w:t>排气筒</w:t>
                            </w:r>
                          </w:p>
                        </w:tc>
                        <w:tc>
                          <w:tcPr>
                            <w:tcW w:w="1464" w:type="dxa"/>
                          </w:tcPr>
                          <w:p>
                            <w:pPr>
                              <w:pStyle w:val="18"/>
                              <w:spacing w:before="140"/>
                              <w:ind w:left="217" w:right="203"/>
                              <w:jc w:val="center"/>
                              <w:rPr>
                                <w:sz w:val="21"/>
                              </w:rPr>
                            </w:pPr>
                            <w:r>
                              <w:rPr>
                                <w:sz w:val="21"/>
                              </w:rPr>
                              <w:t>颗粒物</w:t>
                            </w:r>
                          </w:p>
                        </w:tc>
                        <w:tc>
                          <w:tcPr>
                            <w:tcW w:w="1781" w:type="dxa"/>
                            <w:vMerge w:val="continue"/>
                            <w:tcBorders>
                              <w:top w:val="nil"/>
                            </w:tcBorders>
                          </w:tcPr>
                          <w:p>
                            <w:pPr>
                              <w:rPr>
                                <w:sz w:val="2"/>
                                <w:szCs w:val="2"/>
                              </w:rPr>
                            </w:pPr>
                          </w:p>
                        </w:tc>
                        <w:tc>
                          <w:tcPr>
                            <w:tcW w:w="2508" w:type="dxa"/>
                            <w:vMerge w:val="continue"/>
                            <w:tcBorders>
                              <w:top w:val="nil"/>
                            </w:tcBorders>
                          </w:tcPr>
                          <w:p>
                            <w:pPr>
                              <w:rPr>
                                <w:sz w:val="2"/>
                                <w:szCs w:val="2"/>
                              </w:rPr>
                            </w:pPr>
                          </w:p>
                        </w:tc>
                      </w:tr>
                    </w:tbl>
                    <w:p>
                      <w:pPr>
                        <w:pStyle w:val="6"/>
                      </w:pPr>
                    </w:p>
                  </w:txbxContent>
                </v:textbox>
              </v:shape>
            </w:pict>
          </mc:Fallback>
        </mc:AlternateContent>
      </w:r>
      <w:r>
        <mc:AlternateContent>
          <mc:Choice Requires="wps">
            <w:drawing>
              <wp:anchor distT="0" distB="0" distL="114300" distR="114300" simplePos="0" relativeHeight="4096" behindDoc="0" locked="0" layoutInCell="1" allowOverlap="1">
                <wp:simplePos x="0" y="0"/>
                <wp:positionH relativeFrom="page">
                  <wp:posOffset>1405255</wp:posOffset>
                </wp:positionH>
                <wp:positionV relativeFrom="page">
                  <wp:posOffset>3823970</wp:posOffset>
                </wp:positionV>
                <wp:extent cx="5228590" cy="1757680"/>
                <wp:effectExtent l="0" t="0" r="0" b="0"/>
                <wp:wrapNone/>
                <wp:docPr id="78" name="文本框 535"/>
                <wp:cNvGraphicFramePr/>
                <a:graphic xmlns:a="http://schemas.openxmlformats.org/drawingml/2006/main">
                  <a:graphicData uri="http://schemas.microsoft.com/office/word/2010/wordprocessingShape">
                    <wps:wsp>
                      <wps:cNvSpPr txBox="1"/>
                      <wps:spPr>
                        <a:xfrm>
                          <a:off x="0" y="0"/>
                          <a:ext cx="5228590" cy="1757680"/>
                        </a:xfrm>
                        <a:prstGeom prst="rect">
                          <a:avLst/>
                        </a:prstGeom>
                        <a:noFill/>
                        <a:ln>
                          <a:noFill/>
                        </a:ln>
                      </wps:spPr>
                      <wps:txbx>
                        <w:txbxContent>
                          <w:tbl>
                            <w:tblPr>
                              <w:tblStyle w:val="14"/>
                              <w:tblW w:w="822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3"/>
                              <w:gridCol w:w="1037"/>
                              <w:gridCol w:w="1246"/>
                              <w:gridCol w:w="1089"/>
                              <w:gridCol w:w="1519"/>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6" w:hRule="atLeast"/>
                              </w:trPr>
                              <w:tc>
                                <w:tcPr>
                                  <w:tcW w:w="1073" w:type="dxa"/>
                                </w:tcPr>
                                <w:p>
                                  <w:pPr>
                                    <w:pStyle w:val="18"/>
                                    <w:rPr>
                                      <w:rFonts w:ascii="Times New Roman"/>
                                      <w:sz w:val="22"/>
                                    </w:rPr>
                                  </w:pPr>
                                </w:p>
                              </w:tc>
                              <w:tc>
                                <w:tcPr>
                                  <w:tcW w:w="1037" w:type="dxa"/>
                                </w:tcPr>
                                <w:p>
                                  <w:pPr>
                                    <w:pStyle w:val="18"/>
                                    <w:rPr>
                                      <w:rFonts w:ascii="Times New Roman"/>
                                      <w:sz w:val="22"/>
                                    </w:rPr>
                                  </w:pPr>
                                </w:p>
                              </w:tc>
                              <w:tc>
                                <w:tcPr>
                                  <w:tcW w:w="1246" w:type="dxa"/>
                                </w:tcPr>
                                <w:p>
                                  <w:pPr>
                                    <w:pStyle w:val="18"/>
                                    <w:rPr>
                                      <w:rFonts w:ascii="Times New Roman"/>
                                      <w:sz w:val="22"/>
                                    </w:rPr>
                                  </w:pPr>
                                </w:p>
                              </w:tc>
                              <w:tc>
                                <w:tcPr>
                                  <w:tcW w:w="1089" w:type="dxa"/>
                                </w:tcPr>
                                <w:p>
                                  <w:pPr>
                                    <w:pStyle w:val="18"/>
                                    <w:rPr>
                                      <w:rFonts w:ascii="Times New Roman"/>
                                      <w:sz w:val="22"/>
                                    </w:rPr>
                                  </w:pPr>
                                </w:p>
                              </w:tc>
                              <w:tc>
                                <w:tcPr>
                                  <w:tcW w:w="1519" w:type="dxa"/>
                                </w:tcPr>
                                <w:p>
                                  <w:pPr>
                                    <w:pStyle w:val="18"/>
                                    <w:rPr>
                                      <w:rFonts w:ascii="Times New Roman"/>
                                      <w:sz w:val="22"/>
                                    </w:rPr>
                                  </w:pPr>
                                </w:p>
                              </w:tc>
                              <w:tc>
                                <w:tcPr>
                                  <w:tcW w:w="226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1073" w:type="dxa"/>
                                </w:tcPr>
                                <w:p>
                                  <w:pPr>
                                    <w:pStyle w:val="18"/>
                                    <w:rPr>
                                      <w:rFonts w:ascii="Times New Roman"/>
                                      <w:sz w:val="22"/>
                                    </w:rPr>
                                  </w:pPr>
                                </w:p>
                              </w:tc>
                              <w:tc>
                                <w:tcPr>
                                  <w:tcW w:w="1037" w:type="dxa"/>
                                </w:tcPr>
                                <w:p>
                                  <w:pPr>
                                    <w:pStyle w:val="18"/>
                                    <w:rPr>
                                      <w:rFonts w:ascii="Times New Roman"/>
                                      <w:sz w:val="22"/>
                                    </w:rPr>
                                  </w:pPr>
                                </w:p>
                              </w:tc>
                              <w:tc>
                                <w:tcPr>
                                  <w:tcW w:w="1246" w:type="dxa"/>
                                </w:tcPr>
                                <w:p>
                                  <w:pPr>
                                    <w:pStyle w:val="18"/>
                                    <w:rPr>
                                      <w:rFonts w:ascii="Times New Roman"/>
                                      <w:sz w:val="22"/>
                                    </w:rPr>
                                  </w:pPr>
                                </w:p>
                              </w:tc>
                              <w:tc>
                                <w:tcPr>
                                  <w:tcW w:w="1089" w:type="dxa"/>
                                  <w:vMerge w:val="restart"/>
                                </w:tcPr>
                                <w:p>
                                  <w:pPr>
                                    <w:pStyle w:val="18"/>
                                    <w:rPr>
                                      <w:rFonts w:ascii="Times New Roman"/>
                                      <w:sz w:val="22"/>
                                    </w:rPr>
                                  </w:pPr>
                                </w:p>
                              </w:tc>
                              <w:tc>
                                <w:tcPr>
                                  <w:tcW w:w="1519" w:type="dxa"/>
                                </w:tcPr>
                                <w:p>
                                  <w:pPr>
                                    <w:pStyle w:val="18"/>
                                    <w:rPr>
                                      <w:rFonts w:ascii="Times New Roman"/>
                                      <w:sz w:val="22"/>
                                    </w:rPr>
                                  </w:pPr>
                                </w:p>
                              </w:tc>
                              <w:tc>
                                <w:tcPr>
                                  <w:tcW w:w="226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073" w:type="dxa"/>
                                  <w:vMerge w:val="restart"/>
                                </w:tcPr>
                                <w:p>
                                  <w:pPr>
                                    <w:pStyle w:val="18"/>
                                    <w:rPr>
                                      <w:rFonts w:ascii="Times New Roman"/>
                                      <w:sz w:val="22"/>
                                    </w:rPr>
                                  </w:pPr>
                                </w:p>
                              </w:tc>
                              <w:tc>
                                <w:tcPr>
                                  <w:tcW w:w="1037" w:type="dxa"/>
                                </w:tcPr>
                                <w:p>
                                  <w:pPr>
                                    <w:pStyle w:val="18"/>
                                    <w:rPr>
                                      <w:rFonts w:ascii="Times New Roman"/>
                                      <w:sz w:val="22"/>
                                    </w:rPr>
                                  </w:pPr>
                                </w:p>
                              </w:tc>
                              <w:tc>
                                <w:tcPr>
                                  <w:tcW w:w="1246" w:type="dxa"/>
                                </w:tcPr>
                                <w:p>
                                  <w:pPr>
                                    <w:pStyle w:val="18"/>
                                    <w:rPr>
                                      <w:rFonts w:ascii="Times New Roman"/>
                                      <w:sz w:val="22"/>
                                    </w:rPr>
                                  </w:pPr>
                                </w:p>
                              </w:tc>
                              <w:tc>
                                <w:tcPr>
                                  <w:tcW w:w="1089" w:type="dxa"/>
                                  <w:vMerge w:val="continue"/>
                                  <w:tcBorders>
                                    <w:top w:val="nil"/>
                                  </w:tcBorders>
                                </w:tcPr>
                                <w:p>
                                  <w:pPr>
                                    <w:rPr>
                                      <w:sz w:val="2"/>
                                      <w:szCs w:val="2"/>
                                    </w:rPr>
                                  </w:pPr>
                                </w:p>
                              </w:tc>
                              <w:tc>
                                <w:tcPr>
                                  <w:tcW w:w="1519" w:type="dxa"/>
                                </w:tcPr>
                                <w:p>
                                  <w:pPr>
                                    <w:pStyle w:val="18"/>
                                    <w:rPr>
                                      <w:rFonts w:ascii="Times New Roman"/>
                                      <w:sz w:val="22"/>
                                    </w:rPr>
                                  </w:pPr>
                                </w:p>
                              </w:tc>
                              <w:tc>
                                <w:tcPr>
                                  <w:tcW w:w="2265"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073" w:type="dxa"/>
                                  <w:vMerge w:val="continue"/>
                                  <w:tcBorders>
                                    <w:top w:val="nil"/>
                                  </w:tcBorders>
                                </w:tcPr>
                                <w:p>
                                  <w:pPr>
                                    <w:rPr>
                                      <w:sz w:val="2"/>
                                      <w:szCs w:val="2"/>
                                    </w:rPr>
                                  </w:pPr>
                                </w:p>
                              </w:tc>
                              <w:tc>
                                <w:tcPr>
                                  <w:tcW w:w="1037" w:type="dxa"/>
                                </w:tcPr>
                                <w:p>
                                  <w:pPr>
                                    <w:pStyle w:val="18"/>
                                    <w:rPr>
                                      <w:rFonts w:ascii="Times New Roman"/>
                                      <w:sz w:val="20"/>
                                    </w:rPr>
                                  </w:pPr>
                                </w:p>
                              </w:tc>
                              <w:tc>
                                <w:tcPr>
                                  <w:tcW w:w="1246" w:type="dxa"/>
                                </w:tcPr>
                                <w:p>
                                  <w:pPr>
                                    <w:pStyle w:val="18"/>
                                    <w:rPr>
                                      <w:rFonts w:ascii="Times New Roman"/>
                                      <w:sz w:val="20"/>
                                    </w:rPr>
                                  </w:pPr>
                                </w:p>
                              </w:tc>
                              <w:tc>
                                <w:tcPr>
                                  <w:tcW w:w="1089" w:type="dxa"/>
                                  <w:vMerge w:val="continue"/>
                                  <w:tcBorders>
                                    <w:top w:val="nil"/>
                                  </w:tcBorders>
                                </w:tcPr>
                                <w:p>
                                  <w:pPr>
                                    <w:rPr>
                                      <w:sz w:val="2"/>
                                      <w:szCs w:val="2"/>
                                    </w:rPr>
                                  </w:pPr>
                                </w:p>
                              </w:tc>
                              <w:tc>
                                <w:tcPr>
                                  <w:tcW w:w="1519" w:type="dxa"/>
                                </w:tcPr>
                                <w:p>
                                  <w:pPr>
                                    <w:pStyle w:val="18"/>
                                    <w:rPr>
                                      <w:rFonts w:ascii="Times New Roman"/>
                                      <w:sz w:val="20"/>
                                    </w:rPr>
                                  </w:pPr>
                                </w:p>
                              </w:tc>
                              <w:tc>
                                <w:tcPr>
                                  <w:tcW w:w="2265"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535" o:spid="_x0000_s1026" o:spt="202" type="#_x0000_t202" style="position:absolute;left:0pt;margin-left:110.65pt;margin-top:301.1pt;height:138.4pt;width:411.7pt;mso-position-horizontal-relative:page;mso-position-vertical-relative:page;z-index:4096;mso-width-relative:page;mso-height-relative:page;" filled="f" stroked="f" coordsize="21600,21600" o:gfxdata="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EuU47PbAAAADAEAAA8A&#10;AAAAAAAAAQAgAAAAIgAAAGRycy9kb3ducmV2LnhtbFBLAQIUABQAAAAIAIdO4kAGM1FzogEAACgD&#10;AAAOAAAAAAAAAAEAIAAAACoBAABkcnMvZTJvRG9jLnhtbFBLBQYAAAAABgAGAFkBAAA+BQAAAAA=&#10;">
                <v:fill on="f" focussize="0,0"/>
                <v:stroke on="f"/>
                <v:imagedata o:title=""/>
                <o:lock v:ext="edit" aspectratio="f"/>
                <v:textbox inset="0mm,0mm,0mm,0mm">
                  <w:txbxContent>
                    <w:tbl>
                      <w:tblPr>
                        <w:tblStyle w:val="14"/>
                        <w:tblW w:w="8229"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073"/>
                        <w:gridCol w:w="1037"/>
                        <w:gridCol w:w="1246"/>
                        <w:gridCol w:w="1089"/>
                        <w:gridCol w:w="1519"/>
                        <w:gridCol w:w="226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56" w:hRule="atLeast"/>
                        </w:trPr>
                        <w:tc>
                          <w:tcPr>
                            <w:tcW w:w="1073" w:type="dxa"/>
                          </w:tcPr>
                          <w:p>
                            <w:pPr>
                              <w:pStyle w:val="18"/>
                              <w:rPr>
                                <w:rFonts w:ascii="Times New Roman"/>
                                <w:sz w:val="22"/>
                              </w:rPr>
                            </w:pPr>
                          </w:p>
                        </w:tc>
                        <w:tc>
                          <w:tcPr>
                            <w:tcW w:w="1037" w:type="dxa"/>
                          </w:tcPr>
                          <w:p>
                            <w:pPr>
                              <w:pStyle w:val="18"/>
                              <w:rPr>
                                <w:rFonts w:ascii="Times New Roman"/>
                                <w:sz w:val="22"/>
                              </w:rPr>
                            </w:pPr>
                          </w:p>
                        </w:tc>
                        <w:tc>
                          <w:tcPr>
                            <w:tcW w:w="1246" w:type="dxa"/>
                          </w:tcPr>
                          <w:p>
                            <w:pPr>
                              <w:pStyle w:val="18"/>
                              <w:rPr>
                                <w:rFonts w:ascii="Times New Roman"/>
                                <w:sz w:val="22"/>
                              </w:rPr>
                            </w:pPr>
                          </w:p>
                        </w:tc>
                        <w:tc>
                          <w:tcPr>
                            <w:tcW w:w="1089" w:type="dxa"/>
                          </w:tcPr>
                          <w:p>
                            <w:pPr>
                              <w:pStyle w:val="18"/>
                              <w:rPr>
                                <w:rFonts w:ascii="Times New Roman"/>
                                <w:sz w:val="22"/>
                              </w:rPr>
                            </w:pPr>
                          </w:p>
                        </w:tc>
                        <w:tc>
                          <w:tcPr>
                            <w:tcW w:w="1519" w:type="dxa"/>
                          </w:tcPr>
                          <w:p>
                            <w:pPr>
                              <w:pStyle w:val="18"/>
                              <w:rPr>
                                <w:rFonts w:ascii="Times New Roman"/>
                                <w:sz w:val="22"/>
                              </w:rPr>
                            </w:pPr>
                          </w:p>
                        </w:tc>
                        <w:tc>
                          <w:tcPr>
                            <w:tcW w:w="226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1073" w:type="dxa"/>
                          </w:tcPr>
                          <w:p>
                            <w:pPr>
                              <w:pStyle w:val="18"/>
                              <w:rPr>
                                <w:rFonts w:ascii="Times New Roman"/>
                                <w:sz w:val="22"/>
                              </w:rPr>
                            </w:pPr>
                          </w:p>
                        </w:tc>
                        <w:tc>
                          <w:tcPr>
                            <w:tcW w:w="1037" w:type="dxa"/>
                          </w:tcPr>
                          <w:p>
                            <w:pPr>
                              <w:pStyle w:val="18"/>
                              <w:rPr>
                                <w:rFonts w:ascii="Times New Roman"/>
                                <w:sz w:val="22"/>
                              </w:rPr>
                            </w:pPr>
                          </w:p>
                        </w:tc>
                        <w:tc>
                          <w:tcPr>
                            <w:tcW w:w="1246" w:type="dxa"/>
                          </w:tcPr>
                          <w:p>
                            <w:pPr>
                              <w:pStyle w:val="18"/>
                              <w:rPr>
                                <w:rFonts w:ascii="Times New Roman"/>
                                <w:sz w:val="22"/>
                              </w:rPr>
                            </w:pPr>
                          </w:p>
                        </w:tc>
                        <w:tc>
                          <w:tcPr>
                            <w:tcW w:w="1089" w:type="dxa"/>
                            <w:vMerge w:val="restart"/>
                          </w:tcPr>
                          <w:p>
                            <w:pPr>
                              <w:pStyle w:val="18"/>
                              <w:rPr>
                                <w:rFonts w:ascii="Times New Roman"/>
                                <w:sz w:val="22"/>
                              </w:rPr>
                            </w:pPr>
                          </w:p>
                        </w:tc>
                        <w:tc>
                          <w:tcPr>
                            <w:tcW w:w="1519" w:type="dxa"/>
                          </w:tcPr>
                          <w:p>
                            <w:pPr>
                              <w:pStyle w:val="18"/>
                              <w:rPr>
                                <w:rFonts w:ascii="Times New Roman"/>
                                <w:sz w:val="22"/>
                              </w:rPr>
                            </w:pPr>
                          </w:p>
                        </w:tc>
                        <w:tc>
                          <w:tcPr>
                            <w:tcW w:w="2265"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825" w:hRule="atLeast"/>
                        </w:trPr>
                        <w:tc>
                          <w:tcPr>
                            <w:tcW w:w="1073" w:type="dxa"/>
                            <w:vMerge w:val="restart"/>
                          </w:tcPr>
                          <w:p>
                            <w:pPr>
                              <w:pStyle w:val="18"/>
                              <w:rPr>
                                <w:rFonts w:ascii="Times New Roman"/>
                                <w:sz w:val="22"/>
                              </w:rPr>
                            </w:pPr>
                          </w:p>
                        </w:tc>
                        <w:tc>
                          <w:tcPr>
                            <w:tcW w:w="1037" w:type="dxa"/>
                          </w:tcPr>
                          <w:p>
                            <w:pPr>
                              <w:pStyle w:val="18"/>
                              <w:rPr>
                                <w:rFonts w:ascii="Times New Roman"/>
                                <w:sz w:val="22"/>
                              </w:rPr>
                            </w:pPr>
                          </w:p>
                        </w:tc>
                        <w:tc>
                          <w:tcPr>
                            <w:tcW w:w="1246" w:type="dxa"/>
                          </w:tcPr>
                          <w:p>
                            <w:pPr>
                              <w:pStyle w:val="18"/>
                              <w:rPr>
                                <w:rFonts w:ascii="Times New Roman"/>
                                <w:sz w:val="22"/>
                              </w:rPr>
                            </w:pPr>
                          </w:p>
                        </w:tc>
                        <w:tc>
                          <w:tcPr>
                            <w:tcW w:w="1089" w:type="dxa"/>
                            <w:vMerge w:val="continue"/>
                            <w:tcBorders>
                              <w:top w:val="nil"/>
                            </w:tcBorders>
                          </w:tcPr>
                          <w:p>
                            <w:pPr>
                              <w:rPr>
                                <w:sz w:val="2"/>
                                <w:szCs w:val="2"/>
                              </w:rPr>
                            </w:pPr>
                          </w:p>
                        </w:tc>
                        <w:tc>
                          <w:tcPr>
                            <w:tcW w:w="1519" w:type="dxa"/>
                          </w:tcPr>
                          <w:p>
                            <w:pPr>
                              <w:pStyle w:val="18"/>
                              <w:rPr>
                                <w:rFonts w:ascii="Times New Roman"/>
                                <w:sz w:val="22"/>
                              </w:rPr>
                            </w:pPr>
                          </w:p>
                        </w:tc>
                        <w:tc>
                          <w:tcPr>
                            <w:tcW w:w="2265"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5" w:hRule="atLeast"/>
                        </w:trPr>
                        <w:tc>
                          <w:tcPr>
                            <w:tcW w:w="1073" w:type="dxa"/>
                            <w:vMerge w:val="continue"/>
                            <w:tcBorders>
                              <w:top w:val="nil"/>
                            </w:tcBorders>
                          </w:tcPr>
                          <w:p>
                            <w:pPr>
                              <w:rPr>
                                <w:sz w:val="2"/>
                                <w:szCs w:val="2"/>
                              </w:rPr>
                            </w:pPr>
                          </w:p>
                        </w:tc>
                        <w:tc>
                          <w:tcPr>
                            <w:tcW w:w="1037" w:type="dxa"/>
                          </w:tcPr>
                          <w:p>
                            <w:pPr>
                              <w:pStyle w:val="18"/>
                              <w:rPr>
                                <w:rFonts w:ascii="Times New Roman"/>
                                <w:sz w:val="20"/>
                              </w:rPr>
                            </w:pPr>
                          </w:p>
                        </w:tc>
                        <w:tc>
                          <w:tcPr>
                            <w:tcW w:w="1246" w:type="dxa"/>
                          </w:tcPr>
                          <w:p>
                            <w:pPr>
                              <w:pStyle w:val="18"/>
                              <w:rPr>
                                <w:rFonts w:ascii="Times New Roman"/>
                                <w:sz w:val="20"/>
                              </w:rPr>
                            </w:pPr>
                          </w:p>
                        </w:tc>
                        <w:tc>
                          <w:tcPr>
                            <w:tcW w:w="1089" w:type="dxa"/>
                            <w:vMerge w:val="continue"/>
                            <w:tcBorders>
                              <w:top w:val="nil"/>
                            </w:tcBorders>
                          </w:tcPr>
                          <w:p>
                            <w:pPr>
                              <w:rPr>
                                <w:sz w:val="2"/>
                                <w:szCs w:val="2"/>
                              </w:rPr>
                            </w:pPr>
                          </w:p>
                        </w:tc>
                        <w:tc>
                          <w:tcPr>
                            <w:tcW w:w="1519" w:type="dxa"/>
                          </w:tcPr>
                          <w:p>
                            <w:pPr>
                              <w:pStyle w:val="18"/>
                              <w:rPr>
                                <w:rFonts w:ascii="Times New Roman"/>
                                <w:sz w:val="20"/>
                              </w:rPr>
                            </w:pPr>
                          </w:p>
                        </w:tc>
                        <w:tc>
                          <w:tcPr>
                            <w:tcW w:w="2265" w:type="dxa"/>
                            <w:vMerge w:val="continue"/>
                            <w:tcBorders>
                              <w:top w:val="nil"/>
                            </w:tcBorders>
                          </w:tcPr>
                          <w:p>
                            <w:pPr>
                              <w:rPr>
                                <w:sz w:val="2"/>
                                <w:szCs w:val="2"/>
                              </w:rPr>
                            </w:pPr>
                          </w:p>
                        </w:tc>
                      </w:tr>
                    </w:tbl>
                    <w:p>
                      <w:pPr>
                        <w:pStyle w:val="6"/>
                      </w:pPr>
                    </w:p>
                  </w:txbxContent>
                </v:textbox>
              </v:shape>
            </w:pict>
          </mc:Fallback>
        </mc:AlternateContent>
      </w:r>
      <w:r>
        <mc:AlternateContent>
          <mc:Choice Requires="wps">
            <w:drawing>
              <wp:anchor distT="0" distB="0" distL="114300" distR="114300" simplePos="0" relativeHeight="4096" behindDoc="0" locked="0" layoutInCell="1" allowOverlap="1">
                <wp:simplePos x="0" y="0"/>
                <wp:positionH relativeFrom="page">
                  <wp:posOffset>1405255</wp:posOffset>
                </wp:positionH>
                <wp:positionV relativeFrom="page">
                  <wp:posOffset>5860415</wp:posOffset>
                </wp:positionV>
                <wp:extent cx="5228590" cy="1813560"/>
                <wp:effectExtent l="0" t="0" r="0" b="0"/>
                <wp:wrapNone/>
                <wp:docPr id="79" name="文本框 536"/>
                <wp:cNvGraphicFramePr/>
                <a:graphic xmlns:a="http://schemas.openxmlformats.org/drawingml/2006/main">
                  <a:graphicData uri="http://schemas.microsoft.com/office/word/2010/wordprocessingShape">
                    <wps:wsp>
                      <wps:cNvSpPr txBox="1"/>
                      <wps:spPr>
                        <a:xfrm>
                          <a:off x="0" y="0"/>
                          <a:ext cx="5228590" cy="1813560"/>
                        </a:xfrm>
                        <a:prstGeom prst="rect">
                          <a:avLst/>
                        </a:prstGeom>
                        <a:noFill/>
                        <a:ln>
                          <a:noFill/>
                        </a:ln>
                      </wps:spPr>
                      <wps:txbx>
                        <w:txbxContent>
                          <w:tbl>
                            <w:tblPr>
                              <w:tblStyle w:val="14"/>
                              <w:tblW w:w="823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3"/>
                              <w:gridCol w:w="1218"/>
                              <w:gridCol w:w="1462"/>
                              <w:gridCol w:w="1784"/>
                              <w:gridCol w:w="2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1263" w:type="dxa"/>
                                </w:tcPr>
                                <w:p>
                                  <w:pPr>
                                    <w:pStyle w:val="18"/>
                                    <w:rPr>
                                      <w:rFonts w:ascii="Times New Roman"/>
                                      <w:sz w:val="20"/>
                                    </w:rPr>
                                  </w:pPr>
                                </w:p>
                              </w:tc>
                              <w:tc>
                                <w:tcPr>
                                  <w:tcW w:w="1218" w:type="dxa"/>
                                </w:tcPr>
                                <w:p>
                                  <w:pPr>
                                    <w:pStyle w:val="18"/>
                                    <w:rPr>
                                      <w:rFonts w:ascii="Times New Roman"/>
                                      <w:sz w:val="20"/>
                                    </w:rPr>
                                  </w:pPr>
                                </w:p>
                              </w:tc>
                              <w:tc>
                                <w:tcPr>
                                  <w:tcW w:w="1462" w:type="dxa"/>
                                </w:tcPr>
                                <w:p>
                                  <w:pPr>
                                    <w:pStyle w:val="18"/>
                                    <w:rPr>
                                      <w:rFonts w:ascii="Times New Roman"/>
                                      <w:sz w:val="20"/>
                                    </w:rPr>
                                  </w:pPr>
                                </w:p>
                              </w:tc>
                              <w:tc>
                                <w:tcPr>
                                  <w:tcW w:w="1784" w:type="dxa"/>
                                </w:tcPr>
                                <w:p>
                                  <w:pPr>
                                    <w:pStyle w:val="18"/>
                                    <w:rPr>
                                      <w:rFonts w:ascii="Times New Roman"/>
                                      <w:sz w:val="20"/>
                                    </w:rPr>
                                  </w:pPr>
                                </w:p>
                              </w:tc>
                              <w:tc>
                                <w:tcPr>
                                  <w:tcW w:w="2509"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1263" w:type="dxa"/>
                                </w:tcPr>
                                <w:p>
                                  <w:pPr>
                                    <w:pStyle w:val="18"/>
                                    <w:rPr>
                                      <w:rFonts w:ascii="Times New Roman"/>
                                      <w:sz w:val="22"/>
                                    </w:rPr>
                                  </w:pPr>
                                </w:p>
                              </w:tc>
                              <w:tc>
                                <w:tcPr>
                                  <w:tcW w:w="1218" w:type="dxa"/>
                                </w:tcPr>
                                <w:p>
                                  <w:pPr>
                                    <w:pStyle w:val="18"/>
                                    <w:rPr>
                                      <w:rFonts w:ascii="Times New Roman"/>
                                      <w:sz w:val="22"/>
                                    </w:rPr>
                                  </w:pPr>
                                </w:p>
                              </w:tc>
                              <w:tc>
                                <w:tcPr>
                                  <w:tcW w:w="1462" w:type="dxa"/>
                                </w:tcPr>
                                <w:p>
                                  <w:pPr>
                                    <w:pStyle w:val="18"/>
                                    <w:rPr>
                                      <w:rFonts w:ascii="Times New Roman"/>
                                      <w:sz w:val="22"/>
                                    </w:rPr>
                                  </w:pPr>
                                </w:p>
                              </w:tc>
                              <w:tc>
                                <w:tcPr>
                                  <w:tcW w:w="1784" w:type="dxa"/>
                                </w:tcPr>
                                <w:p>
                                  <w:pPr>
                                    <w:pStyle w:val="18"/>
                                    <w:rPr>
                                      <w:rFonts w:ascii="Times New Roman"/>
                                      <w:sz w:val="22"/>
                                    </w:rPr>
                                  </w:pPr>
                                </w:p>
                              </w:tc>
                              <w:tc>
                                <w:tcPr>
                                  <w:tcW w:w="2509"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12" w:hRule="atLeast"/>
                              </w:trPr>
                              <w:tc>
                                <w:tcPr>
                                  <w:tcW w:w="1263" w:type="dxa"/>
                                  <w:vMerge w:val="restart"/>
                                </w:tcPr>
                                <w:p>
                                  <w:pPr>
                                    <w:pStyle w:val="18"/>
                                    <w:rPr>
                                      <w:rFonts w:ascii="Times New Roman"/>
                                      <w:sz w:val="22"/>
                                    </w:rPr>
                                  </w:pPr>
                                </w:p>
                              </w:tc>
                              <w:tc>
                                <w:tcPr>
                                  <w:tcW w:w="1218" w:type="dxa"/>
                                </w:tcPr>
                                <w:p>
                                  <w:pPr>
                                    <w:pStyle w:val="18"/>
                                    <w:rPr>
                                      <w:rFonts w:ascii="Times New Roman"/>
                                      <w:sz w:val="22"/>
                                    </w:rPr>
                                  </w:pPr>
                                </w:p>
                              </w:tc>
                              <w:tc>
                                <w:tcPr>
                                  <w:tcW w:w="1462" w:type="dxa"/>
                                </w:tcPr>
                                <w:p>
                                  <w:pPr>
                                    <w:pStyle w:val="18"/>
                                    <w:rPr>
                                      <w:rFonts w:ascii="Times New Roman"/>
                                      <w:sz w:val="22"/>
                                    </w:rPr>
                                  </w:pPr>
                                </w:p>
                              </w:tc>
                              <w:tc>
                                <w:tcPr>
                                  <w:tcW w:w="1784" w:type="dxa"/>
                                  <w:vMerge w:val="restart"/>
                                </w:tcPr>
                                <w:p>
                                  <w:pPr>
                                    <w:pStyle w:val="18"/>
                                    <w:rPr>
                                      <w:rFonts w:ascii="Times New Roman"/>
                                      <w:sz w:val="22"/>
                                    </w:rPr>
                                  </w:pPr>
                                </w:p>
                              </w:tc>
                              <w:tc>
                                <w:tcPr>
                                  <w:tcW w:w="2509"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1" w:hRule="atLeast"/>
                              </w:trPr>
                              <w:tc>
                                <w:tcPr>
                                  <w:tcW w:w="1263" w:type="dxa"/>
                                  <w:vMerge w:val="continue"/>
                                  <w:tcBorders>
                                    <w:top w:val="nil"/>
                                  </w:tcBorders>
                                </w:tcPr>
                                <w:p>
                                  <w:pPr>
                                    <w:rPr>
                                      <w:sz w:val="2"/>
                                      <w:szCs w:val="2"/>
                                    </w:rPr>
                                  </w:pPr>
                                </w:p>
                              </w:tc>
                              <w:tc>
                                <w:tcPr>
                                  <w:tcW w:w="1218" w:type="dxa"/>
                                </w:tcPr>
                                <w:p>
                                  <w:pPr>
                                    <w:pStyle w:val="18"/>
                                    <w:rPr>
                                      <w:rFonts w:ascii="Times New Roman"/>
                                      <w:sz w:val="22"/>
                                    </w:rPr>
                                  </w:pPr>
                                </w:p>
                              </w:tc>
                              <w:tc>
                                <w:tcPr>
                                  <w:tcW w:w="1462" w:type="dxa"/>
                                </w:tcPr>
                                <w:p>
                                  <w:pPr>
                                    <w:pStyle w:val="18"/>
                                    <w:rPr>
                                      <w:rFonts w:ascii="Times New Roman"/>
                                      <w:sz w:val="22"/>
                                    </w:rPr>
                                  </w:pPr>
                                </w:p>
                              </w:tc>
                              <w:tc>
                                <w:tcPr>
                                  <w:tcW w:w="1784" w:type="dxa"/>
                                  <w:vMerge w:val="continue"/>
                                  <w:tcBorders>
                                    <w:top w:val="nil"/>
                                  </w:tcBorders>
                                </w:tcPr>
                                <w:p>
                                  <w:pPr>
                                    <w:rPr>
                                      <w:sz w:val="2"/>
                                      <w:szCs w:val="2"/>
                                    </w:rPr>
                                  </w:pPr>
                                </w:p>
                              </w:tc>
                              <w:tc>
                                <w:tcPr>
                                  <w:tcW w:w="2509" w:type="dxa"/>
                                  <w:vMerge w:val="continue"/>
                                  <w:tcBorders>
                                    <w:top w:val="nil"/>
                                  </w:tcBorders>
                                </w:tcPr>
                                <w:p>
                                  <w:pPr>
                                    <w:rPr>
                                      <w:sz w:val="2"/>
                                      <w:szCs w:val="2"/>
                                    </w:rPr>
                                  </w:pPr>
                                </w:p>
                              </w:tc>
                            </w:tr>
                          </w:tbl>
                          <w:p>
                            <w:pPr>
                              <w:pStyle w:val="6"/>
                            </w:pPr>
                          </w:p>
                        </w:txbxContent>
                      </wps:txbx>
                      <wps:bodyPr lIns="0" tIns="0" rIns="0" bIns="0" upright="1"/>
                    </wps:wsp>
                  </a:graphicData>
                </a:graphic>
              </wp:anchor>
            </w:drawing>
          </mc:Choice>
          <mc:Fallback>
            <w:pict>
              <v:shape id="文本框 536" o:spid="_x0000_s1026" o:spt="202" type="#_x0000_t202" style="position:absolute;left:0pt;margin-left:110.65pt;margin-top:461.45pt;height:142.8pt;width:411.7pt;mso-position-horizontal-relative:page;mso-position-vertical-relative:page;z-index:4096;mso-width-relative:page;mso-height-relative:page;" filled="f" stroked="f" coordsize="21600,21600" o:gfxdata="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BDMEyncAAAADQEA&#10;AA8AAAAAAAAAAQAgAAAAIgAAAGRycy9kb3ducmV2LnhtbFBLAQIUABQAAAAIAIdO4kA2IpXCpAEA&#10;ACgDAAAOAAAAAAAAAAEAIAAAACsBAABkcnMvZTJvRG9jLnhtbFBLBQYAAAAABgAGAFkBAABBBQAA&#10;AAA=&#10;">
                <v:fill on="f" focussize="0,0"/>
                <v:stroke on="f"/>
                <v:imagedata o:title=""/>
                <o:lock v:ext="edit" aspectratio="f"/>
                <v:textbox inset="0mm,0mm,0mm,0mm">
                  <w:txbxContent>
                    <w:tbl>
                      <w:tblPr>
                        <w:tblStyle w:val="14"/>
                        <w:tblW w:w="8236" w:type="dxa"/>
                        <w:tblInd w:w="7"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1263"/>
                        <w:gridCol w:w="1218"/>
                        <w:gridCol w:w="1462"/>
                        <w:gridCol w:w="1784"/>
                        <w:gridCol w:w="250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283" w:hRule="atLeast"/>
                        </w:trPr>
                        <w:tc>
                          <w:tcPr>
                            <w:tcW w:w="1263" w:type="dxa"/>
                          </w:tcPr>
                          <w:p>
                            <w:pPr>
                              <w:pStyle w:val="18"/>
                              <w:rPr>
                                <w:rFonts w:ascii="Times New Roman"/>
                                <w:sz w:val="20"/>
                              </w:rPr>
                            </w:pPr>
                          </w:p>
                        </w:tc>
                        <w:tc>
                          <w:tcPr>
                            <w:tcW w:w="1218" w:type="dxa"/>
                          </w:tcPr>
                          <w:p>
                            <w:pPr>
                              <w:pStyle w:val="18"/>
                              <w:rPr>
                                <w:rFonts w:ascii="Times New Roman"/>
                                <w:sz w:val="20"/>
                              </w:rPr>
                            </w:pPr>
                          </w:p>
                        </w:tc>
                        <w:tc>
                          <w:tcPr>
                            <w:tcW w:w="1462" w:type="dxa"/>
                          </w:tcPr>
                          <w:p>
                            <w:pPr>
                              <w:pStyle w:val="18"/>
                              <w:rPr>
                                <w:rFonts w:ascii="Times New Roman"/>
                                <w:sz w:val="20"/>
                              </w:rPr>
                            </w:pPr>
                          </w:p>
                        </w:tc>
                        <w:tc>
                          <w:tcPr>
                            <w:tcW w:w="1784" w:type="dxa"/>
                          </w:tcPr>
                          <w:p>
                            <w:pPr>
                              <w:pStyle w:val="18"/>
                              <w:rPr>
                                <w:rFonts w:ascii="Times New Roman"/>
                                <w:sz w:val="20"/>
                              </w:rPr>
                            </w:pPr>
                          </w:p>
                        </w:tc>
                        <w:tc>
                          <w:tcPr>
                            <w:tcW w:w="2509" w:type="dxa"/>
                          </w:tcPr>
                          <w:p>
                            <w:pPr>
                              <w:pStyle w:val="18"/>
                              <w:rPr>
                                <w:rFonts w:ascii="Times New Roman"/>
                                <w:sz w:val="20"/>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1099" w:hRule="atLeast"/>
                        </w:trPr>
                        <w:tc>
                          <w:tcPr>
                            <w:tcW w:w="1263" w:type="dxa"/>
                          </w:tcPr>
                          <w:p>
                            <w:pPr>
                              <w:pStyle w:val="18"/>
                              <w:rPr>
                                <w:rFonts w:ascii="Times New Roman"/>
                                <w:sz w:val="22"/>
                              </w:rPr>
                            </w:pPr>
                          </w:p>
                        </w:tc>
                        <w:tc>
                          <w:tcPr>
                            <w:tcW w:w="1218" w:type="dxa"/>
                          </w:tcPr>
                          <w:p>
                            <w:pPr>
                              <w:pStyle w:val="18"/>
                              <w:rPr>
                                <w:rFonts w:ascii="Times New Roman"/>
                                <w:sz w:val="22"/>
                              </w:rPr>
                            </w:pPr>
                          </w:p>
                        </w:tc>
                        <w:tc>
                          <w:tcPr>
                            <w:tcW w:w="1462" w:type="dxa"/>
                          </w:tcPr>
                          <w:p>
                            <w:pPr>
                              <w:pStyle w:val="18"/>
                              <w:rPr>
                                <w:rFonts w:ascii="Times New Roman"/>
                                <w:sz w:val="22"/>
                              </w:rPr>
                            </w:pPr>
                          </w:p>
                        </w:tc>
                        <w:tc>
                          <w:tcPr>
                            <w:tcW w:w="1784" w:type="dxa"/>
                          </w:tcPr>
                          <w:p>
                            <w:pPr>
                              <w:pStyle w:val="18"/>
                              <w:rPr>
                                <w:rFonts w:ascii="Times New Roman"/>
                                <w:sz w:val="22"/>
                              </w:rPr>
                            </w:pPr>
                          </w:p>
                        </w:tc>
                        <w:tc>
                          <w:tcPr>
                            <w:tcW w:w="2509" w:type="dxa"/>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912" w:hRule="atLeast"/>
                        </w:trPr>
                        <w:tc>
                          <w:tcPr>
                            <w:tcW w:w="1263" w:type="dxa"/>
                            <w:vMerge w:val="restart"/>
                          </w:tcPr>
                          <w:p>
                            <w:pPr>
                              <w:pStyle w:val="18"/>
                              <w:rPr>
                                <w:rFonts w:ascii="Times New Roman"/>
                                <w:sz w:val="22"/>
                              </w:rPr>
                            </w:pPr>
                          </w:p>
                        </w:tc>
                        <w:tc>
                          <w:tcPr>
                            <w:tcW w:w="1218" w:type="dxa"/>
                          </w:tcPr>
                          <w:p>
                            <w:pPr>
                              <w:pStyle w:val="18"/>
                              <w:rPr>
                                <w:rFonts w:ascii="Times New Roman"/>
                                <w:sz w:val="22"/>
                              </w:rPr>
                            </w:pPr>
                          </w:p>
                        </w:tc>
                        <w:tc>
                          <w:tcPr>
                            <w:tcW w:w="1462" w:type="dxa"/>
                          </w:tcPr>
                          <w:p>
                            <w:pPr>
                              <w:pStyle w:val="18"/>
                              <w:rPr>
                                <w:rFonts w:ascii="Times New Roman"/>
                                <w:sz w:val="22"/>
                              </w:rPr>
                            </w:pPr>
                          </w:p>
                        </w:tc>
                        <w:tc>
                          <w:tcPr>
                            <w:tcW w:w="1784" w:type="dxa"/>
                            <w:vMerge w:val="restart"/>
                          </w:tcPr>
                          <w:p>
                            <w:pPr>
                              <w:pStyle w:val="18"/>
                              <w:rPr>
                                <w:rFonts w:ascii="Times New Roman"/>
                                <w:sz w:val="22"/>
                              </w:rPr>
                            </w:pPr>
                          </w:p>
                        </w:tc>
                        <w:tc>
                          <w:tcPr>
                            <w:tcW w:w="2509" w:type="dxa"/>
                            <w:vMerge w:val="restart"/>
                          </w:tcPr>
                          <w:p>
                            <w:pPr>
                              <w:pStyle w:val="18"/>
                              <w:rPr>
                                <w:rFonts w:ascii="Times New Roman"/>
                                <w:sz w:val="22"/>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rPr>
                          <w:trHeight w:val="561" w:hRule="atLeast"/>
                        </w:trPr>
                        <w:tc>
                          <w:tcPr>
                            <w:tcW w:w="1263" w:type="dxa"/>
                            <w:vMerge w:val="continue"/>
                            <w:tcBorders>
                              <w:top w:val="nil"/>
                            </w:tcBorders>
                          </w:tcPr>
                          <w:p>
                            <w:pPr>
                              <w:rPr>
                                <w:sz w:val="2"/>
                                <w:szCs w:val="2"/>
                              </w:rPr>
                            </w:pPr>
                          </w:p>
                        </w:tc>
                        <w:tc>
                          <w:tcPr>
                            <w:tcW w:w="1218" w:type="dxa"/>
                          </w:tcPr>
                          <w:p>
                            <w:pPr>
                              <w:pStyle w:val="18"/>
                              <w:rPr>
                                <w:rFonts w:ascii="Times New Roman"/>
                                <w:sz w:val="22"/>
                              </w:rPr>
                            </w:pPr>
                          </w:p>
                        </w:tc>
                        <w:tc>
                          <w:tcPr>
                            <w:tcW w:w="1462" w:type="dxa"/>
                          </w:tcPr>
                          <w:p>
                            <w:pPr>
                              <w:pStyle w:val="18"/>
                              <w:rPr>
                                <w:rFonts w:ascii="Times New Roman"/>
                                <w:sz w:val="22"/>
                              </w:rPr>
                            </w:pPr>
                          </w:p>
                        </w:tc>
                        <w:tc>
                          <w:tcPr>
                            <w:tcW w:w="1784" w:type="dxa"/>
                            <w:vMerge w:val="continue"/>
                            <w:tcBorders>
                              <w:top w:val="nil"/>
                            </w:tcBorders>
                          </w:tcPr>
                          <w:p>
                            <w:pPr>
                              <w:rPr>
                                <w:sz w:val="2"/>
                                <w:szCs w:val="2"/>
                              </w:rPr>
                            </w:pPr>
                          </w:p>
                        </w:tc>
                        <w:tc>
                          <w:tcPr>
                            <w:tcW w:w="2509" w:type="dxa"/>
                            <w:vMerge w:val="continue"/>
                            <w:tcBorders>
                              <w:top w:val="nil"/>
                            </w:tcBorders>
                          </w:tcPr>
                          <w:p>
                            <w:pPr>
                              <w:rPr>
                                <w:sz w:val="2"/>
                                <w:szCs w:val="2"/>
                              </w:rPr>
                            </w:pPr>
                          </w:p>
                        </w:tc>
                      </w:tr>
                    </w:tbl>
                    <w:p>
                      <w:pPr>
                        <w:pStyle w:val="6"/>
                      </w:pPr>
                    </w:p>
                  </w:txbxContent>
                </v:textbox>
              </v:shape>
            </w:pict>
          </mc:Fallback>
        </mc:AlternateContent>
      </w:r>
    </w:p>
    <w:tbl>
      <w:tblPr>
        <w:tblStyle w:val="14"/>
        <w:tblW w:w="9218" w:type="dxa"/>
        <w:tblInd w:w="4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113"/>
        <w:gridCol w:w="495"/>
        <w:gridCol w:w="130"/>
        <w:gridCol w:w="524"/>
        <w:gridCol w:w="750"/>
        <w:gridCol w:w="380"/>
        <w:gridCol w:w="2790"/>
        <w:gridCol w:w="901"/>
        <w:gridCol w:w="2265"/>
        <w:gridCol w:w="11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5" w:hRule="atLeast"/>
        </w:trPr>
        <w:tc>
          <w:tcPr>
            <w:tcW w:w="754" w:type="dxa"/>
            <w:vMerge w:val="restart"/>
            <w:tcBorders>
              <w:right w:val="single" w:color="000000" w:sz="4" w:space="0"/>
            </w:tcBorders>
          </w:tcPr>
          <w:p>
            <w:pPr>
              <w:pStyle w:val="18"/>
              <w:rPr>
                <w:rFonts w:ascii="Times New Roman"/>
                <w:sz w:val="22"/>
              </w:rPr>
            </w:pPr>
          </w:p>
        </w:tc>
        <w:tc>
          <w:tcPr>
            <w:tcW w:w="113" w:type="dxa"/>
            <w:tcBorders>
              <w:left w:val="single" w:color="000000" w:sz="4" w:space="0"/>
              <w:bottom w:val="nil"/>
            </w:tcBorders>
          </w:tcPr>
          <w:p>
            <w:pPr>
              <w:pStyle w:val="18"/>
              <w:rPr>
                <w:rFonts w:ascii="Times New Roman"/>
                <w:sz w:val="22"/>
              </w:rPr>
            </w:pPr>
          </w:p>
        </w:tc>
        <w:tc>
          <w:tcPr>
            <w:tcW w:w="625" w:type="dxa"/>
            <w:gridSpan w:val="2"/>
            <w:tcBorders>
              <w:top w:val="single" w:color="000000" w:sz="18" w:space="0"/>
            </w:tcBorders>
          </w:tcPr>
          <w:p>
            <w:pPr>
              <w:pStyle w:val="18"/>
              <w:rPr>
                <w:rFonts w:ascii="Times New Roman"/>
                <w:sz w:val="22"/>
              </w:rPr>
            </w:pPr>
          </w:p>
        </w:tc>
        <w:tc>
          <w:tcPr>
            <w:tcW w:w="1654" w:type="dxa"/>
            <w:gridSpan w:val="3"/>
            <w:tcBorders>
              <w:top w:val="single" w:color="000000" w:sz="18" w:space="0"/>
            </w:tcBorders>
          </w:tcPr>
          <w:p>
            <w:pPr>
              <w:pStyle w:val="18"/>
              <w:rPr>
                <w:rFonts w:ascii="Times New Roman"/>
                <w:sz w:val="22"/>
              </w:rPr>
            </w:pPr>
          </w:p>
        </w:tc>
        <w:tc>
          <w:tcPr>
            <w:tcW w:w="2790" w:type="dxa"/>
            <w:tcBorders>
              <w:top w:val="single" w:color="000000" w:sz="18" w:space="0"/>
            </w:tcBorders>
          </w:tcPr>
          <w:p>
            <w:pPr>
              <w:pStyle w:val="18"/>
              <w:spacing w:line="242" w:lineRule="auto"/>
              <w:ind w:left="177" w:right="56"/>
              <w:jc w:val="center"/>
              <w:rPr>
                <w:sz w:val="21"/>
              </w:rPr>
            </w:pPr>
            <w:r>
              <w:rPr>
                <w:sz w:val="21"/>
              </w:rPr>
              <w:t>消除事故隐患。预先制定紧急事故应付方案，一旦发生</w:t>
            </w:r>
          </w:p>
          <w:p>
            <w:pPr>
              <w:pStyle w:val="18"/>
              <w:spacing w:before="2" w:line="250" w:lineRule="exact"/>
              <w:ind w:left="172" w:right="56"/>
              <w:jc w:val="center"/>
              <w:rPr>
                <w:sz w:val="21"/>
              </w:rPr>
            </w:pPr>
            <w:r>
              <w:rPr>
                <w:sz w:val="21"/>
              </w:rPr>
              <w:t>事故能及时消除危险。</w:t>
            </w:r>
          </w:p>
        </w:tc>
        <w:tc>
          <w:tcPr>
            <w:tcW w:w="3166" w:type="dxa"/>
            <w:gridSpan w:val="2"/>
            <w:tcBorders>
              <w:top w:val="single" w:color="000000" w:sz="18" w:space="0"/>
            </w:tcBorders>
          </w:tcPr>
          <w:p>
            <w:pPr>
              <w:pStyle w:val="18"/>
              <w:ind w:left="1241" w:right="1234"/>
              <w:jc w:val="center"/>
              <w:rPr>
                <w:sz w:val="21"/>
              </w:rPr>
            </w:pPr>
            <w:r>
              <w:rPr>
                <w:sz w:val="21"/>
              </w:rPr>
              <w:t>染事件</w:t>
            </w:r>
          </w:p>
        </w:tc>
        <w:tc>
          <w:tcPr>
            <w:tcW w:w="116" w:type="dxa"/>
            <w:tcBorders>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815" w:hRule="atLeast"/>
        </w:trPr>
        <w:tc>
          <w:tcPr>
            <w:tcW w:w="754" w:type="dxa"/>
            <w:vMerge w:val="continue"/>
            <w:tcBorders>
              <w:top w:val="nil"/>
              <w:right w:val="single" w:color="000000" w:sz="4" w:space="0"/>
            </w:tcBorders>
          </w:tcPr>
          <w:p>
            <w:pPr>
              <w:rPr>
                <w:sz w:val="2"/>
                <w:szCs w:val="2"/>
              </w:rPr>
            </w:pPr>
          </w:p>
        </w:tc>
        <w:tc>
          <w:tcPr>
            <w:tcW w:w="8464" w:type="dxa"/>
            <w:gridSpan w:val="10"/>
            <w:tcBorders>
              <w:left w:val="single" w:color="000000" w:sz="4" w:space="0"/>
              <w:bottom w:val="single" w:color="000000" w:sz="4" w:space="0"/>
            </w:tcBorders>
          </w:tcPr>
          <w:p>
            <w:pPr>
              <w:pStyle w:val="18"/>
              <w:spacing w:line="365" w:lineRule="exact"/>
              <w:ind w:left="592"/>
              <w:rPr>
                <w:rFonts w:hint="eastAsia" w:ascii="微软雅黑" w:eastAsia="微软雅黑"/>
                <w:b/>
                <w:sz w:val="24"/>
              </w:rPr>
            </w:pPr>
            <w:r>
              <w:rPr>
                <w:rFonts w:ascii="Times New Roman" w:eastAsia="Times New Roman"/>
                <w:b/>
                <w:sz w:val="24"/>
              </w:rPr>
              <w:t>2</w:t>
            </w:r>
            <w:r>
              <w:rPr>
                <w:rFonts w:hint="eastAsia" w:ascii="微软雅黑" w:eastAsia="微软雅黑"/>
                <w:b/>
                <w:sz w:val="24"/>
              </w:rPr>
              <w:t>、监测计划</w:t>
            </w:r>
          </w:p>
          <w:p>
            <w:pPr>
              <w:pStyle w:val="18"/>
              <w:spacing w:before="102" w:line="364" w:lineRule="auto"/>
              <w:ind w:left="109" w:right="92" w:firstLine="480"/>
              <w:jc w:val="both"/>
              <w:rPr>
                <w:sz w:val="24"/>
              </w:rPr>
            </w:pPr>
            <w:r>
              <w:rPr>
                <w:sz w:val="24"/>
              </w:rPr>
              <w:t>环境监测是企业搞好环境管理，促进污染治理设施正常运行的主要保障。通过定期的环境监测，可以及时发现问题、解决问题，从而有利于监督各项环保措施的落实，并为项目的环境后评价提供依据。</w:t>
            </w:r>
          </w:p>
          <w:p>
            <w:pPr>
              <w:pStyle w:val="18"/>
              <w:spacing w:line="362" w:lineRule="auto"/>
              <w:ind w:left="109" w:right="-44" w:firstLine="480"/>
              <w:rPr>
                <w:sz w:val="24"/>
              </w:rPr>
            </w:pPr>
            <w:r>
              <w:rPr>
                <w:sz w:val="24"/>
              </w:rPr>
              <w:t>本项目施工期的环境影响较小，不设置监测点。其中所列监测点位置为受</w:t>
            </w:r>
            <w:r>
              <w:rPr>
                <w:spacing w:val="8"/>
                <w:sz w:val="24"/>
              </w:rPr>
              <w:t>项目影响的相关区域。根据项目特点及《排污单位自行监测技术指南 总则》</w:t>
            </w:r>
          </w:p>
          <w:p>
            <w:pPr>
              <w:pStyle w:val="18"/>
              <w:spacing w:before="5"/>
              <w:ind w:left="109"/>
              <w:rPr>
                <w:sz w:val="24"/>
              </w:rPr>
            </w:pPr>
            <w:r>
              <w:rPr>
                <w:sz w:val="24"/>
              </w:rPr>
              <w:t>（</w:t>
            </w:r>
            <w:r>
              <w:rPr>
                <w:rFonts w:ascii="Times New Roman" w:eastAsia="Times New Roman"/>
                <w:w w:val="99"/>
                <w:sz w:val="24"/>
              </w:rPr>
              <w:t>H</w:t>
            </w:r>
            <w:r>
              <w:rPr>
                <w:rFonts w:ascii="Times New Roman" w:eastAsia="Times New Roman"/>
                <w:spacing w:val="1"/>
                <w:w w:val="99"/>
                <w:sz w:val="24"/>
              </w:rPr>
              <w:t>J</w:t>
            </w:r>
            <w:r>
              <w:rPr>
                <w:rFonts w:ascii="Times New Roman" w:eastAsia="Times New Roman"/>
                <w:sz w:val="24"/>
              </w:rPr>
              <w:t>819</w:t>
            </w:r>
            <w:r>
              <w:rPr>
                <w:rFonts w:ascii="Times New Roman" w:eastAsia="Times New Roman"/>
                <w:spacing w:val="-1"/>
                <w:sz w:val="24"/>
              </w:rPr>
              <w:t>-</w:t>
            </w:r>
            <w:r>
              <w:rPr>
                <w:rFonts w:ascii="Times New Roman" w:eastAsia="Times New Roman"/>
                <w:sz w:val="24"/>
              </w:rPr>
              <w:t>2017</w:t>
            </w:r>
            <w:r>
              <w:rPr>
                <w:spacing w:val="-120"/>
                <w:sz w:val="24"/>
              </w:rPr>
              <w:t>）</w:t>
            </w:r>
            <w:r>
              <w:rPr>
                <w:sz w:val="24"/>
              </w:rPr>
              <w:t>，项目运营期自行监测计划见下表。</w:t>
            </w:r>
          </w:p>
          <w:p>
            <w:pPr>
              <w:pStyle w:val="18"/>
              <w:spacing w:before="212"/>
              <w:ind w:left="3052" w:right="2619"/>
              <w:jc w:val="center"/>
              <w:rPr>
                <w:rFonts w:hint="eastAsia" w:ascii="微软雅黑" w:eastAsia="微软雅黑"/>
                <w:b/>
                <w:sz w:val="21"/>
              </w:rPr>
            </w:pPr>
            <w:r>
              <w:rPr>
                <w:rFonts w:hint="eastAsia" w:ascii="微软雅黑" w:eastAsia="微软雅黑"/>
                <w:b/>
                <w:spacing w:val="-4"/>
                <w:sz w:val="21"/>
              </w:rPr>
              <w:t xml:space="preserve">表 </w:t>
            </w:r>
            <w:r>
              <w:rPr>
                <w:rFonts w:ascii="Times New Roman" w:eastAsia="Times New Roman"/>
                <w:b/>
                <w:sz w:val="21"/>
              </w:rPr>
              <w:t>5-2</w:t>
            </w:r>
            <w:r>
              <w:rPr>
                <w:rFonts w:ascii="Times New Roman" w:eastAsia="Times New Roman"/>
                <w:b/>
                <w:spacing w:val="51"/>
                <w:sz w:val="21"/>
              </w:rPr>
              <w:t xml:space="preserve"> </w:t>
            </w:r>
            <w:r>
              <w:rPr>
                <w:rFonts w:hint="eastAsia" w:ascii="微软雅黑" w:eastAsia="微软雅黑"/>
                <w:b/>
                <w:spacing w:val="-1"/>
                <w:sz w:val="21"/>
              </w:rPr>
              <w:t>运营期监测计划一览表</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
              <w:rPr>
                <w:sz w:val="22"/>
              </w:rPr>
            </w:pPr>
          </w:p>
          <w:p>
            <w:pPr>
              <w:pStyle w:val="18"/>
              <w:ind w:left="3052" w:right="2619"/>
              <w:jc w:val="center"/>
              <w:rPr>
                <w:rFonts w:hint="eastAsia" w:ascii="微软雅黑" w:eastAsia="微软雅黑"/>
                <w:b/>
                <w:sz w:val="21"/>
              </w:rPr>
            </w:pPr>
            <w:r>
              <w:rPr>
                <w:rFonts w:hint="eastAsia" w:ascii="微软雅黑" w:eastAsia="微软雅黑"/>
                <w:b/>
                <w:spacing w:val="-4"/>
                <w:sz w:val="21"/>
              </w:rPr>
              <w:t xml:space="preserve">表 </w:t>
            </w:r>
            <w:r>
              <w:rPr>
                <w:rFonts w:ascii="Times New Roman" w:eastAsia="Times New Roman"/>
                <w:b/>
                <w:sz w:val="21"/>
              </w:rPr>
              <w:t>5-3</w:t>
            </w:r>
            <w:r>
              <w:rPr>
                <w:rFonts w:ascii="Times New Roman" w:eastAsia="Times New Roman"/>
                <w:b/>
                <w:spacing w:val="51"/>
                <w:sz w:val="21"/>
              </w:rPr>
              <w:t xml:space="preserve"> </w:t>
            </w:r>
            <w:r>
              <w:rPr>
                <w:rFonts w:hint="eastAsia" w:ascii="微软雅黑" w:eastAsia="微软雅黑"/>
                <w:b/>
                <w:spacing w:val="-1"/>
                <w:sz w:val="21"/>
              </w:rPr>
              <w:t>验收监测计划一览表</w:t>
            </w: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10"/>
              <w:rPr>
                <w:sz w:val="18"/>
              </w:rPr>
            </w:pPr>
          </w:p>
          <w:p>
            <w:pPr>
              <w:pStyle w:val="18"/>
              <w:ind w:left="592"/>
              <w:rPr>
                <w:rFonts w:hint="eastAsia" w:ascii="微软雅黑" w:eastAsia="微软雅黑"/>
                <w:b/>
                <w:sz w:val="24"/>
              </w:rPr>
            </w:pPr>
            <w:r>
              <w:rPr>
                <w:rFonts w:ascii="Times New Roman" w:eastAsia="Times New Roman"/>
                <w:b/>
                <w:sz w:val="24"/>
              </w:rPr>
              <w:t>3</w:t>
            </w:r>
            <w:r>
              <w:rPr>
                <w:rFonts w:hint="eastAsia" w:ascii="微软雅黑" w:eastAsia="微软雅黑"/>
                <w:b/>
                <w:sz w:val="24"/>
              </w:rPr>
              <w:t>、环保验收</w:t>
            </w:r>
          </w:p>
          <w:p>
            <w:pPr>
              <w:pStyle w:val="18"/>
              <w:spacing w:before="101" w:line="277" w:lineRule="exact"/>
              <w:ind w:left="589"/>
              <w:rPr>
                <w:sz w:val="24"/>
              </w:rPr>
            </w:pPr>
            <w:r>
              <w:rPr>
                <w:sz w:val="24"/>
              </w:rPr>
              <w:t xml:space="preserve">环保设施验收建议一览表见表 </w:t>
            </w:r>
            <w:r>
              <w:rPr>
                <w:rFonts w:ascii="Times New Roman" w:eastAsia="Times New Roman"/>
                <w:sz w:val="24"/>
              </w:rPr>
              <w:t>5-4</w:t>
            </w:r>
            <w:r>
              <w:rPr>
                <w:sz w:val="24"/>
              </w:rPr>
              <w:t>。</w:t>
            </w:r>
          </w:p>
          <w:p>
            <w:pPr>
              <w:pStyle w:val="18"/>
              <w:tabs>
                <w:tab w:val="left" w:pos="3899"/>
              </w:tabs>
              <w:spacing w:line="281" w:lineRule="exact"/>
              <w:ind w:left="3146"/>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5-4</w:t>
            </w:r>
            <w:r>
              <w:rPr>
                <w:rFonts w:ascii="Times New Roman" w:eastAsia="Times New Roman"/>
                <w:b/>
                <w:sz w:val="21"/>
              </w:rPr>
              <w:tab/>
            </w:r>
            <w:r>
              <w:rPr>
                <w:rFonts w:hint="eastAsia" w:ascii="微软雅黑" w:eastAsia="微软雅黑"/>
                <w:b/>
                <w:sz w:val="21"/>
              </w:rPr>
              <w:t>环保竣工验收一</w:t>
            </w:r>
            <w:r>
              <w:rPr>
                <w:rFonts w:hint="eastAsia" w:ascii="微软雅黑" w:eastAsia="微软雅黑"/>
                <w:b/>
                <w:spacing w:val="-3"/>
                <w:sz w:val="21"/>
              </w:rPr>
              <w:t>览</w:t>
            </w:r>
            <w:r>
              <w:rPr>
                <w:rFonts w:hint="eastAsia" w:ascii="微软雅黑" w:eastAsia="微软雅黑"/>
                <w:b/>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18" w:hRule="atLeast"/>
        </w:trPr>
        <w:tc>
          <w:tcPr>
            <w:tcW w:w="754" w:type="dxa"/>
            <w:vMerge w:val="continue"/>
            <w:tcBorders>
              <w:top w:val="nil"/>
              <w:right w:val="single" w:color="000000" w:sz="4" w:space="0"/>
            </w:tcBorders>
          </w:tcPr>
          <w:p>
            <w:pPr>
              <w:rPr>
                <w:sz w:val="2"/>
                <w:szCs w:val="2"/>
              </w:rPr>
            </w:pPr>
          </w:p>
        </w:tc>
        <w:tc>
          <w:tcPr>
            <w:tcW w:w="113" w:type="dxa"/>
            <w:vMerge w:val="restart"/>
            <w:tcBorders>
              <w:top w:val="nil"/>
              <w:left w:val="single" w:color="000000" w:sz="4" w:space="0"/>
              <w:right w:val="single" w:color="000000" w:sz="4" w:space="0"/>
            </w:tcBorders>
          </w:tcPr>
          <w:p>
            <w:pPr>
              <w:pStyle w:val="18"/>
              <w:rPr>
                <w:rFonts w:ascii="Times New Roman"/>
                <w:sz w:val="22"/>
              </w:rPr>
            </w:pPr>
          </w:p>
        </w:tc>
        <w:tc>
          <w:tcPr>
            <w:tcW w:w="495" w:type="dxa"/>
            <w:tcBorders>
              <w:top w:val="single" w:color="000000" w:sz="4" w:space="0"/>
              <w:left w:val="single" w:color="000000" w:sz="4" w:space="0"/>
              <w:bottom w:val="single" w:color="000000" w:sz="4" w:space="0"/>
              <w:right w:val="single" w:color="000000" w:sz="4" w:space="0"/>
            </w:tcBorders>
          </w:tcPr>
          <w:p>
            <w:pPr>
              <w:pStyle w:val="18"/>
              <w:spacing w:line="281" w:lineRule="exact"/>
              <w:ind w:left="143"/>
              <w:rPr>
                <w:rFonts w:hint="eastAsia" w:ascii="微软雅黑" w:eastAsia="微软雅黑"/>
                <w:b/>
                <w:sz w:val="21"/>
              </w:rPr>
            </w:pPr>
            <w:r>
              <w:rPr>
                <w:rFonts w:hint="eastAsia" w:ascii="微软雅黑" w:eastAsia="微软雅黑"/>
                <w:b/>
                <w:w w:val="100"/>
                <w:sz w:val="21"/>
              </w:rPr>
              <w:t>序</w:t>
            </w:r>
          </w:p>
          <w:p>
            <w:pPr>
              <w:pStyle w:val="18"/>
              <w:spacing w:line="318" w:lineRule="exact"/>
              <w:ind w:left="143"/>
              <w:rPr>
                <w:rFonts w:hint="eastAsia" w:ascii="微软雅黑" w:eastAsia="微软雅黑"/>
                <w:b/>
                <w:sz w:val="21"/>
              </w:rPr>
            </w:pPr>
            <w:r>
              <w:rPr>
                <w:rFonts w:hint="eastAsia" w:ascii="微软雅黑" w:eastAsia="微软雅黑"/>
                <w:b/>
                <w:w w:val="100"/>
                <w:sz w:val="21"/>
              </w:rPr>
              <w:t>号</w:t>
            </w:r>
          </w:p>
        </w:tc>
        <w:tc>
          <w:tcPr>
            <w:tcW w:w="654" w:type="dxa"/>
            <w:gridSpan w:val="2"/>
            <w:tcBorders>
              <w:top w:val="single" w:color="000000" w:sz="4" w:space="0"/>
              <w:left w:val="single" w:color="000000" w:sz="4" w:space="0"/>
              <w:bottom w:val="single" w:color="000000" w:sz="4" w:space="0"/>
              <w:right w:val="single" w:color="000000" w:sz="4" w:space="0"/>
            </w:tcBorders>
          </w:tcPr>
          <w:p>
            <w:pPr>
              <w:pStyle w:val="18"/>
              <w:spacing w:line="281" w:lineRule="exact"/>
              <w:ind w:left="118"/>
              <w:rPr>
                <w:rFonts w:hint="eastAsia" w:ascii="微软雅黑" w:eastAsia="微软雅黑"/>
                <w:b/>
                <w:sz w:val="21"/>
              </w:rPr>
            </w:pPr>
            <w:r>
              <w:rPr>
                <w:rFonts w:hint="eastAsia" w:ascii="微软雅黑" w:eastAsia="微软雅黑"/>
                <w:b/>
                <w:sz w:val="21"/>
              </w:rPr>
              <w:t>污染</w:t>
            </w:r>
          </w:p>
          <w:p>
            <w:pPr>
              <w:pStyle w:val="18"/>
              <w:spacing w:line="318" w:lineRule="exact"/>
              <w:ind w:left="118"/>
              <w:rPr>
                <w:rFonts w:hint="eastAsia" w:ascii="微软雅黑" w:eastAsia="微软雅黑"/>
                <w:b/>
                <w:sz w:val="21"/>
              </w:rPr>
            </w:pPr>
            <w:r>
              <w:rPr>
                <w:rFonts w:hint="eastAsia" w:ascii="微软雅黑" w:eastAsia="微软雅黑"/>
                <w:b/>
                <w:sz w:val="21"/>
              </w:rPr>
              <w:t>因素</w:t>
            </w:r>
          </w:p>
        </w:tc>
        <w:tc>
          <w:tcPr>
            <w:tcW w:w="750" w:type="dxa"/>
            <w:tcBorders>
              <w:top w:val="single" w:color="000000" w:sz="4" w:space="0"/>
              <w:left w:val="single" w:color="000000" w:sz="4" w:space="0"/>
              <w:bottom w:val="single" w:color="000000" w:sz="4" w:space="0"/>
              <w:right w:val="single" w:color="000000" w:sz="4" w:space="0"/>
            </w:tcBorders>
          </w:tcPr>
          <w:p>
            <w:pPr>
              <w:pStyle w:val="18"/>
              <w:spacing w:before="87"/>
              <w:ind w:left="167"/>
              <w:rPr>
                <w:rFonts w:hint="eastAsia" w:ascii="微软雅黑" w:eastAsia="微软雅黑"/>
                <w:b/>
                <w:sz w:val="21"/>
              </w:rPr>
            </w:pPr>
            <w:r>
              <w:rPr>
                <w:rFonts w:hint="eastAsia" w:ascii="微软雅黑" w:eastAsia="微软雅黑"/>
                <w:b/>
                <w:sz w:val="21"/>
              </w:rPr>
              <w:t>名称</w:t>
            </w:r>
          </w:p>
        </w:tc>
        <w:tc>
          <w:tcPr>
            <w:tcW w:w="4071" w:type="dxa"/>
            <w:gridSpan w:val="3"/>
            <w:tcBorders>
              <w:top w:val="single" w:color="000000" w:sz="4" w:space="0"/>
              <w:left w:val="single" w:color="000000" w:sz="4" w:space="0"/>
              <w:bottom w:val="single" w:color="000000" w:sz="4" w:space="0"/>
              <w:right w:val="single" w:color="000000" w:sz="4" w:space="0"/>
            </w:tcBorders>
          </w:tcPr>
          <w:p>
            <w:pPr>
              <w:pStyle w:val="18"/>
              <w:spacing w:before="87"/>
              <w:ind w:left="1494" w:right="1477"/>
              <w:jc w:val="center"/>
              <w:rPr>
                <w:rFonts w:hint="eastAsia" w:ascii="微软雅黑" w:eastAsia="微软雅黑"/>
                <w:b/>
                <w:sz w:val="21"/>
              </w:rPr>
            </w:pPr>
            <w:r>
              <w:rPr>
                <w:rFonts w:hint="eastAsia" w:ascii="微软雅黑" w:eastAsia="微软雅黑"/>
                <w:b/>
                <w:sz w:val="21"/>
              </w:rPr>
              <w:t>内容及要求</w:t>
            </w:r>
          </w:p>
        </w:tc>
        <w:tc>
          <w:tcPr>
            <w:tcW w:w="2265" w:type="dxa"/>
            <w:tcBorders>
              <w:top w:val="single" w:color="000000" w:sz="4" w:space="0"/>
              <w:left w:val="single" w:color="000000" w:sz="4" w:space="0"/>
              <w:bottom w:val="single" w:color="000000" w:sz="4" w:space="0"/>
              <w:right w:val="single" w:color="000000" w:sz="4" w:space="0"/>
            </w:tcBorders>
          </w:tcPr>
          <w:p>
            <w:pPr>
              <w:pStyle w:val="18"/>
              <w:spacing w:before="87"/>
              <w:ind w:left="711"/>
              <w:rPr>
                <w:rFonts w:hint="eastAsia" w:ascii="微软雅黑" w:eastAsia="微软雅黑"/>
                <w:b/>
                <w:sz w:val="21"/>
              </w:rPr>
            </w:pPr>
            <w:r>
              <w:rPr>
                <w:rFonts w:hint="eastAsia" w:ascii="微软雅黑" w:eastAsia="微软雅黑"/>
                <w:b/>
                <w:sz w:val="21"/>
              </w:rPr>
              <w:t>预计效果</w:t>
            </w:r>
          </w:p>
        </w:tc>
        <w:tc>
          <w:tcPr>
            <w:tcW w:w="116" w:type="dxa"/>
            <w:tcBorders>
              <w:top w:val="nil"/>
              <w:left w:val="single" w:color="000000" w:sz="4" w:space="0"/>
              <w:bottom w:val="nil"/>
            </w:tcBorders>
          </w:tcPr>
          <w:p>
            <w:pPr>
              <w:pStyle w:val="18"/>
              <w:rPr>
                <w:rFonts w:ascii="Times New Roman"/>
                <w:sz w:val="2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39" w:hRule="atLeast"/>
        </w:trPr>
        <w:tc>
          <w:tcPr>
            <w:tcW w:w="754" w:type="dxa"/>
            <w:vMerge w:val="continue"/>
            <w:tcBorders>
              <w:top w:val="nil"/>
              <w:right w:val="single" w:color="000000" w:sz="4" w:space="0"/>
            </w:tcBorders>
          </w:tcPr>
          <w:p>
            <w:pPr>
              <w:rPr>
                <w:sz w:val="2"/>
                <w:szCs w:val="2"/>
              </w:rPr>
            </w:pPr>
          </w:p>
        </w:tc>
        <w:tc>
          <w:tcPr>
            <w:tcW w:w="113" w:type="dxa"/>
            <w:vMerge w:val="continue"/>
            <w:tcBorders>
              <w:top w:val="nil"/>
              <w:left w:val="single" w:color="000000" w:sz="4" w:space="0"/>
              <w:right w:val="single" w:color="000000" w:sz="4" w:space="0"/>
            </w:tcBorders>
          </w:tcPr>
          <w:p>
            <w:pPr>
              <w:rPr>
                <w:sz w:val="2"/>
                <w:szCs w:val="2"/>
              </w:rPr>
            </w:pPr>
          </w:p>
        </w:tc>
        <w:tc>
          <w:tcPr>
            <w:tcW w:w="495" w:type="dxa"/>
            <w:tcBorders>
              <w:top w:val="single" w:color="000000" w:sz="4" w:space="0"/>
              <w:left w:val="single" w:color="000000" w:sz="4" w:space="0"/>
              <w:bottom w:val="single" w:color="000000" w:sz="12" w:space="0"/>
              <w:right w:val="single" w:color="000000" w:sz="4" w:space="0"/>
            </w:tcBorders>
          </w:tcPr>
          <w:p>
            <w:pPr>
              <w:pStyle w:val="18"/>
              <w:spacing w:before="170"/>
              <w:ind w:left="12"/>
              <w:jc w:val="center"/>
              <w:rPr>
                <w:rFonts w:ascii="Times New Roman"/>
                <w:sz w:val="21"/>
              </w:rPr>
            </w:pPr>
            <w:r>
              <w:rPr>
                <w:rFonts w:ascii="Times New Roman"/>
                <w:w w:val="100"/>
                <w:sz w:val="21"/>
              </w:rPr>
              <w:t>1</w:t>
            </w:r>
          </w:p>
        </w:tc>
        <w:tc>
          <w:tcPr>
            <w:tcW w:w="654" w:type="dxa"/>
            <w:gridSpan w:val="2"/>
            <w:tcBorders>
              <w:top w:val="single" w:color="000000" w:sz="4" w:space="0"/>
              <w:left w:val="single" w:color="000000" w:sz="4" w:space="0"/>
              <w:bottom w:val="single" w:color="000000" w:sz="12" w:space="0"/>
              <w:right w:val="single" w:color="000000" w:sz="4" w:space="0"/>
            </w:tcBorders>
          </w:tcPr>
          <w:p>
            <w:pPr>
              <w:pStyle w:val="18"/>
              <w:spacing w:before="161"/>
              <w:ind w:left="118"/>
              <w:rPr>
                <w:sz w:val="21"/>
              </w:rPr>
            </w:pPr>
            <w:r>
              <w:rPr>
                <w:sz w:val="21"/>
              </w:rPr>
              <w:t>废水</w:t>
            </w:r>
          </w:p>
        </w:tc>
        <w:tc>
          <w:tcPr>
            <w:tcW w:w="750" w:type="dxa"/>
            <w:tcBorders>
              <w:top w:val="single" w:color="000000" w:sz="4" w:space="0"/>
              <w:left w:val="single" w:color="000000" w:sz="4" w:space="0"/>
              <w:bottom w:val="single" w:color="000000" w:sz="12" w:space="0"/>
              <w:right w:val="single" w:color="000000" w:sz="4" w:space="0"/>
            </w:tcBorders>
          </w:tcPr>
          <w:p>
            <w:pPr>
              <w:pStyle w:val="18"/>
              <w:spacing w:before="5"/>
              <w:ind w:left="148" w:right="131"/>
              <w:jc w:val="center"/>
              <w:rPr>
                <w:sz w:val="21"/>
              </w:rPr>
            </w:pPr>
            <w:r>
              <w:rPr>
                <w:sz w:val="21"/>
              </w:rPr>
              <w:t>截水</w:t>
            </w:r>
          </w:p>
          <w:p>
            <w:pPr>
              <w:pStyle w:val="18"/>
              <w:spacing w:before="43"/>
              <w:ind w:left="17"/>
              <w:jc w:val="center"/>
              <w:rPr>
                <w:sz w:val="21"/>
              </w:rPr>
            </w:pPr>
            <w:r>
              <w:rPr>
                <w:w w:val="100"/>
                <w:sz w:val="21"/>
              </w:rPr>
              <w:t>沟</w:t>
            </w:r>
          </w:p>
        </w:tc>
        <w:tc>
          <w:tcPr>
            <w:tcW w:w="4071" w:type="dxa"/>
            <w:gridSpan w:val="3"/>
            <w:tcBorders>
              <w:top w:val="single" w:color="000000" w:sz="4" w:space="0"/>
              <w:left w:val="single" w:color="000000" w:sz="4" w:space="0"/>
              <w:bottom w:val="single" w:color="000000" w:sz="12" w:space="0"/>
              <w:right w:val="single" w:color="000000" w:sz="4" w:space="0"/>
            </w:tcBorders>
          </w:tcPr>
          <w:p>
            <w:pPr>
              <w:pStyle w:val="18"/>
              <w:spacing w:before="161"/>
              <w:ind w:left="882"/>
              <w:rPr>
                <w:sz w:val="21"/>
              </w:rPr>
            </w:pPr>
            <w:r>
              <w:rPr>
                <w:sz w:val="21"/>
              </w:rPr>
              <w:t>采场周边设置截排水沟。</w:t>
            </w:r>
          </w:p>
        </w:tc>
        <w:tc>
          <w:tcPr>
            <w:tcW w:w="2265" w:type="dxa"/>
            <w:tcBorders>
              <w:top w:val="single" w:color="000000" w:sz="4" w:space="0"/>
              <w:left w:val="single" w:color="000000" w:sz="4" w:space="0"/>
              <w:bottom w:val="single" w:color="000000" w:sz="12" w:space="0"/>
              <w:right w:val="single" w:color="000000" w:sz="4" w:space="0"/>
            </w:tcBorders>
          </w:tcPr>
          <w:p>
            <w:pPr>
              <w:pStyle w:val="18"/>
              <w:spacing w:before="5"/>
              <w:ind w:left="168" w:right="157"/>
              <w:jc w:val="center"/>
              <w:rPr>
                <w:sz w:val="21"/>
              </w:rPr>
            </w:pPr>
            <w:r>
              <w:rPr>
                <w:sz w:val="21"/>
              </w:rPr>
              <w:t>按设计及回用要求进</w:t>
            </w:r>
          </w:p>
          <w:p>
            <w:pPr>
              <w:pStyle w:val="18"/>
              <w:spacing w:before="43"/>
              <w:ind w:left="168" w:right="155"/>
              <w:jc w:val="center"/>
              <w:rPr>
                <w:sz w:val="21"/>
              </w:rPr>
            </w:pPr>
            <w:r>
              <w:rPr>
                <w:sz w:val="21"/>
              </w:rPr>
              <w:t>行建造</w:t>
            </w:r>
          </w:p>
        </w:tc>
        <w:tc>
          <w:tcPr>
            <w:tcW w:w="116" w:type="dxa"/>
            <w:tcBorders>
              <w:top w:val="nil"/>
              <w:left w:val="single" w:color="000000" w:sz="4" w:space="0"/>
            </w:tcBorders>
          </w:tcPr>
          <w:p>
            <w:pPr>
              <w:pStyle w:val="18"/>
              <w:rPr>
                <w:rFonts w:ascii="Times New Roman"/>
                <w:sz w:val="22"/>
              </w:rPr>
            </w:pPr>
          </w:p>
        </w:tc>
      </w:tr>
    </w:tbl>
    <w:p>
      <w:pPr>
        <w:pStyle w:val="6"/>
        <w:rPr>
          <w:sz w:val="20"/>
        </w:rPr>
      </w:pPr>
    </w:p>
    <w:p>
      <w:pPr>
        <w:pStyle w:val="6"/>
        <w:rPr>
          <w:sz w:val="20"/>
        </w:rPr>
      </w:pPr>
    </w:p>
    <w:p>
      <w:pPr>
        <w:pStyle w:val="6"/>
        <w:rPr>
          <w:sz w:val="20"/>
        </w:rPr>
      </w:pPr>
    </w:p>
    <w:p>
      <w:pPr>
        <w:pStyle w:val="6"/>
        <w:rPr>
          <w:sz w:val="21"/>
        </w:rPr>
      </w:pPr>
    </w:p>
    <w:p>
      <w:pPr>
        <w:spacing w:before="62"/>
        <w:ind w:left="0" w:right="1791" w:firstLine="0"/>
        <w:jc w:val="right"/>
        <w:rPr>
          <w:sz w:val="28"/>
        </w:rPr>
      </w:pPr>
      <w:r>
        <w:rPr>
          <w:sz w:val="28"/>
        </w:rPr>
        <w:t xml:space="preserve">— </w:t>
      </w:r>
      <w:r>
        <w:rPr>
          <w:sz w:val="26"/>
        </w:rPr>
        <w:t xml:space="preserve">63 </w:t>
      </w:r>
      <w:r>
        <w:rPr>
          <w:sz w:val="28"/>
        </w:rPr>
        <w:t>—</w:t>
      </w:r>
    </w:p>
    <w:p>
      <w:pPr>
        <w:spacing w:after="0"/>
        <w:jc w:val="right"/>
        <w:rPr>
          <w:sz w:val="28"/>
        </w:rPr>
        <w:sectPr>
          <w:pgSz w:w="11910" w:h="16850"/>
          <w:pgMar w:top="1120" w:right="0" w:bottom="280" w:left="860" w:header="928" w:footer="0" w:gutter="0"/>
        </w:sectPr>
      </w:pPr>
    </w:p>
    <w:p>
      <w:pPr>
        <w:pStyle w:val="6"/>
        <w:spacing w:before="4"/>
      </w:pPr>
    </w:p>
    <w:tbl>
      <w:tblPr>
        <w:tblStyle w:val="14"/>
        <w:tblW w:w="9215" w:type="dxa"/>
        <w:tblInd w:w="4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111"/>
        <w:gridCol w:w="497"/>
        <w:gridCol w:w="653"/>
        <w:gridCol w:w="750"/>
        <w:gridCol w:w="4069"/>
        <w:gridCol w:w="2267"/>
        <w:gridCol w:w="114"/>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92" w:hRule="atLeast"/>
        </w:trPr>
        <w:tc>
          <w:tcPr>
            <w:tcW w:w="754" w:type="dxa"/>
            <w:vMerge w:val="restart"/>
            <w:tcBorders>
              <w:right w:val="single" w:color="000000" w:sz="4" w:space="0"/>
            </w:tcBorders>
          </w:tcPr>
          <w:p>
            <w:pPr>
              <w:pStyle w:val="18"/>
              <w:rPr>
                <w:rFonts w:ascii="Times New Roman"/>
                <w:sz w:val="20"/>
              </w:rPr>
            </w:pPr>
          </w:p>
        </w:tc>
        <w:tc>
          <w:tcPr>
            <w:tcW w:w="111" w:type="dxa"/>
            <w:vMerge w:val="restart"/>
            <w:tcBorders>
              <w:left w:val="single" w:color="000000" w:sz="4" w:space="0"/>
              <w:right w:val="single" w:color="000000" w:sz="4" w:space="0"/>
            </w:tcBorders>
          </w:tcPr>
          <w:p>
            <w:pPr>
              <w:pStyle w:val="18"/>
              <w:rPr>
                <w:rFonts w:ascii="Times New Roman"/>
                <w:sz w:val="20"/>
              </w:rPr>
            </w:pPr>
          </w:p>
        </w:tc>
        <w:tc>
          <w:tcPr>
            <w:tcW w:w="497" w:type="dxa"/>
            <w:tcBorders>
              <w:top w:val="single" w:color="000000" w:sz="12" w:space="0"/>
              <w:left w:val="single" w:color="000000" w:sz="4" w:space="0"/>
              <w:bottom w:val="nil"/>
              <w:right w:val="single" w:color="000000" w:sz="4" w:space="0"/>
            </w:tcBorders>
          </w:tcPr>
          <w:p>
            <w:pPr>
              <w:pStyle w:val="18"/>
              <w:rPr>
                <w:rFonts w:ascii="Times New Roman"/>
                <w:sz w:val="20"/>
              </w:rPr>
            </w:pPr>
          </w:p>
        </w:tc>
        <w:tc>
          <w:tcPr>
            <w:tcW w:w="653" w:type="dxa"/>
            <w:vMerge w:val="restart"/>
            <w:tcBorders>
              <w:top w:val="single" w:color="000000" w:sz="12" w:space="0"/>
              <w:left w:val="single" w:color="000000" w:sz="4" w:space="0"/>
              <w:bottom w:val="single" w:color="000000" w:sz="4" w:space="0"/>
              <w:right w:val="single" w:color="000000" w:sz="4" w:space="0"/>
            </w:tcBorders>
          </w:tcPr>
          <w:p>
            <w:pPr>
              <w:pStyle w:val="18"/>
              <w:rPr>
                <w:rFonts w:ascii="Times New Roman"/>
                <w:sz w:val="20"/>
              </w:rPr>
            </w:pPr>
          </w:p>
        </w:tc>
        <w:tc>
          <w:tcPr>
            <w:tcW w:w="750" w:type="dxa"/>
            <w:tcBorders>
              <w:top w:val="single" w:color="000000" w:sz="12" w:space="0"/>
              <w:left w:val="single" w:color="000000" w:sz="4" w:space="0"/>
              <w:bottom w:val="nil"/>
              <w:right w:val="single" w:color="000000" w:sz="4" w:space="0"/>
            </w:tcBorders>
          </w:tcPr>
          <w:p>
            <w:pPr>
              <w:pStyle w:val="18"/>
              <w:rPr>
                <w:rFonts w:ascii="Times New Roman"/>
                <w:sz w:val="20"/>
              </w:rPr>
            </w:pPr>
          </w:p>
        </w:tc>
        <w:tc>
          <w:tcPr>
            <w:tcW w:w="4069" w:type="dxa"/>
            <w:tcBorders>
              <w:top w:val="single" w:color="000000" w:sz="12" w:space="0"/>
              <w:left w:val="single" w:color="000000" w:sz="4" w:space="0"/>
              <w:bottom w:val="nil"/>
              <w:right w:val="single" w:color="000000" w:sz="4" w:space="0"/>
            </w:tcBorders>
          </w:tcPr>
          <w:p>
            <w:pPr>
              <w:pStyle w:val="18"/>
              <w:spacing w:before="7"/>
              <w:rPr>
                <w:sz w:val="18"/>
              </w:rPr>
            </w:pPr>
          </w:p>
          <w:p>
            <w:pPr>
              <w:pStyle w:val="18"/>
              <w:spacing w:before="1" w:line="234" w:lineRule="exact"/>
              <w:ind w:left="112"/>
              <w:rPr>
                <w:sz w:val="21"/>
              </w:rPr>
            </w:pPr>
            <w:r>
              <w:rPr>
                <w:sz w:val="21"/>
              </w:rPr>
              <w:t>生活区设置食堂，食堂配套设置隔油池，</w:t>
            </w:r>
          </w:p>
        </w:tc>
        <w:tc>
          <w:tcPr>
            <w:tcW w:w="2267" w:type="dxa"/>
            <w:tcBorders>
              <w:top w:val="single" w:color="000000" w:sz="12" w:space="0"/>
              <w:left w:val="single" w:color="000000" w:sz="4" w:space="0"/>
              <w:bottom w:val="nil"/>
              <w:right w:val="single" w:color="000000" w:sz="4" w:space="0"/>
            </w:tcBorders>
          </w:tcPr>
          <w:p>
            <w:pPr>
              <w:pStyle w:val="18"/>
              <w:rPr>
                <w:rFonts w:ascii="Times New Roman"/>
                <w:sz w:val="20"/>
              </w:rPr>
            </w:pPr>
          </w:p>
        </w:tc>
        <w:tc>
          <w:tcPr>
            <w:tcW w:w="114" w:type="dxa"/>
            <w:vMerge w:val="restart"/>
            <w:tcBorders>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60"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18"/>
              </w:rPr>
            </w:pPr>
          </w:p>
        </w:tc>
        <w:tc>
          <w:tcPr>
            <w:tcW w:w="653"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rPr>
                <w:rFonts w:ascii="Times New Roman"/>
                <w:sz w:val="18"/>
              </w:rPr>
            </w:pPr>
          </w:p>
        </w:tc>
        <w:tc>
          <w:tcPr>
            <w:tcW w:w="4069" w:type="dxa"/>
            <w:tcBorders>
              <w:top w:val="nil"/>
              <w:left w:val="single" w:color="000000" w:sz="4" w:space="0"/>
              <w:bottom w:val="nil"/>
              <w:right w:val="single" w:color="000000" w:sz="4" w:space="0"/>
            </w:tcBorders>
          </w:tcPr>
          <w:p>
            <w:pPr>
              <w:pStyle w:val="18"/>
              <w:spacing w:line="240" w:lineRule="exact"/>
              <w:ind w:left="112"/>
              <w:rPr>
                <w:sz w:val="21"/>
              </w:rPr>
            </w:pPr>
            <w:r>
              <w:rPr>
                <w:sz w:val="21"/>
              </w:rPr>
              <w:t>食堂废水经隔油池（</w:t>
            </w:r>
            <w:r>
              <w:rPr>
                <w:rFonts w:ascii="Times New Roman" w:eastAsia="Times New Roman"/>
                <w:sz w:val="21"/>
              </w:rPr>
              <w:t>0.5m</w:t>
            </w:r>
            <w:r>
              <w:rPr>
                <w:rFonts w:ascii="Times New Roman" w:eastAsia="Times New Roman"/>
                <w:position w:val="7"/>
                <w:sz w:val="14"/>
              </w:rPr>
              <w:t>3</w:t>
            </w:r>
            <w:r>
              <w:rPr>
                <w:sz w:val="21"/>
              </w:rPr>
              <w:t>）隔油处理后连</w:t>
            </w:r>
          </w:p>
        </w:tc>
        <w:tc>
          <w:tcPr>
            <w:tcW w:w="2267" w:type="dxa"/>
            <w:tcBorders>
              <w:top w:val="nil"/>
              <w:left w:val="single" w:color="000000" w:sz="4" w:space="0"/>
              <w:bottom w:val="nil"/>
              <w:right w:val="single" w:color="000000" w:sz="4" w:space="0"/>
            </w:tcBorders>
          </w:tcPr>
          <w:p>
            <w:pPr>
              <w:pStyle w:val="18"/>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3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16"/>
              </w:rPr>
            </w:pPr>
          </w:p>
        </w:tc>
        <w:tc>
          <w:tcPr>
            <w:tcW w:w="653"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rPr>
                <w:rFonts w:ascii="Times New Roman"/>
                <w:sz w:val="16"/>
              </w:rPr>
            </w:pPr>
          </w:p>
        </w:tc>
        <w:tc>
          <w:tcPr>
            <w:tcW w:w="4069" w:type="dxa"/>
            <w:tcBorders>
              <w:top w:val="nil"/>
              <w:left w:val="single" w:color="000000" w:sz="4" w:space="0"/>
              <w:bottom w:val="nil"/>
              <w:right w:val="single" w:color="000000" w:sz="4" w:space="0"/>
            </w:tcBorders>
          </w:tcPr>
          <w:p>
            <w:pPr>
              <w:pStyle w:val="18"/>
              <w:spacing w:line="218" w:lineRule="exact"/>
              <w:ind w:left="112"/>
              <w:rPr>
                <w:sz w:val="21"/>
              </w:rPr>
            </w:pPr>
            <w:r>
              <w:rPr>
                <w:spacing w:val="-3"/>
                <w:w w:val="100"/>
                <w:sz w:val="21"/>
              </w:rPr>
              <w:t>同其他生活污水一并进入收集池</w:t>
            </w:r>
            <w:r>
              <w:rPr>
                <w:spacing w:val="-1"/>
                <w:w w:val="100"/>
                <w:sz w:val="21"/>
              </w:rPr>
              <w:t>（</w:t>
            </w:r>
            <w:r>
              <w:rPr>
                <w:rFonts w:ascii="Times New Roman" w:eastAsia="Times New Roman"/>
                <w:w w:val="100"/>
                <w:sz w:val="21"/>
              </w:rPr>
              <w:t>10</w:t>
            </w:r>
            <w:r>
              <w:rPr>
                <w:rFonts w:ascii="Times New Roman" w:eastAsia="Times New Roman"/>
                <w:spacing w:val="-4"/>
                <w:w w:val="100"/>
                <w:sz w:val="21"/>
              </w:rPr>
              <w:t>m</w:t>
            </w:r>
            <w:r>
              <w:rPr>
                <w:rFonts w:ascii="Times New Roman" w:eastAsia="Times New Roman"/>
                <w:w w:val="99"/>
                <w:position w:val="7"/>
                <w:sz w:val="14"/>
              </w:rPr>
              <w:t>3</w:t>
            </w:r>
            <w:r>
              <w:rPr>
                <w:spacing w:val="-106"/>
                <w:w w:val="100"/>
                <w:sz w:val="21"/>
              </w:rPr>
              <w:t>），</w:t>
            </w:r>
          </w:p>
        </w:tc>
        <w:tc>
          <w:tcPr>
            <w:tcW w:w="2267" w:type="dxa"/>
            <w:tcBorders>
              <w:top w:val="nil"/>
              <w:left w:val="single" w:color="000000" w:sz="4" w:space="0"/>
              <w:bottom w:val="nil"/>
              <w:right w:val="single" w:color="000000" w:sz="4" w:space="0"/>
            </w:tcBorders>
          </w:tcPr>
          <w:p>
            <w:pPr>
              <w:pStyle w:val="18"/>
              <w:rPr>
                <w:rFonts w:ascii="Times New Roman"/>
                <w:sz w:val="16"/>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7"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spacing w:before="130"/>
              <w:ind w:left="14"/>
              <w:jc w:val="center"/>
              <w:rPr>
                <w:rFonts w:ascii="Times New Roman"/>
                <w:sz w:val="21"/>
              </w:rPr>
            </w:pPr>
            <w:r>
              <w:rPr>
                <w:rFonts w:ascii="Times New Roman"/>
                <w:w w:val="100"/>
                <w:sz w:val="21"/>
              </w:rPr>
              <w:t>2</w:t>
            </w:r>
          </w:p>
        </w:tc>
        <w:tc>
          <w:tcPr>
            <w:tcW w:w="653"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spacing w:line="232" w:lineRule="exact"/>
              <w:ind w:left="168"/>
              <w:rPr>
                <w:sz w:val="21"/>
              </w:rPr>
            </w:pPr>
            <w:r>
              <w:rPr>
                <w:sz w:val="21"/>
              </w:rPr>
              <w:t>生活</w:t>
            </w:r>
          </w:p>
          <w:p>
            <w:pPr>
              <w:pStyle w:val="18"/>
              <w:spacing w:before="45" w:line="240" w:lineRule="exact"/>
              <w:ind w:left="168"/>
              <w:rPr>
                <w:sz w:val="21"/>
              </w:rPr>
            </w:pPr>
            <w:r>
              <w:rPr>
                <w:sz w:val="21"/>
              </w:rPr>
              <w:t>废水</w:t>
            </w:r>
          </w:p>
        </w:tc>
        <w:tc>
          <w:tcPr>
            <w:tcW w:w="4069" w:type="dxa"/>
            <w:tcBorders>
              <w:top w:val="nil"/>
              <w:left w:val="single" w:color="000000" w:sz="4" w:space="0"/>
              <w:bottom w:val="nil"/>
              <w:right w:val="single" w:color="000000" w:sz="4" w:space="0"/>
            </w:tcBorders>
          </w:tcPr>
          <w:p>
            <w:pPr>
              <w:pStyle w:val="18"/>
              <w:spacing w:before="4"/>
              <w:ind w:left="112"/>
              <w:rPr>
                <w:sz w:val="21"/>
              </w:rPr>
            </w:pPr>
            <w:r>
              <w:rPr>
                <w:spacing w:val="-3"/>
                <w:sz w:val="21"/>
              </w:rPr>
              <w:t>食堂废水经隔油池隔油处理后连同其他生</w:t>
            </w:r>
          </w:p>
          <w:p>
            <w:pPr>
              <w:pStyle w:val="18"/>
              <w:spacing w:before="4" w:line="240" w:lineRule="exact"/>
              <w:ind w:left="112"/>
              <w:rPr>
                <w:sz w:val="21"/>
              </w:rPr>
            </w:pPr>
            <w:r>
              <w:rPr>
                <w:spacing w:val="-1"/>
                <w:sz w:val="21"/>
              </w:rPr>
              <w:t>活污水</w:t>
            </w:r>
            <w:r>
              <w:rPr>
                <w:sz w:val="21"/>
              </w:rPr>
              <w:t>（</w:t>
            </w:r>
            <w:r>
              <w:rPr>
                <w:spacing w:val="-3"/>
                <w:sz w:val="21"/>
              </w:rPr>
              <w:t>主要为清洗废水</w:t>
            </w:r>
            <w:r>
              <w:rPr>
                <w:sz w:val="21"/>
              </w:rPr>
              <w:t>）</w:t>
            </w:r>
            <w:r>
              <w:rPr>
                <w:spacing w:val="-3"/>
                <w:sz w:val="21"/>
              </w:rPr>
              <w:t>一并进入收集</w:t>
            </w:r>
          </w:p>
        </w:tc>
        <w:tc>
          <w:tcPr>
            <w:tcW w:w="2267" w:type="dxa"/>
            <w:tcBorders>
              <w:top w:val="nil"/>
              <w:left w:val="single" w:color="000000" w:sz="4" w:space="0"/>
              <w:bottom w:val="nil"/>
              <w:right w:val="single" w:color="000000" w:sz="4" w:space="0"/>
            </w:tcBorders>
          </w:tcPr>
          <w:p>
            <w:pPr>
              <w:pStyle w:val="18"/>
              <w:spacing w:before="121"/>
              <w:ind w:left="77" w:right="60"/>
              <w:jc w:val="center"/>
              <w:rPr>
                <w:sz w:val="21"/>
              </w:rPr>
            </w:pPr>
            <w:r>
              <w:rPr>
                <w:sz w:val="21"/>
              </w:rPr>
              <w:t>不外排</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18"/>
              </w:rPr>
            </w:pPr>
          </w:p>
        </w:tc>
        <w:tc>
          <w:tcPr>
            <w:tcW w:w="653"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rPr>
                <w:rFonts w:ascii="Times New Roman"/>
                <w:sz w:val="18"/>
              </w:rPr>
            </w:pPr>
          </w:p>
        </w:tc>
        <w:tc>
          <w:tcPr>
            <w:tcW w:w="4069" w:type="dxa"/>
            <w:tcBorders>
              <w:top w:val="nil"/>
              <w:left w:val="single" w:color="000000" w:sz="4" w:space="0"/>
              <w:bottom w:val="nil"/>
              <w:right w:val="single" w:color="000000" w:sz="4" w:space="0"/>
            </w:tcBorders>
          </w:tcPr>
          <w:p>
            <w:pPr>
              <w:pStyle w:val="18"/>
              <w:spacing w:line="232" w:lineRule="exact"/>
              <w:ind w:left="112" w:right="-29"/>
              <w:rPr>
                <w:sz w:val="21"/>
              </w:rPr>
            </w:pPr>
            <w:r>
              <w:rPr>
                <w:spacing w:val="-7"/>
                <w:sz w:val="21"/>
              </w:rPr>
              <w:t>池，收集池出水用于场地洒水降尘不外排。</w:t>
            </w:r>
          </w:p>
        </w:tc>
        <w:tc>
          <w:tcPr>
            <w:tcW w:w="2267" w:type="dxa"/>
            <w:tcBorders>
              <w:top w:val="nil"/>
              <w:left w:val="single" w:color="000000" w:sz="4" w:space="0"/>
              <w:bottom w:val="nil"/>
              <w:right w:val="single" w:color="000000" w:sz="4" w:space="0"/>
            </w:tcBorders>
          </w:tcPr>
          <w:p>
            <w:pPr>
              <w:pStyle w:val="18"/>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52"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18"/>
              </w:rPr>
            </w:pPr>
          </w:p>
        </w:tc>
        <w:tc>
          <w:tcPr>
            <w:tcW w:w="653"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nil"/>
              <w:left w:val="single" w:color="000000" w:sz="4" w:space="0"/>
              <w:bottom w:val="nil"/>
              <w:right w:val="single" w:color="000000" w:sz="4" w:space="0"/>
            </w:tcBorders>
          </w:tcPr>
          <w:p>
            <w:pPr>
              <w:pStyle w:val="18"/>
              <w:rPr>
                <w:rFonts w:ascii="Times New Roman"/>
                <w:sz w:val="18"/>
              </w:rPr>
            </w:pPr>
          </w:p>
        </w:tc>
        <w:tc>
          <w:tcPr>
            <w:tcW w:w="4069" w:type="dxa"/>
            <w:tcBorders>
              <w:top w:val="nil"/>
              <w:left w:val="single" w:color="000000" w:sz="4" w:space="0"/>
              <w:bottom w:val="nil"/>
              <w:right w:val="single" w:color="000000" w:sz="4" w:space="0"/>
            </w:tcBorders>
          </w:tcPr>
          <w:p>
            <w:pPr>
              <w:pStyle w:val="18"/>
              <w:spacing w:line="232" w:lineRule="exact"/>
              <w:ind w:left="112"/>
              <w:rPr>
                <w:sz w:val="21"/>
              </w:rPr>
            </w:pPr>
            <w:r>
              <w:rPr>
                <w:sz w:val="21"/>
              </w:rPr>
              <w:t>项目卫生间配套设置化粪池，化粪池定期</w:t>
            </w:r>
          </w:p>
        </w:tc>
        <w:tc>
          <w:tcPr>
            <w:tcW w:w="2267" w:type="dxa"/>
            <w:tcBorders>
              <w:top w:val="nil"/>
              <w:left w:val="single" w:color="000000" w:sz="4" w:space="0"/>
              <w:bottom w:val="nil"/>
              <w:right w:val="single" w:color="000000" w:sz="4" w:space="0"/>
            </w:tcBorders>
          </w:tcPr>
          <w:p>
            <w:pPr>
              <w:pStyle w:val="18"/>
              <w:rPr>
                <w:rFonts w:ascii="Times New Roman"/>
                <w:sz w:val="18"/>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4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653"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4069" w:type="dxa"/>
            <w:tcBorders>
              <w:top w:val="nil"/>
              <w:left w:val="single" w:color="000000" w:sz="4" w:space="0"/>
              <w:bottom w:val="single" w:color="000000" w:sz="4" w:space="0"/>
              <w:right w:val="single" w:color="000000" w:sz="4" w:space="0"/>
            </w:tcBorders>
          </w:tcPr>
          <w:p>
            <w:pPr>
              <w:pStyle w:val="18"/>
              <w:spacing w:line="261" w:lineRule="exact"/>
              <w:ind w:left="112"/>
              <w:rPr>
                <w:sz w:val="21"/>
              </w:rPr>
            </w:pPr>
            <w:r>
              <w:rPr>
                <w:sz w:val="21"/>
              </w:rPr>
              <w:t>清掏用作农肥。</w:t>
            </w:r>
          </w:p>
        </w:tc>
        <w:tc>
          <w:tcPr>
            <w:tcW w:w="226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4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93"/>
              <w:ind w:left="14"/>
              <w:jc w:val="center"/>
              <w:rPr>
                <w:rFonts w:ascii="Times New Roman"/>
                <w:sz w:val="21"/>
              </w:rPr>
            </w:pPr>
            <w:r>
              <w:rPr>
                <w:rFonts w:ascii="Times New Roman"/>
                <w:w w:val="100"/>
                <w:sz w:val="21"/>
              </w:rPr>
              <w:t>3</w:t>
            </w:r>
          </w:p>
        </w:tc>
        <w:tc>
          <w:tcPr>
            <w:tcW w:w="653" w:type="dxa"/>
            <w:vMerge w:val="continue"/>
            <w:tcBorders>
              <w:top w:val="nil"/>
              <w:left w:val="single" w:color="000000" w:sz="4" w:space="0"/>
              <w:bottom w:val="single" w:color="000000" w:sz="4" w:space="0"/>
              <w:right w:val="single" w:color="000000" w:sz="4" w:space="0"/>
            </w:tcBorders>
          </w:tcPr>
          <w:p>
            <w:pPr>
              <w:rPr>
                <w:sz w:val="2"/>
                <w:szCs w:val="2"/>
              </w:rPr>
            </w:pPr>
          </w:p>
        </w:tc>
        <w:tc>
          <w:tcPr>
            <w:tcW w:w="750" w:type="dxa"/>
            <w:tcBorders>
              <w:top w:val="single" w:color="000000" w:sz="4" w:space="0"/>
              <w:left w:val="single" w:color="000000" w:sz="4" w:space="0"/>
              <w:bottom w:val="single" w:color="000000" w:sz="4" w:space="0"/>
              <w:right w:val="single" w:color="000000" w:sz="4" w:space="0"/>
            </w:tcBorders>
          </w:tcPr>
          <w:p>
            <w:pPr>
              <w:pStyle w:val="18"/>
              <w:spacing w:line="278" w:lineRule="auto"/>
              <w:ind w:left="168" w:right="146"/>
              <w:jc w:val="both"/>
              <w:rPr>
                <w:sz w:val="21"/>
              </w:rPr>
            </w:pPr>
            <w:r>
              <w:rPr>
                <w:spacing w:val="-9"/>
                <w:sz w:val="21"/>
              </w:rPr>
              <w:t>矿区淋漓水沉</w:t>
            </w:r>
          </w:p>
          <w:p>
            <w:pPr>
              <w:pStyle w:val="18"/>
              <w:spacing w:before="1"/>
              <w:ind w:left="168"/>
              <w:jc w:val="both"/>
              <w:rPr>
                <w:sz w:val="21"/>
              </w:rPr>
            </w:pPr>
            <w:r>
              <w:rPr>
                <w:sz w:val="21"/>
              </w:rPr>
              <w:t>淀池</w:t>
            </w:r>
          </w:p>
        </w:tc>
        <w:tc>
          <w:tcPr>
            <w:tcW w:w="4069" w:type="dxa"/>
            <w:tcBorders>
              <w:top w:val="single" w:color="000000" w:sz="4" w:space="0"/>
              <w:left w:val="single" w:color="000000" w:sz="4" w:space="0"/>
              <w:bottom w:val="single" w:color="000000" w:sz="4" w:space="0"/>
              <w:right w:val="single" w:color="000000" w:sz="4" w:space="0"/>
            </w:tcBorders>
          </w:tcPr>
          <w:p>
            <w:pPr>
              <w:pStyle w:val="18"/>
              <w:spacing w:before="152" w:line="278" w:lineRule="auto"/>
              <w:ind w:left="112" w:right="101"/>
              <w:jc w:val="both"/>
              <w:rPr>
                <w:sz w:val="21"/>
              </w:rPr>
            </w:pPr>
            <w:r>
              <w:rPr>
                <w:spacing w:val="-8"/>
                <w:sz w:val="21"/>
              </w:rPr>
              <w:t xml:space="preserve">堆场汇水区设置总容积 </w:t>
            </w:r>
            <w:r>
              <w:rPr>
                <w:rFonts w:ascii="Times New Roman" w:eastAsia="Times New Roman"/>
                <w:sz w:val="21"/>
              </w:rPr>
              <w:t>5 m</w:t>
            </w:r>
            <w:r>
              <w:rPr>
                <w:rFonts w:ascii="Times New Roman" w:eastAsia="Times New Roman"/>
                <w:position w:val="7"/>
                <w:sz w:val="14"/>
              </w:rPr>
              <w:t xml:space="preserve">3 </w:t>
            </w:r>
            <w:r>
              <w:rPr>
                <w:spacing w:val="-3"/>
                <w:sz w:val="21"/>
              </w:rPr>
              <w:t>的矿区淋漓水沉淀池，用于沉淀矿区淋漓水，雨水回用于洒水降尘，不外排。</w:t>
            </w:r>
          </w:p>
        </w:tc>
        <w:tc>
          <w:tcPr>
            <w:tcW w:w="2267"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5"/>
              <w:rPr>
                <w:sz w:val="16"/>
              </w:rPr>
            </w:pPr>
          </w:p>
          <w:p>
            <w:pPr>
              <w:pStyle w:val="18"/>
              <w:ind w:left="77" w:right="60"/>
              <w:jc w:val="center"/>
              <w:rPr>
                <w:sz w:val="21"/>
              </w:rPr>
            </w:pPr>
            <w:r>
              <w:rPr>
                <w:sz w:val="21"/>
              </w:rPr>
              <w:t>不外排</w:t>
            </w:r>
          </w:p>
        </w:tc>
        <w:tc>
          <w:tcPr>
            <w:tcW w:w="114"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653"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750"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4069" w:type="dxa"/>
            <w:tcBorders>
              <w:top w:val="single" w:color="000000" w:sz="4" w:space="0"/>
              <w:left w:val="single" w:color="000000" w:sz="4" w:space="0"/>
              <w:bottom w:val="nil"/>
              <w:right w:val="single" w:color="000000" w:sz="4" w:space="0"/>
            </w:tcBorders>
          </w:tcPr>
          <w:p>
            <w:pPr>
              <w:pStyle w:val="18"/>
              <w:spacing w:line="262" w:lineRule="exact"/>
              <w:ind w:left="112"/>
              <w:rPr>
                <w:sz w:val="21"/>
              </w:rPr>
            </w:pPr>
            <w:r>
              <w:rPr>
                <w:spacing w:val="-12"/>
                <w:sz w:val="21"/>
              </w:rPr>
              <w:t xml:space="preserve">破碎车间半封闭，设置 </w:t>
            </w:r>
            <w:r>
              <w:rPr>
                <w:rFonts w:ascii="Times New Roman" w:eastAsia="Times New Roman"/>
                <w:sz w:val="21"/>
              </w:rPr>
              <w:t xml:space="preserve">1 </w:t>
            </w:r>
            <w:r>
              <w:rPr>
                <w:spacing w:val="-2"/>
                <w:sz w:val="21"/>
              </w:rPr>
              <w:t>套集尘罩</w:t>
            </w:r>
            <w:r>
              <w:rPr>
                <w:rFonts w:ascii="Times New Roman" w:eastAsia="Times New Roman"/>
                <w:sz w:val="21"/>
              </w:rPr>
              <w:t>+</w:t>
            </w:r>
            <w:r>
              <w:rPr>
                <w:spacing w:val="-2"/>
                <w:sz w:val="21"/>
              </w:rPr>
              <w:t>布袋除</w:t>
            </w:r>
          </w:p>
        </w:tc>
        <w:tc>
          <w:tcPr>
            <w:tcW w:w="2267" w:type="dxa"/>
            <w:vMerge w:val="restart"/>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2"/>
              <w:rPr>
                <w:sz w:val="22"/>
              </w:rPr>
            </w:pPr>
          </w:p>
          <w:p>
            <w:pPr>
              <w:pStyle w:val="18"/>
              <w:spacing w:line="278" w:lineRule="auto"/>
              <w:ind w:left="80" w:right="60"/>
              <w:jc w:val="center"/>
              <w:rPr>
                <w:sz w:val="21"/>
              </w:rPr>
            </w:pPr>
            <w:r>
              <w:rPr>
                <w:sz w:val="21"/>
              </w:rPr>
              <w:t>满足《大气污染物综合排放标准》</w:t>
            </w:r>
          </w:p>
          <w:p>
            <w:pPr>
              <w:pStyle w:val="18"/>
              <w:spacing w:before="3"/>
              <w:ind w:left="77" w:right="60"/>
              <w:jc w:val="center"/>
              <w:rPr>
                <w:sz w:val="21"/>
              </w:rPr>
            </w:pPr>
            <w:r>
              <w:rPr>
                <w:w w:val="100"/>
                <w:sz w:val="21"/>
              </w:rPr>
              <w:t>（</w:t>
            </w:r>
            <w:r>
              <w:rPr>
                <w:rFonts w:ascii="Times New Roman" w:eastAsia="Times New Roman"/>
                <w:spacing w:val="-2"/>
                <w:w w:val="100"/>
                <w:sz w:val="21"/>
              </w:rPr>
              <w:t>G</w:t>
            </w:r>
            <w:r>
              <w:rPr>
                <w:rFonts w:ascii="Times New Roman" w:eastAsia="Times New Roman"/>
                <w:w w:val="100"/>
                <w:sz w:val="21"/>
              </w:rPr>
              <w:t>B1</w:t>
            </w:r>
            <w:r>
              <w:rPr>
                <w:rFonts w:ascii="Times New Roman" w:eastAsia="Times New Roman"/>
                <w:spacing w:val="-3"/>
                <w:w w:val="100"/>
                <w:sz w:val="21"/>
              </w:rPr>
              <w:t>6</w:t>
            </w:r>
            <w:r>
              <w:rPr>
                <w:rFonts w:ascii="Times New Roman" w:eastAsia="Times New Roman"/>
                <w:w w:val="100"/>
                <w:sz w:val="21"/>
              </w:rPr>
              <w:t>297</w:t>
            </w:r>
            <w:r>
              <w:rPr>
                <w:rFonts w:ascii="Times New Roman" w:eastAsia="Times New Roman"/>
                <w:spacing w:val="-4"/>
                <w:w w:val="100"/>
                <w:sz w:val="21"/>
              </w:rPr>
              <w:t>-</w:t>
            </w:r>
            <w:r>
              <w:rPr>
                <w:rFonts w:ascii="Times New Roman" w:eastAsia="Times New Roman"/>
                <w:w w:val="100"/>
                <w:sz w:val="21"/>
              </w:rPr>
              <w:t>199</w:t>
            </w:r>
            <w:r>
              <w:rPr>
                <w:rFonts w:ascii="Times New Roman" w:eastAsia="Times New Roman"/>
                <w:spacing w:val="-3"/>
                <w:w w:val="100"/>
                <w:sz w:val="21"/>
              </w:rPr>
              <w:t>6</w:t>
            </w:r>
            <w:r>
              <w:rPr>
                <w:spacing w:val="-99"/>
                <w:w w:val="100"/>
                <w:sz w:val="21"/>
              </w:rPr>
              <w:t>）</w:t>
            </w:r>
            <w:r>
              <w:rPr>
                <w:spacing w:val="-2"/>
                <w:w w:val="100"/>
                <w:sz w:val="21"/>
              </w:rPr>
              <w:t>二级</w:t>
            </w:r>
          </w:p>
          <w:p>
            <w:pPr>
              <w:pStyle w:val="18"/>
              <w:spacing w:before="42"/>
              <w:ind w:left="77" w:right="60"/>
              <w:jc w:val="center"/>
              <w:rPr>
                <w:sz w:val="21"/>
              </w:rPr>
            </w:pPr>
            <w:r>
              <w:rPr>
                <w:sz w:val="21"/>
              </w:rPr>
              <w:t>标准</w:t>
            </w:r>
          </w:p>
        </w:tc>
        <w:tc>
          <w:tcPr>
            <w:tcW w:w="114" w:type="dxa"/>
            <w:vMerge w:val="restart"/>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spacing w:before="176"/>
              <w:ind w:left="14"/>
              <w:jc w:val="center"/>
              <w:rPr>
                <w:rFonts w:ascii="Times New Roman"/>
                <w:sz w:val="21"/>
              </w:rPr>
            </w:pPr>
            <w:r>
              <w:rPr>
                <w:rFonts w:ascii="Times New Roman"/>
                <w:w w:val="100"/>
                <w:sz w:val="21"/>
              </w:rPr>
              <w:t>4</w:t>
            </w: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8"/>
              <w:ind w:left="112" w:right="-15"/>
              <w:rPr>
                <w:sz w:val="21"/>
              </w:rPr>
            </w:pPr>
            <w:r>
              <w:rPr>
                <w:sz w:val="21"/>
              </w:rPr>
              <w:t>尘</w:t>
            </w:r>
            <w:r>
              <w:rPr>
                <w:rFonts w:ascii="Times New Roman" w:eastAsia="Times New Roman"/>
                <w:sz w:val="21"/>
              </w:rPr>
              <w:t>+15</w:t>
            </w:r>
            <w:r>
              <w:rPr>
                <w:rFonts w:ascii="Times New Roman" w:eastAsia="Times New Roman"/>
                <w:spacing w:val="14"/>
                <w:sz w:val="21"/>
              </w:rPr>
              <w:t xml:space="preserve"> </w:t>
            </w:r>
            <w:r>
              <w:rPr>
                <w:spacing w:val="-3"/>
                <w:sz w:val="21"/>
              </w:rPr>
              <w:t>米高排气筒外排。道路区进行硬化、</w:t>
            </w:r>
          </w:p>
          <w:p>
            <w:pPr>
              <w:pStyle w:val="18"/>
              <w:spacing w:before="43" w:line="261" w:lineRule="exact"/>
              <w:ind w:left="112"/>
              <w:rPr>
                <w:sz w:val="21"/>
              </w:rPr>
            </w:pPr>
            <w:r>
              <w:rPr>
                <w:sz w:val="21"/>
              </w:rPr>
              <w:t>堆场设置顶棚和三面围挡，且采用洒水降</w:t>
            </w:r>
          </w:p>
        </w:tc>
        <w:tc>
          <w:tcPr>
            <w:tcW w:w="2267" w:type="dxa"/>
            <w:vMerge w:val="continue"/>
            <w:tcBorders>
              <w:top w:val="nil"/>
              <w:left w:val="single" w:color="000000" w:sz="4" w:space="0"/>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spacing w:before="85" w:line="214" w:lineRule="exact"/>
              <w:ind w:right="146"/>
              <w:jc w:val="right"/>
              <w:rPr>
                <w:sz w:val="21"/>
              </w:rPr>
            </w:pPr>
            <w:r>
              <w:rPr>
                <w:sz w:val="21"/>
              </w:rPr>
              <w:t>粉尘</w:t>
            </w:r>
          </w:p>
        </w:tc>
        <w:tc>
          <w:tcPr>
            <w:tcW w:w="4069" w:type="dxa"/>
            <w:tcBorders>
              <w:top w:val="nil"/>
              <w:left w:val="single" w:color="000000" w:sz="4" w:space="0"/>
              <w:bottom w:val="single" w:color="000000" w:sz="4" w:space="0"/>
              <w:right w:val="single" w:color="000000" w:sz="4" w:space="0"/>
            </w:tcBorders>
          </w:tcPr>
          <w:p>
            <w:pPr>
              <w:pStyle w:val="18"/>
              <w:spacing w:before="13"/>
              <w:ind w:left="112"/>
              <w:rPr>
                <w:sz w:val="21"/>
              </w:rPr>
            </w:pPr>
            <w:r>
              <w:rPr>
                <w:sz w:val="21"/>
              </w:rPr>
              <w:t>尘措施</w:t>
            </w:r>
          </w:p>
        </w:tc>
        <w:tc>
          <w:tcPr>
            <w:tcW w:w="2267" w:type="dxa"/>
            <w:vMerge w:val="continue"/>
            <w:tcBorders>
              <w:top w:val="nil"/>
              <w:left w:val="single" w:color="000000" w:sz="4" w:space="0"/>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4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spacing w:before="65" w:line="256" w:lineRule="exact"/>
              <w:ind w:left="99" w:right="83"/>
              <w:jc w:val="center"/>
              <w:rPr>
                <w:sz w:val="21"/>
              </w:rPr>
            </w:pPr>
            <w:r>
              <w:rPr>
                <w:sz w:val="21"/>
              </w:rPr>
              <w:t>废气</w:t>
            </w: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single" w:color="000000" w:sz="4" w:space="0"/>
              <w:left w:val="single" w:color="000000" w:sz="4" w:space="0"/>
              <w:bottom w:val="nil"/>
              <w:right w:val="single" w:color="000000" w:sz="4" w:space="0"/>
            </w:tcBorders>
          </w:tcPr>
          <w:p>
            <w:pPr>
              <w:pStyle w:val="18"/>
              <w:spacing w:before="65" w:line="256" w:lineRule="exact"/>
              <w:ind w:left="112"/>
              <w:rPr>
                <w:sz w:val="21"/>
              </w:rPr>
            </w:pPr>
            <w:r>
              <w:rPr>
                <w:sz w:val="21"/>
              </w:rPr>
              <w:t>厂区地面硬化。</w:t>
            </w:r>
          </w:p>
        </w:tc>
        <w:tc>
          <w:tcPr>
            <w:tcW w:w="2267" w:type="dxa"/>
            <w:vMerge w:val="continue"/>
            <w:tcBorders>
              <w:top w:val="nil"/>
              <w:left w:val="single" w:color="000000" w:sz="4" w:space="0"/>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4"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spacing w:before="28"/>
              <w:ind w:left="14"/>
              <w:jc w:val="center"/>
              <w:rPr>
                <w:rFonts w:ascii="Times New Roman"/>
                <w:sz w:val="21"/>
              </w:rPr>
            </w:pPr>
            <w:r>
              <w:rPr>
                <w:rFonts w:ascii="Times New Roman"/>
                <w:w w:val="100"/>
                <w:sz w:val="21"/>
              </w:rPr>
              <w:t>5</w:t>
            </w: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6" w:line="268" w:lineRule="exact"/>
              <w:ind w:left="112" w:right="-29"/>
              <w:rPr>
                <w:sz w:val="21"/>
              </w:rPr>
            </w:pPr>
            <w:r>
              <w:rPr>
                <w:spacing w:val="-7"/>
                <w:sz w:val="21"/>
              </w:rPr>
              <w:t>对排土场、运输道路等厂区各处酒水降尘，</w:t>
            </w:r>
          </w:p>
        </w:tc>
        <w:tc>
          <w:tcPr>
            <w:tcW w:w="2267" w:type="dxa"/>
            <w:vMerge w:val="continue"/>
            <w:tcBorders>
              <w:top w:val="nil"/>
              <w:left w:val="single" w:color="000000" w:sz="4" w:space="0"/>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8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4069" w:type="dxa"/>
            <w:tcBorders>
              <w:top w:val="nil"/>
              <w:left w:val="single" w:color="000000" w:sz="4" w:space="0"/>
              <w:bottom w:val="single" w:color="000000" w:sz="4" w:space="0"/>
              <w:right w:val="single" w:color="000000" w:sz="4" w:space="0"/>
            </w:tcBorders>
          </w:tcPr>
          <w:p>
            <w:pPr>
              <w:pStyle w:val="18"/>
              <w:spacing w:before="6"/>
              <w:ind w:left="112"/>
              <w:rPr>
                <w:sz w:val="21"/>
              </w:rPr>
            </w:pPr>
            <w:r>
              <w:rPr>
                <w:sz w:val="21"/>
              </w:rPr>
              <w:t>建议配备洒水车。</w:t>
            </w:r>
          </w:p>
        </w:tc>
        <w:tc>
          <w:tcPr>
            <w:tcW w:w="2267" w:type="dxa"/>
            <w:vMerge w:val="continue"/>
            <w:tcBorders>
              <w:top w:val="nil"/>
              <w:left w:val="single" w:color="000000" w:sz="4" w:space="0"/>
              <w:bottom w:val="single" w:color="000000" w:sz="4" w:space="0"/>
              <w:right w:val="single" w:color="000000" w:sz="4" w:space="0"/>
            </w:tcBorders>
          </w:tcPr>
          <w:p>
            <w:pPr>
              <w:rPr>
                <w:sz w:val="2"/>
                <w:szCs w:val="2"/>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vMerge w:val="restart"/>
            <w:tcBorders>
              <w:top w:val="single" w:color="000000" w:sz="4" w:space="0"/>
              <w:left w:val="single" w:color="000000" w:sz="4" w:space="0"/>
              <w:bottom w:val="single" w:color="000000" w:sz="4" w:space="0"/>
              <w:right w:val="single" w:color="000000" w:sz="4" w:space="0"/>
            </w:tcBorders>
          </w:tcPr>
          <w:p>
            <w:pPr>
              <w:pStyle w:val="18"/>
              <w:spacing w:before="163"/>
              <w:ind w:left="14"/>
              <w:jc w:val="center"/>
              <w:rPr>
                <w:rFonts w:ascii="Times New Roman"/>
                <w:sz w:val="21"/>
              </w:rPr>
            </w:pPr>
            <w:r>
              <w:rPr>
                <w:rFonts w:ascii="Times New Roman"/>
                <w:w w:val="100"/>
                <w:sz w:val="21"/>
              </w:rPr>
              <w:t>6</w:t>
            </w: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single" w:color="000000" w:sz="4" w:space="0"/>
              <w:left w:val="single" w:color="000000" w:sz="4" w:space="0"/>
              <w:bottom w:val="nil"/>
              <w:right w:val="single" w:color="000000" w:sz="4" w:space="0"/>
            </w:tcBorders>
          </w:tcPr>
          <w:p>
            <w:pPr>
              <w:pStyle w:val="18"/>
              <w:spacing w:line="254" w:lineRule="exact"/>
              <w:ind w:right="146"/>
              <w:jc w:val="right"/>
              <w:rPr>
                <w:sz w:val="21"/>
              </w:rPr>
            </w:pPr>
            <w:r>
              <w:rPr>
                <w:sz w:val="21"/>
              </w:rPr>
              <w:t>食堂</w:t>
            </w:r>
          </w:p>
        </w:tc>
        <w:tc>
          <w:tcPr>
            <w:tcW w:w="4069" w:type="dxa"/>
            <w:vMerge w:val="restart"/>
            <w:tcBorders>
              <w:top w:val="single" w:color="000000" w:sz="4" w:space="0"/>
              <w:left w:val="single" w:color="000000" w:sz="4" w:space="0"/>
              <w:bottom w:val="single" w:color="000000" w:sz="4" w:space="0"/>
              <w:right w:val="single" w:color="000000" w:sz="4" w:space="0"/>
            </w:tcBorders>
          </w:tcPr>
          <w:p>
            <w:pPr>
              <w:pStyle w:val="18"/>
              <w:spacing w:before="152"/>
              <w:ind w:left="112"/>
              <w:rPr>
                <w:rFonts w:ascii="Times New Roman" w:eastAsia="Times New Roman"/>
                <w:sz w:val="21"/>
              </w:rPr>
            </w:pPr>
            <w:r>
              <w:rPr>
                <w:sz w:val="21"/>
              </w:rPr>
              <w:t xml:space="preserve">设置抽油烟机，去除效率 </w:t>
            </w:r>
            <w:r>
              <w:rPr>
                <w:rFonts w:ascii="Times New Roman" w:eastAsia="Times New Roman"/>
                <w:sz w:val="21"/>
              </w:rPr>
              <w:t>60%</w:t>
            </w:r>
          </w:p>
        </w:tc>
        <w:tc>
          <w:tcPr>
            <w:tcW w:w="2267" w:type="dxa"/>
            <w:tcBorders>
              <w:top w:val="single" w:color="000000" w:sz="4" w:space="0"/>
              <w:left w:val="single" w:color="000000" w:sz="4" w:space="0"/>
              <w:bottom w:val="nil"/>
              <w:right w:val="single" w:color="000000" w:sz="4" w:space="0"/>
            </w:tcBorders>
          </w:tcPr>
          <w:p>
            <w:pPr>
              <w:pStyle w:val="18"/>
              <w:spacing w:line="254" w:lineRule="exact"/>
              <w:ind w:left="112"/>
              <w:rPr>
                <w:sz w:val="21"/>
              </w:rPr>
            </w:pPr>
            <w:r>
              <w:rPr>
                <w:sz w:val="21"/>
              </w:rPr>
              <w:t>满足《饮食业油烟排放</w:t>
            </w:r>
          </w:p>
        </w:tc>
        <w:tc>
          <w:tcPr>
            <w:tcW w:w="114" w:type="dxa"/>
            <w:vMerge w:val="restart"/>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2"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vMerge w:val="continue"/>
            <w:tcBorders>
              <w:top w:val="nil"/>
              <w:left w:val="single" w:color="000000" w:sz="4" w:space="0"/>
              <w:bottom w:val="single" w:color="000000" w:sz="4" w:space="0"/>
              <w:right w:val="single" w:color="000000" w:sz="4" w:space="0"/>
            </w:tcBorders>
          </w:tcPr>
          <w:p>
            <w:pPr>
              <w:rPr>
                <w:sz w:val="2"/>
                <w:szCs w:val="2"/>
              </w:rPr>
            </w:pPr>
          </w:p>
        </w:tc>
        <w:tc>
          <w:tcPr>
            <w:tcW w:w="653"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750" w:type="dxa"/>
            <w:tcBorders>
              <w:top w:val="nil"/>
              <w:left w:val="single" w:color="000000" w:sz="4" w:space="0"/>
              <w:bottom w:val="single" w:color="000000" w:sz="4" w:space="0"/>
              <w:right w:val="single" w:color="000000" w:sz="4" w:space="0"/>
            </w:tcBorders>
          </w:tcPr>
          <w:p>
            <w:pPr>
              <w:pStyle w:val="18"/>
              <w:spacing w:before="16"/>
              <w:ind w:right="146"/>
              <w:jc w:val="right"/>
              <w:rPr>
                <w:sz w:val="21"/>
              </w:rPr>
            </w:pPr>
            <w:r>
              <w:rPr>
                <w:sz w:val="21"/>
              </w:rPr>
              <w:t>油烟</w:t>
            </w:r>
          </w:p>
        </w:tc>
        <w:tc>
          <w:tcPr>
            <w:tcW w:w="4069" w:type="dxa"/>
            <w:vMerge w:val="continue"/>
            <w:tcBorders>
              <w:top w:val="nil"/>
              <w:left w:val="single" w:color="000000" w:sz="4" w:space="0"/>
              <w:bottom w:val="single" w:color="000000" w:sz="4" w:space="0"/>
              <w:right w:val="single" w:color="000000" w:sz="4" w:space="0"/>
            </w:tcBorders>
          </w:tcPr>
          <w:p>
            <w:pPr>
              <w:rPr>
                <w:sz w:val="2"/>
                <w:szCs w:val="2"/>
              </w:rPr>
            </w:pPr>
          </w:p>
        </w:tc>
        <w:tc>
          <w:tcPr>
            <w:tcW w:w="2267" w:type="dxa"/>
            <w:tcBorders>
              <w:top w:val="nil"/>
              <w:left w:val="single" w:color="000000" w:sz="4" w:space="0"/>
              <w:bottom w:val="single" w:color="000000" w:sz="4" w:space="0"/>
              <w:right w:val="single" w:color="000000" w:sz="4" w:space="0"/>
            </w:tcBorders>
          </w:tcPr>
          <w:p>
            <w:pPr>
              <w:pStyle w:val="18"/>
              <w:spacing w:before="16"/>
              <w:ind w:left="112" w:right="-15"/>
              <w:rPr>
                <w:sz w:val="21"/>
              </w:rPr>
            </w:pPr>
            <w:r>
              <w:rPr>
                <w:spacing w:val="-1"/>
                <w:sz w:val="21"/>
              </w:rPr>
              <w:t>标准</w:t>
            </w:r>
            <w:r>
              <w:rPr>
                <w:spacing w:val="-207"/>
                <w:sz w:val="21"/>
              </w:rPr>
              <w:t>》</w:t>
            </w:r>
            <w:r>
              <w:rPr>
                <w:spacing w:val="-1"/>
                <w:sz w:val="21"/>
              </w:rPr>
              <w:t>（</w:t>
            </w:r>
            <w:r>
              <w:rPr>
                <w:rFonts w:ascii="Times New Roman" w:eastAsia="Times New Roman"/>
                <w:spacing w:val="-1"/>
                <w:sz w:val="21"/>
              </w:rPr>
              <w:t>GB18483-2001</w:t>
            </w:r>
            <w:r>
              <w:rPr>
                <w:spacing w:val="-1"/>
                <w:sz w:val="21"/>
              </w:rPr>
              <w:t>）</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242"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94"/>
              <w:ind w:left="14"/>
              <w:jc w:val="center"/>
              <w:rPr>
                <w:rFonts w:ascii="Times New Roman"/>
                <w:sz w:val="21"/>
              </w:rPr>
            </w:pPr>
            <w:r>
              <w:rPr>
                <w:rFonts w:ascii="Times New Roman"/>
                <w:w w:val="100"/>
                <w:sz w:val="21"/>
              </w:rPr>
              <w:t>7</w:t>
            </w:r>
          </w:p>
        </w:tc>
        <w:tc>
          <w:tcPr>
            <w:tcW w:w="653"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5"/>
              <w:rPr>
                <w:sz w:val="16"/>
              </w:rPr>
            </w:pPr>
          </w:p>
          <w:p>
            <w:pPr>
              <w:pStyle w:val="18"/>
              <w:ind w:left="99" w:right="83"/>
              <w:jc w:val="center"/>
              <w:rPr>
                <w:sz w:val="21"/>
              </w:rPr>
            </w:pPr>
            <w:r>
              <w:rPr>
                <w:sz w:val="21"/>
              </w:rPr>
              <w:t>噪声</w:t>
            </w:r>
          </w:p>
        </w:tc>
        <w:tc>
          <w:tcPr>
            <w:tcW w:w="750" w:type="dxa"/>
            <w:tcBorders>
              <w:top w:val="single" w:color="000000" w:sz="4" w:space="0"/>
              <w:left w:val="single" w:color="000000" w:sz="4" w:space="0"/>
              <w:bottom w:val="single" w:color="000000" w:sz="4" w:space="0"/>
              <w:right w:val="single" w:color="000000" w:sz="4" w:space="0"/>
            </w:tcBorders>
          </w:tcPr>
          <w:p>
            <w:pPr>
              <w:pStyle w:val="18"/>
              <w:spacing w:before="152" w:line="278" w:lineRule="auto"/>
              <w:ind w:left="168" w:right="146"/>
              <w:jc w:val="both"/>
              <w:rPr>
                <w:sz w:val="21"/>
              </w:rPr>
            </w:pPr>
            <w:r>
              <w:rPr>
                <w:sz w:val="21"/>
              </w:rPr>
              <w:t>机械设备噪声</w:t>
            </w:r>
          </w:p>
        </w:tc>
        <w:tc>
          <w:tcPr>
            <w:tcW w:w="4069"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5"/>
              <w:rPr>
                <w:sz w:val="16"/>
              </w:rPr>
            </w:pPr>
          </w:p>
          <w:p>
            <w:pPr>
              <w:pStyle w:val="18"/>
              <w:ind w:left="112"/>
              <w:rPr>
                <w:sz w:val="21"/>
              </w:rPr>
            </w:pPr>
            <w:r>
              <w:rPr>
                <w:sz w:val="21"/>
              </w:rPr>
              <w:t>加工设备设基础减震等</w:t>
            </w:r>
          </w:p>
        </w:tc>
        <w:tc>
          <w:tcPr>
            <w:tcW w:w="2267" w:type="dxa"/>
            <w:tcBorders>
              <w:top w:val="single" w:color="000000" w:sz="4" w:space="0"/>
              <w:left w:val="single" w:color="000000" w:sz="4" w:space="0"/>
              <w:bottom w:val="single" w:color="000000" w:sz="4" w:space="0"/>
              <w:right w:val="single" w:color="000000" w:sz="4" w:space="0"/>
            </w:tcBorders>
          </w:tcPr>
          <w:p>
            <w:pPr>
              <w:pStyle w:val="18"/>
              <w:spacing w:line="280" w:lineRule="auto"/>
              <w:ind w:left="112" w:right="-15"/>
              <w:rPr>
                <w:sz w:val="21"/>
              </w:rPr>
            </w:pPr>
            <w:r>
              <w:rPr>
                <w:spacing w:val="-9"/>
                <w:sz w:val="21"/>
              </w:rPr>
              <w:t>满足《工业企业厂界环</w:t>
            </w:r>
            <w:r>
              <w:rPr>
                <w:spacing w:val="-22"/>
                <w:sz w:val="21"/>
              </w:rPr>
              <w:t>境 噪 声 排 放 标 准 》</w:t>
            </w:r>
          </w:p>
          <w:p>
            <w:pPr>
              <w:pStyle w:val="18"/>
              <w:spacing w:line="266" w:lineRule="exact"/>
              <w:ind w:left="112"/>
              <w:rPr>
                <w:sz w:val="21"/>
              </w:rPr>
            </w:pPr>
            <w:r>
              <w:rPr>
                <w:sz w:val="21"/>
              </w:rPr>
              <w:t>（</w:t>
            </w:r>
            <w:r>
              <w:rPr>
                <w:rFonts w:ascii="Times New Roman" w:eastAsia="Times New Roman"/>
                <w:sz w:val="21"/>
              </w:rPr>
              <w:t>GB12348-2008</w:t>
            </w:r>
            <w:r>
              <w:rPr>
                <w:sz w:val="21"/>
              </w:rPr>
              <w:t>）</w:t>
            </w:r>
            <w:r>
              <w:rPr>
                <w:rFonts w:ascii="Times New Roman" w:eastAsia="Times New Roman"/>
                <w:sz w:val="21"/>
              </w:rPr>
              <w:t xml:space="preserve">2 </w:t>
            </w:r>
            <w:r>
              <w:rPr>
                <w:sz w:val="21"/>
              </w:rPr>
              <w:t>类</w:t>
            </w:r>
          </w:p>
          <w:p>
            <w:pPr>
              <w:pStyle w:val="18"/>
              <w:spacing w:before="41"/>
              <w:ind w:left="112"/>
              <w:rPr>
                <w:sz w:val="21"/>
              </w:rPr>
            </w:pPr>
            <w:r>
              <w:rPr>
                <w:sz w:val="21"/>
              </w:rPr>
              <w:t>标准</w:t>
            </w:r>
          </w:p>
        </w:tc>
        <w:tc>
          <w:tcPr>
            <w:tcW w:w="114"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653"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750"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4069" w:type="dxa"/>
            <w:tcBorders>
              <w:top w:val="single" w:color="000000" w:sz="4" w:space="0"/>
              <w:left w:val="single" w:color="000000" w:sz="4" w:space="0"/>
              <w:bottom w:val="nil"/>
              <w:right w:val="single" w:color="000000" w:sz="4" w:space="0"/>
            </w:tcBorders>
          </w:tcPr>
          <w:p>
            <w:pPr>
              <w:pStyle w:val="18"/>
              <w:spacing w:line="257" w:lineRule="exact"/>
              <w:ind w:left="112"/>
              <w:rPr>
                <w:sz w:val="21"/>
              </w:rPr>
            </w:pPr>
            <w:r>
              <w:rPr>
                <w:sz w:val="21"/>
              </w:rPr>
              <w:t>废土石堆存于排土场区，用于后期复耕及</w:t>
            </w:r>
          </w:p>
        </w:tc>
        <w:tc>
          <w:tcPr>
            <w:tcW w:w="2267"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114" w:type="dxa"/>
            <w:vMerge w:val="restart"/>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3" w:line="260" w:lineRule="exact"/>
              <w:ind w:left="112"/>
              <w:rPr>
                <w:sz w:val="21"/>
              </w:rPr>
            </w:pPr>
            <w:r>
              <w:rPr>
                <w:sz w:val="21"/>
              </w:rPr>
              <w:t>绿化覆土；生活垃圾统一收集后，运至乡</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919"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spacing w:before="2"/>
              <w:rPr>
                <w:sz w:val="26"/>
              </w:rPr>
            </w:pPr>
          </w:p>
          <w:p>
            <w:pPr>
              <w:pStyle w:val="18"/>
              <w:ind w:left="14"/>
              <w:jc w:val="center"/>
              <w:rPr>
                <w:rFonts w:ascii="Times New Roman"/>
                <w:sz w:val="21"/>
              </w:rPr>
            </w:pPr>
            <w:r>
              <w:rPr>
                <w:rFonts w:ascii="Times New Roman"/>
                <w:w w:val="100"/>
                <w:sz w:val="21"/>
              </w:rPr>
              <w:t>8</w:t>
            </w:r>
          </w:p>
        </w:tc>
        <w:tc>
          <w:tcPr>
            <w:tcW w:w="653" w:type="dxa"/>
            <w:tcBorders>
              <w:top w:val="nil"/>
              <w:left w:val="single" w:color="000000" w:sz="4" w:space="0"/>
              <w:bottom w:val="nil"/>
              <w:right w:val="single" w:color="000000" w:sz="4" w:space="0"/>
            </w:tcBorders>
          </w:tcPr>
          <w:p>
            <w:pPr>
              <w:pStyle w:val="18"/>
              <w:spacing w:before="5"/>
              <w:rPr>
                <w:sz w:val="25"/>
              </w:rPr>
            </w:pPr>
          </w:p>
          <w:p>
            <w:pPr>
              <w:pStyle w:val="18"/>
              <w:spacing w:before="1"/>
              <w:ind w:left="99" w:right="83"/>
              <w:jc w:val="center"/>
              <w:rPr>
                <w:sz w:val="21"/>
              </w:rPr>
            </w:pPr>
            <w:r>
              <w:rPr>
                <w:sz w:val="21"/>
              </w:rPr>
              <w:t>固废</w:t>
            </w:r>
          </w:p>
        </w:tc>
        <w:tc>
          <w:tcPr>
            <w:tcW w:w="750" w:type="dxa"/>
            <w:tcBorders>
              <w:top w:val="nil"/>
              <w:left w:val="single" w:color="000000" w:sz="4" w:space="0"/>
              <w:bottom w:val="nil"/>
              <w:right w:val="single" w:color="000000" w:sz="4" w:space="0"/>
            </w:tcBorders>
          </w:tcPr>
          <w:p>
            <w:pPr>
              <w:pStyle w:val="18"/>
              <w:spacing w:before="170" w:line="278" w:lineRule="auto"/>
              <w:ind w:left="168" w:right="146"/>
              <w:rPr>
                <w:sz w:val="21"/>
              </w:rPr>
            </w:pPr>
            <w:r>
              <w:rPr>
                <w:sz w:val="21"/>
              </w:rPr>
              <w:t>固废措施</w:t>
            </w:r>
          </w:p>
        </w:tc>
        <w:tc>
          <w:tcPr>
            <w:tcW w:w="4069" w:type="dxa"/>
            <w:tcBorders>
              <w:top w:val="nil"/>
              <w:left w:val="single" w:color="000000" w:sz="4" w:space="0"/>
              <w:bottom w:val="nil"/>
              <w:right w:val="single" w:color="000000" w:sz="4" w:space="0"/>
            </w:tcBorders>
          </w:tcPr>
          <w:p>
            <w:pPr>
              <w:pStyle w:val="18"/>
              <w:spacing w:before="12"/>
              <w:ind w:left="112" w:right="-29"/>
              <w:rPr>
                <w:sz w:val="21"/>
              </w:rPr>
            </w:pPr>
            <w:r>
              <w:rPr>
                <w:spacing w:val="-7"/>
                <w:sz w:val="21"/>
              </w:rPr>
              <w:t>镇垃圾收集点，由当地环卫部门清运处理，</w:t>
            </w:r>
          </w:p>
          <w:p>
            <w:pPr>
              <w:pStyle w:val="18"/>
              <w:spacing w:before="4" w:line="310" w:lineRule="atLeast"/>
              <w:ind w:left="112" w:right="93"/>
              <w:rPr>
                <w:sz w:val="21"/>
              </w:rPr>
            </w:pPr>
            <w:r>
              <w:rPr>
                <w:sz w:val="21"/>
              </w:rPr>
              <w:t>化粪池粪便委托当地村民定期清掏后用于农田施肥。收集粉尘外售，沉淀池泥沙晾</w:t>
            </w:r>
          </w:p>
        </w:tc>
        <w:tc>
          <w:tcPr>
            <w:tcW w:w="2267" w:type="dxa"/>
            <w:tcBorders>
              <w:top w:val="nil"/>
              <w:left w:val="single" w:color="000000" w:sz="4" w:space="0"/>
              <w:bottom w:val="nil"/>
              <w:right w:val="single" w:color="000000" w:sz="4" w:space="0"/>
            </w:tcBorders>
          </w:tcPr>
          <w:p>
            <w:pPr>
              <w:pStyle w:val="18"/>
              <w:spacing w:before="5"/>
              <w:rPr>
                <w:sz w:val="25"/>
              </w:rPr>
            </w:pPr>
          </w:p>
          <w:p>
            <w:pPr>
              <w:pStyle w:val="18"/>
              <w:spacing w:before="1"/>
              <w:ind w:left="112"/>
              <w:rPr>
                <w:sz w:val="21"/>
              </w:rPr>
            </w:pPr>
            <w:r>
              <w:rPr>
                <w:sz w:val="21"/>
              </w:rPr>
              <w:t xml:space="preserve">固体废物处理率 </w:t>
            </w:r>
            <w:r>
              <w:rPr>
                <w:rFonts w:ascii="Times New Roman" w:eastAsia="Times New Roman"/>
                <w:sz w:val="21"/>
              </w:rPr>
              <w:t>100</w:t>
            </w:r>
            <w:r>
              <w:rPr>
                <w:sz w:val="21"/>
              </w:rPr>
              <w:t>％</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3" w:line="260" w:lineRule="exact"/>
              <w:ind w:left="112"/>
              <w:rPr>
                <w:sz w:val="21"/>
              </w:rPr>
            </w:pPr>
            <w:r>
              <w:rPr>
                <w:sz w:val="21"/>
              </w:rPr>
              <w:t>干后堆存于排土场。废矿物油在危废暂存</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9"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653"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750"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4069" w:type="dxa"/>
            <w:tcBorders>
              <w:top w:val="nil"/>
              <w:left w:val="single" w:color="000000" w:sz="4" w:space="0"/>
              <w:bottom w:val="single" w:color="000000" w:sz="4" w:space="0"/>
              <w:right w:val="single" w:color="000000" w:sz="4" w:space="0"/>
            </w:tcBorders>
          </w:tcPr>
          <w:p>
            <w:pPr>
              <w:pStyle w:val="18"/>
              <w:spacing w:before="12"/>
              <w:ind w:left="112"/>
              <w:rPr>
                <w:sz w:val="21"/>
              </w:rPr>
            </w:pPr>
            <w:r>
              <w:rPr>
                <w:sz w:val="21"/>
              </w:rPr>
              <w:t>间暂存后委托有资质的单位清运处置</w:t>
            </w:r>
          </w:p>
        </w:tc>
        <w:tc>
          <w:tcPr>
            <w:tcW w:w="226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77"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653"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750"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4069" w:type="dxa"/>
            <w:tcBorders>
              <w:top w:val="single" w:color="000000" w:sz="4" w:space="0"/>
              <w:left w:val="single" w:color="000000" w:sz="4" w:space="0"/>
              <w:bottom w:val="nil"/>
              <w:right w:val="single" w:color="000000" w:sz="4" w:space="0"/>
            </w:tcBorders>
          </w:tcPr>
          <w:p>
            <w:pPr>
              <w:pStyle w:val="18"/>
              <w:spacing w:line="258" w:lineRule="exact"/>
              <w:ind w:left="112"/>
              <w:rPr>
                <w:sz w:val="21"/>
              </w:rPr>
            </w:pPr>
            <w:r>
              <w:rPr>
                <w:sz w:val="21"/>
              </w:rPr>
              <w:t>通过布设截、排水沟、沉淀池和排土场等</w:t>
            </w:r>
          </w:p>
        </w:tc>
        <w:tc>
          <w:tcPr>
            <w:tcW w:w="2267" w:type="dxa"/>
            <w:tcBorders>
              <w:top w:val="single" w:color="000000" w:sz="4" w:space="0"/>
              <w:left w:val="single" w:color="000000" w:sz="4" w:space="0"/>
              <w:bottom w:val="nil"/>
              <w:right w:val="single" w:color="000000" w:sz="4" w:space="0"/>
            </w:tcBorders>
          </w:tcPr>
          <w:p>
            <w:pPr>
              <w:pStyle w:val="18"/>
              <w:rPr>
                <w:rFonts w:ascii="Times New Roman"/>
                <w:sz w:val="20"/>
              </w:rPr>
            </w:pPr>
          </w:p>
        </w:tc>
        <w:tc>
          <w:tcPr>
            <w:tcW w:w="114" w:type="dxa"/>
            <w:vMerge w:val="restart"/>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3" w:line="260" w:lineRule="exact"/>
              <w:ind w:left="112"/>
              <w:rPr>
                <w:sz w:val="21"/>
              </w:rPr>
            </w:pPr>
            <w:r>
              <w:rPr>
                <w:sz w:val="21"/>
              </w:rPr>
              <w:t>措施，提高绿化美化水平、及时进行覆土</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2" w:line="261" w:lineRule="exact"/>
              <w:ind w:left="112" w:right="-29"/>
              <w:rPr>
                <w:sz w:val="21"/>
              </w:rPr>
            </w:pPr>
            <w:r>
              <w:rPr>
                <w:spacing w:val="-7"/>
                <w:sz w:val="21"/>
              </w:rPr>
              <w:t>植被等措施，将有效控制项目区水土流失，</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3" w:line="260" w:lineRule="exact"/>
              <w:ind w:left="112"/>
              <w:rPr>
                <w:sz w:val="21"/>
              </w:rPr>
            </w:pPr>
            <w:r>
              <w:rPr>
                <w:sz w:val="21"/>
              </w:rPr>
              <w:t>提高项目区的植被覆盖率，减缓对区域生</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spacing w:before="179"/>
              <w:ind w:left="14"/>
              <w:jc w:val="center"/>
              <w:rPr>
                <w:rFonts w:ascii="Times New Roman"/>
                <w:sz w:val="21"/>
              </w:rPr>
            </w:pPr>
            <w:r>
              <w:rPr>
                <w:rFonts w:ascii="Times New Roman"/>
                <w:w w:val="100"/>
                <w:sz w:val="21"/>
              </w:rPr>
              <w:t>9</w:t>
            </w:r>
          </w:p>
        </w:tc>
        <w:tc>
          <w:tcPr>
            <w:tcW w:w="653" w:type="dxa"/>
            <w:tcBorders>
              <w:top w:val="nil"/>
              <w:left w:val="single" w:color="000000" w:sz="4" w:space="0"/>
              <w:bottom w:val="nil"/>
              <w:right w:val="single" w:color="000000" w:sz="4" w:space="0"/>
            </w:tcBorders>
          </w:tcPr>
          <w:p>
            <w:pPr>
              <w:pStyle w:val="18"/>
              <w:spacing w:before="168"/>
              <w:ind w:left="99" w:right="83"/>
              <w:jc w:val="center"/>
              <w:rPr>
                <w:sz w:val="21"/>
              </w:rPr>
            </w:pPr>
            <w:r>
              <w:rPr>
                <w:sz w:val="21"/>
              </w:rPr>
              <w:t>生态</w:t>
            </w:r>
          </w:p>
        </w:tc>
        <w:tc>
          <w:tcPr>
            <w:tcW w:w="750" w:type="dxa"/>
            <w:tcBorders>
              <w:top w:val="nil"/>
              <w:left w:val="single" w:color="000000" w:sz="4" w:space="0"/>
              <w:bottom w:val="nil"/>
              <w:right w:val="single" w:color="000000" w:sz="4" w:space="0"/>
            </w:tcBorders>
          </w:tcPr>
          <w:p>
            <w:pPr>
              <w:pStyle w:val="18"/>
              <w:spacing w:before="168"/>
              <w:ind w:right="202"/>
              <w:jc w:val="right"/>
              <w:rPr>
                <w:sz w:val="21"/>
              </w:rPr>
            </w:pPr>
            <w:r>
              <w:rPr>
                <w:sz w:val="21"/>
              </w:rPr>
              <w:t>生态</w:t>
            </w:r>
          </w:p>
        </w:tc>
        <w:tc>
          <w:tcPr>
            <w:tcW w:w="4069" w:type="dxa"/>
            <w:tcBorders>
              <w:top w:val="nil"/>
              <w:left w:val="single" w:color="000000" w:sz="4" w:space="0"/>
              <w:bottom w:val="nil"/>
              <w:right w:val="single" w:color="000000" w:sz="4" w:space="0"/>
            </w:tcBorders>
          </w:tcPr>
          <w:p>
            <w:pPr>
              <w:pStyle w:val="18"/>
              <w:spacing w:before="12"/>
              <w:ind w:left="112"/>
              <w:rPr>
                <w:sz w:val="21"/>
              </w:rPr>
            </w:pPr>
            <w:r>
              <w:rPr>
                <w:sz w:val="21"/>
              </w:rPr>
              <w:t>态环境的不利影响。在运营期间，应对项</w:t>
            </w:r>
          </w:p>
          <w:p>
            <w:pPr>
              <w:pStyle w:val="18"/>
              <w:spacing w:before="45" w:line="260" w:lineRule="exact"/>
              <w:ind w:left="112"/>
              <w:rPr>
                <w:sz w:val="21"/>
              </w:rPr>
            </w:pPr>
            <w:r>
              <w:rPr>
                <w:sz w:val="21"/>
              </w:rPr>
              <w:t>目区矿界周围进行覆土植被；在闭矿后，</w:t>
            </w:r>
          </w:p>
        </w:tc>
        <w:tc>
          <w:tcPr>
            <w:tcW w:w="2267" w:type="dxa"/>
            <w:tcBorders>
              <w:top w:val="nil"/>
              <w:left w:val="single" w:color="000000" w:sz="4" w:space="0"/>
              <w:bottom w:val="nil"/>
              <w:right w:val="single" w:color="000000" w:sz="4" w:space="0"/>
            </w:tcBorders>
          </w:tcPr>
          <w:p>
            <w:pPr>
              <w:pStyle w:val="18"/>
              <w:spacing w:before="12"/>
              <w:ind w:left="75" w:right="60"/>
              <w:jc w:val="center"/>
              <w:rPr>
                <w:sz w:val="21"/>
              </w:rPr>
            </w:pPr>
            <w:r>
              <w:rPr>
                <w:sz w:val="21"/>
              </w:rPr>
              <w:t>减小对生态环境的影</w:t>
            </w:r>
          </w:p>
          <w:p>
            <w:pPr>
              <w:pStyle w:val="18"/>
              <w:spacing w:before="45" w:line="260" w:lineRule="exact"/>
              <w:ind w:left="13"/>
              <w:jc w:val="center"/>
              <w:rPr>
                <w:sz w:val="21"/>
              </w:rPr>
            </w:pPr>
            <w:r>
              <w:rPr>
                <w:w w:val="100"/>
                <w:sz w:val="21"/>
              </w:rPr>
              <w:t>响</w:t>
            </w: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2" w:line="261" w:lineRule="exact"/>
              <w:ind w:left="112"/>
              <w:rPr>
                <w:sz w:val="21"/>
              </w:rPr>
            </w:pPr>
            <w:r>
              <w:rPr>
                <w:sz w:val="21"/>
              </w:rPr>
              <w:t>根据项目区的实际情况，选择适宜的树种</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3" w:line="260" w:lineRule="exact"/>
              <w:ind w:left="112"/>
              <w:rPr>
                <w:sz w:val="21"/>
              </w:rPr>
            </w:pPr>
            <w:r>
              <w:rPr>
                <w:sz w:val="21"/>
              </w:rPr>
              <w:t>进行种植，在矿界范围播撒生命力较强，</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3"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nil"/>
              <w:right w:val="single" w:color="000000" w:sz="4" w:space="0"/>
            </w:tcBorders>
          </w:tcPr>
          <w:p>
            <w:pPr>
              <w:pStyle w:val="18"/>
              <w:rPr>
                <w:rFonts w:ascii="Times New Roman"/>
                <w:sz w:val="20"/>
              </w:rPr>
            </w:pPr>
          </w:p>
        </w:tc>
        <w:tc>
          <w:tcPr>
            <w:tcW w:w="653" w:type="dxa"/>
            <w:tcBorders>
              <w:top w:val="nil"/>
              <w:left w:val="single" w:color="000000" w:sz="4" w:space="0"/>
              <w:bottom w:val="nil"/>
              <w:right w:val="single" w:color="000000" w:sz="4" w:space="0"/>
            </w:tcBorders>
          </w:tcPr>
          <w:p>
            <w:pPr>
              <w:pStyle w:val="18"/>
              <w:rPr>
                <w:rFonts w:ascii="Times New Roman"/>
                <w:sz w:val="20"/>
              </w:rPr>
            </w:pPr>
          </w:p>
        </w:tc>
        <w:tc>
          <w:tcPr>
            <w:tcW w:w="750" w:type="dxa"/>
            <w:tcBorders>
              <w:top w:val="nil"/>
              <w:left w:val="single" w:color="000000" w:sz="4" w:space="0"/>
              <w:bottom w:val="nil"/>
              <w:right w:val="single" w:color="000000" w:sz="4" w:space="0"/>
            </w:tcBorders>
          </w:tcPr>
          <w:p>
            <w:pPr>
              <w:pStyle w:val="18"/>
              <w:rPr>
                <w:rFonts w:ascii="Times New Roman"/>
                <w:sz w:val="20"/>
              </w:rPr>
            </w:pPr>
          </w:p>
        </w:tc>
        <w:tc>
          <w:tcPr>
            <w:tcW w:w="4069" w:type="dxa"/>
            <w:tcBorders>
              <w:top w:val="nil"/>
              <w:left w:val="single" w:color="000000" w:sz="4" w:space="0"/>
              <w:bottom w:val="nil"/>
              <w:right w:val="single" w:color="000000" w:sz="4" w:space="0"/>
            </w:tcBorders>
          </w:tcPr>
          <w:p>
            <w:pPr>
              <w:pStyle w:val="18"/>
              <w:spacing w:before="12" w:line="261" w:lineRule="exact"/>
              <w:ind w:left="112"/>
              <w:rPr>
                <w:sz w:val="21"/>
              </w:rPr>
            </w:pPr>
            <w:r>
              <w:rPr>
                <w:sz w:val="21"/>
              </w:rPr>
              <w:t>且适合当地生长的植物种子等措施。根据</w:t>
            </w:r>
          </w:p>
        </w:tc>
        <w:tc>
          <w:tcPr>
            <w:tcW w:w="2267" w:type="dxa"/>
            <w:tcBorders>
              <w:top w:val="nil"/>
              <w:left w:val="single" w:color="000000" w:sz="4" w:space="0"/>
              <w:bottom w:val="nil"/>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653"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750"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4069" w:type="dxa"/>
            <w:tcBorders>
              <w:top w:val="nil"/>
              <w:left w:val="single" w:color="000000" w:sz="4" w:space="0"/>
              <w:bottom w:val="single" w:color="000000" w:sz="4" w:space="0"/>
              <w:right w:val="single" w:color="000000" w:sz="4" w:space="0"/>
            </w:tcBorders>
          </w:tcPr>
          <w:p>
            <w:pPr>
              <w:pStyle w:val="18"/>
              <w:spacing w:before="13"/>
              <w:ind w:left="112"/>
              <w:rPr>
                <w:sz w:val="21"/>
              </w:rPr>
            </w:pPr>
            <w:r>
              <w:rPr>
                <w:sz w:val="21"/>
              </w:rPr>
              <w:t>水务部门要求进行验收</w:t>
            </w:r>
          </w:p>
        </w:tc>
        <w:tc>
          <w:tcPr>
            <w:tcW w:w="2267" w:type="dxa"/>
            <w:tcBorders>
              <w:top w:val="nil"/>
              <w:left w:val="single" w:color="000000" w:sz="4" w:space="0"/>
              <w:bottom w:val="single" w:color="000000" w:sz="4" w:space="0"/>
              <w:right w:val="single" w:color="000000" w:sz="4" w:space="0"/>
            </w:tcBorders>
          </w:tcPr>
          <w:p>
            <w:pPr>
              <w:pStyle w:val="18"/>
              <w:rPr>
                <w:rFonts w:ascii="Times New Roman"/>
                <w:sz w:val="20"/>
              </w:rPr>
            </w:pPr>
          </w:p>
        </w:tc>
        <w:tc>
          <w:tcPr>
            <w:tcW w:w="114"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497" w:type="dxa"/>
            <w:tcBorders>
              <w:top w:val="single" w:color="000000" w:sz="4" w:space="0"/>
              <w:left w:val="single" w:color="000000" w:sz="4" w:space="0"/>
              <w:bottom w:val="single" w:color="000000" w:sz="12" w:space="0"/>
              <w:right w:val="single" w:color="000000" w:sz="4" w:space="0"/>
            </w:tcBorders>
          </w:tcPr>
          <w:p>
            <w:pPr>
              <w:pStyle w:val="18"/>
              <w:spacing w:before="7"/>
              <w:ind w:left="125" w:right="111"/>
              <w:jc w:val="center"/>
              <w:rPr>
                <w:rFonts w:ascii="Times New Roman"/>
                <w:sz w:val="21"/>
              </w:rPr>
            </w:pPr>
            <w:r>
              <w:rPr>
                <w:rFonts w:ascii="Times New Roman"/>
                <w:sz w:val="21"/>
              </w:rPr>
              <w:t>10</w:t>
            </w:r>
          </w:p>
        </w:tc>
        <w:tc>
          <w:tcPr>
            <w:tcW w:w="653" w:type="dxa"/>
            <w:tcBorders>
              <w:top w:val="single" w:color="000000" w:sz="4" w:space="0"/>
              <w:left w:val="single" w:color="000000" w:sz="4" w:space="0"/>
              <w:bottom w:val="single" w:color="000000" w:sz="12" w:space="0"/>
              <w:right w:val="single" w:color="000000" w:sz="4" w:space="0"/>
            </w:tcBorders>
          </w:tcPr>
          <w:p>
            <w:pPr>
              <w:pStyle w:val="18"/>
              <w:spacing w:line="265" w:lineRule="exact"/>
              <w:ind w:left="99" w:right="83"/>
              <w:jc w:val="center"/>
              <w:rPr>
                <w:sz w:val="21"/>
              </w:rPr>
            </w:pPr>
            <w:r>
              <w:rPr>
                <w:sz w:val="21"/>
              </w:rPr>
              <w:t>其他</w:t>
            </w:r>
          </w:p>
        </w:tc>
        <w:tc>
          <w:tcPr>
            <w:tcW w:w="7086" w:type="dxa"/>
            <w:gridSpan w:val="3"/>
            <w:tcBorders>
              <w:top w:val="single" w:color="000000" w:sz="4" w:space="0"/>
              <w:left w:val="single" w:color="000000" w:sz="4" w:space="0"/>
              <w:bottom w:val="single" w:color="000000" w:sz="12" w:space="0"/>
              <w:right w:val="single" w:color="000000" w:sz="4" w:space="0"/>
            </w:tcBorders>
          </w:tcPr>
          <w:p>
            <w:pPr>
              <w:pStyle w:val="18"/>
              <w:spacing w:line="265" w:lineRule="exact"/>
              <w:ind w:left="2791" w:right="2775"/>
              <w:jc w:val="center"/>
              <w:rPr>
                <w:sz w:val="21"/>
              </w:rPr>
            </w:pPr>
            <w:r>
              <w:rPr>
                <w:sz w:val="21"/>
              </w:rPr>
              <w:t>设置安全警示牌</w:t>
            </w:r>
          </w:p>
        </w:tc>
        <w:tc>
          <w:tcPr>
            <w:tcW w:w="114" w:type="dxa"/>
            <w:tcBorders>
              <w:top w:val="nil"/>
              <w:left w:val="single" w:color="000000" w:sz="4" w:space="0"/>
            </w:tcBorders>
          </w:tcPr>
          <w:p>
            <w:pPr>
              <w:pStyle w:val="18"/>
              <w:rPr>
                <w:rFonts w:ascii="Times New Roman"/>
                <w:sz w:val="20"/>
              </w:rPr>
            </w:pPr>
          </w:p>
        </w:tc>
      </w:tr>
    </w:tbl>
    <w:p>
      <w:pPr>
        <w:pStyle w:val="6"/>
        <w:rPr>
          <w:sz w:val="13"/>
        </w:rPr>
      </w:pPr>
    </w:p>
    <w:p>
      <w:pPr>
        <w:spacing w:before="62"/>
        <w:ind w:left="938" w:right="0" w:firstLine="0"/>
        <w:jc w:val="left"/>
        <w:rPr>
          <w:sz w:val="28"/>
        </w:rPr>
      </w:pPr>
      <w:r>
        <w:rPr>
          <w:sz w:val="28"/>
        </w:rPr>
        <w:t xml:space="preserve">— </w:t>
      </w:r>
      <w:r>
        <w:rPr>
          <w:sz w:val="26"/>
        </w:rPr>
        <w:t xml:space="preserve">64 </w:t>
      </w:r>
      <w:r>
        <w:rPr>
          <w:sz w:val="28"/>
        </w:rPr>
        <w:t>—</w:t>
      </w:r>
    </w:p>
    <w:p>
      <w:pPr>
        <w:spacing w:after="0"/>
        <w:jc w:val="left"/>
        <w:rPr>
          <w:sz w:val="28"/>
        </w:rPr>
        <w:sectPr>
          <w:pgSz w:w="11910" w:h="16850"/>
          <w:pgMar w:top="1120" w:right="0" w:bottom="280" w:left="860" w:header="928" w:footer="0" w:gutter="0"/>
        </w:sectPr>
      </w:pPr>
    </w:p>
    <w:p>
      <w:pPr>
        <w:pStyle w:val="6"/>
        <w:spacing w:before="4"/>
      </w:pPr>
    </w:p>
    <w:tbl>
      <w:tblPr>
        <w:tblStyle w:val="14"/>
        <w:tblW w:w="9214" w:type="dxa"/>
        <w:tblInd w:w="499"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754"/>
        <w:gridCol w:w="111"/>
        <w:gridCol w:w="507"/>
        <w:gridCol w:w="740"/>
        <w:gridCol w:w="1607"/>
        <w:gridCol w:w="2672"/>
        <w:gridCol w:w="1080"/>
        <w:gridCol w:w="1630"/>
        <w:gridCol w:w="113"/>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727" w:hRule="atLeast"/>
        </w:trPr>
        <w:tc>
          <w:tcPr>
            <w:tcW w:w="754" w:type="dxa"/>
            <w:vMerge w:val="restart"/>
            <w:tcBorders>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2"/>
              <w:rPr>
                <w:sz w:val="21"/>
              </w:rPr>
            </w:pPr>
          </w:p>
          <w:p>
            <w:pPr>
              <w:pStyle w:val="18"/>
              <w:spacing w:line="242" w:lineRule="auto"/>
              <w:ind w:left="165" w:right="149"/>
              <w:rPr>
                <w:sz w:val="21"/>
              </w:rPr>
            </w:pPr>
            <w:r>
              <w:rPr>
                <w:sz w:val="21"/>
              </w:rPr>
              <w:t>环保投资</w:t>
            </w:r>
          </w:p>
        </w:tc>
        <w:tc>
          <w:tcPr>
            <w:tcW w:w="8460" w:type="dxa"/>
            <w:gridSpan w:val="8"/>
            <w:tcBorders>
              <w:left w:val="single" w:color="000000" w:sz="4" w:space="0"/>
              <w:bottom w:val="single" w:color="000000" w:sz="4" w:space="0"/>
            </w:tcBorders>
          </w:tcPr>
          <w:p>
            <w:pPr>
              <w:pStyle w:val="18"/>
              <w:spacing w:line="366" w:lineRule="exact"/>
              <w:ind w:left="592"/>
              <w:rPr>
                <w:rFonts w:hint="eastAsia" w:ascii="微软雅黑" w:eastAsia="微软雅黑"/>
                <w:b/>
                <w:sz w:val="24"/>
              </w:rPr>
            </w:pPr>
            <w:r>
              <w:rPr>
                <w:rFonts w:ascii="Times New Roman" w:eastAsia="Times New Roman"/>
                <w:b/>
                <w:sz w:val="24"/>
              </w:rPr>
              <w:t>11</w:t>
            </w:r>
            <w:r>
              <w:rPr>
                <w:rFonts w:hint="eastAsia" w:ascii="微软雅黑" w:eastAsia="微软雅黑"/>
                <w:b/>
                <w:sz w:val="24"/>
              </w:rPr>
              <w:t>、环保投资</w:t>
            </w:r>
          </w:p>
          <w:p>
            <w:pPr>
              <w:pStyle w:val="18"/>
              <w:spacing w:before="102" w:line="362" w:lineRule="auto"/>
              <w:ind w:left="109" w:right="109" w:firstLine="480"/>
              <w:rPr>
                <w:sz w:val="24"/>
              </w:rPr>
            </w:pPr>
            <w:r>
              <w:rPr>
                <w:spacing w:val="-9"/>
                <w:sz w:val="24"/>
              </w:rPr>
              <w:t xml:space="preserve">本项目总投资 </w:t>
            </w:r>
            <w:r>
              <w:rPr>
                <w:rFonts w:ascii="Times New Roman" w:eastAsia="Times New Roman"/>
                <w:sz w:val="24"/>
              </w:rPr>
              <w:t xml:space="preserve">150 </w:t>
            </w:r>
            <w:r>
              <w:rPr>
                <w:spacing w:val="-12"/>
                <w:sz w:val="24"/>
              </w:rPr>
              <w:t xml:space="preserve">万元，环保投资 </w:t>
            </w:r>
            <w:r>
              <w:rPr>
                <w:rFonts w:ascii="Times New Roman" w:eastAsia="Times New Roman"/>
                <w:sz w:val="24"/>
              </w:rPr>
              <w:t xml:space="preserve">56.8 </w:t>
            </w:r>
            <w:r>
              <w:rPr>
                <w:spacing w:val="-10"/>
                <w:sz w:val="24"/>
              </w:rPr>
              <w:t xml:space="preserve">万元，占总投资比例为 </w:t>
            </w:r>
            <w:r>
              <w:rPr>
                <w:rFonts w:ascii="Times New Roman" w:eastAsia="Times New Roman"/>
                <w:sz w:val="24"/>
              </w:rPr>
              <w:t>37.87%</w:t>
            </w:r>
            <w:r>
              <w:rPr>
                <w:spacing w:val="-26"/>
                <w:sz w:val="24"/>
              </w:rPr>
              <w:t>。项</w:t>
            </w:r>
            <w:r>
              <w:rPr>
                <w:sz w:val="24"/>
              </w:rPr>
              <w:t>目环保投资估算见下表。</w:t>
            </w:r>
          </w:p>
          <w:p>
            <w:pPr>
              <w:pStyle w:val="18"/>
              <w:tabs>
                <w:tab w:val="left" w:pos="768"/>
              </w:tabs>
              <w:spacing w:line="311" w:lineRule="exact"/>
              <w:ind w:left="14"/>
              <w:jc w:val="center"/>
              <w:rPr>
                <w:rFonts w:hint="eastAsia" w:ascii="微软雅黑" w:eastAsia="微软雅黑"/>
                <w:b/>
                <w:sz w:val="21"/>
              </w:rPr>
            </w:pPr>
            <w:r>
              <w:rPr>
                <w:rFonts w:hint="eastAsia" w:ascii="微软雅黑" w:eastAsia="微软雅黑"/>
                <w:b/>
                <w:sz w:val="21"/>
              </w:rPr>
              <w:t>表</w:t>
            </w:r>
            <w:r>
              <w:rPr>
                <w:rFonts w:hint="eastAsia" w:ascii="微软雅黑" w:eastAsia="微软雅黑"/>
                <w:b/>
                <w:spacing w:val="-9"/>
                <w:sz w:val="21"/>
              </w:rPr>
              <w:t xml:space="preserve"> </w:t>
            </w:r>
            <w:r>
              <w:rPr>
                <w:rFonts w:ascii="Times New Roman" w:eastAsia="Times New Roman"/>
                <w:b/>
                <w:sz w:val="21"/>
              </w:rPr>
              <w:t>5-5</w:t>
            </w:r>
            <w:r>
              <w:rPr>
                <w:rFonts w:ascii="Times New Roman" w:eastAsia="Times New Roman"/>
                <w:b/>
                <w:sz w:val="21"/>
              </w:rPr>
              <w:tab/>
            </w:r>
            <w:r>
              <w:rPr>
                <w:rFonts w:hint="eastAsia" w:ascii="微软雅黑" w:eastAsia="微软雅黑"/>
                <w:b/>
                <w:sz w:val="21"/>
              </w:rPr>
              <w:t>项目环保投资估</w:t>
            </w:r>
            <w:r>
              <w:rPr>
                <w:rFonts w:hint="eastAsia" w:ascii="微软雅黑" w:eastAsia="微软雅黑"/>
                <w:b/>
                <w:spacing w:val="-3"/>
                <w:sz w:val="21"/>
              </w:rPr>
              <w:t>算</w:t>
            </w:r>
            <w:r>
              <w:rPr>
                <w:rFonts w:hint="eastAsia" w:ascii="微软雅黑" w:eastAsia="微软雅黑"/>
                <w:b/>
                <w:sz w:val="21"/>
              </w:rPr>
              <w:t>表</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84" w:hRule="atLeast"/>
        </w:trPr>
        <w:tc>
          <w:tcPr>
            <w:tcW w:w="754" w:type="dxa"/>
            <w:vMerge w:val="continue"/>
            <w:tcBorders>
              <w:top w:val="nil"/>
              <w:right w:val="single" w:color="000000" w:sz="4" w:space="0"/>
            </w:tcBorders>
          </w:tcPr>
          <w:p>
            <w:pPr>
              <w:rPr>
                <w:sz w:val="2"/>
                <w:szCs w:val="2"/>
              </w:rPr>
            </w:pPr>
          </w:p>
        </w:tc>
        <w:tc>
          <w:tcPr>
            <w:tcW w:w="111" w:type="dxa"/>
            <w:vMerge w:val="restart"/>
            <w:tcBorders>
              <w:top w:val="nil"/>
              <w:left w:val="single" w:color="000000" w:sz="4" w:space="0"/>
              <w:right w:val="single" w:color="000000" w:sz="4" w:space="0"/>
            </w:tcBorders>
          </w:tcPr>
          <w:p>
            <w:pPr>
              <w:pStyle w:val="18"/>
              <w:rPr>
                <w:rFonts w:ascii="Times New Roman"/>
                <w:sz w:val="20"/>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line="284" w:lineRule="exact"/>
              <w:ind w:left="149"/>
              <w:rPr>
                <w:rFonts w:hint="eastAsia" w:ascii="微软雅黑" w:eastAsia="微软雅黑"/>
                <w:b/>
                <w:sz w:val="21"/>
              </w:rPr>
            </w:pPr>
            <w:r>
              <w:rPr>
                <w:rFonts w:hint="eastAsia" w:ascii="微软雅黑" w:eastAsia="微软雅黑"/>
                <w:b/>
                <w:w w:val="100"/>
                <w:sz w:val="21"/>
              </w:rPr>
              <w:t>序</w:t>
            </w:r>
          </w:p>
          <w:p>
            <w:pPr>
              <w:pStyle w:val="18"/>
              <w:spacing w:line="280" w:lineRule="exact"/>
              <w:ind w:left="149"/>
              <w:rPr>
                <w:rFonts w:hint="eastAsia" w:ascii="微软雅黑" w:eastAsia="微软雅黑"/>
                <w:b/>
                <w:sz w:val="21"/>
              </w:rPr>
            </w:pPr>
            <w:r>
              <w:rPr>
                <w:rFonts w:hint="eastAsia" w:ascii="微软雅黑" w:eastAsia="微软雅黑"/>
                <w:b/>
                <w:w w:val="100"/>
                <w:sz w:val="21"/>
              </w:rPr>
              <w:t>号</w:t>
            </w:r>
          </w:p>
        </w:tc>
        <w:tc>
          <w:tcPr>
            <w:tcW w:w="2347" w:type="dxa"/>
            <w:gridSpan w:val="2"/>
            <w:tcBorders>
              <w:top w:val="single" w:color="000000" w:sz="4" w:space="0"/>
              <w:left w:val="single" w:color="000000" w:sz="4" w:space="0"/>
              <w:bottom w:val="single" w:color="000000" w:sz="4" w:space="0"/>
              <w:right w:val="single" w:color="000000" w:sz="4" w:space="0"/>
            </w:tcBorders>
          </w:tcPr>
          <w:p>
            <w:pPr>
              <w:pStyle w:val="18"/>
              <w:spacing w:before="89"/>
              <w:ind w:left="944" w:right="933"/>
              <w:jc w:val="center"/>
              <w:rPr>
                <w:rFonts w:hint="eastAsia" w:ascii="微软雅黑" w:eastAsia="微软雅黑"/>
                <w:b/>
                <w:sz w:val="21"/>
              </w:rPr>
            </w:pPr>
            <w:r>
              <w:rPr>
                <w:rFonts w:hint="eastAsia" w:ascii="微软雅黑" w:eastAsia="微软雅黑"/>
                <w:b/>
                <w:sz w:val="21"/>
              </w:rPr>
              <w:t>项目</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89"/>
              <w:ind w:left="58" w:right="44"/>
              <w:jc w:val="center"/>
              <w:rPr>
                <w:rFonts w:hint="eastAsia" w:ascii="微软雅黑" w:eastAsia="微软雅黑"/>
                <w:b/>
                <w:sz w:val="21"/>
              </w:rPr>
            </w:pPr>
            <w:r>
              <w:rPr>
                <w:rFonts w:hint="eastAsia" w:ascii="微软雅黑" w:eastAsia="微软雅黑"/>
                <w:b/>
                <w:sz w:val="21"/>
              </w:rPr>
              <w:t>数量与规格</w:t>
            </w:r>
          </w:p>
        </w:tc>
        <w:tc>
          <w:tcPr>
            <w:tcW w:w="1080" w:type="dxa"/>
            <w:tcBorders>
              <w:top w:val="single" w:color="000000" w:sz="4" w:space="0"/>
              <w:left w:val="single" w:color="000000" w:sz="4" w:space="0"/>
              <w:bottom w:val="single" w:color="000000" w:sz="4" w:space="0"/>
              <w:right w:val="single" w:color="000000" w:sz="4" w:space="0"/>
            </w:tcBorders>
          </w:tcPr>
          <w:p>
            <w:pPr>
              <w:pStyle w:val="18"/>
              <w:spacing w:line="284" w:lineRule="exact"/>
              <w:ind w:left="120"/>
              <w:rPr>
                <w:rFonts w:hint="eastAsia" w:ascii="微软雅黑" w:eastAsia="微软雅黑"/>
                <w:b/>
                <w:sz w:val="21"/>
              </w:rPr>
            </w:pPr>
            <w:r>
              <w:rPr>
                <w:rFonts w:hint="eastAsia" w:ascii="微软雅黑" w:eastAsia="微软雅黑"/>
                <w:b/>
                <w:sz w:val="21"/>
              </w:rPr>
              <w:t>估算投资</w:t>
            </w:r>
          </w:p>
          <w:p>
            <w:pPr>
              <w:pStyle w:val="18"/>
              <w:spacing w:line="280" w:lineRule="exact"/>
              <w:ind w:left="120"/>
              <w:rPr>
                <w:rFonts w:hint="eastAsia" w:ascii="微软雅黑" w:eastAsia="微软雅黑"/>
                <w:b/>
                <w:sz w:val="21"/>
              </w:rPr>
            </w:pPr>
            <w:r>
              <w:rPr>
                <w:rFonts w:hint="eastAsia" w:ascii="微软雅黑" w:eastAsia="微软雅黑"/>
                <w:b/>
                <w:sz w:val="21"/>
              </w:rPr>
              <w:t>（万元）</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89"/>
              <w:ind w:left="58" w:right="48"/>
              <w:jc w:val="center"/>
              <w:rPr>
                <w:rFonts w:hint="eastAsia" w:ascii="微软雅黑" w:eastAsia="微软雅黑"/>
                <w:b/>
                <w:sz w:val="21"/>
              </w:rPr>
            </w:pPr>
            <w:r>
              <w:rPr>
                <w:rFonts w:hint="eastAsia" w:ascii="微软雅黑" w:eastAsia="微软雅黑"/>
                <w:b/>
                <w:sz w:val="21"/>
              </w:rPr>
              <w:t>备注</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8236" w:type="dxa"/>
            <w:gridSpan w:val="6"/>
            <w:tcBorders>
              <w:top w:val="single" w:color="000000" w:sz="4" w:space="0"/>
              <w:left w:val="single" w:color="000000" w:sz="4" w:space="0"/>
              <w:bottom w:val="single" w:color="000000" w:sz="4" w:space="0"/>
              <w:right w:val="single" w:color="000000" w:sz="4" w:space="0"/>
            </w:tcBorders>
          </w:tcPr>
          <w:p>
            <w:pPr>
              <w:pStyle w:val="18"/>
              <w:spacing w:line="289" w:lineRule="exact"/>
              <w:ind w:left="111"/>
              <w:rPr>
                <w:rFonts w:hint="eastAsia" w:ascii="微软雅黑" w:eastAsia="微软雅黑"/>
                <w:b/>
                <w:sz w:val="21"/>
              </w:rPr>
            </w:pPr>
            <w:r>
              <w:rPr>
                <w:rFonts w:hint="eastAsia" w:ascii="微软雅黑" w:eastAsia="微软雅黑"/>
                <w:b/>
                <w:sz w:val="21"/>
              </w:rPr>
              <w:t>施工期</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82"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163"/>
              <w:ind w:left="14"/>
              <w:jc w:val="center"/>
              <w:rPr>
                <w:rFonts w:ascii="Times New Roman"/>
                <w:sz w:val="21"/>
              </w:rPr>
            </w:pPr>
            <w:r>
              <w:rPr>
                <w:rFonts w:ascii="Times New Roman"/>
                <w:w w:val="100"/>
                <w:sz w:val="21"/>
              </w:rPr>
              <w:t>1</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57"/>
              <w:ind w:left="161"/>
              <w:rPr>
                <w:sz w:val="21"/>
              </w:rPr>
            </w:pPr>
            <w:r>
              <w:rPr>
                <w:sz w:val="21"/>
              </w:rPr>
              <w:t>废气</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57"/>
              <w:ind w:left="156" w:right="140"/>
              <w:jc w:val="center"/>
              <w:rPr>
                <w:sz w:val="21"/>
              </w:rPr>
            </w:pPr>
            <w:r>
              <w:rPr>
                <w:sz w:val="21"/>
              </w:rPr>
              <w:t>扬尘</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19" w:line="270" w:lineRule="atLeast"/>
              <w:ind w:left="812" w:right="23" w:hanging="704"/>
              <w:rPr>
                <w:sz w:val="21"/>
              </w:rPr>
            </w:pPr>
            <w:r>
              <w:rPr>
                <w:sz w:val="21"/>
              </w:rPr>
              <w:t>洒水降尘（包括人工、设备及水费等）</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163"/>
              <w:ind w:left="411"/>
              <w:rPr>
                <w:rFonts w:ascii="Times New Roman"/>
                <w:sz w:val="21"/>
              </w:rPr>
            </w:pPr>
            <w:r>
              <w:rPr>
                <w:rFonts w:ascii="Times New Roman"/>
                <w:sz w:val="21"/>
              </w:rPr>
              <w:t>0.5</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157"/>
              <w:ind w:left="60" w:right="48"/>
              <w:jc w:val="center"/>
              <w:rPr>
                <w:sz w:val="21"/>
              </w:rPr>
            </w:pPr>
            <w:r>
              <w:rPr>
                <w:sz w:val="21"/>
              </w:rPr>
              <w:t>环评新增</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9"/>
              <w:ind w:left="14"/>
              <w:jc w:val="center"/>
              <w:rPr>
                <w:rFonts w:ascii="Times New Roman"/>
                <w:sz w:val="21"/>
              </w:rPr>
            </w:pPr>
            <w:r>
              <w:rPr>
                <w:rFonts w:ascii="Times New Roman"/>
                <w:w w:val="100"/>
                <w:sz w:val="21"/>
              </w:rPr>
              <w:t>2</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20"/>
              <w:ind w:left="161"/>
              <w:rPr>
                <w:sz w:val="21"/>
              </w:rPr>
            </w:pPr>
            <w:r>
              <w:rPr>
                <w:sz w:val="21"/>
              </w:rPr>
              <w:t>噪声</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20"/>
              <w:ind w:left="153" w:right="141"/>
              <w:jc w:val="center"/>
              <w:rPr>
                <w:sz w:val="21"/>
              </w:rPr>
            </w:pPr>
            <w:r>
              <w:rPr>
                <w:sz w:val="21"/>
              </w:rPr>
              <w:t>施工噪声</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ind w:left="58" w:right="44"/>
              <w:jc w:val="center"/>
              <w:rPr>
                <w:sz w:val="21"/>
              </w:rPr>
            </w:pPr>
            <w:r>
              <w:rPr>
                <w:sz w:val="21"/>
              </w:rPr>
              <w:t>选用低噪声设备、减振垫</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9"/>
              <w:ind w:left="411"/>
              <w:rPr>
                <w:rFonts w:ascii="Times New Roman"/>
                <w:sz w:val="21"/>
              </w:rPr>
            </w:pPr>
            <w:r>
              <w:rPr>
                <w:rFonts w:ascii="Times New Roman"/>
                <w:sz w:val="21"/>
              </w:rPr>
              <w:t>0.3</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20"/>
              <w:ind w:left="60" w:right="48"/>
              <w:jc w:val="center"/>
              <w:rPr>
                <w:sz w:val="21"/>
              </w:rPr>
            </w:pPr>
            <w:r>
              <w:rPr>
                <w:sz w:val="21"/>
              </w:rPr>
              <w:t>环评新增</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9"/>
              <w:ind w:left="14"/>
              <w:jc w:val="center"/>
              <w:rPr>
                <w:rFonts w:ascii="Times New Roman"/>
                <w:sz w:val="21"/>
              </w:rPr>
            </w:pPr>
            <w:r>
              <w:rPr>
                <w:rFonts w:ascii="Times New Roman"/>
                <w:w w:val="100"/>
                <w:sz w:val="21"/>
              </w:rPr>
              <w:t>3</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20"/>
              <w:ind w:left="161"/>
              <w:rPr>
                <w:sz w:val="21"/>
              </w:rPr>
            </w:pPr>
            <w:r>
              <w:rPr>
                <w:sz w:val="21"/>
              </w:rPr>
              <w:t>废水</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20"/>
              <w:ind w:left="153" w:right="141"/>
              <w:jc w:val="center"/>
              <w:rPr>
                <w:sz w:val="21"/>
              </w:rPr>
            </w:pPr>
            <w:r>
              <w:rPr>
                <w:sz w:val="21"/>
              </w:rPr>
              <w:t>施工废水</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ind w:left="58" w:right="44"/>
              <w:jc w:val="center"/>
              <w:rPr>
                <w:sz w:val="21"/>
              </w:rPr>
            </w:pPr>
            <w:r>
              <w:rPr>
                <w:sz w:val="21"/>
              </w:rPr>
              <w:t>施工废水沉淀池</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9"/>
              <w:ind w:left="411"/>
              <w:rPr>
                <w:rFonts w:ascii="Times New Roman"/>
                <w:sz w:val="21"/>
              </w:rPr>
            </w:pPr>
            <w:r>
              <w:rPr>
                <w:rFonts w:ascii="Times New Roman"/>
                <w:sz w:val="21"/>
              </w:rPr>
              <w:t>0.5</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20"/>
              <w:ind w:left="60" w:right="48"/>
              <w:jc w:val="center"/>
              <w:rPr>
                <w:sz w:val="21"/>
              </w:rPr>
            </w:pPr>
            <w:r>
              <w:rPr>
                <w:sz w:val="21"/>
              </w:rPr>
              <w:t>环评新增</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82"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163"/>
              <w:ind w:left="14"/>
              <w:jc w:val="center"/>
              <w:rPr>
                <w:rFonts w:ascii="Times New Roman"/>
                <w:sz w:val="21"/>
              </w:rPr>
            </w:pPr>
            <w:r>
              <w:rPr>
                <w:rFonts w:ascii="Times New Roman"/>
                <w:w w:val="100"/>
                <w:sz w:val="21"/>
              </w:rPr>
              <w:t>4</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154"/>
              <w:ind w:left="161"/>
              <w:rPr>
                <w:sz w:val="21"/>
              </w:rPr>
            </w:pPr>
            <w:r>
              <w:rPr>
                <w:sz w:val="21"/>
              </w:rPr>
              <w:t>固废</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9" w:line="270" w:lineRule="atLeast"/>
              <w:ind w:left="595" w:right="15" w:hanging="486"/>
              <w:rPr>
                <w:sz w:val="21"/>
              </w:rPr>
            </w:pPr>
            <w:r>
              <w:rPr>
                <w:sz w:val="21"/>
              </w:rPr>
              <w:t>建筑垃圾、生活垃圾</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154"/>
              <w:ind w:left="58" w:right="42"/>
              <w:jc w:val="center"/>
              <w:rPr>
                <w:sz w:val="21"/>
              </w:rPr>
            </w:pPr>
            <w:r>
              <w:rPr>
                <w:sz w:val="21"/>
              </w:rPr>
              <w:t>固废清运</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163"/>
              <w:ind w:left="411"/>
              <w:rPr>
                <w:rFonts w:ascii="Times New Roman"/>
                <w:sz w:val="21"/>
              </w:rPr>
            </w:pPr>
            <w:r>
              <w:rPr>
                <w:rFonts w:ascii="Times New Roman"/>
                <w:sz w:val="21"/>
              </w:rPr>
              <w:t>0.5</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154"/>
              <w:ind w:left="60" w:right="48"/>
              <w:jc w:val="center"/>
              <w:rPr>
                <w:sz w:val="21"/>
              </w:rPr>
            </w:pPr>
            <w:r>
              <w:rPr>
                <w:sz w:val="21"/>
              </w:rPr>
              <w:t>环评新增</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8236" w:type="dxa"/>
            <w:gridSpan w:val="6"/>
            <w:tcBorders>
              <w:top w:val="single" w:color="000000" w:sz="4" w:space="0"/>
              <w:left w:val="single" w:color="000000" w:sz="4" w:space="0"/>
              <w:bottom w:val="single" w:color="000000" w:sz="4" w:space="0"/>
              <w:right w:val="single" w:color="000000" w:sz="4" w:space="0"/>
            </w:tcBorders>
          </w:tcPr>
          <w:p>
            <w:pPr>
              <w:pStyle w:val="18"/>
              <w:spacing w:line="289" w:lineRule="exact"/>
              <w:ind w:left="111"/>
              <w:rPr>
                <w:rFonts w:hint="eastAsia" w:ascii="微软雅黑" w:eastAsia="微软雅黑"/>
                <w:b/>
                <w:sz w:val="21"/>
              </w:rPr>
            </w:pPr>
            <w:r>
              <w:rPr>
                <w:rFonts w:hint="eastAsia" w:ascii="微软雅黑" w:eastAsia="微软雅黑"/>
                <w:b/>
                <w:sz w:val="21"/>
              </w:rPr>
              <w:t>运营期</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82"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166"/>
              <w:ind w:left="14"/>
              <w:jc w:val="center"/>
              <w:rPr>
                <w:rFonts w:ascii="Times New Roman"/>
                <w:sz w:val="21"/>
              </w:rPr>
            </w:pPr>
            <w:r>
              <w:rPr>
                <w:rFonts w:ascii="Times New Roman"/>
                <w:w w:val="100"/>
                <w:sz w:val="21"/>
              </w:rPr>
              <w:t>1</w:t>
            </w:r>
          </w:p>
        </w:tc>
        <w:tc>
          <w:tcPr>
            <w:tcW w:w="740" w:type="dxa"/>
            <w:vMerge w:val="restart"/>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spacing w:before="132"/>
              <w:ind w:left="161"/>
              <w:rPr>
                <w:sz w:val="21"/>
              </w:rPr>
            </w:pPr>
            <w:r>
              <w:rPr>
                <w:sz w:val="21"/>
              </w:rPr>
              <w:t>废水</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57"/>
              <w:ind w:left="153" w:right="141"/>
              <w:jc w:val="center"/>
              <w:rPr>
                <w:sz w:val="21"/>
              </w:rPr>
            </w:pPr>
            <w:r>
              <w:rPr>
                <w:sz w:val="21"/>
              </w:rPr>
              <w:t>防排水设施</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19" w:line="270" w:lineRule="atLeast"/>
              <w:ind w:left="747" w:right="111" w:hanging="617"/>
              <w:rPr>
                <w:rFonts w:ascii="Times New Roman" w:eastAsia="Times New Roman"/>
                <w:sz w:val="14"/>
              </w:rPr>
            </w:pPr>
            <w:r>
              <w:rPr>
                <w:sz w:val="21"/>
              </w:rPr>
              <w:t xml:space="preserve">排水沟 、堆场淋滤水沉淀池 </w:t>
            </w:r>
            <w:r>
              <w:rPr>
                <w:rFonts w:ascii="Times New Roman" w:eastAsia="Times New Roman"/>
                <w:sz w:val="21"/>
              </w:rPr>
              <w:t xml:space="preserve">1 </w:t>
            </w:r>
            <w:r>
              <w:rPr>
                <w:sz w:val="21"/>
              </w:rPr>
              <w:t>个，</w:t>
            </w:r>
            <w:r>
              <w:rPr>
                <w:rFonts w:ascii="Times New Roman" w:eastAsia="Times New Roman"/>
                <w:sz w:val="21"/>
              </w:rPr>
              <w:t>5m</w:t>
            </w:r>
            <w:r>
              <w:rPr>
                <w:rFonts w:ascii="Times New Roman" w:eastAsia="Times New Roman"/>
                <w:position w:val="7"/>
                <w:sz w:val="14"/>
              </w:rPr>
              <w:t>3</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166"/>
              <w:ind w:left="408"/>
              <w:rPr>
                <w:rFonts w:ascii="Times New Roman"/>
                <w:sz w:val="21"/>
              </w:rPr>
            </w:pPr>
            <w:r>
              <w:rPr>
                <w:rFonts w:ascii="Times New Roman"/>
                <w:sz w:val="21"/>
              </w:rPr>
              <w:t>0.5</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157"/>
              <w:ind w:left="60" w:right="48"/>
              <w:jc w:val="center"/>
              <w:rPr>
                <w:sz w:val="21"/>
              </w:rPr>
            </w:pPr>
            <w:r>
              <w:rPr>
                <w:sz w:val="21"/>
              </w:rPr>
              <w:t>设计提出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84"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166"/>
              <w:ind w:left="14"/>
              <w:jc w:val="center"/>
              <w:rPr>
                <w:rFonts w:ascii="Times New Roman"/>
                <w:sz w:val="21"/>
              </w:rPr>
            </w:pPr>
            <w:r>
              <w:rPr>
                <w:rFonts w:ascii="Times New Roman"/>
                <w:w w:val="100"/>
                <w:sz w:val="21"/>
              </w:rPr>
              <w:t>2</w:t>
            </w:r>
          </w:p>
        </w:tc>
        <w:tc>
          <w:tcPr>
            <w:tcW w:w="740" w:type="dxa"/>
            <w:vMerge w:val="continue"/>
            <w:tcBorders>
              <w:top w:val="nil"/>
              <w:left w:val="single" w:color="000000" w:sz="4" w:space="0"/>
              <w:bottom w:val="single" w:color="000000" w:sz="4"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56"/>
              <w:ind w:left="156" w:right="140"/>
              <w:jc w:val="center"/>
              <w:rPr>
                <w:sz w:val="21"/>
              </w:rPr>
            </w:pPr>
            <w:r>
              <w:rPr>
                <w:sz w:val="21"/>
              </w:rPr>
              <w:t>隔油池</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161"/>
              <w:ind w:left="58" w:right="44"/>
              <w:jc w:val="center"/>
              <w:rPr>
                <w:rFonts w:ascii="Times New Roman"/>
                <w:sz w:val="14"/>
              </w:rPr>
            </w:pPr>
            <w:r>
              <w:rPr>
                <w:rFonts w:ascii="Times New Roman"/>
                <w:sz w:val="21"/>
              </w:rPr>
              <w:t>0.5m</w:t>
            </w:r>
            <w:r>
              <w:rPr>
                <w:rFonts w:ascii="Times New Roman"/>
                <w:position w:val="7"/>
                <w:sz w:val="14"/>
              </w:rPr>
              <w:t>3</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166"/>
              <w:ind w:left="411"/>
              <w:rPr>
                <w:rFonts w:ascii="Times New Roman"/>
                <w:sz w:val="21"/>
              </w:rPr>
            </w:pPr>
            <w:r>
              <w:rPr>
                <w:rFonts w:ascii="Times New Roman"/>
                <w:sz w:val="21"/>
              </w:rPr>
              <w:t>0.1</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21" w:line="270" w:lineRule="atLeast"/>
              <w:ind w:left="500" w:right="27" w:hanging="392"/>
              <w:rPr>
                <w:sz w:val="21"/>
              </w:rPr>
            </w:pPr>
            <w:r>
              <w:rPr>
                <w:sz w:val="21"/>
              </w:rPr>
              <w:t>原有，不计入环保投资</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34"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139"/>
              <w:ind w:left="14"/>
              <w:jc w:val="center"/>
              <w:rPr>
                <w:rFonts w:ascii="Times New Roman"/>
                <w:sz w:val="21"/>
              </w:rPr>
            </w:pPr>
            <w:r>
              <w:rPr>
                <w:rFonts w:ascii="Times New Roman"/>
                <w:w w:val="100"/>
                <w:sz w:val="21"/>
              </w:rPr>
              <w:t>3</w:t>
            </w:r>
          </w:p>
        </w:tc>
        <w:tc>
          <w:tcPr>
            <w:tcW w:w="740" w:type="dxa"/>
            <w:vMerge w:val="continue"/>
            <w:tcBorders>
              <w:top w:val="nil"/>
              <w:left w:val="single" w:color="000000" w:sz="4" w:space="0"/>
              <w:bottom w:val="single" w:color="000000" w:sz="4"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30"/>
              <w:ind w:left="156" w:right="140"/>
              <w:jc w:val="center"/>
              <w:rPr>
                <w:sz w:val="21"/>
              </w:rPr>
            </w:pPr>
            <w:r>
              <w:rPr>
                <w:sz w:val="21"/>
              </w:rPr>
              <w:t>化粪池</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135"/>
              <w:ind w:left="58" w:right="44"/>
              <w:jc w:val="center"/>
              <w:rPr>
                <w:rFonts w:ascii="Times New Roman"/>
                <w:sz w:val="14"/>
              </w:rPr>
            </w:pPr>
            <w:r>
              <w:rPr>
                <w:rFonts w:ascii="Times New Roman"/>
                <w:sz w:val="21"/>
              </w:rPr>
              <w:t>10m</w:t>
            </w:r>
            <w:r>
              <w:rPr>
                <w:rFonts w:ascii="Times New Roman"/>
                <w:position w:val="7"/>
                <w:sz w:val="14"/>
              </w:rPr>
              <w:t>3</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139"/>
              <w:ind w:left="411"/>
              <w:rPr>
                <w:rFonts w:ascii="Times New Roman"/>
                <w:sz w:val="21"/>
              </w:rPr>
            </w:pPr>
            <w:r>
              <w:rPr>
                <w:rFonts w:ascii="Times New Roman"/>
                <w:sz w:val="21"/>
              </w:rPr>
              <w:t>1.0</w:t>
            </w:r>
          </w:p>
        </w:tc>
        <w:tc>
          <w:tcPr>
            <w:tcW w:w="1630" w:type="dxa"/>
            <w:tcBorders>
              <w:top w:val="single" w:color="000000" w:sz="4" w:space="0"/>
              <w:left w:val="single" w:color="000000" w:sz="4" w:space="0"/>
              <w:bottom w:val="single" w:color="000000" w:sz="4" w:space="0"/>
              <w:right w:val="single" w:color="000000" w:sz="4" w:space="0"/>
            </w:tcBorders>
          </w:tcPr>
          <w:p>
            <w:pPr>
              <w:pStyle w:val="18"/>
              <w:spacing w:line="265" w:lineRule="exact"/>
              <w:ind w:left="62" w:right="48"/>
              <w:jc w:val="center"/>
              <w:rPr>
                <w:sz w:val="21"/>
              </w:rPr>
            </w:pPr>
            <w:r>
              <w:rPr>
                <w:sz w:val="21"/>
              </w:rPr>
              <w:t>原有，不计入环</w:t>
            </w:r>
          </w:p>
          <w:p>
            <w:pPr>
              <w:pStyle w:val="18"/>
              <w:spacing w:before="2" w:line="247" w:lineRule="exact"/>
              <w:ind w:left="62" w:right="47"/>
              <w:jc w:val="center"/>
              <w:rPr>
                <w:sz w:val="21"/>
              </w:rPr>
            </w:pPr>
            <w:r>
              <w:rPr>
                <w:sz w:val="21"/>
              </w:rPr>
              <w:t>保投资</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6"/>
              <w:ind w:left="14"/>
              <w:jc w:val="center"/>
              <w:rPr>
                <w:rFonts w:ascii="Times New Roman"/>
                <w:sz w:val="21"/>
              </w:rPr>
            </w:pPr>
            <w:r>
              <w:rPr>
                <w:rFonts w:ascii="Times New Roman"/>
                <w:w w:val="100"/>
                <w:sz w:val="21"/>
              </w:rPr>
              <w:t>4</w:t>
            </w:r>
          </w:p>
        </w:tc>
        <w:tc>
          <w:tcPr>
            <w:tcW w:w="740" w:type="dxa"/>
            <w:vMerge w:val="continue"/>
            <w:tcBorders>
              <w:top w:val="nil"/>
              <w:left w:val="single" w:color="000000" w:sz="4" w:space="0"/>
              <w:bottom w:val="single" w:color="000000" w:sz="4"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20" w:line="269" w:lineRule="exact"/>
              <w:ind w:left="153" w:right="141"/>
              <w:jc w:val="center"/>
              <w:rPr>
                <w:sz w:val="21"/>
              </w:rPr>
            </w:pPr>
            <w:r>
              <w:rPr>
                <w:sz w:val="21"/>
              </w:rPr>
              <w:t>废水收集池</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2"/>
              <w:ind w:left="58" w:right="44"/>
              <w:jc w:val="center"/>
              <w:rPr>
                <w:rFonts w:ascii="Times New Roman"/>
                <w:sz w:val="14"/>
              </w:rPr>
            </w:pPr>
            <w:r>
              <w:rPr>
                <w:rFonts w:ascii="Times New Roman"/>
                <w:sz w:val="21"/>
              </w:rPr>
              <w:t>10m</w:t>
            </w:r>
            <w:r>
              <w:rPr>
                <w:rFonts w:ascii="Times New Roman"/>
                <w:position w:val="7"/>
                <w:sz w:val="14"/>
              </w:rPr>
              <w:t>3</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6"/>
              <w:ind w:left="411"/>
              <w:rPr>
                <w:rFonts w:ascii="Times New Roman"/>
                <w:sz w:val="21"/>
              </w:rPr>
            </w:pPr>
            <w:r>
              <w:rPr>
                <w:rFonts w:ascii="Times New Roman"/>
                <w:sz w:val="21"/>
              </w:rPr>
              <w:t>1.0</w:t>
            </w:r>
          </w:p>
        </w:tc>
        <w:tc>
          <w:tcPr>
            <w:tcW w:w="1630" w:type="dxa"/>
            <w:tcBorders>
              <w:top w:val="single" w:color="000000" w:sz="4" w:space="0"/>
              <w:left w:val="single" w:color="000000" w:sz="4" w:space="0"/>
              <w:bottom w:val="single" w:color="000000" w:sz="4" w:space="0"/>
              <w:right w:val="single" w:color="000000" w:sz="4" w:space="0"/>
            </w:tcBorders>
          </w:tcPr>
          <w:p>
            <w:pPr>
              <w:pStyle w:val="18"/>
              <w:spacing w:line="265" w:lineRule="exact"/>
              <w:ind w:left="60" w:right="48"/>
              <w:jc w:val="center"/>
              <w:rPr>
                <w:sz w:val="21"/>
              </w:rPr>
            </w:pPr>
            <w:r>
              <w:rPr>
                <w:sz w:val="21"/>
              </w:rPr>
              <w:t>环评提出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06"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178"/>
              <w:ind w:left="14"/>
              <w:jc w:val="center"/>
              <w:rPr>
                <w:rFonts w:ascii="Times New Roman"/>
                <w:sz w:val="21"/>
              </w:rPr>
            </w:pPr>
            <w:r>
              <w:rPr>
                <w:rFonts w:ascii="Times New Roman"/>
                <w:w w:val="100"/>
                <w:sz w:val="21"/>
              </w:rPr>
              <w:t>5</w:t>
            </w:r>
          </w:p>
        </w:tc>
        <w:tc>
          <w:tcPr>
            <w:tcW w:w="740" w:type="dxa"/>
            <w:vMerge w:val="restart"/>
            <w:tcBorders>
              <w:top w:val="single" w:color="000000" w:sz="4" w:space="0"/>
              <w:left w:val="single" w:color="000000" w:sz="4" w:space="0"/>
              <w:bottom w:val="single" w:color="000000" w:sz="6"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6"/>
              <w:rPr>
                <w:sz w:val="21"/>
              </w:rPr>
            </w:pPr>
          </w:p>
          <w:p>
            <w:pPr>
              <w:pStyle w:val="18"/>
              <w:ind w:left="161"/>
              <w:rPr>
                <w:sz w:val="21"/>
              </w:rPr>
            </w:pPr>
            <w:r>
              <w:rPr>
                <w:sz w:val="21"/>
              </w:rPr>
              <w:t>废气</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69"/>
              <w:ind w:left="153" w:right="141"/>
              <w:jc w:val="center"/>
              <w:rPr>
                <w:sz w:val="21"/>
              </w:rPr>
            </w:pPr>
            <w:r>
              <w:rPr>
                <w:sz w:val="21"/>
              </w:rPr>
              <w:t>堆场防尘</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ind w:left="58" w:right="44"/>
              <w:jc w:val="center"/>
              <w:rPr>
                <w:sz w:val="21"/>
              </w:rPr>
            </w:pPr>
            <w:r>
              <w:rPr>
                <w:sz w:val="21"/>
              </w:rPr>
              <w:t>设置顶棚和三面围挡，定期</w:t>
            </w:r>
          </w:p>
          <w:p>
            <w:pPr>
              <w:pStyle w:val="18"/>
              <w:spacing w:before="29" w:line="269" w:lineRule="exact"/>
              <w:ind w:left="58" w:right="42"/>
              <w:jc w:val="center"/>
              <w:rPr>
                <w:sz w:val="21"/>
              </w:rPr>
            </w:pPr>
            <w:r>
              <w:rPr>
                <w:sz w:val="21"/>
              </w:rPr>
              <w:t>洒水降尘</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178"/>
              <w:ind w:left="358"/>
              <w:rPr>
                <w:rFonts w:ascii="Times New Roman"/>
                <w:sz w:val="21"/>
              </w:rPr>
            </w:pPr>
            <w:r>
              <w:rPr>
                <w:rFonts w:ascii="Times New Roman"/>
                <w:sz w:val="21"/>
              </w:rPr>
              <w:t>20.0</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169"/>
              <w:ind w:left="60" w:right="48"/>
              <w:jc w:val="center"/>
              <w:rPr>
                <w:sz w:val="21"/>
              </w:rPr>
            </w:pPr>
            <w:r>
              <w:rPr>
                <w:sz w:val="21"/>
              </w:rPr>
              <w:t>设计提出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9"/>
              <w:ind w:left="14"/>
              <w:jc w:val="center"/>
              <w:rPr>
                <w:rFonts w:ascii="Times New Roman"/>
                <w:sz w:val="21"/>
              </w:rPr>
            </w:pPr>
            <w:r>
              <w:rPr>
                <w:rFonts w:ascii="Times New Roman"/>
                <w:w w:val="100"/>
                <w:sz w:val="21"/>
              </w:rPr>
              <w:t>6</w:t>
            </w:r>
          </w:p>
        </w:tc>
        <w:tc>
          <w:tcPr>
            <w:tcW w:w="740" w:type="dxa"/>
            <w:vMerge w:val="continue"/>
            <w:tcBorders>
              <w:top w:val="nil"/>
              <w:left w:val="single" w:color="000000" w:sz="4" w:space="0"/>
              <w:bottom w:val="single" w:color="000000" w:sz="6" w:space="0"/>
              <w:right w:val="single" w:color="000000" w:sz="4" w:space="0"/>
            </w:tcBorders>
          </w:tcPr>
          <w:p>
            <w:pPr>
              <w:rPr>
                <w:sz w:val="2"/>
                <w:szCs w:val="2"/>
              </w:rPr>
            </w:pPr>
          </w:p>
        </w:tc>
        <w:tc>
          <w:tcPr>
            <w:tcW w:w="1607" w:type="dxa"/>
            <w:vMerge w:val="restart"/>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0"/>
              <w:rPr>
                <w:sz w:val="15"/>
              </w:rPr>
            </w:pPr>
          </w:p>
          <w:p>
            <w:pPr>
              <w:pStyle w:val="18"/>
              <w:ind w:left="383"/>
              <w:rPr>
                <w:sz w:val="21"/>
              </w:rPr>
            </w:pPr>
            <w:r>
              <w:rPr>
                <w:sz w:val="21"/>
              </w:rPr>
              <w:t>厂区防尘</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2" w:line="269" w:lineRule="exact"/>
              <w:ind w:left="58" w:right="44"/>
              <w:jc w:val="center"/>
              <w:rPr>
                <w:sz w:val="21"/>
              </w:rPr>
            </w:pPr>
            <w:r>
              <w:rPr>
                <w:sz w:val="21"/>
              </w:rPr>
              <w:t>厂区地面硬化</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9"/>
              <w:ind w:left="358"/>
              <w:rPr>
                <w:rFonts w:ascii="Times New Roman"/>
                <w:sz w:val="21"/>
              </w:rPr>
            </w:pPr>
            <w:r>
              <w:rPr>
                <w:rFonts w:ascii="Times New Roman"/>
                <w:sz w:val="21"/>
              </w:rPr>
              <w:t>10.0</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22" w:line="269" w:lineRule="exact"/>
              <w:ind w:left="60" w:right="48"/>
              <w:jc w:val="center"/>
              <w:rPr>
                <w:sz w:val="21"/>
              </w:rPr>
            </w:pPr>
            <w:r>
              <w:rPr>
                <w:sz w:val="21"/>
              </w:rPr>
              <w:t>环评提出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55"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5"/>
              <w:rPr>
                <w:sz w:val="23"/>
              </w:rPr>
            </w:pPr>
          </w:p>
          <w:p>
            <w:pPr>
              <w:pStyle w:val="18"/>
              <w:ind w:left="14"/>
              <w:jc w:val="center"/>
              <w:rPr>
                <w:rFonts w:ascii="Times New Roman"/>
                <w:sz w:val="21"/>
              </w:rPr>
            </w:pPr>
            <w:r>
              <w:rPr>
                <w:rFonts w:ascii="Times New Roman"/>
                <w:w w:val="100"/>
                <w:sz w:val="21"/>
              </w:rPr>
              <w:t>7</w:t>
            </w:r>
          </w:p>
        </w:tc>
        <w:tc>
          <w:tcPr>
            <w:tcW w:w="740" w:type="dxa"/>
            <w:vMerge w:val="continue"/>
            <w:tcBorders>
              <w:top w:val="nil"/>
              <w:left w:val="single" w:color="000000" w:sz="4" w:space="0"/>
              <w:bottom w:val="single" w:color="000000" w:sz="6" w:space="0"/>
              <w:right w:val="single" w:color="000000" w:sz="4" w:space="0"/>
            </w:tcBorders>
          </w:tcPr>
          <w:p>
            <w:pPr>
              <w:rPr>
                <w:sz w:val="2"/>
                <w:szCs w:val="2"/>
              </w:rPr>
            </w:pPr>
          </w:p>
        </w:tc>
        <w:tc>
          <w:tcPr>
            <w:tcW w:w="1607" w:type="dxa"/>
            <w:vMerge w:val="continue"/>
            <w:tcBorders>
              <w:top w:val="nil"/>
              <w:left w:val="single" w:color="000000" w:sz="4" w:space="0"/>
              <w:bottom w:val="single" w:color="000000" w:sz="4" w:space="0"/>
              <w:right w:val="single" w:color="000000" w:sz="4" w:space="0"/>
            </w:tcBorders>
          </w:tcPr>
          <w:p>
            <w:pPr>
              <w:rPr>
                <w:sz w:val="2"/>
                <w:szCs w:val="2"/>
              </w:rPr>
            </w:pP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line="242" w:lineRule="auto"/>
              <w:ind w:left="74" w:right="57"/>
              <w:jc w:val="center"/>
              <w:rPr>
                <w:sz w:val="21"/>
              </w:rPr>
            </w:pPr>
            <w:r>
              <w:rPr>
                <w:sz w:val="21"/>
              </w:rPr>
              <w:t>对排土场、运输道路等厂区各处酒水降尘，建议配备洒水车。</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5"/>
              <w:rPr>
                <w:sz w:val="23"/>
              </w:rPr>
            </w:pPr>
          </w:p>
          <w:p>
            <w:pPr>
              <w:pStyle w:val="18"/>
              <w:ind w:left="411"/>
              <w:rPr>
                <w:rFonts w:ascii="Times New Roman"/>
                <w:sz w:val="21"/>
              </w:rPr>
            </w:pPr>
            <w:r>
              <w:rPr>
                <w:rFonts w:ascii="Times New Roman"/>
                <w:sz w:val="21"/>
              </w:rPr>
              <w:t>5.0</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11"/>
              <w:rPr>
                <w:sz w:val="22"/>
              </w:rPr>
            </w:pPr>
          </w:p>
          <w:p>
            <w:pPr>
              <w:pStyle w:val="18"/>
              <w:ind w:left="60" w:right="48"/>
              <w:jc w:val="center"/>
              <w:rPr>
                <w:sz w:val="21"/>
              </w:rPr>
            </w:pPr>
            <w:r>
              <w:rPr>
                <w:sz w:val="21"/>
              </w:rPr>
              <w:t>环评提出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127"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53"/>
              <w:ind w:left="14"/>
              <w:jc w:val="center"/>
              <w:rPr>
                <w:rFonts w:ascii="Times New Roman"/>
                <w:sz w:val="21"/>
              </w:rPr>
            </w:pPr>
            <w:r>
              <w:rPr>
                <w:rFonts w:ascii="Times New Roman"/>
                <w:w w:val="100"/>
                <w:sz w:val="21"/>
              </w:rPr>
              <w:t>8</w:t>
            </w:r>
          </w:p>
        </w:tc>
        <w:tc>
          <w:tcPr>
            <w:tcW w:w="740" w:type="dxa"/>
            <w:vMerge w:val="continue"/>
            <w:tcBorders>
              <w:top w:val="nil"/>
              <w:left w:val="single" w:color="000000" w:sz="4" w:space="0"/>
              <w:bottom w:val="single" w:color="000000" w:sz="6"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9"/>
              <w:rPr>
                <w:sz w:val="22"/>
              </w:rPr>
            </w:pPr>
          </w:p>
          <w:p>
            <w:pPr>
              <w:pStyle w:val="18"/>
              <w:spacing w:line="244" w:lineRule="auto"/>
              <w:ind w:left="383" w:right="157" w:hanging="209"/>
              <w:rPr>
                <w:sz w:val="21"/>
              </w:rPr>
            </w:pPr>
            <w:r>
              <w:rPr>
                <w:sz w:val="21"/>
              </w:rPr>
              <w:t>破碎筛分工段除尘设施</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line="242" w:lineRule="auto"/>
              <w:ind w:left="109" w:right="92"/>
              <w:jc w:val="center"/>
              <w:rPr>
                <w:sz w:val="21"/>
              </w:rPr>
            </w:pPr>
            <w:r>
              <w:rPr>
                <w:spacing w:val="-11"/>
                <w:sz w:val="21"/>
              </w:rPr>
              <w:t>设置在半封闭厂房，破碎筛</w:t>
            </w:r>
            <w:r>
              <w:rPr>
                <w:spacing w:val="-9"/>
                <w:sz w:val="21"/>
              </w:rPr>
              <w:t xml:space="preserve">分设备上方设置 </w:t>
            </w:r>
            <w:r>
              <w:rPr>
                <w:rFonts w:ascii="Times New Roman" w:eastAsia="Times New Roman"/>
                <w:sz w:val="21"/>
              </w:rPr>
              <w:t xml:space="preserve">1 </w:t>
            </w:r>
            <w:r>
              <w:rPr>
                <w:spacing w:val="-2"/>
                <w:sz w:val="21"/>
              </w:rPr>
              <w:t>套集气罩</w:t>
            </w:r>
            <w:r>
              <w:rPr>
                <w:rFonts w:ascii="Times New Roman" w:eastAsia="Times New Roman"/>
                <w:spacing w:val="-2"/>
                <w:sz w:val="21"/>
              </w:rPr>
              <w:t>+</w:t>
            </w:r>
            <w:r>
              <w:rPr>
                <w:spacing w:val="-3"/>
                <w:sz w:val="21"/>
              </w:rPr>
              <w:t>布袋除尘</w:t>
            </w:r>
            <w:r>
              <w:rPr>
                <w:rFonts w:ascii="Times New Roman" w:eastAsia="Times New Roman"/>
                <w:sz w:val="21"/>
              </w:rPr>
              <w:t xml:space="preserve">+15m </w:t>
            </w:r>
            <w:r>
              <w:rPr>
                <w:spacing w:val="-2"/>
                <w:sz w:val="21"/>
              </w:rPr>
              <w:t>高排气</w:t>
            </w:r>
            <w:r>
              <w:rPr>
                <w:spacing w:val="-3"/>
                <w:sz w:val="21"/>
              </w:rPr>
              <w:t>筒达标外排。</w:t>
            </w:r>
          </w:p>
        </w:tc>
        <w:tc>
          <w:tcPr>
            <w:tcW w:w="1080" w:type="dxa"/>
            <w:tcBorders>
              <w:top w:val="single" w:color="000000" w:sz="4" w:space="0"/>
              <w:left w:val="single" w:color="000000" w:sz="4" w:space="0"/>
              <w:bottom w:val="single" w:color="000000" w:sz="4" w:space="0"/>
              <w:right w:val="single" w:color="000000" w:sz="4" w:space="0"/>
            </w:tcBorders>
          </w:tcPr>
          <w:p>
            <w:pPr>
              <w:pStyle w:val="18"/>
              <w:rPr>
                <w:sz w:val="22"/>
              </w:rPr>
            </w:pPr>
          </w:p>
          <w:p>
            <w:pPr>
              <w:pStyle w:val="18"/>
              <w:spacing w:before="153"/>
              <w:ind w:left="411"/>
              <w:rPr>
                <w:rFonts w:ascii="Times New Roman"/>
                <w:sz w:val="21"/>
              </w:rPr>
            </w:pPr>
            <w:r>
              <w:rPr>
                <w:rFonts w:ascii="Times New Roman"/>
                <w:sz w:val="21"/>
              </w:rPr>
              <w:t>6.0</w:t>
            </w:r>
          </w:p>
        </w:tc>
        <w:tc>
          <w:tcPr>
            <w:tcW w:w="1630"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71"/>
              <w:ind w:left="60" w:right="48"/>
              <w:jc w:val="center"/>
              <w:rPr>
                <w:sz w:val="21"/>
              </w:rPr>
            </w:pPr>
            <w:r>
              <w:rPr>
                <w:sz w:val="21"/>
              </w:rPr>
              <w:t>设计提出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6"/>
              <w:ind w:left="14"/>
              <w:jc w:val="center"/>
              <w:rPr>
                <w:rFonts w:ascii="Times New Roman"/>
                <w:sz w:val="21"/>
              </w:rPr>
            </w:pPr>
            <w:r>
              <w:rPr>
                <w:rFonts w:ascii="Times New Roman"/>
                <w:w w:val="100"/>
                <w:sz w:val="21"/>
              </w:rPr>
              <w:t>9</w:t>
            </w:r>
          </w:p>
        </w:tc>
        <w:tc>
          <w:tcPr>
            <w:tcW w:w="740" w:type="dxa"/>
            <w:vMerge w:val="continue"/>
            <w:tcBorders>
              <w:top w:val="nil"/>
              <w:left w:val="single" w:color="000000" w:sz="4" w:space="0"/>
              <w:bottom w:val="single" w:color="000000" w:sz="6"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20" w:line="269" w:lineRule="exact"/>
              <w:ind w:left="156" w:right="141"/>
              <w:jc w:val="center"/>
              <w:rPr>
                <w:sz w:val="21"/>
              </w:rPr>
            </w:pPr>
            <w:r>
              <w:rPr>
                <w:sz w:val="21"/>
              </w:rPr>
              <w:t>皮带输送扬尘</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line="269" w:lineRule="exact"/>
              <w:ind w:left="58" w:right="42"/>
              <w:jc w:val="center"/>
              <w:rPr>
                <w:sz w:val="21"/>
              </w:rPr>
            </w:pPr>
            <w:r>
              <w:rPr>
                <w:sz w:val="21"/>
              </w:rPr>
              <w:t>皮带封闭</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6"/>
              <w:ind w:left="411"/>
              <w:rPr>
                <w:rFonts w:ascii="Times New Roman"/>
                <w:sz w:val="21"/>
              </w:rPr>
            </w:pPr>
            <w:r>
              <w:rPr>
                <w:rFonts w:ascii="Times New Roman"/>
                <w:sz w:val="21"/>
              </w:rPr>
              <w:t>4.0</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20" w:line="269" w:lineRule="exact"/>
              <w:ind w:left="60" w:right="48"/>
              <w:jc w:val="center"/>
              <w:rPr>
                <w:sz w:val="21"/>
              </w:rPr>
            </w:pPr>
            <w:r>
              <w:rPr>
                <w:sz w:val="21"/>
              </w:rPr>
              <w:t>设计提出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585"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6" w:space="0"/>
              <w:right w:val="single" w:color="000000" w:sz="4" w:space="0"/>
            </w:tcBorders>
          </w:tcPr>
          <w:p>
            <w:pPr>
              <w:pStyle w:val="18"/>
              <w:spacing w:before="166"/>
              <w:ind w:left="130" w:right="116"/>
              <w:jc w:val="center"/>
              <w:rPr>
                <w:rFonts w:ascii="Times New Roman"/>
                <w:sz w:val="21"/>
              </w:rPr>
            </w:pPr>
            <w:r>
              <w:rPr>
                <w:rFonts w:ascii="Times New Roman"/>
                <w:sz w:val="21"/>
              </w:rPr>
              <w:t>10</w:t>
            </w:r>
          </w:p>
        </w:tc>
        <w:tc>
          <w:tcPr>
            <w:tcW w:w="740" w:type="dxa"/>
            <w:vMerge w:val="continue"/>
            <w:tcBorders>
              <w:top w:val="nil"/>
              <w:left w:val="single" w:color="000000" w:sz="4" w:space="0"/>
              <w:bottom w:val="single" w:color="000000" w:sz="6"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6" w:space="0"/>
              <w:right w:val="single" w:color="000000" w:sz="4" w:space="0"/>
            </w:tcBorders>
          </w:tcPr>
          <w:p>
            <w:pPr>
              <w:pStyle w:val="18"/>
              <w:spacing w:before="157"/>
              <w:ind w:left="153" w:right="141"/>
              <w:jc w:val="center"/>
              <w:rPr>
                <w:sz w:val="21"/>
              </w:rPr>
            </w:pPr>
            <w:r>
              <w:rPr>
                <w:sz w:val="21"/>
              </w:rPr>
              <w:t>抽油烟机</w:t>
            </w:r>
          </w:p>
        </w:tc>
        <w:tc>
          <w:tcPr>
            <w:tcW w:w="2672" w:type="dxa"/>
            <w:tcBorders>
              <w:top w:val="single" w:color="000000" w:sz="4" w:space="0"/>
              <w:left w:val="single" w:color="000000" w:sz="4" w:space="0"/>
              <w:bottom w:val="single" w:color="000000" w:sz="6" w:space="0"/>
              <w:right w:val="single" w:color="000000" w:sz="4" w:space="0"/>
            </w:tcBorders>
          </w:tcPr>
          <w:p>
            <w:pPr>
              <w:pStyle w:val="18"/>
              <w:spacing w:before="157"/>
              <w:ind w:left="58" w:right="44"/>
              <w:jc w:val="center"/>
              <w:rPr>
                <w:sz w:val="21"/>
              </w:rPr>
            </w:pPr>
            <w:r>
              <w:rPr>
                <w:rFonts w:ascii="Times New Roman" w:eastAsia="Times New Roman"/>
                <w:sz w:val="21"/>
              </w:rPr>
              <w:t xml:space="preserve">1 </w:t>
            </w:r>
            <w:r>
              <w:rPr>
                <w:sz w:val="21"/>
              </w:rPr>
              <w:t>台</w:t>
            </w:r>
          </w:p>
        </w:tc>
        <w:tc>
          <w:tcPr>
            <w:tcW w:w="1080" w:type="dxa"/>
            <w:tcBorders>
              <w:top w:val="single" w:color="000000" w:sz="4" w:space="0"/>
              <w:left w:val="single" w:color="000000" w:sz="4" w:space="0"/>
              <w:bottom w:val="single" w:color="000000" w:sz="6" w:space="0"/>
              <w:right w:val="single" w:color="000000" w:sz="4" w:space="0"/>
            </w:tcBorders>
          </w:tcPr>
          <w:p>
            <w:pPr>
              <w:pStyle w:val="18"/>
              <w:spacing w:before="166"/>
              <w:ind w:left="411"/>
              <w:rPr>
                <w:rFonts w:ascii="Times New Roman"/>
                <w:sz w:val="21"/>
              </w:rPr>
            </w:pPr>
            <w:r>
              <w:rPr>
                <w:rFonts w:ascii="Times New Roman"/>
                <w:sz w:val="21"/>
              </w:rPr>
              <w:t>0.3</w:t>
            </w:r>
          </w:p>
        </w:tc>
        <w:tc>
          <w:tcPr>
            <w:tcW w:w="1630" w:type="dxa"/>
            <w:tcBorders>
              <w:top w:val="single" w:color="000000" w:sz="4" w:space="0"/>
              <w:left w:val="single" w:color="000000" w:sz="4" w:space="0"/>
              <w:bottom w:val="single" w:color="000000" w:sz="6" w:space="0"/>
              <w:right w:val="single" w:color="000000" w:sz="4" w:space="0"/>
            </w:tcBorders>
          </w:tcPr>
          <w:p>
            <w:pPr>
              <w:pStyle w:val="18"/>
              <w:spacing w:before="21" w:line="270" w:lineRule="atLeast"/>
              <w:ind w:left="500" w:right="27" w:hanging="392"/>
              <w:rPr>
                <w:sz w:val="21"/>
              </w:rPr>
            </w:pPr>
            <w:r>
              <w:rPr>
                <w:sz w:val="21"/>
              </w:rPr>
              <w:t>原有，不计入环保投资</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9"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6" w:space="0"/>
              <w:left w:val="single" w:color="000000" w:sz="4" w:space="0"/>
              <w:bottom w:val="single" w:color="000000" w:sz="4" w:space="0"/>
              <w:right w:val="single" w:color="000000" w:sz="4" w:space="0"/>
            </w:tcBorders>
          </w:tcPr>
          <w:p>
            <w:pPr>
              <w:pStyle w:val="18"/>
              <w:spacing w:before="27"/>
              <w:ind w:left="130" w:right="116"/>
              <w:jc w:val="center"/>
              <w:rPr>
                <w:rFonts w:ascii="Times New Roman"/>
                <w:sz w:val="21"/>
              </w:rPr>
            </w:pPr>
            <w:r>
              <w:rPr>
                <w:rFonts w:ascii="Times New Roman"/>
                <w:sz w:val="21"/>
              </w:rPr>
              <w:t>11</w:t>
            </w:r>
          </w:p>
        </w:tc>
        <w:tc>
          <w:tcPr>
            <w:tcW w:w="740" w:type="dxa"/>
            <w:tcBorders>
              <w:top w:val="single" w:color="000000" w:sz="6" w:space="0"/>
              <w:left w:val="single" w:color="000000" w:sz="4" w:space="0"/>
              <w:bottom w:val="single" w:color="000000" w:sz="4" w:space="0"/>
              <w:right w:val="single" w:color="000000" w:sz="4" w:space="0"/>
            </w:tcBorders>
          </w:tcPr>
          <w:p>
            <w:pPr>
              <w:pStyle w:val="18"/>
              <w:spacing w:before="20" w:line="269" w:lineRule="exact"/>
              <w:ind w:left="161"/>
              <w:rPr>
                <w:sz w:val="21"/>
              </w:rPr>
            </w:pPr>
            <w:r>
              <w:rPr>
                <w:sz w:val="21"/>
              </w:rPr>
              <w:t>噪声</w:t>
            </w:r>
          </w:p>
        </w:tc>
        <w:tc>
          <w:tcPr>
            <w:tcW w:w="1607" w:type="dxa"/>
            <w:tcBorders>
              <w:top w:val="single" w:color="000000" w:sz="6" w:space="0"/>
              <w:left w:val="single" w:color="000000" w:sz="4" w:space="0"/>
              <w:bottom w:val="single" w:color="000000" w:sz="4" w:space="0"/>
              <w:right w:val="single" w:color="000000" w:sz="4" w:space="0"/>
            </w:tcBorders>
          </w:tcPr>
          <w:p>
            <w:pPr>
              <w:pStyle w:val="18"/>
              <w:spacing w:before="20" w:line="269" w:lineRule="exact"/>
              <w:ind w:left="153" w:right="141"/>
              <w:jc w:val="center"/>
              <w:rPr>
                <w:sz w:val="21"/>
              </w:rPr>
            </w:pPr>
            <w:r>
              <w:rPr>
                <w:sz w:val="21"/>
              </w:rPr>
              <w:t>噪声控制</w:t>
            </w:r>
          </w:p>
        </w:tc>
        <w:tc>
          <w:tcPr>
            <w:tcW w:w="2672" w:type="dxa"/>
            <w:tcBorders>
              <w:top w:val="single" w:color="000000" w:sz="6" w:space="0"/>
              <w:left w:val="single" w:color="000000" w:sz="4" w:space="0"/>
              <w:bottom w:val="single" w:color="000000" w:sz="4" w:space="0"/>
              <w:right w:val="single" w:color="000000" w:sz="4" w:space="0"/>
            </w:tcBorders>
          </w:tcPr>
          <w:p>
            <w:pPr>
              <w:pStyle w:val="18"/>
              <w:spacing w:before="20" w:line="269" w:lineRule="exact"/>
              <w:ind w:left="58" w:right="44"/>
              <w:jc w:val="center"/>
              <w:rPr>
                <w:sz w:val="21"/>
              </w:rPr>
            </w:pPr>
            <w:r>
              <w:rPr>
                <w:sz w:val="21"/>
              </w:rPr>
              <w:t>选用低噪声设备、减震垫</w:t>
            </w:r>
          </w:p>
        </w:tc>
        <w:tc>
          <w:tcPr>
            <w:tcW w:w="1080" w:type="dxa"/>
            <w:tcBorders>
              <w:top w:val="single" w:color="000000" w:sz="6" w:space="0"/>
              <w:left w:val="single" w:color="000000" w:sz="4" w:space="0"/>
              <w:bottom w:val="single" w:color="000000" w:sz="4" w:space="0"/>
              <w:right w:val="single" w:color="000000" w:sz="4" w:space="0"/>
            </w:tcBorders>
          </w:tcPr>
          <w:p>
            <w:pPr>
              <w:pStyle w:val="18"/>
              <w:spacing w:before="27"/>
              <w:ind w:left="411"/>
              <w:rPr>
                <w:rFonts w:ascii="Times New Roman"/>
                <w:sz w:val="21"/>
              </w:rPr>
            </w:pPr>
            <w:r>
              <w:rPr>
                <w:rFonts w:ascii="Times New Roman"/>
                <w:sz w:val="21"/>
              </w:rPr>
              <w:t>2.0</w:t>
            </w:r>
          </w:p>
        </w:tc>
        <w:tc>
          <w:tcPr>
            <w:tcW w:w="1630" w:type="dxa"/>
            <w:tcBorders>
              <w:top w:val="single" w:color="000000" w:sz="6" w:space="0"/>
              <w:left w:val="single" w:color="000000" w:sz="4" w:space="0"/>
              <w:bottom w:val="single" w:color="000000" w:sz="4" w:space="0"/>
              <w:right w:val="single" w:color="000000" w:sz="4" w:space="0"/>
            </w:tcBorders>
          </w:tcPr>
          <w:p>
            <w:pPr>
              <w:pStyle w:val="18"/>
              <w:spacing w:before="20" w:line="269" w:lineRule="exact"/>
              <w:ind w:left="60" w:right="48"/>
              <w:jc w:val="center"/>
              <w:rPr>
                <w:sz w:val="21"/>
              </w:rPr>
            </w:pPr>
            <w:r>
              <w:rPr>
                <w:sz w:val="21"/>
              </w:rPr>
              <w:t>设计提出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9"/>
              <w:ind w:left="130" w:right="116"/>
              <w:jc w:val="center"/>
              <w:rPr>
                <w:rFonts w:ascii="Times New Roman"/>
                <w:sz w:val="21"/>
              </w:rPr>
            </w:pPr>
            <w:r>
              <w:rPr>
                <w:rFonts w:ascii="Times New Roman"/>
                <w:sz w:val="21"/>
              </w:rPr>
              <w:t>12</w:t>
            </w:r>
          </w:p>
        </w:tc>
        <w:tc>
          <w:tcPr>
            <w:tcW w:w="740" w:type="dxa"/>
            <w:vMerge w:val="restart"/>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7"/>
              <w:rPr>
                <w:sz w:val="28"/>
              </w:rPr>
            </w:pPr>
          </w:p>
          <w:p>
            <w:pPr>
              <w:pStyle w:val="18"/>
              <w:ind w:left="161"/>
              <w:rPr>
                <w:sz w:val="21"/>
              </w:rPr>
            </w:pPr>
            <w:r>
              <w:rPr>
                <w:sz w:val="21"/>
              </w:rPr>
              <w:t>固废</w:t>
            </w: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20"/>
              <w:ind w:left="153" w:right="141"/>
              <w:jc w:val="center"/>
              <w:rPr>
                <w:sz w:val="21"/>
              </w:rPr>
            </w:pPr>
            <w:r>
              <w:rPr>
                <w:sz w:val="21"/>
              </w:rPr>
              <w:t>生活垃圾</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ind w:left="58" w:right="42"/>
              <w:jc w:val="center"/>
              <w:rPr>
                <w:sz w:val="21"/>
              </w:rPr>
            </w:pPr>
            <w:r>
              <w:rPr>
                <w:sz w:val="21"/>
              </w:rPr>
              <w:t>垃圾桶、垃圾箱等</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9"/>
              <w:ind w:left="411"/>
              <w:rPr>
                <w:rFonts w:ascii="Times New Roman"/>
                <w:sz w:val="21"/>
              </w:rPr>
            </w:pPr>
            <w:r>
              <w:rPr>
                <w:rFonts w:ascii="Times New Roman"/>
                <w:sz w:val="21"/>
              </w:rPr>
              <w:t>1.0</w:t>
            </w:r>
          </w:p>
        </w:tc>
        <w:tc>
          <w:tcPr>
            <w:tcW w:w="1630" w:type="dxa"/>
            <w:vMerge w:val="restart"/>
            <w:tcBorders>
              <w:top w:val="single" w:color="000000" w:sz="4" w:space="0"/>
              <w:left w:val="single" w:color="000000" w:sz="4" w:space="0"/>
              <w:bottom w:val="single" w:color="000000" w:sz="4" w:space="0"/>
              <w:right w:val="single" w:color="000000" w:sz="4" w:space="0"/>
            </w:tcBorders>
          </w:tcPr>
          <w:p>
            <w:pPr>
              <w:pStyle w:val="18"/>
              <w:spacing w:before="48" w:line="244" w:lineRule="auto"/>
              <w:ind w:left="500" w:right="27" w:hanging="392"/>
              <w:rPr>
                <w:sz w:val="21"/>
              </w:rPr>
            </w:pPr>
            <w:r>
              <w:rPr>
                <w:sz w:val="21"/>
              </w:rPr>
              <w:t>原有，不计入环保投资</w:t>
            </w:r>
          </w:p>
        </w:tc>
        <w:tc>
          <w:tcPr>
            <w:tcW w:w="113" w:type="dxa"/>
            <w:vMerge w:val="restart"/>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08"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6"/>
              <w:ind w:left="130" w:right="116"/>
              <w:jc w:val="center"/>
              <w:rPr>
                <w:rFonts w:ascii="Times New Roman"/>
                <w:sz w:val="21"/>
              </w:rPr>
            </w:pPr>
            <w:r>
              <w:rPr>
                <w:rFonts w:ascii="Times New Roman"/>
                <w:sz w:val="21"/>
              </w:rPr>
              <w:t>13</w:t>
            </w:r>
          </w:p>
        </w:tc>
        <w:tc>
          <w:tcPr>
            <w:tcW w:w="740" w:type="dxa"/>
            <w:vMerge w:val="continue"/>
            <w:tcBorders>
              <w:top w:val="nil"/>
              <w:left w:val="single" w:color="000000" w:sz="4" w:space="0"/>
              <w:bottom w:val="single" w:color="000000" w:sz="4"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20" w:line="269" w:lineRule="exact"/>
              <w:ind w:left="156" w:right="140"/>
              <w:jc w:val="center"/>
              <w:rPr>
                <w:sz w:val="21"/>
              </w:rPr>
            </w:pPr>
            <w:r>
              <w:rPr>
                <w:sz w:val="21"/>
              </w:rPr>
              <w:t>其他</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0" w:line="269" w:lineRule="exact"/>
              <w:ind w:left="58" w:right="44"/>
              <w:jc w:val="center"/>
              <w:rPr>
                <w:sz w:val="21"/>
              </w:rPr>
            </w:pPr>
            <w:r>
              <w:rPr>
                <w:sz w:val="21"/>
              </w:rPr>
              <w:t>化粪池、沉淀池等清掏处置</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6"/>
              <w:ind w:left="411"/>
              <w:rPr>
                <w:rFonts w:ascii="Times New Roman"/>
                <w:sz w:val="21"/>
              </w:rPr>
            </w:pPr>
            <w:r>
              <w:rPr>
                <w:rFonts w:ascii="Times New Roman"/>
                <w:sz w:val="21"/>
              </w:rPr>
              <w:t>3.0</w:t>
            </w:r>
          </w:p>
        </w:tc>
        <w:tc>
          <w:tcPr>
            <w:tcW w:w="1630" w:type="dxa"/>
            <w:vMerge w:val="continue"/>
            <w:tcBorders>
              <w:top w:val="nil"/>
              <w:left w:val="single" w:color="000000" w:sz="4" w:space="0"/>
              <w:bottom w:val="single" w:color="000000" w:sz="4" w:space="0"/>
              <w:right w:val="single" w:color="000000" w:sz="4" w:space="0"/>
            </w:tcBorders>
          </w:tcPr>
          <w:p>
            <w:pPr>
              <w:rPr>
                <w:sz w:val="2"/>
                <w:szCs w:val="2"/>
              </w:rPr>
            </w:pPr>
          </w:p>
        </w:tc>
        <w:tc>
          <w:tcPr>
            <w:tcW w:w="113" w:type="dxa"/>
            <w:vMerge w:val="continue"/>
            <w:tcBorders>
              <w:top w:val="nil"/>
              <w:left w:val="single" w:color="000000" w:sz="4" w:space="0"/>
              <w:bottom w:val="nil"/>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55"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8"/>
              <w:rPr>
                <w:sz w:val="23"/>
              </w:rPr>
            </w:pPr>
          </w:p>
          <w:p>
            <w:pPr>
              <w:pStyle w:val="18"/>
              <w:ind w:left="130" w:right="116"/>
              <w:jc w:val="center"/>
              <w:rPr>
                <w:rFonts w:ascii="Times New Roman"/>
                <w:sz w:val="21"/>
              </w:rPr>
            </w:pPr>
            <w:r>
              <w:rPr>
                <w:rFonts w:ascii="Times New Roman"/>
                <w:sz w:val="21"/>
              </w:rPr>
              <w:t>14</w:t>
            </w:r>
          </w:p>
        </w:tc>
        <w:tc>
          <w:tcPr>
            <w:tcW w:w="740" w:type="dxa"/>
            <w:vMerge w:val="continue"/>
            <w:tcBorders>
              <w:top w:val="nil"/>
              <w:left w:val="single" w:color="000000" w:sz="4" w:space="0"/>
              <w:bottom w:val="single" w:color="000000" w:sz="4" w:space="0"/>
              <w:right w:val="single" w:color="000000" w:sz="4" w:space="0"/>
            </w:tcBorders>
          </w:tcPr>
          <w:p>
            <w:pPr>
              <w:rPr>
                <w:sz w:val="2"/>
                <w:szCs w:val="2"/>
              </w:rPr>
            </w:pPr>
          </w:p>
        </w:tc>
        <w:tc>
          <w:tcPr>
            <w:tcW w:w="1607" w:type="dxa"/>
            <w:tcBorders>
              <w:top w:val="single" w:color="000000" w:sz="4" w:space="0"/>
              <w:left w:val="single" w:color="000000" w:sz="4" w:space="0"/>
              <w:bottom w:val="single" w:color="000000" w:sz="4" w:space="0"/>
              <w:right w:val="single" w:color="000000" w:sz="4" w:space="0"/>
            </w:tcBorders>
          </w:tcPr>
          <w:p>
            <w:pPr>
              <w:pStyle w:val="18"/>
              <w:spacing w:before="11"/>
              <w:rPr>
                <w:sz w:val="22"/>
              </w:rPr>
            </w:pPr>
          </w:p>
          <w:p>
            <w:pPr>
              <w:pStyle w:val="18"/>
              <w:ind w:left="156" w:right="141"/>
              <w:jc w:val="center"/>
              <w:rPr>
                <w:sz w:val="21"/>
              </w:rPr>
            </w:pPr>
            <w:r>
              <w:rPr>
                <w:sz w:val="21"/>
              </w:rPr>
              <w:t>废矿物油暂存</w:t>
            </w:r>
          </w:p>
        </w:tc>
        <w:tc>
          <w:tcPr>
            <w:tcW w:w="2672" w:type="dxa"/>
            <w:tcBorders>
              <w:top w:val="single" w:color="000000" w:sz="4" w:space="0"/>
              <w:left w:val="single" w:color="000000" w:sz="4" w:space="0"/>
              <w:bottom w:val="single" w:color="000000" w:sz="4" w:space="0"/>
              <w:right w:val="single" w:color="000000" w:sz="4" w:space="0"/>
            </w:tcBorders>
          </w:tcPr>
          <w:p>
            <w:pPr>
              <w:pStyle w:val="18"/>
              <w:spacing w:before="22" w:line="242" w:lineRule="auto"/>
              <w:ind w:left="181" w:right="164"/>
              <w:jc w:val="center"/>
              <w:rPr>
                <w:sz w:val="21"/>
              </w:rPr>
            </w:pPr>
            <w:r>
              <w:rPr>
                <w:sz w:val="21"/>
              </w:rPr>
              <w:t>暂存于危废暂存间后委托有资质的单位进行清运处</w:t>
            </w:r>
          </w:p>
          <w:p>
            <w:pPr>
              <w:pStyle w:val="18"/>
              <w:spacing w:before="1" w:line="269" w:lineRule="exact"/>
              <w:ind w:left="14"/>
              <w:jc w:val="center"/>
              <w:rPr>
                <w:sz w:val="21"/>
              </w:rPr>
            </w:pPr>
            <w:r>
              <w:rPr>
                <w:w w:val="100"/>
                <w:sz w:val="21"/>
              </w:rPr>
              <w:t>置</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8"/>
              <w:rPr>
                <w:sz w:val="23"/>
              </w:rPr>
            </w:pPr>
          </w:p>
          <w:p>
            <w:pPr>
              <w:pStyle w:val="18"/>
              <w:ind w:left="411"/>
              <w:rPr>
                <w:rFonts w:ascii="Times New Roman"/>
                <w:sz w:val="21"/>
              </w:rPr>
            </w:pPr>
            <w:r>
              <w:rPr>
                <w:rFonts w:ascii="Times New Roman"/>
                <w:sz w:val="21"/>
              </w:rPr>
              <w:t>2.0</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11"/>
              <w:rPr>
                <w:sz w:val="22"/>
              </w:rPr>
            </w:pPr>
          </w:p>
          <w:p>
            <w:pPr>
              <w:pStyle w:val="18"/>
              <w:ind w:left="60" w:right="48"/>
              <w:jc w:val="center"/>
              <w:rPr>
                <w:sz w:val="21"/>
              </w:rPr>
            </w:pPr>
            <w:r>
              <w:rPr>
                <w:sz w:val="21"/>
              </w:rPr>
              <w:t>环评提出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1"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07" w:type="dxa"/>
            <w:tcBorders>
              <w:top w:val="single" w:color="000000" w:sz="4" w:space="0"/>
              <w:left w:val="single" w:color="000000" w:sz="4" w:space="0"/>
              <w:bottom w:val="single" w:color="000000" w:sz="4" w:space="0"/>
              <w:right w:val="single" w:color="000000" w:sz="4" w:space="0"/>
            </w:tcBorders>
          </w:tcPr>
          <w:p>
            <w:pPr>
              <w:pStyle w:val="18"/>
              <w:spacing w:before="29"/>
              <w:ind w:left="130" w:right="116"/>
              <w:jc w:val="center"/>
              <w:rPr>
                <w:rFonts w:ascii="Times New Roman"/>
                <w:sz w:val="21"/>
              </w:rPr>
            </w:pPr>
            <w:r>
              <w:rPr>
                <w:rFonts w:ascii="Times New Roman"/>
                <w:sz w:val="21"/>
              </w:rPr>
              <w:t>15</w:t>
            </w:r>
          </w:p>
        </w:tc>
        <w:tc>
          <w:tcPr>
            <w:tcW w:w="740" w:type="dxa"/>
            <w:tcBorders>
              <w:top w:val="single" w:color="000000" w:sz="4" w:space="0"/>
              <w:left w:val="single" w:color="000000" w:sz="4" w:space="0"/>
              <w:bottom w:val="single" w:color="000000" w:sz="4" w:space="0"/>
              <w:right w:val="single" w:color="000000" w:sz="4" w:space="0"/>
            </w:tcBorders>
          </w:tcPr>
          <w:p>
            <w:pPr>
              <w:pStyle w:val="18"/>
              <w:spacing w:before="20"/>
              <w:ind w:left="110"/>
              <w:rPr>
                <w:sz w:val="21"/>
              </w:rPr>
            </w:pPr>
            <w:r>
              <w:rPr>
                <w:sz w:val="21"/>
              </w:rPr>
              <w:t>其他</w:t>
            </w:r>
          </w:p>
        </w:tc>
        <w:tc>
          <w:tcPr>
            <w:tcW w:w="4279" w:type="dxa"/>
            <w:gridSpan w:val="2"/>
            <w:tcBorders>
              <w:top w:val="single" w:color="000000" w:sz="4" w:space="0"/>
              <w:left w:val="single" w:color="000000" w:sz="4" w:space="0"/>
              <w:bottom w:val="single" w:color="000000" w:sz="4" w:space="0"/>
              <w:right w:val="single" w:color="000000" w:sz="4" w:space="0"/>
            </w:tcBorders>
          </w:tcPr>
          <w:p>
            <w:pPr>
              <w:pStyle w:val="18"/>
              <w:spacing w:before="20"/>
              <w:ind w:left="461"/>
              <w:rPr>
                <w:sz w:val="21"/>
              </w:rPr>
            </w:pPr>
            <w:r>
              <w:rPr>
                <w:sz w:val="21"/>
              </w:rPr>
              <w:t>环评费、项目竣工环保验收监测费等</w:t>
            </w:r>
          </w:p>
        </w:tc>
        <w:tc>
          <w:tcPr>
            <w:tcW w:w="1080" w:type="dxa"/>
            <w:tcBorders>
              <w:top w:val="single" w:color="000000" w:sz="4" w:space="0"/>
              <w:left w:val="single" w:color="000000" w:sz="4" w:space="0"/>
              <w:bottom w:val="single" w:color="000000" w:sz="4" w:space="0"/>
              <w:right w:val="single" w:color="000000" w:sz="4" w:space="0"/>
            </w:tcBorders>
          </w:tcPr>
          <w:p>
            <w:pPr>
              <w:pStyle w:val="18"/>
              <w:spacing w:before="29"/>
              <w:ind w:left="411"/>
              <w:rPr>
                <w:rFonts w:ascii="Times New Roman"/>
                <w:sz w:val="21"/>
              </w:rPr>
            </w:pPr>
            <w:r>
              <w:rPr>
                <w:rFonts w:ascii="Times New Roman"/>
                <w:sz w:val="21"/>
              </w:rPr>
              <w:t>4.5</w:t>
            </w:r>
          </w:p>
        </w:tc>
        <w:tc>
          <w:tcPr>
            <w:tcW w:w="1630" w:type="dxa"/>
            <w:tcBorders>
              <w:top w:val="single" w:color="000000" w:sz="4" w:space="0"/>
              <w:left w:val="single" w:color="000000" w:sz="4" w:space="0"/>
              <w:bottom w:val="single" w:color="000000" w:sz="4" w:space="0"/>
              <w:right w:val="single" w:color="000000" w:sz="4" w:space="0"/>
            </w:tcBorders>
          </w:tcPr>
          <w:p>
            <w:pPr>
              <w:pStyle w:val="18"/>
              <w:spacing w:before="20"/>
              <w:ind w:left="60" w:right="48"/>
              <w:jc w:val="center"/>
              <w:rPr>
                <w:sz w:val="21"/>
              </w:rPr>
            </w:pPr>
            <w:r>
              <w:rPr>
                <w:sz w:val="21"/>
              </w:rPr>
              <w:t>环评提出</w:t>
            </w:r>
          </w:p>
        </w:tc>
        <w:tc>
          <w:tcPr>
            <w:tcW w:w="113" w:type="dxa"/>
            <w:tcBorders>
              <w:top w:val="nil"/>
              <w:left w:val="single" w:color="000000" w:sz="4" w:space="0"/>
              <w:bottom w:val="nil"/>
            </w:tcBorders>
          </w:tcPr>
          <w:p>
            <w:pPr>
              <w:pStyle w:val="18"/>
              <w:rPr>
                <w:rFonts w:ascii="Times New Roman"/>
                <w:sz w:val="20"/>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14" w:hRule="atLeast"/>
        </w:trPr>
        <w:tc>
          <w:tcPr>
            <w:tcW w:w="754" w:type="dxa"/>
            <w:vMerge w:val="continue"/>
            <w:tcBorders>
              <w:top w:val="nil"/>
              <w:right w:val="single" w:color="000000" w:sz="4" w:space="0"/>
            </w:tcBorders>
          </w:tcPr>
          <w:p>
            <w:pPr>
              <w:rPr>
                <w:sz w:val="2"/>
                <w:szCs w:val="2"/>
              </w:rPr>
            </w:pPr>
          </w:p>
        </w:tc>
        <w:tc>
          <w:tcPr>
            <w:tcW w:w="111" w:type="dxa"/>
            <w:vMerge w:val="continue"/>
            <w:tcBorders>
              <w:top w:val="nil"/>
              <w:left w:val="single" w:color="000000" w:sz="4" w:space="0"/>
              <w:right w:val="single" w:color="000000" w:sz="4" w:space="0"/>
            </w:tcBorders>
          </w:tcPr>
          <w:p>
            <w:pPr>
              <w:rPr>
                <w:sz w:val="2"/>
                <w:szCs w:val="2"/>
              </w:rPr>
            </w:pPr>
          </w:p>
        </w:tc>
        <w:tc>
          <w:tcPr>
            <w:tcW w:w="5526" w:type="dxa"/>
            <w:gridSpan w:val="4"/>
            <w:tcBorders>
              <w:top w:val="single" w:color="000000" w:sz="4" w:space="0"/>
              <w:left w:val="single" w:color="000000" w:sz="4" w:space="0"/>
              <w:bottom w:val="thickThinMediumGap" w:color="000000" w:sz="4" w:space="0"/>
              <w:right w:val="single" w:color="000000" w:sz="4" w:space="0"/>
            </w:tcBorders>
          </w:tcPr>
          <w:p>
            <w:pPr>
              <w:pStyle w:val="18"/>
              <w:spacing w:before="20"/>
              <w:ind w:left="2536" w:right="2519"/>
              <w:jc w:val="center"/>
              <w:rPr>
                <w:sz w:val="21"/>
              </w:rPr>
            </w:pPr>
            <w:r>
              <w:rPr>
                <w:sz w:val="21"/>
              </w:rPr>
              <w:t>合计</w:t>
            </w:r>
          </w:p>
        </w:tc>
        <w:tc>
          <w:tcPr>
            <w:tcW w:w="1080" w:type="dxa"/>
            <w:tcBorders>
              <w:top w:val="single" w:color="000000" w:sz="4" w:space="0"/>
              <w:left w:val="single" w:color="000000" w:sz="4" w:space="0"/>
              <w:bottom w:val="thickThinMediumGap" w:color="000000" w:sz="4" w:space="0"/>
              <w:right w:val="single" w:color="000000" w:sz="4" w:space="0"/>
            </w:tcBorders>
          </w:tcPr>
          <w:p>
            <w:pPr>
              <w:pStyle w:val="18"/>
              <w:spacing w:before="26"/>
              <w:ind w:left="358"/>
              <w:rPr>
                <w:rFonts w:ascii="Times New Roman"/>
                <w:sz w:val="21"/>
              </w:rPr>
            </w:pPr>
            <w:r>
              <w:rPr>
                <w:rFonts w:ascii="Times New Roman"/>
                <w:sz w:val="21"/>
              </w:rPr>
              <w:t>56.8</w:t>
            </w:r>
          </w:p>
        </w:tc>
        <w:tc>
          <w:tcPr>
            <w:tcW w:w="1630" w:type="dxa"/>
            <w:tcBorders>
              <w:top w:val="single" w:color="000000" w:sz="4" w:space="0"/>
              <w:left w:val="single" w:color="000000" w:sz="4" w:space="0"/>
              <w:bottom w:val="thickThinMediumGap" w:color="000000" w:sz="4" w:space="0"/>
              <w:right w:val="single" w:color="000000" w:sz="4" w:space="0"/>
            </w:tcBorders>
          </w:tcPr>
          <w:p>
            <w:pPr>
              <w:pStyle w:val="18"/>
              <w:spacing w:line="295" w:lineRule="exact"/>
              <w:ind w:left="61" w:right="48"/>
              <w:jc w:val="center"/>
              <w:rPr>
                <w:rFonts w:hint="eastAsia" w:ascii="微软雅黑" w:eastAsia="微软雅黑"/>
                <w:b/>
                <w:sz w:val="21"/>
              </w:rPr>
            </w:pPr>
            <w:r>
              <w:rPr>
                <w:rFonts w:hint="eastAsia" w:ascii="微软雅黑" w:eastAsia="微软雅黑"/>
                <w:b/>
                <w:sz w:val="21"/>
              </w:rPr>
              <w:t>原有的不计入</w:t>
            </w:r>
          </w:p>
        </w:tc>
        <w:tc>
          <w:tcPr>
            <w:tcW w:w="113" w:type="dxa"/>
            <w:tcBorders>
              <w:top w:val="nil"/>
              <w:left w:val="single" w:color="000000" w:sz="4" w:space="0"/>
            </w:tcBorders>
          </w:tcPr>
          <w:p>
            <w:pPr>
              <w:pStyle w:val="18"/>
              <w:rPr>
                <w:rFonts w:ascii="Times New Roman"/>
                <w:sz w:val="20"/>
              </w:rPr>
            </w:pPr>
          </w:p>
        </w:tc>
      </w:tr>
    </w:tbl>
    <w:p>
      <w:pPr>
        <w:pStyle w:val="6"/>
        <w:rPr>
          <w:sz w:val="20"/>
        </w:rPr>
      </w:pPr>
    </w:p>
    <w:p>
      <w:pPr>
        <w:pStyle w:val="6"/>
        <w:spacing w:before="4"/>
        <w:rPr>
          <w:sz w:val="28"/>
        </w:rPr>
      </w:pPr>
    </w:p>
    <w:p>
      <w:pPr>
        <w:spacing w:before="62"/>
        <w:ind w:left="0" w:right="1791" w:firstLine="0"/>
        <w:jc w:val="right"/>
        <w:rPr>
          <w:sz w:val="28"/>
        </w:rPr>
      </w:pPr>
      <w:r>
        <w:rPr>
          <w:sz w:val="28"/>
        </w:rPr>
        <w:t xml:space="preserve">— </w:t>
      </w:r>
      <w:r>
        <w:rPr>
          <w:sz w:val="26"/>
        </w:rPr>
        <w:t xml:space="preserve">65 </w:t>
      </w:r>
      <w:r>
        <w:rPr>
          <w:sz w:val="28"/>
        </w:rPr>
        <w:t>—</w:t>
      </w:r>
    </w:p>
    <w:p>
      <w:pPr>
        <w:spacing w:after="0"/>
        <w:jc w:val="right"/>
        <w:rPr>
          <w:sz w:val="28"/>
        </w:rPr>
        <w:sectPr>
          <w:pgSz w:w="11910" w:h="16850"/>
          <w:pgMar w:top="1120" w:right="0" w:bottom="280" w:left="860" w:header="928" w:footer="0" w:gutter="0"/>
        </w:sectPr>
      </w:pPr>
    </w:p>
    <w:p>
      <w:pPr>
        <w:pStyle w:val="6"/>
        <w:rPr>
          <w:sz w:val="20"/>
        </w:rPr>
      </w:pPr>
    </w:p>
    <w:p>
      <w:pPr>
        <w:pStyle w:val="6"/>
        <w:spacing w:before="7"/>
        <w:rPr>
          <w:sz w:val="21"/>
        </w:rPr>
      </w:pPr>
    </w:p>
    <w:p>
      <w:pPr>
        <w:pStyle w:val="8"/>
      </w:pPr>
      <w:r>
        <mc:AlternateContent>
          <mc:Choice Requires="wps">
            <w:drawing>
              <wp:anchor distT="0" distB="0" distL="114300" distR="114300" simplePos="0" relativeHeight="502959104" behindDoc="1" locked="0" layoutInCell="1" allowOverlap="1">
                <wp:simplePos x="0" y="0"/>
                <wp:positionH relativeFrom="page">
                  <wp:posOffset>1080770</wp:posOffset>
                </wp:positionH>
                <wp:positionV relativeFrom="paragraph">
                  <wp:posOffset>475615</wp:posOffset>
                </wp:positionV>
                <wp:extent cx="537845" cy="869950"/>
                <wp:effectExtent l="3810" t="2540" r="10795" b="3810"/>
                <wp:wrapNone/>
                <wp:docPr id="605" name="直线 537"/>
                <wp:cNvGraphicFramePr/>
                <a:graphic xmlns:a="http://schemas.openxmlformats.org/drawingml/2006/main">
                  <a:graphicData uri="http://schemas.microsoft.com/office/word/2010/wordprocessingShape">
                    <wps:wsp>
                      <wps:cNvCnPr/>
                      <wps:spPr>
                        <a:xfrm>
                          <a:off x="0" y="0"/>
                          <a:ext cx="537845" cy="86995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537" o:spid="_x0000_s1026" o:spt="20" style="position:absolute;left:0pt;margin-left:85.1pt;margin-top:37.45pt;height:68.5pt;width:42.35pt;mso-position-horizontal-relative:page;z-index:-357376;mso-width-relative:page;mso-height-relative:page;" filled="f" stroked="t" coordsize="21600,21600" o:gfxdata="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">
                <v:fill on="f" focussize="0,0"/>
                <v:stroke weight="0.48pt" color="#000000" joinstyle="round"/>
                <v:imagedata o:title=""/>
                <o:lock v:ext="edit" aspectratio="f"/>
              </v:line>
            </w:pict>
          </mc:Fallback>
        </mc:AlternateContent>
      </w:r>
      <w:bookmarkStart w:id="5" w:name="_bookmark5"/>
      <w:bookmarkEnd w:id="5"/>
      <w:r>
        <w:t>六、生态环境保护措施监督检查清单</w:t>
      </w:r>
    </w:p>
    <w:p>
      <w:pPr>
        <w:pStyle w:val="6"/>
        <w:spacing w:before="3" w:after="1"/>
        <w:rPr>
          <w:sz w:val="22"/>
        </w:rPr>
      </w:pPr>
    </w:p>
    <w:tbl>
      <w:tblPr>
        <w:tblStyle w:val="14"/>
        <w:tblW w:w="8526"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2"/>
        <w:gridCol w:w="1224"/>
        <w:gridCol w:w="1945"/>
        <w:gridCol w:w="2550"/>
        <w:gridCol w:w="1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0" w:hRule="atLeast"/>
        </w:trPr>
        <w:tc>
          <w:tcPr>
            <w:tcW w:w="862" w:type="dxa"/>
            <w:vMerge w:val="restart"/>
            <w:tcBorders>
              <w:bottom w:val="single" w:color="000000" w:sz="4" w:space="0"/>
              <w:right w:val="single" w:color="000000" w:sz="4" w:space="0"/>
            </w:tcBorders>
          </w:tcPr>
          <w:p>
            <w:pPr>
              <w:pStyle w:val="18"/>
              <w:rPr>
                <w:sz w:val="20"/>
              </w:rPr>
            </w:pPr>
          </w:p>
          <w:p>
            <w:pPr>
              <w:pStyle w:val="18"/>
              <w:rPr>
                <w:sz w:val="20"/>
              </w:rPr>
            </w:pPr>
          </w:p>
          <w:p>
            <w:pPr>
              <w:pStyle w:val="18"/>
              <w:spacing w:before="179" w:line="256" w:lineRule="auto"/>
              <w:ind w:left="107" w:right="202" w:firstLine="112"/>
              <w:rPr>
                <w:sz w:val="21"/>
              </w:rPr>
            </w:pPr>
            <w:r>
              <w:rPr>
                <w:sz w:val="21"/>
              </w:rPr>
              <w:t>内容要素</w:t>
            </w:r>
          </w:p>
        </w:tc>
        <w:tc>
          <w:tcPr>
            <w:tcW w:w="3169" w:type="dxa"/>
            <w:gridSpan w:val="2"/>
            <w:tcBorders>
              <w:left w:val="single" w:color="000000" w:sz="4" w:space="0"/>
              <w:bottom w:val="single" w:color="000000" w:sz="4" w:space="0"/>
              <w:right w:val="single" w:color="000000" w:sz="4" w:space="0"/>
            </w:tcBorders>
          </w:tcPr>
          <w:p>
            <w:pPr>
              <w:pStyle w:val="18"/>
              <w:spacing w:before="2"/>
              <w:rPr>
                <w:sz w:val="16"/>
              </w:rPr>
            </w:pPr>
          </w:p>
          <w:p>
            <w:pPr>
              <w:pStyle w:val="18"/>
              <w:ind w:left="1253" w:right="1236"/>
              <w:jc w:val="center"/>
              <w:rPr>
                <w:sz w:val="21"/>
              </w:rPr>
            </w:pPr>
            <w:r>
              <w:rPr>
                <w:sz w:val="21"/>
              </w:rPr>
              <w:t>施工期</w:t>
            </w:r>
          </w:p>
        </w:tc>
        <w:tc>
          <w:tcPr>
            <w:tcW w:w="4495" w:type="dxa"/>
            <w:gridSpan w:val="2"/>
            <w:tcBorders>
              <w:left w:val="single" w:color="000000" w:sz="4" w:space="0"/>
              <w:bottom w:val="single" w:color="000000" w:sz="4" w:space="0"/>
            </w:tcBorders>
          </w:tcPr>
          <w:p>
            <w:pPr>
              <w:pStyle w:val="18"/>
              <w:spacing w:before="2"/>
              <w:rPr>
                <w:sz w:val="16"/>
              </w:rPr>
            </w:pPr>
          </w:p>
          <w:p>
            <w:pPr>
              <w:pStyle w:val="18"/>
              <w:ind w:left="1915" w:right="1894"/>
              <w:jc w:val="center"/>
              <w:rPr>
                <w:sz w:val="21"/>
              </w:rPr>
            </w:pPr>
            <w:r>
              <w:rPr>
                <w:sz w:val="21"/>
              </w:rPr>
              <w:t>运营期</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68" w:line="244" w:lineRule="auto"/>
              <w:ind w:left="404" w:right="173" w:hanging="209"/>
              <w:rPr>
                <w:sz w:val="21"/>
              </w:rPr>
            </w:pPr>
            <w:r>
              <w:rPr>
                <w:sz w:val="21"/>
              </w:rPr>
              <w:t>环境保护措施</w:t>
            </w:r>
          </w:p>
        </w:tc>
        <w:tc>
          <w:tcPr>
            <w:tcW w:w="1945" w:type="dxa"/>
            <w:tcBorders>
              <w:top w:val="single" w:color="000000" w:sz="4" w:space="0"/>
              <w:left w:val="single" w:color="000000" w:sz="4" w:space="0"/>
              <w:bottom w:val="single" w:color="000000" w:sz="4" w:space="0"/>
              <w:right w:val="single" w:color="000000" w:sz="4" w:space="0"/>
            </w:tcBorders>
          </w:tcPr>
          <w:p>
            <w:pPr>
              <w:pStyle w:val="18"/>
              <w:rPr>
                <w:sz w:val="16"/>
              </w:rPr>
            </w:pPr>
          </w:p>
          <w:p>
            <w:pPr>
              <w:pStyle w:val="18"/>
              <w:ind w:left="133" w:right="113"/>
              <w:jc w:val="center"/>
              <w:rPr>
                <w:sz w:val="21"/>
              </w:rPr>
            </w:pPr>
            <w:r>
              <w:rPr>
                <w:sz w:val="21"/>
              </w:rPr>
              <w:t>验收要求</w:t>
            </w:r>
          </w:p>
        </w:tc>
        <w:tc>
          <w:tcPr>
            <w:tcW w:w="2550" w:type="dxa"/>
            <w:tcBorders>
              <w:top w:val="single" w:color="000000" w:sz="4" w:space="0"/>
              <w:left w:val="single" w:color="000000" w:sz="4" w:space="0"/>
              <w:bottom w:val="single" w:color="000000" w:sz="4" w:space="0"/>
              <w:right w:val="single" w:color="000000" w:sz="4" w:space="0"/>
            </w:tcBorders>
          </w:tcPr>
          <w:p>
            <w:pPr>
              <w:pStyle w:val="18"/>
              <w:rPr>
                <w:sz w:val="16"/>
              </w:rPr>
            </w:pPr>
          </w:p>
          <w:p>
            <w:pPr>
              <w:pStyle w:val="18"/>
              <w:ind w:left="628" w:right="612"/>
              <w:jc w:val="center"/>
              <w:rPr>
                <w:sz w:val="21"/>
              </w:rPr>
            </w:pPr>
            <w:r>
              <w:rPr>
                <w:sz w:val="21"/>
              </w:rPr>
              <w:t>环境保护措施</w:t>
            </w:r>
          </w:p>
        </w:tc>
        <w:tc>
          <w:tcPr>
            <w:tcW w:w="1945" w:type="dxa"/>
            <w:tcBorders>
              <w:top w:val="single" w:color="000000" w:sz="4" w:space="0"/>
              <w:left w:val="single" w:color="000000" w:sz="4" w:space="0"/>
              <w:bottom w:val="single" w:color="000000" w:sz="4" w:space="0"/>
            </w:tcBorders>
          </w:tcPr>
          <w:p>
            <w:pPr>
              <w:pStyle w:val="18"/>
              <w:rPr>
                <w:sz w:val="16"/>
              </w:rPr>
            </w:pPr>
          </w:p>
          <w:p>
            <w:pPr>
              <w:pStyle w:val="18"/>
              <w:ind w:left="554"/>
              <w:rPr>
                <w:sz w:val="21"/>
              </w:rPr>
            </w:pPr>
            <w:r>
              <w:rPr>
                <w:sz w:val="21"/>
              </w:rPr>
              <w:t>验收要求</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995" w:hRule="atLeast"/>
        </w:trPr>
        <w:tc>
          <w:tcPr>
            <w:tcW w:w="862" w:type="dxa"/>
            <w:tcBorders>
              <w:top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spacing w:before="7"/>
              <w:rPr>
                <w:sz w:val="15"/>
              </w:rPr>
            </w:pPr>
          </w:p>
          <w:p>
            <w:pPr>
              <w:pStyle w:val="18"/>
              <w:spacing w:before="1" w:line="244" w:lineRule="auto"/>
              <w:ind w:left="323" w:right="96" w:hanging="209"/>
              <w:rPr>
                <w:sz w:val="21"/>
              </w:rPr>
            </w:pPr>
            <w:r>
              <w:rPr>
                <w:sz w:val="21"/>
              </w:rPr>
              <w:t>陆生生态</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 w:line="242" w:lineRule="auto"/>
              <w:ind w:left="112" w:right="48" w:hanging="41"/>
              <w:jc w:val="center"/>
              <w:rPr>
                <w:sz w:val="21"/>
              </w:rPr>
            </w:pPr>
            <w:r>
              <w:rPr>
                <w:spacing w:val="-1"/>
                <w:sz w:val="21"/>
              </w:rPr>
              <w:t xml:space="preserve">按照划定 </w:t>
            </w:r>
            <w:r>
              <w:rPr>
                <w:spacing w:val="-6"/>
                <w:sz w:val="21"/>
              </w:rPr>
              <w:t xml:space="preserve">范围施工， </w:t>
            </w:r>
            <w:r>
              <w:rPr>
                <w:spacing w:val="-1"/>
                <w:sz w:val="21"/>
              </w:rPr>
              <w:t xml:space="preserve">禁止滥砍 </w:t>
            </w:r>
            <w:r>
              <w:rPr>
                <w:spacing w:val="-10"/>
                <w:sz w:val="21"/>
              </w:rPr>
              <w:t>滥伐。严禁</w:t>
            </w:r>
            <w:r>
              <w:rPr>
                <w:spacing w:val="-6"/>
                <w:sz w:val="21"/>
              </w:rPr>
              <w:t xml:space="preserve">由于用火 </w:t>
            </w:r>
            <w:r>
              <w:rPr>
                <w:spacing w:val="-4"/>
                <w:sz w:val="21"/>
              </w:rPr>
              <w:t xml:space="preserve">不当引发 </w:t>
            </w:r>
            <w:r>
              <w:rPr>
                <w:spacing w:val="-7"/>
                <w:sz w:val="21"/>
              </w:rPr>
              <w:t xml:space="preserve">森林火灾， </w:t>
            </w:r>
            <w:r>
              <w:rPr>
                <w:spacing w:val="-5"/>
                <w:sz w:val="21"/>
              </w:rPr>
              <w:t>植被恢复、边坡削坡、</w:t>
            </w:r>
            <w:r>
              <w:rPr>
                <w:spacing w:val="-1"/>
                <w:sz w:val="21"/>
              </w:rPr>
              <w:t>设置警示</w:t>
            </w:r>
          </w:p>
          <w:p>
            <w:pPr>
              <w:pStyle w:val="18"/>
              <w:spacing w:before="7" w:line="250" w:lineRule="exact"/>
              <w:ind w:left="18"/>
              <w:jc w:val="center"/>
              <w:rPr>
                <w:sz w:val="21"/>
              </w:rPr>
            </w:pPr>
            <w:r>
              <w:rPr>
                <w:w w:val="100"/>
                <w:sz w:val="21"/>
              </w:rPr>
              <w:t>牌</w:t>
            </w:r>
          </w:p>
        </w:tc>
        <w:tc>
          <w:tcPr>
            <w:tcW w:w="194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spacing w:before="1"/>
              <w:rPr>
                <w:sz w:val="25"/>
              </w:rPr>
            </w:pPr>
          </w:p>
          <w:p>
            <w:pPr>
              <w:pStyle w:val="18"/>
              <w:spacing w:line="242" w:lineRule="auto"/>
              <w:ind w:left="136" w:right="113" w:hanging="1"/>
              <w:jc w:val="center"/>
              <w:rPr>
                <w:sz w:val="21"/>
              </w:rPr>
            </w:pPr>
            <w:r>
              <w:rPr>
                <w:sz w:val="21"/>
              </w:rPr>
              <w:t>无越界施工，植被恢复、边坡削坡、设置警示牌</w:t>
            </w: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3"/>
              <w:rPr>
                <w:sz w:val="21"/>
              </w:rPr>
            </w:pPr>
          </w:p>
          <w:p>
            <w:pPr>
              <w:pStyle w:val="18"/>
              <w:spacing w:line="242" w:lineRule="auto"/>
              <w:ind w:left="121" w:right="102" w:hanging="1"/>
              <w:jc w:val="center"/>
              <w:rPr>
                <w:sz w:val="21"/>
              </w:rPr>
            </w:pPr>
            <w:r>
              <w:rPr>
                <w:sz w:val="21"/>
              </w:rPr>
              <w:t>严格按照矿界范围开采， 禁止越界开采。采取边开采、边恢复措施。加强施工管理，严禁超范围和移位使用林地，杜绝非法采伐、破坏植被行为，严防森林火灾。做好场区周边护林防火标识牌及安全警示。</w:t>
            </w:r>
          </w:p>
        </w:tc>
        <w:tc>
          <w:tcPr>
            <w:tcW w:w="1945" w:type="dxa"/>
            <w:tcBorders>
              <w:top w:val="single" w:color="000000" w:sz="4" w:space="0"/>
              <w:left w:val="single" w:color="000000" w:sz="4" w:space="0"/>
              <w:bottom w:val="single" w:color="000000" w:sz="4" w:space="0"/>
            </w:tcBorders>
          </w:tcPr>
          <w:p>
            <w:pPr>
              <w:pStyle w:val="18"/>
              <w:rPr>
                <w:sz w:val="20"/>
              </w:rPr>
            </w:pPr>
          </w:p>
          <w:p>
            <w:pPr>
              <w:pStyle w:val="18"/>
              <w:spacing w:before="152" w:line="242" w:lineRule="auto"/>
              <w:ind w:left="134" w:right="110"/>
              <w:jc w:val="both"/>
              <w:rPr>
                <w:sz w:val="21"/>
              </w:rPr>
            </w:pPr>
            <w:r>
              <w:rPr>
                <w:spacing w:val="-4"/>
                <w:sz w:val="21"/>
              </w:rPr>
              <w:t>无越界开采、非法</w:t>
            </w:r>
            <w:r>
              <w:rPr>
                <w:spacing w:val="-5"/>
                <w:sz w:val="21"/>
              </w:rPr>
              <w:t>采伐、破坏植被行为，严格按照矿山</w:t>
            </w:r>
          </w:p>
          <w:p>
            <w:pPr>
              <w:pStyle w:val="18"/>
              <w:spacing w:before="1" w:line="242" w:lineRule="auto"/>
              <w:ind w:left="134" w:right="110"/>
              <w:jc w:val="center"/>
              <w:rPr>
                <w:sz w:val="21"/>
              </w:rPr>
            </w:pPr>
            <w:r>
              <w:rPr>
                <w:spacing w:val="-5"/>
                <w:sz w:val="21"/>
              </w:rPr>
              <w:t>《恢复方案》对采</w:t>
            </w:r>
            <w:r>
              <w:rPr>
                <w:spacing w:val="-2"/>
                <w:sz w:val="21"/>
              </w:rPr>
              <w:t xml:space="preserve">空区进行逐年绿 </w:t>
            </w:r>
            <w:r>
              <w:rPr>
                <w:spacing w:val="-5"/>
                <w:sz w:val="21"/>
              </w:rPr>
              <w:t>化、复垦。做好场区周边护林防火标识牌及安全警示。</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862" w:type="dxa"/>
            <w:tcBorders>
              <w:top w:val="single" w:color="000000" w:sz="4" w:space="0"/>
              <w:bottom w:val="single" w:color="000000" w:sz="4" w:space="0"/>
              <w:right w:val="single" w:color="000000" w:sz="4" w:space="0"/>
            </w:tcBorders>
          </w:tcPr>
          <w:p>
            <w:pPr>
              <w:pStyle w:val="18"/>
              <w:spacing w:before="68" w:line="244" w:lineRule="auto"/>
              <w:ind w:left="323" w:right="96" w:hanging="209"/>
              <w:rPr>
                <w:sz w:val="21"/>
              </w:rPr>
            </w:pPr>
            <w:r>
              <w:rPr>
                <w:sz w:val="21"/>
              </w:rPr>
              <w:t>水生生态</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12"/>
              <w:rPr>
                <w:sz w:val="15"/>
              </w:rPr>
            </w:pPr>
          </w:p>
          <w:p>
            <w:pPr>
              <w:pStyle w:val="18"/>
              <w:spacing w:before="1"/>
              <w:ind w:left="18"/>
              <w:jc w:val="center"/>
              <w:rPr>
                <w:sz w:val="21"/>
              </w:rPr>
            </w:pPr>
            <w:r>
              <w:rPr>
                <w:w w:val="100"/>
                <w:sz w:val="21"/>
              </w:rPr>
              <w:t>/</w:t>
            </w:r>
          </w:p>
        </w:tc>
        <w:tc>
          <w:tcPr>
            <w:tcW w:w="1945" w:type="dxa"/>
            <w:tcBorders>
              <w:top w:val="single" w:color="000000" w:sz="4" w:space="0"/>
              <w:left w:val="single" w:color="000000" w:sz="4" w:space="0"/>
              <w:bottom w:val="single" w:color="000000" w:sz="4" w:space="0"/>
              <w:right w:val="single" w:color="000000" w:sz="4" w:space="0"/>
            </w:tcBorders>
          </w:tcPr>
          <w:p>
            <w:pPr>
              <w:pStyle w:val="18"/>
              <w:spacing w:before="12"/>
              <w:rPr>
                <w:sz w:val="15"/>
              </w:rPr>
            </w:pPr>
          </w:p>
          <w:p>
            <w:pPr>
              <w:pStyle w:val="18"/>
              <w:spacing w:before="1"/>
              <w:ind w:left="18"/>
              <w:jc w:val="center"/>
              <w:rPr>
                <w:sz w:val="21"/>
              </w:rPr>
            </w:pPr>
            <w:r>
              <w:rPr>
                <w:w w:val="100"/>
                <w:sz w:val="21"/>
              </w:rPr>
              <w:t>/</w:t>
            </w: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12"/>
              <w:rPr>
                <w:sz w:val="15"/>
              </w:rPr>
            </w:pPr>
          </w:p>
          <w:p>
            <w:pPr>
              <w:pStyle w:val="18"/>
              <w:spacing w:before="1"/>
              <w:ind w:left="17"/>
              <w:jc w:val="center"/>
              <w:rPr>
                <w:sz w:val="21"/>
              </w:rPr>
            </w:pPr>
            <w:r>
              <w:rPr>
                <w:w w:val="100"/>
                <w:sz w:val="21"/>
              </w:rPr>
              <w:t>/</w:t>
            </w:r>
          </w:p>
        </w:tc>
        <w:tc>
          <w:tcPr>
            <w:tcW w:w="1945" w:type="dxa"/>
            <w:tcBorders>
              <w:top w:val="single" w:color="000000" w:sz="4" w:space="0"/>
              <w:left w:val="single" w:color="000000" w:sz="4" w:space="0"/>
              <w:bottom w:val="single" w:color="000000" w:sz="4" w:space="0"/>
            </w:tcBorders>
          </w:tcPr>
          <w:p>
            <w:pPr>
              <w:pStyle w:val="18"/>
              <w:spacing w:before="12"/>
              <w:rPr>
                <w:sz w:val="15"/>
              </w:rPr>
            </w:pPr>
          </w:p>
          <w:p>
            <w:pPr>
              <w:pStyle w:val="18"/>
              <w:spacing w:before="1"/>
              <w:ind w:left="19"/>
              <w:jc w:val="center"/>
              <w:rPr>
                <w:sz w:val="21"/>
              </w:rPr>
            </w:pPr>
            <w:r>
              <w:rPr>
                <w:w w:val="1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799" w:hRule="atLeast"/>
        </w:trPr>
        <w:tc>
          <w:tcPr>
            <w:tcW w:w="862" w:type="dxa"/>
            <w:vMerge w:val="restart"/>
            <w:tcBorders>
              <w:top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
              <w:rPr>
                <w:sz w:val="25"/>
              </w:rPr>
            </w:pPr>
          </w:p>
          <w:p>
            <w:pPr>
              <w:pStyle w:val="18"/>
              <w:spacing w:line="242" w:lineRule="auto"/>
              <w:ind w:left="220" w:right="96" w:hanging="106"/>
              <w:rPr>
                <w:sz w:val="21"/>
              </w:rPr>
            </w:pPr>
            <w:r>
              <w:rPr>
                <w:sz w:val="21"/>
              </w:rPr>
              <w:t>地表水环境</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46" w:line="321" w:lineRule="auto"/>
              <w:ind w:left="196" w:right="173"/>
              <w:jc w:val="both"/>
              <w:rPr>
                <w:sz w:val="21"/>
              </w:rPr>
            </w:pPr>
            <w:r>
              <w:rPr>
                <w:spacing w:val="-5"/>
                <w:sz w:val="21"/>
              </w:rPr>
              <w:t>施工废水收集沉淀后回用于施工和洒</w:t>
            </w:r>
          </w:p>
          <w:p>
            <w:pPr>
              <w:pStyle w:val="18"/>
              <w:spacing w:line="267" w:lineRule="exact"/>
              <w:ind w:left="299"/>
              <w:rPr>
                <w:sz w:val="21"/>
              </w:rPr>
            </w:pPr>
            <w:r>
              <w:rPr>
                <w:sz w:val="21"/>
              </w:rPr>
              <w:t>水降尘</w:t>
            </w:r>
          </w:p>
        </w:tc>
        <w:tc>
          <w:tcPr>
            <w:tcW w:w="194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spacing w:before="10"/>
              <w:rPr>
                <w:sz w:val="19"/>
              </w:rPr>
            </w:pPr>
          </w:p>
          <w:p>
            <w:pPr>
              <w:pStyle w:val="18"/>
              <w:ind w:left="131" w:right="113"/>
              <w:jc w:val="center"/>
              <w:rPr>
                <w:sz w:val="21"/>
              </w:rPr>
            </w:pPr>
            <w:r>
              <w:rPr>
                <w:sz w:val="21"/>
              </w:rPr>
              <w:t>不外排</w:t>
            </w:r>
          </w:p>
        </w:tc>
        <w:tc>
          <w:tcPr>
            <w:tcW w:w="2550"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2"/>
              <w:rPr>
                <w:sz w:val="28"/>
              </w:rPr>
            </w:pPr>
          </w:p>
          <w:p>
            <w:pPr>
              <w:pStyle w:val="18"/>
              <w:spacing w:before="1" w:line="321" w:lineRule="auto"/>
              <w:ind w:left="858" w:right="102" w:hanging="738"/>
              <w:rPr>
                <w:sz w:val="21"/>
              </w:rPr>
            </w:pPr>
            <w:r>
              <w:rPr>
                <w:sz w:val="21"/>
              </w:rPr>
              <w:t>淋滤水沉淀处理后回用于洒水降尘</w:t>
            </w:r>
          </w:p>
        </w:tc>
        <w:tc>
          <w:tcPr>
            <w:tcW w:w="1945" w:type="dxa"/>
            <w:tcBorders>
              <w:top w:val="single" w:color="000000" w:sz="4" w:space="0"/>
              <w:left w:val="single" w:color="000000" w:sz="4" w:space="0"/>
              <w:bottom w:val="single" w:color="000000" w:sz="4" w:space="0"/>
            </w:tcBorders>
          </w:tcPr>
          <w:p>
            <w:pPr>
              <w:pStyle w:val="18"/>
              <w:rPr>
                <w:sz w:val="20"/>
              </w:rPr>
            </w:pPr>
          </w:p>
          <w:p>
            <w:pPr>
              <w:pStyle w:val="18"/>
              <w:rPr>
                <w:sz w:val="20"/>
              </w:rPr>
            </w:pPr>
          </w:p>
          <w:p>
            <w:pPr>
              <w:pStyle w:val="18"/>
              <w:spacing w:before="3"/>
              <w:rPr>
                <w:sz w:val="22"/>
              </w:rPr>
            </w:pPr>
          </w:p>
          <w:p>
            <w:pPr>
              <w:pStyle w:val="18"/>
              <w:ind w:left="343"/>
              <w:rPr>
                <w:sz w:val="21"/>
              </w:rPr>
            </w:pPr>
            <w:r>
              <w:rPr>
                <w:sz w:val="21"/>
              </w:rPr>
              <w:t>对外环境影响小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450"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17"/>
              </w:rPr>
            </w:pPr>
          </w:p>
          <w:p>
            <w:pPr>
              <w:pStyle w:val="18"/>
              <w:spacing w:line="321" w:lineRule="auto"/>
              <w:ind w:left="196" w:right="173"/>
              <w:jc w:val="center"/>
              <w:rPr>
                <w:sz w:val="21"/>
              </w:rPr>
            </w:pPr>
            <w:r>
              <w:rPr>
                <w:sz w:val="21"/>
              </w:rPr>
              <w:t>生活污水依托原有设施</w:t>
            </w:r>
          </w:p>
        </w:tc>
        <w:tc>
          <w:tcPr>
            <w:tcW w:w="194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spacing w:before="1"/>
              <w:rPr>
                <w:sz w:val="25"/>
              </w:rPr>
            </w:pPr>
          </w:p>
          <w:p>
            <w:pPr>
              <w:pStyle w:val="18"/>
              <w:spacing w:before="1"/>
              <w:ind w:left="131" w:right="113"/>
              <w:jc w:val="center"/>
              <w:rPr>
                <w:sz w:val="21"/>
              </w:rPr>
            </w:pPr>
            <w:r>
              <w:rPr>
                <w:sz w:val="21"/>
              </w:rPr>
              <w:t>不外排</w:t>
            </w: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1" w:line="242" w:lineRule="auto"/>
              <w:ind w:left="111" w:right="90"/>
              <w:jc w:val="both"/>
              <w:rPr>
                <w:sz w:val="21"/>
              </w:rPr>
            </w:pPr>
            <w:r>
              <w:rPr>
                <w:sz w:val="21"/>
              </w:rPr>
              <w:t>项目区设置卫生间，食堂废水经隔油池隔油处理后连同其他生活污水（主要为清洗废水）一并进入收集池，收集池出水用于场地洒水降尘不外排。项目卫生间配套设置化粪池， 化粪池定期清掏用作农</w:t>
            </w:r>
          </w:p>
          <w:p>
            <w:pPr>
              <w:pStyle w:val="18"/>
              <w:spacing w:before="5" w:line="250" w:lineRule="exact"/>
              <w:ind w:left="111"/>
              <w:jc w:val="both"/>
              <w:rPr>
                <w:sz w:val="21"/>
              </w:rPr>
            </w:pPr>
            <w:r>
              <w:rPr>
                <w:sz w:val="21"/>
              </w:rPr>
              <w:t>肥。</w:t>
            </w:r>
          </w:p>
        </w:tc>
        <w:tc>
          <w:tcPr>
            <w:tcW w:w="1945" w:type="dxa"/>
            <w:tcBorders>
              <w:top w:val="single" w:color="000000" w:sz="4" w:space="0"/>
              <w:left w:val="single" w:color="000000" w:sz="4" w:space="0"/>
              <w:bottom w:val="single" w:color="000000" w:sz="4" w:space="0"/>
            </w:tcBorders>
          </w:tcPr>
          <w:p>
            <w:pPr>
              <w:pStyle w:val="18"/>
              <w:rPr>
                <w:sz w:val="20"/>
              </w:rPr>
            </w:pPr>
          </w:p>
          <w:p>
            <w:pPr>
              <w:pStyle w:val="18"/>
              <w:rPr>
                <w:sz w:val="20"/>
              </w:rPr>
            </w:pPr>
          </w:p>
          <w:p>
            <w:pPr>
              <w:pStyle w:val="18"/>
              <w:rPr>
                <w:sz w:val="20"/>
              </w:rPr>
            </w:pPr>
          </w:p>
          <w:p>
            <w:pPr>
              <w:pStyle w:val="18"/>
              <w:spacing w:before="1"/>
              <w:rPr>
                <w:sz w:val="25"/>
              </w:rPr>
            </w:pPr>
          </w:p>
          <w:p>
            <w:pPr>
              <w:pStyle w:val="18"/>
              <w:spacing w:before="1"/>
              <w:ind w:left="658"/>
              <w:rPr>
                <w:sz w:val="21"/>
              </w:rPr>
            </w:pPr>
            <w:r>
              <w:rPr>
                <w:sz w:val="21"/>
              </w:rPr>
              <w:t>不外排</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8" w:hRule="atLeast"/>
        </w:trPr>
        <w:tc>
          <w:tcPr>
            <w:tcW w:w="862" w:type="dxa"/>
            <w:tcBorders>
              <w:top w:val="single" w:color="000000" w:sz="4" w:space="0"/>
              <w:bottom w:val="single" w:color="000000" w:sz="4" w:space="0"/>
              <w:right w:val="single" w:color="000000" w:sz="4" w:space="0"/>
            </w:tcBorders>
          </w:tcPr>
          <w:p>
            <w:pPr>
              <w:pStyle w:val="18"/>
              <w:spacing w:before="1"/>
              <w:ind w:left="114"/>
              <w:rPr>
                <w:sz w:val="21"/>
              </w:rPr>
            </w:pPr>
            <w:r>
              <w:rPr>
                <w:sz w:val="21"/>
              </w:rPr>
              <w:t>地下水</w:t>
            </w:r>
          </w:p>
          <w:p>
            <w:pPr>
              <w:pStyle w:val="18"/>
              <w:spacing w:before="3" w:line="270" w:lineRule="atLeast"/>
              <w:ind w:left="220" w:right="96" w:hanging="106"/>
              <w:rPr>
                <w:sz w:val="21"/>
              </w:rPr>
            </w:pPr>
            <w:r>
              <w:rPr>
                <w:sz w:val="21"/>
              </w:rPr>
              <w:t>及土壤环境</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left="18"/>
              <w:jc w:val="center"/>
              <w:rPr>
                <w:sz w:val="21"/>
              </w:rPr>
            </w:pPr>
            <w:r>
              <w:rPr>
                <w:w w:val="100"/>
                <w:sz w:val="21"/>
              </w:rPr>
              <w:t>/</w:t>
            </w:r>
          </w:p>
        </w:tc>
        <w:tc>
          <w:tcPr>
            <w:tcW w:w="1945"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left="18"/>
              <w:jc w:val="center"/>
              <w:rPr>
                <w:sz w:val="21"/>
              </w:rPr>
            </w:pPr>
            <w:r>
              <w:rPr>
                <w:w w:val="100"/>
                <w:sz w:val="21"/>
              </w:rPr>
              <w:t>/</w:t>
            </w: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5"/>
              <w:rPr>
                <w:sz w:val="21"/>
              </w:rPr>
            </w:pPr>
          </w:p>
          <w:p>
            <w:pPr>
              <w:pStyle w:val="18"/>
              <w:ind w:left="17"/>
              <w:jc w:val="center"/>
              <w:rPr>
                <w:sz w:val="21"/>
              </w:rPr>
            </w:pPr>
            <w:r>
              <w:rPr>
                <w:w w:val="100"/>
                <w:sz w:val="21"/>
              </w:rPr>
              <w:t>/</w:t>
            </w:r>
          </w:p>
        </w:tc>
        <w:tc>
          <w:tcPr>
            <w:tcW w:w="1945" w:type="dxa"/>
            <w:tcBorders>
              <w:top w:val="single" w:color="000000" w:sz="4" w:space="0"/>
              <w:left w:val="single" w:color="000000" w:sz="4" w:space="0"/>
              <w:bottom w:val="single" w:color="000000" w:sz="4" w:space="0"/>
            </w:tcBorders>
          </w:tcPr>
          <w:p>
            <w:pPr>
              <w:pStyle w:val="18"/>
              <w:spacing w:before="5"/>
              <w:rPr>
                <w:sz w:val="21"/>
              </w:rPr>
            </w:pPr>
          </w:p>
          <w:p>
            <w:pPr>
              <w:pStyle w:val="18"/>
              <w:ind w:left="19"/>
              <w:jc w:val="center"/>
              <w:rPr>
                <w:sz w:val="21"/>
              </w:rPr>
            </w:pPr>
            <w:r>
              <w:rPr>
                <w:w w:val="1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800" w:hRule="atLeast"/>
        </w:trPr>
        <w:tc>
          <w:tcPr>
            <w:tcW w:w="862" w:type="dxa"/>
            <w:tcBorders>
              <w:top w:val="single" w:color="000000" w:sz="4" w:space="0"/>
              <w:bottom w:val="single" w:color="000000" w:sz="4" w:space="0"/>
              <w:right w:val="single" w:color="000000" w:sz="4" w:space="0"/>
            </w:tcBorders>
          </w:tcPr>
          <w:p>
            <w:pPr>
              <w:pStyle w:val="18"/>
              <w:rPr>
                <w:sz w:val="20"/>
              </w:rPr>
            </w:pPr>
          </w:p>
          <w:p>
            <w:pPr>
              <w:pStyle w:val="18"/>
              <w:rPr>
                <w:sz w:val="20"/>
              </w:rPr>
            </w:pPr>
          </w:p>
          <w:p>
            <w:pPr>
              <w:pStyle w:val="18"/>
              <w:spacing w:before="8"/>
              <w:rPr>
                <w:sz w:val="19"/>
              </w:rPr>
            </w:pPr>
          </w:p>
          <w:p>
            <w:pPr>
              <w:pStyle w:val="18"/>
              <w:spacing w:before="1"/>
              <w:ind w:left="96" w:right="80"/>
              <w:jc w:val="center"/>
              <w:rPr>
                <w:sz w:val="21"/>
              </w:rPr>
            </w:pPr>
            <w:r>
              <w:rPr>
                <w:sz w:val="21"/>
              </w:rPr>
              <w:t>声环境</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46" w:line="321" w:lineRule="auto"/>
              <w:ind w:left="112" w:right="48" w:hanging="41"/>
              <w:jc w:val="center"/>
              <w:rPr>
                <w:sz w:val="21"/>
              </w:rPr>
            </w:pPr>
            <w:r>
              <w:rPr>
                <w:spacing w:val="-1"/>
                <w:sz w:val="21"/>
              </w:rPr>
              <w:t xml:space="preserve">使用低噪 </w:t>
            </w:r>
            <w:r>
              <w:rPr>
                <w:spacing w:val="-11"/>
                <w:sz w:val="21"/>
              </w:rPr>
              <w:t>声设备，夜</w:t>
            </w:r>
            <w:r>
              <w:rPr>
                <w:spacing w:val="-10"/>
                <w:sz w:val="21"/>
              </w:rPr>
              <w:t xml:space="preserve">间不施工， </w:t>
            </w:r>
            <w:r>
              <w:rPr>
                <w:spacing w:val="-1"/>
                <w:sz w:val="21"/>
              </w:rPr>
              <w:t>按照规定</w:t>
            </w:r>
          </w:p>
          <w:p>
            <w:pPr>
              <w:pStyle w:val="18"/>
              <w:spacing w:line="267" w:lineRule="exact"/>
              <w:ind w:left="191" w:right="173"/>
              <w:jc w:val="center"/>
              <w:rPr>
                <w:sz w:val="21"/>
              </w:rPr>
            </w:pPr>
            <w:r>
              <w:rPr>
                <w:sz w:val="21"/>
              </w:rPr>
              <w:t>施工等</w:t>
            </w:r>
          </w:p>
        </w:tc>
        <w:tc>
          <w:tcPr>
            <w:tcW w:w="1945" w:type="dxa"/>
            <w:tcBorders>
              <w:top w:val="single" w:color="000000" w:sz="4" w:space="0"/>
              <w:left w:val="single" w:color="000000" w:sz="4" w:space="0"/>
              <w:bottom w:val="single" w:color="000000" w:sz="4" w:space="0"/>
              <w:right w:val="single" w:color="000000" w:sz="4" w:space="0"/>
            </w:tcBorders>
          </w:tcPr>
          <w:p>
            <w:pPr>
              <w:pStyle w:val="18"/>
              <w:spacing w:before="8"/>
              <w:rPr>
                <w:sz w:val="17"/>
              </w:rPr>
            </w:pPr>
          </w:p>
          <w:p>
            <w:pPr>
              <w:pStyle w:val="18"/>
              <w:spacing w:line="321" w:lineRule="auto"/>
              <w:ind w:left="136" w:right="113"/>
              <w:jc w:val="center"/>
              <w:rPr>
                <w:sz w:val="21"/>
              </w:rPr>
            </w:pPr>
            <w:r>
              <w:rPr>
                <w:sz w:val="21"/>
              </w:rPr>
              <w:t>达到《建筑施工场界环境噪声排放标准》</w:t>
            </w:r>
          </w:p>
          <w:p>
            <w:pPr>
              <w:pStyle w:val="18"/>
              <w:spacing w:line="268" w:lineRule="exact"/>
              <w:ind w:left="117" w:right="97"/>
              <w:jc w:val="center"/>
              <w:rPr>
                <w:sz w:val="21"/>
              </w:rPr>
            </w:pPr>
            <w:r>
              <w:rPr>
                <w:sz w:val="21"/>
              </w:rPr>
              <w:t>（GB12523-2011）</w:t>
            </w:r>
          </w:p>
        </w:tc>
        <w:tc>
          <w:tcPr>
            <w:tcW w:w="2550"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3"/>
              <w:rPr>
                <w:sz w:val="28"/>
              </w:rPr>
            </w:pPr>
          </w:p>
          <w:p>
            <w:pPr>
              <w:pStyle w:val="18"/>
              <w:spacing w:line="321" w:lineRule="auto"/>
              <w:ind w:left="332" w:right="102" w:hanging="212"/>
              <w:rPr>
                <w:sz w:val="21"/>
              </w:rPr>
            </w:pPr>
            <w:r>
              <w:rPr>
                <w:sz w:val="21"/>
              </w:rPr>
              <w:t>距离衰减、加强设备的保养和维修、隔声降噪</w:t>
            </w:r>
          </w:p>
        </w:tc>
        <w:tc>
          <w:tcPr>
            <w:tcW w:w="1945" w:type="dxa"/>
            <w:tcBorders>
              <w:top w:val="single" w:color="000000" w:sz="4" w:space="0"/>
              <w:left w:val="single" w:color="000000" w:sz="4" w:space="0"/>
              <w:bottom w:val="single" w:color="000000" w:sz="4" w:space="0"/>
            </w:tcBorders>
          </w:tcPr>
          <w:p>
            <w:pPr>
              <w:pStyle w:val="18"/>
              <w:spacing w:before="77" w:line="321" w:lineRule="auto"/>
              <w:ind w:left="134" w:right="110"/>
              <w:jc w:val="center"/>
              <w:rPr>
                <w:sz w:val="21"/>
              </w:rPr>
            </w:pPr>
            <w:r>
              <w:rPr>
                <w:sz w:val="21"/>
              </w:rPr>
              <w:t>满足《工业企业厂界环境噪声排放标准》</w:t>
            </w:r>
          </w:p>
          <w:p>
            <w:pPr>
              <w:pStyle w:val="18"/>
              <w:spacing w:line="268" w:lineRule="exact"/>
              <w:ind w:left="63" w:right="41"/>
              <w:jc w:val="center"/>
              <w:rPr>
                <w:sz w:val="21"/>
              </w:rPr>
            </w:pPr>
            <w:r>
              <w:rPr>
                <w:sz w:val="21"/>
              </w:rPr>
              <w:t>（GB12348-2008）2</w:t>
            </w:r>
          </w:p>
          <w:p>
            <w:pPr>
              <w:pStyle w:val="18"/>
              <w:spacing w:before="91" w:line="262" w:lineRule="exact"/>
              <w:ind w:left="129" w:right="110"/>
              <w:jc w:val="center"/>
              <w:rPr>
                <w:sz w:val="21"/>
              </w:rPr>
            </w:pPr>
            <w:r>
              <w:rPr>
                <w:sz w:val="21"/>
              </w:rPr>
              <w:t>类标准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0" w:hRule="atLeast"/>
        </w:trPr>
        <w:tc>
          <w:tcPr>
            <w:tcW w:w="862" w:type="dxa"/>
            <w:tcBorders>
              <w:top w:val="single" w:color="000000" w:sz="4" w:space="0"/>
              <w:right w:val="single" w:color="000000" w:sz="4" w:space="0"/>
            </w:tcBorders>
          </w:tcPr>
          <w:p>
            <w:pPr>
              <w:pStyle w:val="18"/>
              <w:rPr>
                <w:sz w:val="16"/>
              </w:rPr>
            </w:pPr>
          </w:p>
          <w:p>
            <w:pPr>
              <w:pStyle w:val="18"/>
              <w:ind w:left="96" w:right="80"/>
              <w:jc w:val="center"/>
              <w:rPr>
                <w:sz w:val="21"/>
              </w:rPr>
            </w:pPr>
            <w:r>
              <w:rPr>
                <w:sz w:val="21"/>
              </w:rPr>
              <w:t>振动</w:t>
            </w:r>
          </w:p>
        </w:tc>
        <w:tc>
          <w:tcPr>
            <w:tcW w:w="1224" w:type="dxa"/>
            <w:tcBorders>
              <w:top w:val="single" w:color="000000" w:sz="4" w:space="0"/>
              <w:left w:val="single" w:color="000000" w:sz="4" w:space="0"/>
              <w:right w:val="single" w:color="000000" w:sz="4" w:space="0"/>
            </w:tcBorders>
          </w:tcPr>
          <w:p>
            <w:pPr>
              <w:pStyle w:val="18"/>
              <w:spacing w:before="6"/>
              <w:rPr>
                <w:sz w:val="16"/>
              </w:rPr>
            </w:pPr>
          </w:p>
          <w:p>
            <w:pPr>
              <w:pStyle w:val="18"/>
              <w:ind w:left="19"/>
              <w:jc w:val="center"/>
              <w:rPr>
                <w:rFonts w:ascii="Times New Roman"/>
                <w:sz w:val="21"/>
              </w:rPr>
            </w:pPr>
            <w:r>
              <w:rPr>
                <w:rFonts w:ascii="Times New Roman"/>
                <w:w w:val="100"/>
                <w:sz w:val="21"/>
              </w:rPr>
              <w:t>/</w:t>
            </w:r>
          </w:p>
        </w:tc>
        <w:tc>
          <w:tcPr>
            <w:tcW w:w="1945" w:type="dxa"/>
            <w:tcBorders>
              <w:top w:val="single" w:color="000000" w:sz="4" w:space="0"/>
              <w:left w:val="single" w:color="000000" w:sz="4" w:space="0"/>
              <w:right w:val="single" w:color="000000" w:sz="4" w:space="0"/>
            </w:tcBorders>
          </w:tcPr>
          <w:p>
            <w:pPr>
              <w:pStyle w:val="18"/>
              <w:spacing w:before="6"/>
              <w:rPr>
                <w:sz w:val="16"/>
              </w:rPr>
            </w:pPr>
          </w:p>
          <w:p>
            <w:pPr>
              <w:pStyle w:val="18"/>
              <w:ind w:left="19"/>
              <w:jc w:val="center"/>
              <w:rPr>
                <w:rFonts w:ascii="Times New Roman"/>
                <w:sz w:val="21"/>
              </w:rPr>
            </w:pPr>
            <w:r>
              <w:rPr>
                <w:rFonts w:ascii="Times New Roman"/>
                <w:w w:val="100"/>
                <w:sz w:val="21"/>
              </w:rPr>
              <w:t>/</w:t>
            </w:r>
          </w:p>
        </w:tc>
        <w:tc>
          <w:tcPr>
            <w:tcW w:w="2550" w:type="dxa"/>
            <w:tcBorders>
              <w:top w:val="single" w:color="000000" w:sz="4" w:space="0"/>
              <w:left w:val="single" w:color="000000" w:sz="4" w:space="0"/>
              <w:right w:val="single" w:color="000000" w:sz="4" w:space="0"/>
            </w:tcBorders>
          </w:tcPr>
          <w:p>
            <w:pPr>
              <w:pStyle w:val="18"/>
              <w:spacing w:before="6"/>
              <w:rPr>
                <w:sz w:val="16"/>
              </w:rPr>
            </w:pPr>
          </w:p>
          <w:p>
            <w:pPr>
              <w:pStyle w:val="18"/>
              <w:ind w:left="18"/>
              <w:jc w:val="center"/>
              <w:rPr>
                <w:rFonts w:ascii="Times New Roman"/>
                <w:sz w:val="21"/>
              </w:rPr>
            </w:pPr>
            <w:r>
              <w:rPr>
                <w:rFonts w:ascii="Times New Roman"/>
                <w:w w:val="100"/>
                <w:sz w:val="21"/>
              </w:rPr>
              <w:t>/</w:t>
            </w:r>
          </w:p>
        </w:tc>
        <w:tc>
          <w:tcPr>
            <w:tcW w:w="1945" w:type="dxa"/>
            <w:tcBorders>
              <w:top w:val="single" w:color="000000" w:sz="4" w:space="0"/>
              <w:left w:val="single" w:color="000000" w:sz="4" w:space="0"/>
            </w:tcBorders>
          </w:tcPr>
          <w:p>
            <w:pPr>
              <w:pStyle w:val="18"/>
              <w:spacing w:before="6"/>
              <w:rPr>
                <w:sz w:val="16"/>
              </w:rPr>
            </w:pPr>
          </w:p>
          <w:p>
            <w:pPr>
              <w:pStyle w:val="18"/>
              <w:ind w:left="22"/>
              <w:jc w:val="center"/>
              <w:rPr>
                <w:rFonts w:ascii="Times New Roman"/>
                <w:sz w:val="21"/>
              </w:rPr>
            </w:pPr>
            <w:r>
              <w:rPr>
                <w:rFonts w:ascii="Times New Roman"/>
                <w:w w:val="100"/>
                <w:sz w:val="21"/>
              </w:rPr>
              <w:t>/</w:t>
            </w:r>
          </w:p>
        </w:tc>
      </w:tr>
    </w:tbl>
    <w:p>
      <w:pPr>
        <w:pStyle w:val="6"/>
        <w:spacing w:before="2"/>
        <w:rPr>
          <w:sz w:val="36"/>
        </w:rPr>
      </w:pPr>
    </w:p>
    <w:p>
      <w:pPr>
        <w:spacing w:before="0"/>
        <w:ind w:left="940" w:right="0" w:firstLine="0"/>
        <w:jc w:val="left"/>
        <w:rPr>
          <w:sz w:val="28"/>
        </w:rPr>
      </w:pPr>
      <w:r>
        <w:rPr>
          <w:sz w:val="28"/>
        </w:rPr>
        <w:t xml:space="preserve">— </w:t>
      </w:r>
      <w:r>
        <w:rPr>
          <w:sz w:val="26"/>
        </w:rPr>
        <w:t xml:space="preserve">66 </w:t>
      </w:r>
      <w:r>
        <w:rPr>
          <w:sz w:val="28"/>
        </w:rPr>
        <w:t>—</w:t>
      </w:r>
    </w:p>
    <w:p>
      <w:pPr>
        <w:spacing w:after="0"/>
        <w:jc w:val="left"/>
        <w:rPr>
          <w:sz w:val="28"/>
        </w:rPr>
        <w:sectPr>
          <w:pgSz w:w="11910" w:h="16840"/>
          <w:pgMar w:top="1120" w:right="0" w:bottom="280" w:left="860" w:header="928" w:footer="0" w:gutter="0"/>
        </w:sectPr>
      </w:pPr>
    </w:p>
    <w:p>
      <w:pPr>
        <w:pStyle w:val="6"/>
        <w:spacing w:before="4"/>
      </w:pPr>
    </w:p>
    <w:tbl>
      <w:tblPr>
        <w:tblStyle w:val="14"/>
        <w:tblW w:w="8526"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2"/>
        <w:gridCol w:w="1224"/>
        <w:gridCol w:w="1945"/>
        <w:gridCol w:w="2550"/>
        <w:gridCol w:w="1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862" w:type="dxa"/>
            <w:vMerge w:val="restart"/>
            <w:tcBorders>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8"/>
              <w:rPr>
                <w:sz w:val="19"/>
              </w:rPr>
            </w:pPr>
          </w:p>
          <w:p>
            <w:pPr>
              <w:pStyle w:val="18"/>
              <w:spacing w:line="242" w:lineRule="auto"/>
              <w:ind w:left="323" w:right="96" w:hanging="209"/>
              <w:rPr>
                <w:sz w:val="21"/>
              </w:rPr>
            </w:pPr>
            <w:r>
              <w:rPr>
                <w:sz w:val="21"/>
              </w:rPr>
              <w:t>大气环境</w:t>
            </w:r>
          </w:p>
        </w:tc>
        <w:tc>
          <w:tcPr>
            <w:tcW w:w="1224" w:type="dxa"/>
            <w:vMerge w:val="restart"/>
            <w:tcBorders>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8"/>
              <w:rPr>
                <w:sz w:val="19"/>
              </w:rPr>
            </w:pPr>
          </w:p>
          <w:p>
            <w:pPr>
              <w:pStyle w:val="18"/>
              <w:spacing w:line="242" w:lineRule="auto"/>
              <w:ind w:left="510" w:right="173" w:hanging="315"/>
              <w:rPr>
                <w:sz w:val="21"/>
              </w:rPr>
            </w:pPr>
            <w:r>
              <w:rPr>
                <w:sz w:val="21"/>
              </w:rPr>
              <w:t>洒水降尘等</w:t>
            </w:r>
          </w:p>
        </w:tc>
        <w:tc>
          <w:tcPr>
            <w:tcW w:w="1945" w:type="dxa"/>
            <w:vMerge w:val="restart"/>
            <w:tcBorders>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
              <w:rPr>
                <w:sz w:val="14"/>
              </w:rPr>
            </w:pPr>
          </w:p>
          <w:p>
            <w:pPr>
              <w:pStyle w:val="18"/>
              <w:spacing w:line="242" w:lineRule="auto"/>
              <w:ind w:left="112" w:right="-15"/>
              <w:rPr>
                <w:sz w:val="21"/>
              </w:rPr>
            </w:pPr>
            <w:r>
              <w:rPr>
                <w:spacing w:val="3"/>
                <w:sz w:val="21"/>
              </w:rPr>
              <w:t>《大气污染物综合</w:t>
            </w:r>
            <w:r>
              <w:rPr>
                <w:spacing w:val="5"/>
                <w:sz w:val="21"/>
              </w:rPr>
              <w:t>排  放  标  准 》</w:t>
            </w:r>
          </w:p>
          <w:p>
            <w:pPr>
              <w:pStyle w:val="18"/>
              <w:spacing w:before="1"/>
              <w:ind w:left="112"/>
              <w:rPr>
                <w:sz w:val="21"/>
              </w:rPr>
            </w:pPr>
            <w:r>
              <w:rPr>
                <w:sz w:val="21"/>
              </w:rPr>
              <w:t>（</w:t>
            </w:r>
            <w:r>
              <w:rPr>
                <w:rFonts w:ascii="Times New Roman" w:eastAsia="Times New Roman"/>
                <w:sz w:val="21"/>
              </w:rPr>
              <w:t>GB16297-1996</w:t>
            </w:r>
            <w:r>
              <w:rPr>
                <w:sz w:val="21"/>
              </w:rPr>
              <w:t>）</w:t>
            </w:r>
          </w:p>
          <w:p>
            <w:pPr>
              <w:pStyle w:val="18"/>
              <w:spacing w:before="3" w:line="242" w:lineRule="auto"/>
              <w:ind w:left="112" w:right="89"/>
              <w:jc w:val="both"/>
              <w:rPr>
                <w:sz w:val="24"/>
              </w:rPr>
            </w:pPr>
            <w:r>
              <w:rPr>
                <w:spacing w:val="-12"/>
                <w:sz w:val="21"/>
              </w:rPr>
              <w:t xml:space="preserve">表 </w:t>
            </w:r>
            <w:r>
              <w:rPr>
                <w:rFonts w:ascii="Times New Roman" w:eastAsia="Times New Roman"/>
                <w:sz w:val="21"/>
              </w:rPr>
              <w:t xml:space="preserve">2 </w:t>
            </w:r>
            <w:r>
              <w:rPr>
                <w:spacing w:val="-5"/>
                <w:sz w:val="21"/>
              </w:rPr>
              <w:t>中无组织粉尘</w:t>
            </w:r>
            <w:r>
              <w:rPr>
                <w:spacing w:val="-10"/>
                <w:sz w:val="21"/>
              </w:rPr>
              <w:t>排放限值，</w:t>
            </w:r>
            <w:r>
              <w:rPr>
                <w:spacing w:val="-6"/>
                <w:sz w:val="24"/>
              </w:rPr>
              <w:t>无环保</w:t>
            </w:r>
            <w:r>
              <w:rPr>
                <w:sz w:val="24"/>
              </w:rPr>
              <w:t>投诉</w:t>
            </w:r>
          </w:p>
        </w:tc>
        <w:tc>
          <w:tcPr>
            <w:tcW w:w="2550" w:type="dxa"/>
            <w:tcBorders>
              <w:left w:val="single" w:color="000000" w:sz="4" w:space="0"/>
              <w:bottom w:val="single" w:color="000000" w:sz="4" w:space="0"/>
              <w:right w:val="single" w:color="000000" w:sz="4" w:space="0"/>
            </w:tcBorders>
          </w:tcPr>
          <w:p>
            <w:pPr>
              <w:pStyle w:val="18"/>
              <w:spacing w:before="70" w:line="242" w:lineRule="auto"/>
              <w:ind w:left="111" w:right="89"/>
              <w:rPr>
                <w:sz w:val="21"/>
              </w:rPr>
            </w:pPr>
            <w:r>
              <w:rPr>
                <w:sz w:val="21"/>
              </w:rPr>
              <w:t>采场深孔多排微差挤压爆破方式</w:t>
            </w:r>
          </w:p>
        </w:tc>
        <w:tc>
          <w:tcPr>
            <w:tcW w:w="1945" w:type="dxa"/>
            <w:vMerge w:val="restart"/>
            <w:tcBorders>
              <w:left w:val="single" w:color="000000" w:sz="4" w:space="0"/>
              <w:bottom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12"/>
              <w:rPr>
                <w:sz w:val="28"/>
              </w:rPr>
            </w:pPr>
          </w:p>
          <w:p>
            <w:pPr>
              <w:pStyle w:val="18"/>
              <w:spacing w:line="242" w:lineRule="auto"/>
              <w:ind w:left="110" w:right="-29"/>
              <w:rPr>
                <w:sz w:val="21"/>
              </w:rPr>
            </w:pPr>
            <w:r>
              <w:rPr>
                <w:spacing w:val="3"/>
                <w:sz w:val="21"/>
              </w:rPr>
              <w:t>满足《大气污染物</w:t>
            </w:r>
            <w:r>
              <w:rPr>
                <w:spacing w:val="-24"/>
                <w:sz w:val="21"/>
              </w:rPr>
              <w:t>综 合 排 放 标 准 》</w:t>
            </w:r>
          </w:p>
          <w:p>
            <w:pPr>
              <w:pStyle w:val="18"/>
              <w:spacing w:before="1"/>
              <w:ind w:left="110"/>
              <w:rPr>
                <w:sz w:val="21"/>
              </w:rPr>
            </w:pPr>
            <w:r>
              <w:rPr>
                <w:sz w:val="21"/>
              </w:rPr>
              <w:t>（</w:t>
            </w:r>
            <w:r>
              <w:rPr>
                <w:rFonts w:ascii="Times New Roman" w:eastAsia="Times New Roman"/>
                <w:sz w:val="21"/>
              </w:rPr>
              <w:t>GB16297-1996</w:t>
            </w:r>
            <w:r>
              <w:rPr>
                <w:sz w:val="21"/>
              </w:rPr>
              <w:t>）</w:t>
            </w:r>
          </w:p>
          <w:p>
            <w:pPr>
              <w:pStyle w:val="18"/>
              <w:spacing w:before="3"/>
              <w:ind w:left="110"/>
              <w:rPr>
                <w:sz w:val="21"/>
              </w:rPr>
            </w:pPr>
            <w:r>
              <w:rPr>
                <w:sz w:val="21"/>
              </w:rPr>
              <w:t>二级标准</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78"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68" w:line="244" w:lineRule="auto"/>
              <w:ind w:left="111" w:right="89"/>
              <w:rPr>
                <w:sz w:val="21"/>
              </w:rPr>
            </w:pPr>
            <w:r>
              <w:rPr>
                <w:sz w:val="21"/>
              </w:rPr>
              <w:t>堆场设置顶棚和三面围挡，定期洒水抑尘</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70" w:line="242" w:lineRule="auto"/>
              <w:ind w:left="111" w:right="89"/>
              <w:rPr>
                <w:sz w:val="21"/>
              </w:rPr>
            </w:pPr>
            <w:r>
              <w:rPr>
                <w:sz w:val="21"/>
              </w:rPr>
              <w:t>排土场洒水抑尘，及时绿化</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5"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1" w:line="242" w:lineRule="auto"/>
              <w:ind w:left="111" w:right="48"/>
              <w:rPr>
                <w:sz w:val="21"/>
              </w:rPr>
            </w:pPr>
            <w:r>
              <w:rPr>
                <w:sz w:val="21"/>
              </w:rPr>
              <w:t>破碎车间洒水抑尘，设置集气罩</w:t>
            </w:r>
            <w:r>
              <w:rPr>
                <w:rFonts w:ascii="Times New Roman" w:eastAsia="Times New Roman"/>
                <w:sz w:val="21"/>
              </w:rPr>
              <w:t>+</w:t>
            </w:r>
            <w:r>
              <w:rPr>
                <w:sz w:val="21"/>
              </w:rPr>
              <w:t>布袋除尘</w:t>
            </w:r>
            <w:r>
              <w:rPr>
                <w:rFonts w:ascii="Times New Roman" w:eastAsia="Times New Roman"/>
                <w:sz w:val="21"/>
              </w:rPr>
              <w:t xml:space="preserve">+15m </w:t>
            </w:r>
            <w:r>
              <w:rPr>
                <w:sz w:val="21"/>
              </w:rPr>
              <w:t>高</w:t>
            </w:r>
          </w:p>
          <w:p>
            <w:pPr>
              <w:pStyle w:val="18"/>
              <w:spacing w:before="1" w:line="250" w:lineRule="exact"/>
              <w:ind w:left="111"/>
              <w:rPr>
                <w:sz w:val="21"/>
              </w:rPr>
            </w:pPr>
            <w:r>
              <w:rPr>
                <w:sz w:val="21"/>
              </w:rPr>
              <w:t>排气筒</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8"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30"/>
              <w:ind w:left="111"/>
              <w:rPr>
                <w:sz w:val="21"/>
              </w:rPr>
            </w:pPr>
            <w:r>
              <w:rPr>
                <w:sz w:val="21"/>
              </w:rPr>
              <w:t>产品入库堆放</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325"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27"/>
              <w:ind w:left="111"/>
              <w:rPr>
                <w:sz w:val="21"/>
              </w:rPr>
            </w:pPr>
            <w:r>
              <w:rPr>
                <w:sz w:val="21"/>
              </w:rPr>
              <w:t>厂区道路硬化</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18"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1"/>
              <w:ind w:left="111"/>
              <w:rPr>
                <w:sz w:val="21"/>
              </w:rPr>
            </w:pPr>
            <w:r>
              <w:rPr>
                <w:sz w:val="21"/>
              </w:rPr>
              <w:t>运输道路洒水抑尘，建议</w:t>
            </w:r>
          </w:p>
          <w:p>
            <w:pPr>
              <w:pStyle w:val="18"/>
              <w:spacing w:before="3" w:line="270" w:lineRule="atLeast"/>
              <w:ind w:left="111" w:right="90"/>
              <w:rPr>
                <w:sz w:val="21"/>
              </w:rPr>
            </w:pPr>
            <w:r>
              <w:rPr>
                <w:sz w:val="21"/>
              </w:rPr>
              <w:t>增设一台洒水车，并加强管理</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78"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68" w:line="244" w:lineRule="auto"/>
              <w:ind w:left="111" w:right="85"/>
              <w:rPr>
                <w:sz w:val="21"/>
              </w:rPr>
            </w:pPr>
            <w:r>
              <w:rPr>
                <w:sz w:val="21"/>
              </w:rPr>
              <w:t>机械废气、汽车尾气扩散稀释和空气自然净化</w:t>
            </w:r>
          </w:p>
        </w:tc>
        <w:tc>
          <w:tcPr>
            <w:tcW w:w="1945" w:type="dxa"/>
            <w:tcBorders>
              <w:top w:val="single" w:color="000000" w:sz="4" w:space="0"/>
              <w:left w:val="single" w:color="000000" w:sz="4" w:space="0"/>
              <w:bottom w:val="single" w:color="000000" w:sz="4" w:space="0"/>
            </w:tcBorders>
          </w:tcPr>
          <w:p>
            <w:pPr>
              <w:pStyle w:val="18"/>
              <w:spacing w:before="7"/>
              <w:rPr>
                <w:sz w:val="18"/>
              </w:rPr>
            </w:pPr>
          </w:p>
          <w:p>
            <w:pPr>
              <w:pStyle w:val="18"/>
              <w:spacing w:before="1"/>
              <w:ind w:left="343"/>
              <w:rPr>
                <w:sz w:val="21"/>
              </w:rPr>
            </w:pPr>
            <w:r>
              <w:rPr>
                <w:sz w:val="21"/>
              </w:rPr>
              <w:t>对环境影响小</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9" w:hRule="atLeast"/>
        </w:trPr>
        <w:tc>
          <w:tcPr>
            <w:tcW w:w="862" w:type="dxa"/>
            <w:vMerge w:val="continue"/>
            <w:tcBorders>
              <w:top w:val="nil"/>
              <w:bottom w:val="single" w:color="000000" w:sz="4" w:space="0"/>
              <w:right w:val="single" w:color="000000" w:sz="4" w:space="0"/>
            </w:tcBorders>
          </w:tcPr>
          <w:p>
            <w:pPr>
              <w:rPr>
                <w:sz w:val="2"/>
                <w:szCs w:val="2"/>
              </w:rPr>
            </w:pPr>
          </w:p>
        </w:tc>
        <w:tc>
          <w:tcPr>
            <w:tcW w:w="1224" w:type="dxa"/>
            <w:vMerge w:val="continue"/>
            <w:tcBorders>
              <w:top w:val="nil"/>
              <w:left w:val="single" w:color="000000" w:sz="4" w:space="0"/>
              <w:bottom w:val="single" w:color="000000" w:sz="4" w:space="0"/>
              <w:right w:val="single" w:color="000000" w:sz="4" w:space="0"/>
            </w:tcBorders>
          </w:tcPr>
          <w:p>
            <w:pPr>
              <w:rPr>
                <w:sz w:val="2"/>
                <w:szCs w:val="2"/>
              </w:rPr>
            </w:pPr>
          </w:p>
        </w:tc>
        <w:tc>
          <w:tcPr>
            <w:tcW w:w="1945" w:type="dxa"/>
            <w:vMerge w:val="continue"/>
            <w:tcBorders>
              <w:top w:val="nil"/>
              <w:left w:val="single" w:color="000000" w:sz="4" w:space="0"/>
              <w:bottom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rPr>
                <w:sz w:val="21"/>
              </w:rPr>
            </w:pPr>
          </w:p>
          <w:p>
            <w:pPr>
              <w:pStyle w:val="18"/>
              <w:ind w:left="111"/>
              <w:rPr>
                <w:sz w:val="21"/>
              </w:rPr>
            </w:pPr>
            <w:r>
              <w:rPr>
                <w:sz w:val="21"/>
              </w:rPr>
              <w:t>厨房安装去除率不低于</w:t>
            </w:r>
          </w:p>
          <w:p>
            <w:pPr>
              <w:pStyle w:val="18"/>
              <w:spacing w:before="3"/>
              <w:ind w:left="111"/>
              <w:rPr>
                <w:sz w:val="21"/>
              </w:rPr>
            </w:pPr>
            <w:r>
              <w:rPr>
                <w:rFonts w:ascii="Times New Roman" w:eastAsia="Times New Roman"/>
                <w:sz w:val="21"/>
              </w:rPr>
              <w:t>60%</w:t>
            </w:r>
            <w:r>
              <w:rPr>
                <w:sz w:val="21"/>
              </w:rPr>
              <w:t>的抽油烟机</w:t>
            </w:r>
          </w:p>
        </w:tc>
        <w:tc>
          <w:tcPr>
            <w:tcW w:w="1945" w:type="dxa"/>
            <w:tcBorders>
              <w:top w:val="single" w:color="000000" w:sz="4" w:space="0"/>
              <w:left w:val="single" w:color="000000" w:sz="4" w:space="0"/>
              <w:bottom w:val="single" w:color="000000" w:sz="4" w:space="0"/>
            </w:tcBorders>
          </w:tcPr>
          <w:p>
            <w:pPr>
              <w:pStyle w:val="18"/>
              <w:spacing w:before="78" w:line="321" w:lineRule="auto"/>
              <w:ind w:left="502" w:right="110" w:hanging="368"/>
              <w:rPr>
                <w:sz w:val="21"/>
              </w:rPr>
            </w:pPr>
            <w:r>
              <w:rPr>
                <w:sz w:val="21"/>
              </w:rPr>
              <w:t>满足《饮食业油烟排放标准》</w:t>
            </w:r>
          </w:p>
          <w:p>
            <w:pPr>
              <w:pStyle w:val="18"/>
              <w:spacing w:line="261" w:lineRule="exact"/>
              <w:ind w:left="110"/>
              <w:rPr>
                <w:sz w:val="21"/>
              </w:rPr>
            </w:pPr>
            <w:r>
              <w:rPr>
                <w:sz w:val="21"/>
              </w:rPr>
              <w:t>（</w:t>
            </w:r>
            <w:r>
              <w:rPr>
                <w:rFonts w:ascii="Times New Roman" w:eastAsia="Times New Roman"/>
                <w:sz w:val="21"/>
              </w:rPr>
              <w:t>GB18483-2001</w:t>
            </w:r>
            <w:r>
              <w:rPr>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76" w:hRule="atLeast"/>
        </w:trPr>
        <w:tc>
          <w:tcPr>
            <w:tcW w:w="862" w:type="dxa"/>
            <w:vMerge w:val="restart"/>
            <w:tcBorders>
              <w:top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4"/>
              <w:rPr>
                <w:sz w:val="28"/>
              </w:rPr>
            </w:pPr>
          </w:p>
          <w:p>
            <w:pPr>
              <w:pStyle w:val="18"/>
              <w:spacing w:line="242" w:lineRule="auto"/>
              <w:ind w:left="323" w:right="96" w:hanging="209"/>
              <w:rPr>
                <w:sz w:val="21"/>
              </w:rPr>
            </w:pPr>
            <w:r>
              <w:rPr>
                <w:sz w:val="21"/>
              </w:rPr>
              <w:t>固体废物</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49" w:line="321" w:lineRule="auto"/>
              <w:ind w:left="196" w:right="173"/>
              <w:rPr>
                <w:sz w:val="21"/>
              </w:rPr>
            </w:pPr>
            <w:r>
              <w:rPr>
                <w:spacing w:val="-5"/>
                <w:sz w:val="21"/>
              </w:rPr>
              <w:t>废弃土石方回填利</w:t>
            </w:r>
          </w:p>
          <w:p>
            <w:pPr>
              <w:pStyle w:val="18"/>
              <w:spacing w:line="268" w:lineRule="exact"/>
              <w:ind w:left="112"/>
              <w:rPr>
                <w:sz w:val="21"/>
              </w:rPr>
            </w:pPr>
            <w:r>
              <w:rPr>
                <w:spacing w:val="-10"/>
                <w:sz w:val="21"/>
              </w:rPr>
              <w:t>用，不外排</w:t>
            </w:r>
          </w:p>
        </w:tc>
        <w:tc>
          <w:tcPr>
            <w:tcW w:w="194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52"/>
              <w:ind w:left="117" w:right="96"/>
              <w:jc w:val="center"/>
              <w:rPr>
                <w:sz w:val="21"/>
              </w:rPr>
            </w:pPr>
            <w:r>
              <w:rPr>
                <w:sz w:val="21"/>
              </w:rPr>
              <w:t>回填对环境影响小</w:t>
            </w:r>
          </w:p>
        </w:tc>
        <w:tc>
          <w:tcPr>
            <w:tcW w:w="2550"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spacing w:before="150"/>
              <w:ind w:left="111"/>
              <w:rPr>
                <w:sz w:val="21"/>
              </w:rPr>
            </w:pPr>
            <w:r>
              <w:rPr>
                <w:sz w:val="21"/>
              </w:rPr>
              <w:t>废弃土石堆存于排土场</w:t>
            </w:r>
          </w:p>
        </w:tc>
        <w:tc>
          <w:tcPr>
            <w:tcW w:w="1945" w:type="dxa"/>
            <w:vMerge w:val="restart"/>
            <w:tcBorders>
              <w:top w:val="single" w:color="000000" w:sz="4" w:space="0"/>
              <w:left w:val="single" w:color="000000" w:sz="4" w:space="0"/>
              <w:bottom w:val="single" w:color="000000" w:sz="4" w:space="0"/>
            </w:tcBorders>
          </w:tcPr>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rPr>
                <w:sz w:val="22"/>
              </w:rPr>
            </w:pPr>
          </w:p>
          <w:p>
            <w:pPr>
              <w:pStyle w:val="18"/>
              <w:spacing w:before="2"/>
              <w:rPr>
                <w:sz w:val="29"/>
              </w:rPr>
            </w:pPr>
          </w:p>
          <w:p>
            <w:pPr>
              <w:pStyle w:val="18"/>
              <w:spacing w:before="1"/>
              <w:ind w:left="110" w:right="87"/>
              <w:jc w:val="both"/>
              <w:rPr>
                <w:rFonts w:ascii="Times New Roman" w:eastAsia="Times New Roman"/>
                <w:sz w:val="21"/>
              </w:rPr>
            </w:pPr>
            <w:r>
              <w:rPr>
                <w:sz w:val="21"/>
              </w:rPr>
              <w:t>满足《一般工业固体废物贮存和填埋污染控制标准》</w:t>
            </w:r>
            <w:r>
              <w:rPr>
                <w:rFonts w:ascii="Times New Roman" w:eastAsia="Times New Roman"/>
                <w:sz w:val="21"/>
              </w:rPr>
              <w:t>(GB18599-2020)</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2870" w:hRule="atLeast"/>
        </w:trPr>
        <w:tc>
          <w:tcPr>
            <w:tcW w:w="862" w:type="dxa"/>
            <w:vMerge w:val="continue"/>
            <w:tcBorders>
              <w:top w:val="nil"/>
              <w:right w:val="single" w:color="000000" w:sz="4" w:space="0"/>
            </w:tcBorders>
          </w:tcPr>
          <w:p>
            <w:pPr>
              <w:rPr>
                <w:sz w:val="2"/>
                <w:szCs w:val="2"/>
              </w:rPr>
            </w:pP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41" w:line="321" w:lineRule="auto"/>
              <w:ind w:left="112" w:right="48" w:hanging="41"/>
              <w:jc w:val="center"/>
              <w:rPr>
                <w:sz w:val="21"/>
              </w:rPr>
            </w:pPr>
            <w:r>
              <w:rPr>
                <w:spacing w:val="-1"/>
                <w:sz w:val="21"/>
              </w:rPr>
              <w:t xml:space="preserve">建筑垃圾 </w:t>
            </w:r>
            <w:r>
              <w:rPr>
                <w:spacing w:val="-6"/>
                <w:sz w:val="21"/>
              </w:rPr>
              <w:t xml:space="preserve">回收利用， </w:t>
            </w:r>
            <w:r>
              <w:rPr>
                <w:spacing w:val="-1"/>
                <w:sz w:val="21"/>
              </w:rPr>
              <w:t xml:space="preserve">剩余部分 </w:t>
            </w:r>
            <w:r>
              <w:rPr>
                <w:spacing w:val="-2"/>
                <w:sz w:val="21"/>
              </w:rPr>
              <w:t xml:space="preserve">清运至当 </w:t>
            </w:r>
            <w:r>
              <w:rPr>
                <w:spacing w:val="-3"/>
                <w:sz w:val="21"/>
              </w:rPr>
              <w:t>地部门指 定地点进 行合理处</w:t>
            </w:r>
          </w:p>
          <w:p>
            <w:pPr>
              <w:pStyle w:val="18"/>
              <w:spacing w:line="266" w:lineRule="exact"/>
              <w:ind w:left="18"/>
              <w:jc w:val="center"/>
              <w:rPr>
                <w:sz w:val="21"/>
              </w:rPr>
            </w:pPr>
            <w:r>
              <w:rPr>
                <w:w w:val="100"/>
                <w:sz w:val="21"/>
              </w:rPr>
              <w:t>置</w:t>
            </w:r>
          </w:p>
        </w:tc>
        <w:tc>
          <w:tcPr>
            <w:tcW w:w="1945"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spacing w:before="7"/>
              <w:rPr>
                <w:sz w:val="21"/>
              </w:rPr>
            </w:pPr>
          </w:p>
          <w:p>
            <w:pPr>
              <w:pStyle w:val="18"/>
              <w:spacing w:before="1"/>
              <w:ind w:left="131" w:right="113"/>
              <w:jc w:val="center"/>
              <w:rPr>
                <w:sz w:val="21"/>
              </w:rPr>
            </w:pPr>
            <w:r>
              <w:rPr>
                <w:sz w:val="21"/>
              </w:rPr>
              <w:t>对环境影响小</w:t>
            </w:r>
          </w:p>
        </w:tc>
        <w:tc>
          <w:tcPr>
            <w:tcW w:w="2550" w:type="dxa"/>
            <w:tcBorders>
              <w:top w:val="single" w:color="000000" w:sz="4" w:space="0"/>
              <w:left w:val="single" w:color="000000" w:sz="4" w:space="0"/>
              <w:bottom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spacing w:before="5"/>
              <w:rPr>
                <w:sz w:val="21"/>
              </w:rPr>
            </w:pPr>
          </w:p>
          <w:p>
            <w:pPr>
              <w:pStyle w:val="18"/>
              <w:ind w:left="646"/>
              <w:rPr>
                <w:sz w:val="21"/>
              </w:rPr>
            </w:pPr>
            <w:r>
              <w:rPr>
                <w:sz w:val="21"/>
              </w:rPr>
              <w:t>收集粉尘外售</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68" w:hRule="atLeast"/>
        </w:trPr>
        <w:tc>
          <w:tcPr>
            <w:tcW w:w="862" w:type="dxa"/>
            <w:vMerge w:val="continue"/>
            <w:tcBorders>
              <w:top w:val="nil"/>
              <w:right w:val="single" w:color="000000" w:sz="4" w:space="0"/>
            </w:tcBorders>
          </w:tcPr>
          <w:p>
            <w:pPr>
              <w:rPr>
                <w:sz w:val="2"/>
                <w:szCs w:val="2"/>
              </w:rPr>
            </w:pPr>
          </w:p>
        </w:tc>
        <w:tc>
          <w:tcPr>
            <w:tcW w:w="1224" w:type="dxa"/>
            <w:vMerge w:val="restart"/>
            <w:tcBorders>
              <w:top w:val="single" w:color="000000" w:sz="4" w:space="0"/>
              <w:left w:val="single" w:color="000000" w:sz="4" w:space="0"/>
              <w:right w:val="single" w:color="000000" w:sz="4" w:space="0"/>
            </w:tcBorders>
          </w:tcPr>
          <w:p>
            <w:pPr>
              <w:pStyle w:val="18"/>
              <w:rPr>
                <w:sz w:val="20"/>
              </w:rPr>
            </w:pPr>
          </w:p>
          <w:p>
            <w:pPr>
              <w:pStyle w:val="18"/>
              <w:rPr>
                <w:sz w:val="20"/>
              </w:rPr>
            </w:pPr>
          </w:p>
          <w:p>
            <w:pPr>
              <w:pStyle w:val="18"/>
              <w:spacing w:before="165" w:line="321" w:lineRule="auto"/>
              <w:ind w:left="112" w:right="89"/>
              <w:jc w:val="center"/>
              <w:rPr>
                <w:sz w:val="21"/>
              </w:rPr>
            </w:pPr>
            <w:r>
              <w:rPr>
                <w:spacing w:val="-1"/>
                <w:sz w:val="21"/>
              </w:rPr>
              <w:t>生活垃圾</w:t>
            </w:r>
            <w:r>
              <w:rPr>
                <w:spacing w:val="-2"/>
                <w:sz w:val="21"/>
              </w:rPr>
              <w:t>运至乡镇</w:t>
            </w:r>
            <w:r>
              <w:rPr>
                <w:spacing w:val="-3"/>
                <w:sz w:val="21"/>
              </w:rPr>
              <w:t>垃圾收集</w:t>
            </w:r>
            <w:r>
              <w:rPr>
                <w:spacing w:val="-14"/>
                <w:sz w:val="21"/>
              </w:rPr>
              <w:t>点，由当地</w:t>
            </w:r>
            <w:r>
              <w:rPr>
                <w:spacing w:val="-1"/>
                <w:sz w:val="21"/>
              </w:rPr>
              <w:t>环卫部门</w:t>
            </w:r>
            <w:r>
              <w:rPr>
                <w:spacing w:val="-2"/>
                <w:sz w:val="21"/>
              </w:rPr>
              <w:t>清运处理</w:t>
            </w:r>
          </w:p>
        </w:tc>
        <w:tc>
          <w:tcPr>
            <w:tcW w:w="1945" w:type="dxa"/>
            <w:vMerge w:val="restart"/>
            <w:tcBorders>
              <w:top w:val="single" w:color="000000" w:sz="4" w:space="0"/>
              <w:left w:val="single" w:color="000000" w:sz="4" w:space="0"/>
              <w:right w:val="single" w:color="000000" w:sz="4" w:space="0"/>
            </w:tcBorders>
          </w:tcPr>
          <w:p>
            <w:pPr>
              <w:pStyle w:val="18"/>
              <w:rPr>
                <w:sz w:val="20"/>
              </w:rPr>
            </w:pPr>
          </w:p>
          <w:p>
            <w:pPr>
              <w:pStyle w:val="18"/>
              <w:rPr>
                <w:sz w:val="20"/>
              </w:rPr>
            </w:pPr>
          </w:p>
          <w:p>
            <w:pPr>
              <w:pStyle w:val="18"/>
              <w:rPr>
                <w:sz w:val="20"/>
              </w:rPr>
            </w:pPr>
          </w:p>
          <w:p>
            <w:pPr>
              <w:pStyle w:val="18"/>
              <w:rPr>
                <w:sz w:val="20"/>
              </w:rPr>
            </w:pPr>
          </w:p>
          <w:p>
            <w:pPr>
              <w:pStyle w:val="18"/>
              <w:rPr>
                <w:sz w:val="20"/>
              </w:rPr>
            </w:pPr>
          </w:p>
          <w:p>
            <w:pPr>
              <w:pStyle w:val="18"/>
              <w:spacing w:before="2"/>
              <w:rPr>
                <w:sz w:val="23"/>
              </w:rPr>
            </w:pPr>
          </w:p>
          <w:p>
            <w:pPr>
              <w:pStyle w:val="18"/>
              <w:ind w:left="345"/>
              <w:rPr>
                <w:sz w:val="21"/>
              </w:rPr>
            </w:pPr>
            <w:r>
              <w:rPr>
                <w:sz w:val="21"/>
              </w:rPr>
              <w:t>对环境影响小</w:t>
            </w: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63" w:line="244" w:lineRule="auto"/>
              <w:ind w:left="111" w:right="90"/>
              <w:rPr>
                <w:sz w:val="21"/>
              </w:rPr>
            </w:pPr>
            <w:r>
              <w:rPr>
                <w:sz w:val="21"/>
              </w:rPr>
              <w:t>沉淀池污泥晾干后运输至排土场</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8" w:hRule="atLeast"/>
        </w:trPr>
        <w:tc>
          <w:tcPr>
            <w:tcW w:w="862" w:type="dxa"/>
            <w:vMerge w:val="continue"/>
            <w:tcBorders>
              <w:top w:val="nil"/>
              <w:right w:val="single" w:color="000000" w:sz="4" w:space="0"/>
            </w:tcBorders>
          </w:tcPr>
          <w:p>
            <w:pPr>
              <w:rPr>
                <w:sz w:val="2"/>
                <w:szCs w:val="2"/>
              </w:rPr>
            </w:pPr>
          </w:p>
        </w:tc>
        <w:tc>
          <w:tcPr>
            <w:tcW w:w="1224" w:type="dxa"/>
            <w:vMerge w:val="continue"/>
            <w:tcBorders>
              <w:top w:val="nil"/>
              <w:left w:val="single" w:color="000000" w:sz="4" w:space="0"/>
              <w:right w:val="single" w:color="000000" w:sz="4" w:space="0"/>
            </w:tcBorders>
          </w:tcPr>
          <w:p>
            <w:pPr>
              <w:rPr>
                <w:sz w:val="2"/>
                <w:szCs w:val="2"/>
              </w:rPr>
            </w:pPr>
          </w:p>
        </w:tc>
        <w:tc>
          <w:tcPr>
            <w:tcW w:w="1945" w:type="dxa"/>
            <w:vMerge w:val="continue"/>
            <w:tcBorders>
              <w:top w:val="nil"/>
              <w:left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line="265" w:lineRule="exact"/>
              <w:ind w:left="111"/>
              <w:rPr>
                <w:sz w:val="21"/>
              </w:rPr>
            </w:pPr>
            <w:r>
              <w:rPr>
                <w:sz w:val="21"/>
              </w:rPr>
              <w:t>化粪池污泥和卫生间粪便</w:t>
            </w:r>
          </w:p>
          <w:p>
            <w:pPr>
              <w:pStyle w:val="18"/>
              <w:spacing w:before="3" w:line="270" w:lineRule="atLeast"/>
              <w:ind w:left="111" w:right="90"/>
              <w:rPr>
                <w:sz w:val="21"/>
              </w:rPr>
            </w:pPr>
            <w:r>
              <w:rPr>
                <w:sz w:val="21"/>
              </w:rPr>
              <w:t>定期委托附近村民清掏作为农肥</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805" w:hRule="atLeast"/>
        </w:trPr>
        <w:tc>
          <w:tcPr>
            <w:tcW w:w="862" w:type="dxa"/>
            <w:vMerge w:val="continue"/>
            <w:tcBorders>
              <w:top w:val="nil"/>
              <w:right w:val="single" w:color="000000" w:sz="4" w:space="0"/>
            </w:tcBorders>
          </w:tcPr>
          <w:p>
            <w:pPr>
              <w:rPr>
                <w:sz w:val="2"/>
                <w:szCs w:val="2"/>
              </w:rPr>
            </w:pPr>
          </w:p>
        </w:tc>
        <w:tc>
          <w:tcPr>
            <w:tcW w:w="1224" w:type="dxa"/>
            <w:vMerge w:val="continue"/>
            <w:tcBorders>
              <w:top w:val="nil"/>
              <w:left w:val="single" w:color="000000" w:sz="4" w:space="0"/>
              <w:right w:val="single" w:color="000000" w:sz="4" w:space="0"/>
            </w:tcBorders>
          </w:tcPr>
          <w:p>
            <w:pPr>
              <w:rPr>
                <w:sz w:val="2"/>
                <w:szCs w:val="2"/>
              </w:rPr>
            </w:pPr>
          </w:p>
        </w:tc>
        <w:tc>
          <w:tcPr>
            <w:tcW w:w="1945" w:type="dxa"/>
            <w:vMerge w:val="continue"/>
            <w:tcBorders>
              <w:top w:val="nil"/>
              <w:left w:val="single" w:color="000000" w:sz="4" w:space="0"/>
              <w:right w:val="single" w:color="000000" w:sz="4" w:space="0"/>
            </w:tcBorders>
          </w:tcPr>
          <w:p>
            <w:pPr>
              <w:rPr>
                <w:sz w:val="2"/>
                <w:szCs w:val="2"/>
              </w:rPr>
            </w:pPr>
          </w:p>
        </w:tc>
        <w:tc>
          <w:tcPr>
            <w:tcW w:w="2550" w:type="dxa"/>
            <w:tcBorders>
              <w:top w:val="single" w:color="000000" w:sz="4" w:space="0"/>
              <w:left w:val="single" w:color="000000" w:sz="4" w:space="0"/>
              <w:bottom w:val="single" w:color="000000" w:sz="4" w:space="0"/>
              <w:right w:val="single" w:color="000000" w:sz="4" w:space="0"/>
            </w:tcBorders>
          </w:tcPr>
          <w:p>
            <w:pPr>
              <w:pStyle w:val="18"/>
              <w:spacing w:line="242" w:lineRule="auto"/>
              <w:ind w:left="111" w:right="90"/>
              <w:rPr>
                <w:sz w:val="21"/>
              </w:rPr>
            </w:pPr>
            <w:r>
              <w:rPr>
                <w:sz w:val="21"/>
              </w:rPr>
              <w:t>生活垃圾运至乡镇垃圾收集点，由当地环卫部门清</w:t>
            </w:r>
          </w:p>
          <w:p>
            <w:pPr>
              <w:pStyle w:val="18"/>
              <w:spacing w:line="245" w:lineRule="exact"/>
              <w:ind w:left="111"/>
              <w:rPr>
                <w:sz w:val="21"/>
              </w:rPr>
            </w:pPr>
            <w:r>
              <w:rPr>
                <w:sz w:val="21"/>
              </w:rPr>
              <w:t>运处理</w:t>
            </w:r>
          </w:p>
        </w:tc>
        <w:tc>
          <w:tcPr>
            <w:tcW w:w="1945" w:type="dxa"/>
            <w:vMerge w:val="continue"/>
            <w:tcBorders>
              <w:top w:val="nil"/>
              <w:left w:val="single" w:color="000000" w:sz="4" w:space="0"/>
              <w:bottom w:val="single" w:color="000000" w:sz="4" w:space="0"/>
            </w:tcBorders>
          </w:tcPr>
          <w:p>
            <w:pPr>
              <w:rPr>
                <w:sz w:val="2"/>
                <w:szCs w:val="2"/>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1086" w:hRule="atLeast"/>
        </w:trPr>
        <w:tc>
          <w:tcPr>
            <w:tcW w:w="862" w:type="dxa"/>
            <w:vMerge w:val="continue"/>
            <w:tcBorders>
              <w:top w:val="nil"/>
              <w:right w:val="single" w:color="000000" w:sz="4" w:space="0"/>
            </w:tcBorders>
          </w:tcPr>
          <w:p>
            <w:pPr>
              <w:rPr>
                <w:sz w:val="2"/>
                <w:szCs w:val="2"/>
              </w:rPr>
            </w:pPr>
          </w:p>
        </w:tc>
        <w:tc>
          <w:tcPr>
            <w:tcW w:w="1224" w:type="dxa"/>
            <w:vMerge w:val="continue"/>
            <w:tcBorders>
              <w:top w:val="nil"/>
              <w:left w:val="single" w:color="000000" w:sz="4" w:space="0"/>
              <w:right w:val="single" w:color="000000" w:sz="4" w:space="0"/>
            </w:tcBorders>
          </w:tcPr>
          <w:p>
            <w:pPr>
              <w:rPr>
                <w:sz w:val="2"/>
                <w:szCs w:val="2"/>
              </w:rPr>
            </w:pPr>
          </w:p>
        </w:tc>
        <w:tc>
          <w:tcPr>
            <w:tcW w:w="1945" w:type="dxa"/>
            <w:vMerge w:val="continue"/>
            <w:tcBorders>
              <w:top w:val="nil"/>
              <w:left w:val="single" w:color="000000" w:sz="4" w:space="0"/>
              <w:right w:val="single" w:color="000000" w:sz="4" w:space="0"/>
            </w:tcBorders>
          </w:tcPr>
          <w:p>
            <w:pPr>
              <w:rPr>
                <w:sz w:val="2"/>
                <w:szCs w:val="2"/>
              </w:rPr>
            </w:pPr>
          </w:p>
        </w:tc>
        <w:tc>
          <w:tcPr>
            <w:tcW w:w="2550" w:type="dxa"/>
            <w:tcBorders>
              <w:top w:val="single" w:color="000000" w:sz="4" w:space="0"/>
              <w:left w:val="single" w:color="000000" w:sz="4" w:space="0"/>
              <w:right w:val="single" w:color="000000" w:sz="4" w:space="0"/>
            </w:tcBorders>
          </w:tcPr>
          <w:p>
            <w:pPr>
              <w:pStyle w:val="18"/>
              <w:spacing w:before="132" w:line="242" w:lineRule="auto"/>
              <w:ind w:left="111" w:right="90"/>
              <w:jc w:val="both"/>
              <w:rPr>
                <w:sz w:val="21"/>
              </w:rPr>
            </w:pPr>
            <w:r>
              <w:rPr>
                <w:sz w:val="21"/>
              </w:rPr>
              <w:t>废矿物油危废暂存间暂存后委托有资质的单位清运处置</w:t>
            </w:r>
          </w:p>
        </w:tc>
        <w:tc>
          <w:tcPr>
            <w:tcW w:w="1945" w:type="dxa"/>
            <w:tcBorders>
              <w:top w:val="single" w:color="000000" w:sz="4" w:space="0"/>
              <w:left w:val="single" w:color="000000" w:sz="4" w:space="0"/>
            </w:tcBorders>
          </w:tcPr>
          <w:p>
            <w:pPr>
              <w:pStyle w:val="18"/>
              <w:spacing w:line="242" w:lineRule="auto"/>
              <w:ind w:left="110" w:right="-29"/>
              <w:rPr>
                <w:sz w:val="21"/>
              </w:rPr>
            </w:pPr>
            <w:r>
              <w:rPr>
                <w:spacing w:val="3"/>
                <w:sz w:val="21"/>
              </w:rPr>
              <w:t>满足《危险废物贮</w:t>
            </w:r>
            <w:r>
              <w:rPr>
                <w:spacing w:val="16"/>
                <w:sz w:val="21"/>
              </w:rPr>
              <w:t>存污染控制标准》</w:t>
            </w:r>
          </w:p>
          <w:p>
            <w:pPr>
              <w:pStyle w:val="18"/>
              <w:ind w:left="110"/>
              <w:rPr>
                <w:sz w:val="21"/>
              </w:rPr>
            </w:pPr>
            <w:r>
              <w:rPr>
                <w:sz w:val="21"/>
              </w:rPr>
              <w:t>（</w:t>
            </w:r>
            <w:r>
              <w:rPr>
                <w:rFonts w:ascii="Times New Roman" w:eastAsia="Times New Roman"/>
                <w:sz w:val="21"/>
              </w:rPr>
              <w:t>GB18957-2001</w:t>
            </w:r>
            <w:r>
              <w:rPr>
                <w:sz w:val="21"/>
              </w:rPr>
              <w:t>）</w:t>
            </w:r>
          </w:p>
          <w:p>
            <w:pPr>
              <w:pStyle w:val="18"/>
              <w:spacing w:before="1" w:line="252" w:lineRule="exact"/>
              <w:ind w:left="110"/>
              <w:rPr>
                <w:sz w:val="21"/>
              </w:rPr>
            </w:pPr>
            <w:r>
              <w:rPr>
                <w:sz w:val="21"/>
              </w:rPr>
              <w:t>及其修改单</w:t>
            </w:r>
          </w:p>
        </w:tc>
      </w:tr>
    </w:tbl>
    <w:p>
      <w:pPr>
        <w:pStyle w:val="6"/>
        <w:rPr>
          <w:sz w:val="20"/>
        </w:rPr>
      </w:pPr>
    </w:p>
    <w:p>
      <w:pPr>
        <w:spacing w:before="229"/>
        <w:ind w:left="0" w:right="1796" w:firstLine="0"/>
        <w:jc w:val="right"/>
        <w:rPr>
          <w:sz w:val="28"/>
        </w:rPr>
      </w:pPr>
      <w:r>
        <w:rPr>
          <w:sz w:val="28"/>
        </w:rPr>
        <w:t xml:space="preserve">— </w:t>
      </w:r>
      <w:r>
        <w:rPr>
          <w:sz w:val="26"/>
        </w:rPr>
        <w:t xml:space="preserve">67 </w:t>
      </w:r>
      <w:r>
        <w:rPr>
          <w:sz w:val="28"/>
        </w:rPr>
        <w:t>—</w:t>
      </w:r>
    </w:p>
    <w:p>
      <w:pPr>
        <w:spacing w:after="0"/>
        <w:jc w:val="right"/>
        <w:rPr>
          <w:sz w:val="28"/>
        </w:rPr>
        <w:sectPr>
          <w:pgSz w:w="11910" w:h="16840"/>
          <w:pgMar w:top="1120" w:right="0" w:bottom="280" w:left="860" w:header="928" w:footer="0" w:gutter="0"/>
        </w:sectPr>
      </w:pPr>
    </w:p>
    <w:p>
      <w:pPr>
        <w:pStyle w:val="6"/>
        <w:spacing w:before="4"/>
      </w:pPr>
    </w:p>
    <w:tbl>
      <w:tblPr>
        <w:tblStyle w:val="14"/>
        <w:tblW w:w="8526" w:type="dxa"/>
        <w:tblInd w:w="842"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862"/>
        <w:gridCol w:w="1224"/>
        <w:gridCol w:w="1945"/>
        <w:gridCol w:w="2550"/>
        <w:gridCol w:w="1945"/>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862" w:type="dxa"/>
            <w:tcBorders>
              <w:bottom w:val="single" w:color="000000" w:sz="4" w:space="0"/>
              <w:right w:val="single" w:color="000000" w:sz="4" w:space="0"/>
            </w:tcBorders>
          </w:tcPr>
          <w:p>
            <w:pPr>
              <w:pStyle w:val="18"/>
              <w:spacing w:before="70" w:line="242" w:lineRule="auto"/>
              <w:ind w:left="323" w:right="96" w:hanging="209"/>
              <w:rPr>
                <w:sz w:val="21"/>
              </w:rPr>
            </w:pPr>
            <w:r>
              <w:rPr>
                <w:sz w:val="21"/>
              </w:rPr>
              <w:t>电磁环境</w:t>
            </w:r>
          </w:p>
        </w:tc>
        <w:tc>
          <w:tcPr>
            <w:tcW w:w="1224" w:type="dxa"/>
            <w:tcBorders>
              <w:left w:val="single" w:color="000000" w:sz="4" w:space="0"/>
              <w:bottom w:val="single" w:color="000000" w:sz="4" w:space="0"/>
              <w:right w:val="single" w:color="000000" w:sz="4" w:space="0"/>
            </w:tcBorders>
          </w:tcPr>
          <w:p>
            <w:pPr>
              <w:pStyle w:val="18"/>
              <w:spacing w:before="9"/>
              <w:rPr>
                <w:sz w:val="16"/>
              </w:rPr>
            </w:pPr>
          </w:p>
          <w:p>
            <w:pPr>
              <w:pStyle w:val="18"/>
              <w:ind w:left="19"/>
              <w:jc w:val="center"/>
              <w:rPr>
                <w:rFonts w:ascii="Times New Roman"/>
                <w:sz w:val="21"/>
              </w:rPr>
            </w:pPr>
            <w:r>
              <w:rPr>
                <w:rFonts w:ascii="Times New Roman"/>
                <w:w w:val="100"/>
                <w:sz w:val="21"/>
              </w:rPr>
              <w:t>/</w:t>
            </w:r>
          </w:p>
        </w:tc>
        <w:tc>
          <w:tcPr>
            <w:tcW w:w="1945" w:type="dxa"/>
            <w:tcBorders>
              <w:left w:val="single" w:color="000000" w:sz="4" w:space="0"/>
              <w:bottom w:val="single" w:color="000000" w:sz="4" w:space="0"/>
              <w:right w:val="single" w:color="000000" w:sz="4" w:space="0"/>
            </w:tcBorders>
          </w:tcPr>
          <w:p>
            <w:pPr>
              <w:pStyle w:val="18"/>
              <w:spacing w:before="9"/>
              <w:rPr>
                <w:sz w:val="16"/>
              </w:rPr>
            </w:pPr>
          </w:p>
          <w:p>
            <w:pPr>
              <w:pStyle w:val="18"/>
              <w:ind w:left="19"/>
              <w:jc w:val="center"/>
              <w:rPr>
                <w:rFonts w:ascii="Times New Roman"/>
                <w:sz w:val="21"/>
              </w:rPr>
            </w:pPr>
            <w:r>
              <w:rPr>
                <w:rFonts w:ascii="Times New Roman"/>
                <w:w w:val="100"/>
                <w:sz w:val="21"/>
              </w:rPr>
              <w:t>/</w:t>
            </w:r>
          </w:p>
        </w:tc>
        <w:tc>
          <w:tcPr>
            <w:tcW w:w="2550" w:type="dxa"/>
            <w:tcBorders>
              <w:left w:val="single" w:color="000000" w:sz="4" w:space="0"/>
              <w:bottom w:val="single" w:color="000000" w:sz="4" w:space="0"/>
              <w:right w:val="single" w:color="000000" w:sz="4" w:space="0"/>
            </w:tcBorders>
          </w:tcPr>
          <w:p>
            <w:pPr>
              <w:pStyle w:val="18"/>
              <w:spacing w:before="9"/>
              <w:rPr>
                <w:sz w:val="16"/>
              </w:rPr>
            </w:pPr>
          </w:p>
          <w:p>
            <w:pPr>
              <w:pStyle w:val="18"/>
              <w:ind w:left="18"/>
              <w:jc w:val="center"/>
              <w:rPr>
                <w:rFonts w:ascii="Times New Roman"/>
                <w:sz w:val="21"/>
              </w:rPr>
            </w:pPr>
            <w:r>
              <w:rPr>
                <w:rFonts w:ascii="Times New Roman"/>
                <w:w w:val="100"/>
                <w:sz w:val="21"/>
              </w:rPr>
              <w:t>/</w:t>
            </w:r>
          </w:p>
        </w:tc>
        <w:tc>
          <w:tcPr>
            <w:tcW w:w="1945" w:type="dxa"/>
            <w:tcBorders>
              <w:left w:val="single" w:color="000000" w:sz="4" w:space="0"/>
              <w:bottom w:val="single" w:color="000000" w:sz="4" w:space="0"/>
            </w:tcBorders>
          </w:tcPr>
          <w:p>
            <w:pPr>
              <w:pStyle w:val="18"/>
              <w:spacing w:before="9"/>
              <w:rPr>
                <w:sz w:val="16"/>
              </w:rPr>
            </w:pPr>
          </w:p>
          <w:p>
            <w:pPr>
              <w:pStyle w:val="18"/>
              <w:ind w:left="22"/>
              <w:jc w:val="center"/>
              <w:rPr>
                <w:rFonts w:ascii="Times New Roman"/>
                <w:sz w:val="21"/>
              </w:rPr>
            </w:pPr>
            <w:r>
              <w:rPr>
                <w:rFonts w:ascii="Times New Roman"/>
                <w:w w:val="1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78" w:hRule="atLeast"/>
        </w:trPr>
        <w:tc>
          <w:tcPr>
            <w:tcW w:w="862" w:type="dxa"/>
            <w:tcBorders>
              <w:top w:val="single" w:color="000000" w:sz="4" w:space="0"/>
              <w:bottom w:val="single" w:color="000000" w:sz="4" w:space="0"/>
              <w:right w:val="single" w:color="000000" w:sz="4" w:space="0"/>
            </w:tcBorders>
          </w:tcPr>
          <w:p>
            <w:pPr>
              <w:pStyle w:val="18"/>
              <w:spacing w:before="68" w:line="244" w:lineRule="auto"/>
              <w:ind w:left="323" w:right="96" w:hanging="209"/>
              <w:rPr>
                <w:sz w:val="21"/>
              </w:rPr>
            </w:pPr>
            <w:r>
              <w:rPr>
                <w:sz w:val="21"/>
              </w:rPr>
              <w:t>环境风险</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6"/>
              <w:rPr>
                <w:sz w:val="16"/>
              </w:rPr>
            </w:pPr>
          </w:p>
          <w:p>
            <w:pPr>
              <w:pStyle w:val="18"/>
              <w:ind w:left="19"/>
              <w:jc w:val="center"/>
              <w:rPr>
                <w:rFonts w:ascii="Times New Roman"/>
                <w:sz w:val="21"/>
              </w:rPr>
            </w:pPr>
            <w:r>
              <w:rPr>
                <w:rFonts w:ascii="Times New Roman"/>
                <w:w w:val="100"/>
                <w:sz w:val="21"/>
              </w:rPr>
              <w:t>/</w:t>
            </w:r>
          </w:p>
        </w:tc>
        <w:tc>
          <w:tcPr>
            <w:tcW w:w="1945" w:type="dxa"/>
            <w:tcBorders>
              <w:top w:val="single" w:color="000000" w:sz="4" w:space="0"/>
              <w:left w:val="single" w:color="000000" w:sz="4" w:space="0"/>
              <w:bottom w:val="single" w:color="000000" w:sz="4" w:space="0"/>
              <w:right w:val="single" w:color="000000" w:sz="4" w:space="0"/>
            </w:tcBorders>
          </w:tcPr>
          <w:p>
            <w:pPr>
              <w:pStyle w:val="18"/>
              <w:spacing w:before="6"/>
              <w:rPr>
                <w:sz w:val="16"/>
              </w:rPr>
            </w:pPr>
          </w:p>
          <w:p>
            <w:pPr>
              <w:pStyle w:val="18"/>
              <w:ind w:left="19"/>
              <w:jc w:val="center"/>
              <w:rPr>
                <w:rFonts w:ascii="Times New Roman"/>
                <w:sz w:val="21"/>
              </w:rPr>
            </w:pPr>
            <w:r>
              <w:rPr>
                <w:rFonts w:ascii="Times New Roman"/>
                <w:w w:val="100"/>
                <w:sz w:val="21"/>
              </w:rPr>
              <w:t>/</w:t>
            </w: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68" w:line="244" w:lineRule="auto"/>
              <w:ind w:left="1172" w:right="102" w:hanging="1052"/>
              <w:rPr>
                <w:sz w:val="21"/>
              </w:rPr>
            </w:pPr>
            <w:r>
              <w:rPr>
                <w:sz w:val="21"/>
              </w:rPr>
              <w:t>编制突发环境风险应急预案</w:t>
            </w:r>
          </w:p>
        </w:tc>
        <w:tc>
          <w:tcPr>
            <w:tcW w:w="1945" w:type="dxa"/>
            <w:tcBorders>
              <w:top w:val="single" w:color="000000" w:sz="4" w:space="0"/>
              <w:left w:val="single" w:color="000000" w:sz="4" w:space="0"/>
              <w:bottom w:val="single" w:color="000000" w:sz="4" w:space="0"/>
            </w:tcBorders>
          </w:tcPr>
          <w:p>
            <w:pPr>
              <w:pStyle w:val="18"/>
              <w:spacing w:before="68" w:line="244" w:lineRule="auto"/>
              <w:ind w:left="763" w:right="110" w:hanging="629"/>
              <w:rPr>
                <w:sz w:val="21"/>
              </w:rPr>
            </w:pPr>
            <w:r>
              <w:rPr>
                <w:sz w:val="21"/>
              </w:rPr>
              <w:t>取得当地环保部门备案</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862" w:type="dxa"/>
            <w:tcBorders>
              <w:top w:val="single" w:color="000000" w:sz="4" w:space="0"/>
              <w:bottom w:val="single" w:color="000000" w:sz="4" w:space="0"/>
              <w:right w:val="single" w:color="000000" w:sz="4" w:space="0"/>
            </w:tcBorders>
          </w:tcPr>
          <w:p>
            <w:pPr>
              <w:pStyle w:val="18"/>
              <w:spacing w:before="70" w:line="242" w:lineRule="auto"/>
              <w:ind w:left="323" w:right="96" w:hanging="209"/>
              <w:rPr>
                <w:sz w:val="21"/>
              </w:rPr>
            </w:pPr>
            <w:r>
              <w:rPr>
                <w:sz w:val="21"/>
              </w:rPr>
              <w:t>环境监测</w:t>
            </w:r>
          </w:p>
        </w:tc>
        <w:tc>
          <w:tcPr>
            <w:tcW w:w="1224" w:type="dxa"/>
            <w:tcBorders>
              <w:top w:val="single" w:color="000000" w:sz="4" w:space="0"/>
              <w:left w:val="single" w:color="000000" w:sz="4" w:space="0"/>
              <w:bottom w:val="single" w:color="000000" w:sz="4" w:space="0"/>
              <w:right w:val="single" w:color="000000" w:sz="4" w:space="0"/>
            </w:tcBorders>
          </w:tcPr>
          <w:p>
            <w:pPr>
              <w:pStyle w:val="18"/>
              <w:spacing w:before="9"/>
              <w:rPr>
                <w:sz w:val="16"/>
              </w:rPr>
            </w:pPr>
          </w:p>
          <w:p>
            <w:pPr>
              <w:pStyle w:val="18"/>
              <w:ind w:left="19"/>
              <w:jc w:val="center"/>
              <w:rPr>
                <w:rFonts w:ascii="Times New Roman"/>
                <w:sz w:val="21"/>
              </w:rPr>
            </w:pPr>
            <w:r>
              <w:rPr>
                <w:rFonts w:ascii="Times New Roman"/>
                <w:w w:val="100"/>
                <w:sz w:val="21"/>
              </w:rPr>
              <w:t>/</w:t>
            </w:r>
          </w:p>
        </w:tc>
        <w:tc>
          <w:tcPr>
            <w:tcW w:w="1945" w:type="dxa"/>
            <w:tcBorders>
              <w:top w:val="single" w:color="000000" w:sz="4" w:space="0"/>
              <w:left w:val="single" w:color="000000" w:sz="4" w:space="0"/>
              <w:bottom w:val="single" w:color="000000" w:sz="4" w:space="0"/>
              <w:right w:val="single" w:color="000000" w:sz="4" w:space="0"/>
            </w:tcBorders>
          </w:tcPr>
          <w:p>
            <w:pPr>
              <w:pStyle w:val="18"/>
              <w:spacing w:before="9"/>
              <w:rPr>
                <w:sz w:val="16"/>
              </w:rPr>
            </w:pPr>
          </w:p>
          <w:p>
            <w:pPr>
              <w:pStyle w:val="18"/>
              <w:ind w:left="19"/>
              <w:jc w:val="center"/>
              <w:rPr>
                <w:rFonts w:ascii="Times New Roman"/>
                <w:sz w:val="21"/>
              </w:rPr>
            </w:pPr>
            <w:r>
              <w:rPr>
                <w:rFonts w:ascii="Times New Roman"/>
                <w:w w:val="100"/>
                <w:sz w:val="21"/>
              </w:rPr>
              <w:t>/</w:t>
            </w:r>
          </w:p>
        </w:tc>
        <w:tc>
          <w:tcPr>
            <w:tcW w:w="2550" w:type="dxa"/>
            <w:tcBorders>
              <w:top w:val="single" w:color="000000" w:sz="4" w:space="0"/>
              <w:left w:val="single" w:color="000000" w:sz="4" w:space="0"/>
              <w:bottom w:val="single" w:color="000000" w:sz="4" w:space="0"/>
              <w:right w:val="single" w:color="000000" w:sz="4" w:space="0"/>
            </w:tcBorders>
          </w:tcPr>
          <w:p>
            <w:pPr>
              <w:pStyle w:val="18"/>
              <w:spacing w:before="9"/>
              <w:rPr>
                <w:sz w:val="16"/>
              </w:rPr>
            </w:pPr>
          </w:p>
          <w:p>
            <w:pPr>
              <w:pStyle w:val="18"/>
              <w:ind w:left="18"/>
              <w:jc w:val="center"/>
              <w:rPr>
                <w:rFonts w:ascii="Times New Roman"/>
                <w:sz w:val="21"/>
              </w:rPr>
            </w:pPr>
            <w:r>
              <w:rPr>
                <w:rFonts w:ascii="Times New Roman"/>
                <w:w w:val="100"/>
                <w:sz w:val="21"/>
              </w:rPr>
              <w:t>/</w:t>
            </w:r>
          </w:p>
        </w:tc>
        <w:tc>
          <w:tcPr>
            <w:tcW w:w="1945" w:type="dxa"/>
            <w:tcBorders>
              <w:top w:val="single" w:color="000000" w:sz="4" w:space="0"/>
              <w:left w:val="single" w:color="000000" w:sz="4" w:space="0"/>
              <w:bottom w:val="single" w:color="000000" w:sz="4" w:space="0"/>
            </w:tcBorders>
          </w:tcPr>
          <w:p>
            <w:pPr>
              <w:pStyle w:val="18"/>
              <w:spacing w:before="9"/>
              <w:rPr>
                <w:sz w:val="16"/>
              </w:rPr>
            </w:pPr>
          </w:p>
          <w:p>
            <w:pPr>
              <w:pStyle w:val="18"/>
              <w:ind w:left="22"/>
              <w:jc w:val="center"/>
              <w:rPr>
                <w:rFonts w:ascii="Times New Roman"/>
                <w:sz w:val="21"/>
              </w:rPr>
            </w:pPr>
            <w:r>
              <w:rPr>
                <w:rFonts w:ascii="Times New Roman"/>
                <w:w w:val="100"/>
                <w:sz w:val="21"/>
              </w:rPr>
              <w:t>/</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Ex>
        <w:trPr>
          <w:trHeight w:val="681" w:hRule="atLeast"/>
        </w:trPr>
        <w:tc>
          <w:tcPr>
            <w:tcW w:w="862" w:type="dxa"/>
            <w:tcBorders>
              <w:top w:val="single" w:color="000000" w:sz="4" w:space="0"/>
              <w:right w:val="single" w:color="000000" w:sz="4" w:space="0"/>
            </w:tcBorders>
          </w:tcPr>
          <w:p>
            <w:pPr>
              <w:pStyle w:val="18"/>
              <w:rPr>
                <w:sz w:val="16"/>
              </w:rPr>
            </w:pPr>
          </w:p>
          <w:p>
            <w:pPr>
              <w:pStyle w:val="18"/>
              <w:ind w:left="220"/>
              <w:rPr>
                <w:sz w:val="21"/>
              </w:rPr>
            </w:pPr>
            <w:r>
              <w:rPr>
                <w:sz w:val="21"/>
              </w:rPr>
              <w:t>其他</w:t>
            </w:r>
          </w:p>
        </w:tc>
        <w:tc>
          <w:tcPr>
            <w:tcW w:w="1224" w:type="dxa"/>
            <w:tcBorders>
              <w:top w:val="single" w:color="000000" w:sz="4" w:space="0"/>
              <w:left w:val="single" w:color="000000" w:sz="4" w:space="0"/>
              <w:right w:val="single" w:color="000000" w:sz="4" w:space="0"/>
            </w:tcBorders>
          </w:tcPr>
          <w:p>
            <w:pPr>
              <w:pStyle w:val="18"/>
              <w:spacing w:before="6"/>
              <w:rPr>
                <w:sz w:val="16"/>
              </w:rPr>
            </w:pPr>
          </w:p>
          <w:p>
            <w:pPr>
              <w:pStyle w:val="18"/>
              <w:ind w:left="19"/>
              <w:jc w:val="center"/>
              <w:rPr>
                <w:rFonts w:ascii="Times New Roman"/>
                <w:sz w:val="21"/>
              </w:rPr>
            </w:pPr>
            <w:r>
              <w:rPr>
                <w:rFonts w:ascii="Times New Roman"/>
                <w:w w:val="100"/>
                <w:sz w:val="21"/>
              </w:rPr>
              <w:t>/</w:t>
            </w:r>
          </w:p>
        </w:tc>
        <w:tc>
          <w:tcPr>
            <w:tcW w:w="1945" w:type="dxa"/>
            <w:tcBorders>
              <w:top w:val="single" w:color="000000" w:sz="4" w:space="0"/>
              <w:left w:val="single" w:color="000000" w:sz="4" w:space="0"/>
              <w:right w:val="single" w:color="000000" w:sz="4" w:space="0"/>
            </w:tcBorders>
          </w:tcPr>
          <w:p>
            <w:pPr>
              <w:pStyle w:val="18"/>
              <w:spacing w:before="6"/>
              <w:rPr>
                <w:sz w:val="16"/>
              </w:rPr>
            </w:pPr>
          </w:p>
          <w:p>
            <w:pPr>
              <w:pStyle w:val="18"/>
              <w:ind w:left="19"/>
              <w:jc w:val="center"/>
              <w:rPr>
                <w:rFonts w:ascii="Times New Roman"/>
                <w:sz w:val="21"/>
              </w:rPr>
            </w:pPr>
            <w:r>
              <w:rPr>
                <w:rFonts w:ascii="Times New Roman"/>
                <w:w w:val="100"/>
                <w:sz w:val="21"/>
              </w:rPr>
              <w:t>/</w:t>
            </w:r>
          </w:p>
        </w:tc>
        <w:tc>
          <w:tcPr>
            <w:tcW w:w="2550" w:type="dxa"/>
            <w:tcBorders>
              <w:top w:val="single" w:color="000000" w:sz="4" w:space="0"/>
              <w:left w:val="single" w:color="000000" w:sz="4" w:space="0"/>
              <w:right w:val="single" w:color="000000" w:sz="4" w:space="0"/>
            </w:tcBorders>
          </w:tcPr>
          <w:p>
            <w:pPr>
              <w:pStyle w:val="18"/>
              <w:spacing w:before="6"/>
              <w:rPr>
                <w:sz w:val="16"/>
              </w:rPr>
            </w:pPr>
          </w:p>
          <w:p>
            <w:pPr>
              <w:pStyle w:val="18"/>
              <w:ind w:left="18"/>
              <w:jc w:val="center"/>
              <w:rPr>
                <w:rFonts w:ascii="Times New Roman"/>
                <w:sz w:val="21"/>
              </w:rPr>
            </w:pPr>
            <w:r>
              <w:rPr>
                <w:rFonts w:ascii="Times New Roman"/>
                <w:w w:val="100"/>
                <w:sz w:val="21"/>
              </w:rPr>
              <w:t>/</w:t>
            </w:r>
          </w:p>
        </w:tc>
        <w:tc>
          <w:tcPr>
            <w:tcW w:w="1945" w:type="dxa"/>
            <w:tcBorders>
              <w:top w:val="single" w:color="000000" w:sz="4" w:space="0"/>
              <w:left w:val="single" w:color="000000" w:sz="4" w:space="0"/>
            </w:tcBorders>
          </w:tcPr>
          <w:p>
            <w:pPr>
              <w:pStyle w:val="18"/>
              <w:spacing w:before="6"/>
              <w:rPr>
                <w:sz w:val="16"/>
              </w:rPr>
            </w:pPr>
          </w:p>
          <w:p>
            <w:pPr>
              <w:pStyle w:val="18"/>
              <w:ind w:left="22"/>
              <w:jc w:val="center"/>
              <w:rPr>
                <w:rFonts w:ascii="Times New Roman"/>
                <w:sz w:val="21"/>
              </w:rPr>
            </w:pPr>
            <w:r>
              <w:rPr>
                <w:rFonts w:ascii="Times New Roman"/>
                <w:w w:val="100"/>
                <w:sz w:val="21"/>
              </w:rPr>
              <w:t>/</w:t>
            </w:r>
          </w:p>
        </w:tc>
      </w:tr>
    </w:tbl>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4"/>
        <w:rPr>
          <w:sz w:val="19"/>
        </w:rPr>
      </w:pPr>
    </w:p>
    <w:p>
      <w:pPr>
        <w:spacing w:before="61"/>
        <w:ind w:left="940" w:right="0" w:firstLine="0"/>
        <w:jc w:val="left"/>
        <w:rPr>
          <w:sz w:val="28"/>
        </w:rPr>
      </w:pPr>
      <w:r>
        <w:rPr>
          <w:sz w:val="28"/>
        </w:rPr>
        <w:t xml:space="preserve">— </w:t>
      </w:r>
      <w:r>
        <w:rPr>
          <w:sz w:val="26"/>
        </w:rPr>
        <w:t xml:space="preserve">68 </w:t>
      </w:r>
      <w:r>
        <w:rPr>
          <w:sz w:val="28"/>
        </w:rPr>
        <w:t>—</w:t>
      </w:r>
    </w:p>
    <w:p>
      <w:pPr>
        <w:spacing w:after="0"/>
        <w:jc w:val="left"/>
        <w:rPr>
          <w:sz w:val="28"/>
        </w:rPr>
        <w:sectPr>
          <w:pgSz w:w="11910" w:h="16840"/>
          <w:pgMar w:top="1120" w:right="0" w:bottom="280" w:left="860" w:header="928" w:footer="0" w:gutter="0"/>
        </w:sectPr>
      </w:pPr>
    </w:p>
    <w:p>
      <w:pPr>
        <w:pStyle w:val="6"/>
        <w:rPr>
          <w:sz w:val="20"/>
        </w:rPr>
      </w:pPr>
    </w:p>
    <w:p>
      <w:pPr>
        <w:pStyle w:val="6"/>
        <w:spacing w:before="1"/>
        <w:rPr>
          <w:sz w:val="23"/>
        </w:rPr>
      </w:pPr>
    </w:p>
    <w:p>
      <w:pPr>
        <w:pStyle w:val="8"/>
      </w:pPr>
      <w:bookmarkStart w:id="6" w:name="_bookmark6"/>
      <w:bookmarkEnd w:id="6"/>
      <w:r>
        <w:t>七、结论</w:t>
      </w:r>
    </w:p>
    <w:p>
      <w:pPr>
        <w:pStyle w:val="11"/>
        <w:spacing w:before="254"/>
        <w:ind w:left="556"/>
      </w:pPr>
      <w:r>
        <mc:AlternateContent>
          <mc:Choice Requires="wpg">
            <w:drawing>
              <wp:anchor distT="0" distB="0" distL="114300" distR="114300" simplePos="0" relativeHeight="502959104" behindDoc="1" locked="0" layoutInCell="1" allowOverlap="1">
                <wp:simplePos x="0" y="0"/>
                <wp:positionH relativeFrom="page">
                  <wp:posOffset>824230</wp:posOffset>
                </wp:positionH>
                <wp:positionV relativeFrom="paragraph">
                  <wp:posOffset>182245</wp:posOffset>
                </wp:positionV>
                <wp:extent cx="5911215" cy="7868285"/>
                <wp:effectExtent l="635" t="635" r="12700" b="17780"/>
                <wp:wrapNone/>
                <wp:docPr id="614" name="组合 538"/>
                <wp:cNvGraphicFramePr/>
                <a:graphic xmlns:a="http://schemas.openxmlformats.org/drawingml/2006/main">
                  <a:graphicData uri="http://schemas.microsoft.com/office/word/2010/wordprocessingGroup">
                    <wpg:wgp>
                      <wpg:cNvGrpSpPr/>
                      <wpg:grpSpPr>
                        <a:xfrm>
                          <a:off x="0" y="0"/>
                          <a:ext cx="5911215" cy="7868285"/>
                          <a:chOff x="1299" y="288"/>
                          <a:chExt cx="9309" cy="12391"/>
                        </a:xfrm>
                      </wpg:grpSpPr>
                      <wps:wsp>
                        <wps:cNvPr id="606" name="矩形 539"/>
                        <wps:cNvSpPr/>
                        <wps:spPr>
                          <a:xfrm>
                            <a:off x="1298" y="287"/>
                            <a:ext cx="20" cy="20"/>
                          </a:xfrm>
                          <a:prstGeom prst="rect">
                            <a:avLst/>
                          </a:prstGeom>
                          <a:solidFill>
                            <a:srgbClr val="000000"/>
                          </a:solidFill>
                          <a:ln>
                            <a:noFill/>
                          </a:ln>
                        </wps:spPr>
                        <wps:bodyPr upright="1"/>
                      </wps:wsp>
                      <wps:wsp>
                        <wps:cNvPr id="607" name="直线 540"/>
                        <wps:cNvCnPr/>
                        <wps:spPr>
                          <a:xfrm>
                            <a:off x="1318" y="297"/>
                            <a:ext cx="9270" cy="0"/>
                          </a:xfrm>
                          <a:prstGeom prst="line">
                            <a:avLst/>
                          </a:prstGeom>
                          <a:ln w="12192" cap="flat" cmpd="sng">
                            <a:solidFill>
                              <a:srgbClr val="000000"/>
                            </a:solidFill>
                            <a:prstDash val="solid"/>
                            <a:headEnd type="none" w="med" len="med"/>
                            <a:tailEnd type="none" w="med" len="med"/>
                          </a:ln>
                        </wps:spPr>
                        <wps:bodyPr upright="1"/>
                      </wps:wsp>
                      <wps:wsp>
                        <wps:cNvPr id="608" name="矩形 541"/>
                        <wps:cNvSpPr/>
                        <wps:spPr>
                          <a:xfrm>
                            <a:off x="10588" y="287"/>
                            <a:ext cx="20" cy="20"/>
                          </a:xfrm>
                          <a:prstGeom prst="rect">
                            <a:avLst/>
                          </a:prstGeom>
                          <a:solidFill>
                            <a:srgbClr val="000000"/>
                          </a:solidFill>
                          <a:ln>
                            <a:noFill/>
                          </a:ln>
                        </wps:spPr>
                        <wps:bodyPr upright="1"/>
                      </wps:wsp>
                      <wps:wsp>
                        <wps:cNvPr id="609" name="直线 542"/>
                        <wps:cNvCnPr/>
                        <wps:spPr>
                          <a:xfrm>
                            <a:off x="1308" y="307"/>
                            <a:ext cx="0" cy="12352"/>
                          </a:xfrm>
                          <a:prstGeom prst="line">
                            <a:avLst/>
                          </a:prstGeom>
                          <a:ln w="12192" cap="flat" cmpd="sng">
                            <a:solidFill>
                              <a:srgbClr val="000000"/>
                            </a:solidFill>
                            <a:prstDash val="solid"/>
                            <a:headEnd type="none" w="med" len="med"/>
                            <a:tailEnd type="none" w="med" len="med"/>
                          </a:ln>
                        </wps:spPr>
                        <wps:bodyPr upright="1"/>
                      </wps:wsp>
                      <wps:wsp>
                        <wps:cNvPr id="610" name="矩形 543"/>
                        <wps:cNvSpPr/>
                        <wps:spPr>
                          <a:xfrm>
                            <a:off x="1298" y="12658"/>
                            <a:ext cx="20" cy="20"/>
                          </a:xfrm>
                          <a:prstGeom prst="rect">
                            <a:avLst/>
                          </a:prstGeom>
                          <a:solidFill>
                            <a:srgbClr val="000000"/>
                          </a:solidFill>
                          <a:ln>
                            <a:noFill/>
                          </a:ln>
                        </wps:spPr>
                        <wps:bodyPr upright="1"/>
                      </wps:wsp>
                      <wps:wsp>
                        <wps:cNvPr id="611" name="直线 544"/>
                        <wps:cNvCnPr/>
                        <wps:spPr>
                          <a:xfrm>
                            <a:off x="1318" y="12668"/>
                            <a:ext cx="9270" cy="0"/>
                          </a:xfrm>
                          <a:prstGeom prst="line">
                            <a:avLst/>
                          </a:prstGeom>
                          <a:ln w="12191" cap="flat" cmpd="sng">
                            <a:solidFill>
                              <a:srgbClr val="000000"/>
                            </a:solidFill>
                            <a:prstDash val="solid"/>
                            <a:headEnd type="none" w="med" len="med"/>
                            <a:tailEnd type="none" w="med" len="med"/>
                          </a:ln>
                        </wps:spPr>
                        <wps:bodyPr upright="1"/>
                      </wps:wsp>
                      <wps:wsp>
                        <wps:cNvPr id="612" name="直线 545"/>
                        <wps:cNvCnPr/>
                        <wps:spPr>
                          <a:xfrm>
                            <a:off x="10598" y="307"/>
                            <a:ext cx="0" cy="12352"/>
                          </a:xfrm>
                          <a:prstGeom prst="line">
                            <a:avLst/>
                          </a:prstGeom>
                          <a:ln w="12191" cap="flat" cmpd="sng">
                            <a:solidFill>
                              <a:srgbClr val="000000"/>
                            </a:solidFill>
                            <a:prstDash val="solid"/>
                            <a:headEnd type="none" w="med" len="med"/>
                            <a:tailEnd type="none" w="med" len="med"/>
                          </a:ln>
                        </wps:spPr>
                        <wps:bodyPr upright="1"/>
                      </wps:wsp>
                      <wps:wsp>
                        <wps:cNvPr id="613" name="矩形 546"/>
                        <wps:cNvSpPr/>
                        <wps:spPr>
                          <a:xfrm>
                            <a:off x="10588" y="12658"/>
                            <a:ext cx="20" cy="20"/>
                          </a:xfrm>
                          <a:prstGeom prst="rect">
                            <a:avLst/>
                          </a:prstGeom>
                          <a:solidFill>
                            <a:srgbClr val="000000"/>
                          </a:solidFill>
                          <a:ln>
                            <a:noFill/>
                          </a:ln>
                        </wps:spPr>
                        <wps:bodyPr upright="1"/>
                      </wps:wsp>
                    </wpg:wgp>
                  </a:graphicData>
                </a:graphic>
              </wp:anchor>
            </w:drawing>
          </mc:Choice>
          <mc:Fallback>
            <w:pict>
              <v:group id="组合 538" o:spid="_x0000_s1026" o:spt="203" style="position:absolute;left:0pt;margin-left:64.9pt;margin-top:14.35pt;height:619.55pt;width:465.45pt;mso-position-horizontal-relative:page;z-index:-357376;mso-width-relative:page;mso-height-relative:page;" coordorigin="1299,288" coordsize="9309,12391" o:gfxdata="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">
                <o:lock v:ext="edit" aspectratio="f"/>
                <v:rect id="矩形 539" o:spid="_x0000_s1026" o:spt="1" style="position:absolute;left:1298;top:287;height:20;width:20;" fillcolor="#000000" filled="t" stroked="f" coordsize="21600,21600" o:gfxdata="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b8pCq/&#10;AAAA3AAAAA8AAAAAAAAAAQAgAAAAIgAAAGRycy9kb3ducmV2LnhtbFBLAQIUABQAAAAIAIdO4kAz&#10;LwWeOwAAADkAAAAQAAAAAAAAAAEAIAAAAA4BAABkcnMvc2hhcGV4bWwueG1sUEsFBgAAAAAGAAYA&#10;WwEAALgDAAAAAA==&#10;">
                  <v:fill on="t" focussize="0,0"/>
                  <v:stroke on="f"/>
                  <v:imagedata o:title=""/>
                  <o:lock v:ext="edit" aspectratio="f"/>
                </v:rect>
                <v:line id="直线 540" o:spid="_x0000_s1026" o:spt="20" style="position:absolute;left:1318;top:297;height:0;width:9270;" filled="f" stroked="t" coordsize="21600,21600" o:gfxdata="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mj2JvQAA&#10;ANwAAAAPAAAAAAAAAAEAIAAAACIAAABkcnMvZG93bnJldi54bWxQSwECFAAUAAAACACHTuJAMy8F&#10;njsAAAA5AAAAEAAAAAAAAAABACAAAAAMAQAAZHJzL3NoYXBleG1sLnhtbFBLBQYAAAAABgAGAFsB&#10;AAC2AwAAAAA=&#10;">
                  <v:fill on="f" focussize="0,0"/>
                  <v:stroke weight="0.96pt" color="#000000" joinstyle="round"/>
                  <v:imagedata o:title=""/>
                  <o:lock v:ext="edit" aspectratio="f"/>
                </v:line>
                <v:rect id="矩形 541" o:spid="_x0000_s1026" o:spt="1" style="position:absolute;left:10588;top:287;height:20;width:20;" fillcolor="#000000" filled="t" stroked="f" coordsize="21600,21600" o:gfxdata="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qC+Vw7sAAADc&#10;AAAADwAAAAAAAAABACAAAAAiAAAAZHJzL2Rvd25yZXYueG1sUEsBAhQAFAAAAAgAh07iQDMvBZ47&#10;AAAAOQAAABAAAAAAAAAAAQAgAAAACgEAAGRycy9zaGFwZXhtbC54bWxQSwUGAAAAAAYABgBbAQAA&#10;tAMAAAAA&#10;">
                  <v:fill on="t" focussize="0,0"/>
                  <v:stroke on="f"/>
                  <v:imagedata o:title=""/>
                  <o:lock v:ext="edit" aspectratio="f"/>
                </v:rect>
                <v:line id="直线 542" o:spid="_x0000_s1026" o:spt="20" style="position:absolute;left:1308;top:307;height:12352;width:0;" filled="f" stroked="t" coordsize="21600,21600" o:gfxdata="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EkMYL4A&#10;AADcAAAADwAAAAAAAAABACAAAAAiAAAAZHJzL2Rvd25yZXYueG1sUEsBAhQAFAAAAAgAh07iQDMv&#10;BZ47AAAAOQAAABAAAAAAAAAAAQAgAAAADQEAAGRycy9zaGFwZXhtbC54bWxQSwUGAAAAAAYABgBb&#10;AQAAtwMAAAAA&#10;">
                  <v:fill on="f" focussize="0,0"/>
                  <v:stroke weight="0.96pt" color="#000000" joinstyle="round"/>
                  <v:imagedata o:title=""/>
                  <o:lock v:ext="edit" aspectratio="f"/>
                </v:line>
                <v:rect id="矩形 543" o:spid="_x0000_s1026" o:spt="1" style="position:absolute;left:1298;top:12658;height:20;width:20;" fillcolor="#000000" filled="t" stroked="f" coordsize="21600,21600" o:gfxdata="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OADxi8AAAA&#10;3AAAAA8AAAAAAAAAAQAgAAAAIgAAAGRycy9kb3ducmV2LnhtbFBLAQIUABQAAAAIAIdO4kAzLwWe&#10;OwAAADkAAAAQAAAAAAAAAAEAIAAAAAsBAABkcnMvc2hhcGV4bWwueG1sUEsFBgAAAAAGAAYAWwEA&#10;ALUDAAAAAA==&#10;">
                  <v:fill on="t" focussize="0,0"/>
                  <v:stroke on="f"/>
                  <v:imagedata o:title=""/>
                  <o:lock v:ext="edit" aspectratio="f"/>
                </v:rect>
                <v:line id="直线 544" o:spid="_x0000_s1026" o:spt="20" style="position:absolute;left:1318;top:12668;height:0;width:9270;" filled="f" stroked="t" coordsize="21600,21600" o:gfxdata="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qP8Z74A&#10;AADcAAAADwAAAAAAAAABACAAAAAiAAAAZHJzL2Rvd25yZXYueG1sUEsBAhQAFAAAAAgAh07iQDMv&#10;BZ47AAAAOQAAABAAAAAAAAAAAQAgAAAADQEAAGRycy9zaGFwZXhtbC54bWxQSwUGAAAAAAYABgBb&#10;AQAAtwMAAAAA&#10;">
                  <v:fill on="f" focussize="0,0"/>
                  <v:stroke weight="0.95992125984252pt" color="#000000" joinstyle="round"/>
                  <v:imagedata o:title=""/>
                  <o:lock v:ext="edit" aspectratio="f"/>
                </v:line>
                <v:line id="直线 545" o:spid="_x0000_s1026" o:spt="20" style="position:absolute;left:10598;top:307;height:12352;width:0;" filled="f" stroked="t" coordsize="21600,21600" o:gfxdata="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ScWIQvQAA&#10;ANwAAAAPAAAAAAAAAAEAIAAAACIAAABkcnMvZG93bnJldi54bWxQSwECFAAUAAAACACHTuJAMy8F&#10;njsAAAA5AAAAEAAAAAAAAAABACAAAAAMAQAAZHJzL3NoYXBleG1sLnhtbFBLBQYAAAAABgAGAFsB&#10;AAC2AwAAAAA=&#10;">
                  <v:fill on="f" focussize="0,0"/>
                  <v:stroke weight="0.95992125984252pt" color="#000000" joinstyle="round"/>
                  <v:imagedata o:title=""/>
                  <o:lock v:ext="edit" aspectratio="f"/>
                </v:line>
                <v:rect id="矩形 546" o:spid="_x0000_s1026" o:spt="1" style="position:absolute;left:10588;top:12658;height:20;width:20;" fillcolor="#000000" filled="t" stroked="f" coordsize="21600,21600" o:gfxdata="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NSkW+/&#10;AAAA3AAAAA8AAAAAAAAAAQAgAAAAIgAAAGRycy9kb3ducmV2LnhtbFBLAQIUABQAAAAIAIdO4kAz&#10;LwWeOwAAADkAAAAQAAAAAAAAAAEAIAAAAA4BAABkcnMvc2hhcGV4bWwueG1sUEsFBgAAAAAGAAYA&#10;WwEAALgDAAAAAA==&#10;">
                  <v:fill on="t" focussize="0,0"/>
                  <v:stroke on="f"/>
                  <v:imagedata o:title=""/>
                  <o:lock v:ext="edit" aspectratio="f"/>
                </v:rect>
              </v:group>
            </w:pict>
          </mc:Fallback>
        </mc:AlternateContent>
      </w:r>
      <w:r>
        <w:t>一、结论</w:t>
      </w:r>
    </w:p>
    <w:p>
      <w:pPr>
        <w:pStyle w:val="6"/>
        <w:spacing w:before="126" w:line="364" w:lineRule="auto"/>
        <w:ind w:left="556" w:right="1415" w:firstLine="480"/>
        <w:jc w:val="both"/>
      </w:pPr>
      <w:r>
        <w:rPr>
          <w:spacing w:val="-3"/>
        </w:rPr>
        <w:t>西畴县柏林乡马蹄寨张家石旮旯石灰石矿山不涉及自然保护区、风景名胜区、世界</w:t>
      </w:r>
      <w:r>
        <w:rPr>
          <w:spacing w:val="-6"/>
        </w:rPr>
        <w:t>自然遗产地、饮用水源保护区等环境敏感区。项目不涉及生态保护红线，不占用基本农</w:t>
      </w:r>
      <w:r>
        <w:t>田和公益林。</w:t>
      </w:r>
    </w:p>
    <w:p>
      <w:pPr>
        <w:pStyle w:val="6"/>
        <w:spacing w:line="364" w:lineRule="auto"/>
        <w:ind w:left="556" w:right="1412" w:firstLine="480"/>
        <w:jc w:val="both"/>
      </w:pPr>
      <w:r>
        <w:rPr>
          <w:spacing w:val="-6"/>
        </w:rPr>
        <w:t>项目符合国家产业政策，符合《云南省人民政府关于促进非煤矿山转型升级的实施</w:t>
      </w:r>
      <w:r>
        <w:rPr>
          <w:spacing w:val="-8"/>
        </w:rPr>
        <w:t>意见》、《云南省环境保护厅关于加强砂石开采行业环境监管工作的通知》、《矿山生态环境保护与污染防治技术政策》</w:t>
      </w:r>
      <w:r>
        <w:rPr>
          <w:spacing w:val="-22"/>
        </w:rPr>
        <w:t>、《关于加快建设绿色矿山的实施意见》、《矿山生态环</w:t>
      </w:r>
      <w:r>
        <w:rPr>
          <w:spacing w:val="-10"/>
        </w:rPr>
        <w:t>境保护与恢复治理技术规范》。</w:t>
      </w:r>
    </w:p>
    <w:p>
      <w:pPr>
        <w:pStyle w:val="6"/>
        <w:spacing w:line="364" w:lineRule="auto"/>
        <w:ind w:left="556" w:right="1296" w:firstLine="480"/>
      </w:pPr>
      <w:r>
        <w:rPr>
          <w:spacing w:val="-13"/>
        </w:rPr>
        <w:t>项目产生的废气、噪声经采取措施后能够实现达标排放，不降低当地环境功能要求。</w:t>
      </w:r>
      <w:r>
        <w:rPr>
          <w:spacing w:val="-1"/>
        </w:rPr>
        <w:t xml:space="preserve">项目固体废物处置率 </w:t>
      </w:r>
      <w:r>
        <w:rPr>
          <w:rFonts w:ascii="Times New Roman" w:eastAsia="Times New Roman"/>
        </w:rPr>
        <w:t>100%</w:t>
      </w:r>
      <w:r>
        <w:t>，对环境影响小。项目废水不外排。通过采取相应的环保措</w:t>
      </w:r>
      <w:r>
        <w:rPr>
          <w:spacing w:val="-6"/>
        </w:rPr>
        <w:t>施后，项目产生的污染物对周围环境影响程度小，不会改变区域环境功能。从环境影响角度分析论证，项目建设是可行的。</w:t>
      </w:r>
    </w:p>
    <w:p>
      <w:pPr>
        <w:pStyle w:val="11"/>
        <w:spacing w:line="390" w:lineRule="exact"/>
        <w:ind w:left="1038"/>
      </w:pPr>
      <w:r>
        <w:rPr>
          <w:rFonts w:ascii="Times New Roman" w:eastAsia="Times New Roman"/>
        </w:rPr>
        <w:t>6</w:t>
      </w:r>
      <w:r>
        <w:t>、建议</w:t>
      </w:r>
    </w:p>
    <w:p>
      <w:pPr>
        <w:pStyle w:val="17"/>
        <w:numPr>
          <w:ilvl w:val="0"/>
          <w:numId w:val="27"/>
        </w:numPr>
        <w:tabs>
          <w:tab w:val="left" w:pos="1638"/>
        </w:tabs>
        <w:spacing w:before="119" w:after="0" w:line="240" w:lineRule="auto"/>
        <w:ind w:left="1637" w:right="0" w:hanging="601"/>
        <w:jc w:val="left"/>
        <w:rPr>
          <w:sz w:val="24"/>
        </w:rPr>
      </w:pPr>
      <w:r>
        <w:rPr>
          <w:sz w:val="24"/>
        </w:rPr>
        <w:t>加强生态环境保护管理。</w:t>
      </w:r>
    </w:p>
    <w:p>
      <w:pPr>
        <w:pStyle w:val="17"/>
        <w:numPr>
          <w:ilvl w:val="0"/>
          <w:numId w:val="27"/>
        </w:numPr>
        <w:tabs>
          <w:tab w:val="left" w:pos="1644"/>
        </w:tabs>
        <w:spacing w:before="161" w:after="0" w:line="364" w:lineRule="auto"/>
        <w:ind w:left="556" w:right="1408" w:firstLine="480"/>
        <w:jc w:val="left"/>
        <w:rPr>
          <w:sz w:val="24"/>
        </w:rPr>
      </w:pPr>
      <w:r>
        <w:rPr>
          <w:sz w:val="24"/>
        </w:rPr>
        <w:t>对员工进行环保知识的培训和教育，提高员工的环保意识，具备及时处理异常事故发生。</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9"/>
        </w:rPr>
      </w:pPr>
    </w:p>
    <w:p>
      <w:pPr>
        <w:spacing w:before="62"/>
        <w:ind w:left="0" w:right="1796" w:firstLine="0"/>
        <w:jc w:val="right"/>
        <w:rPr>
          <w:sz w:val="28"/>
        </w:rPr>
      </w:pPr>
      <w:r>
        <w:rPr>
          <w:sz w:val="28"/>
        </w:rPr>
        <w:t xml:space="preserve">— </w:t>
      </w:r>
      <w:r>
        <w:rPr>
          <w:sz w:val="26"/>
        </w:rPr>
        <w:t xml:space="preserve">69 </w:t>
      </w:r>
      <w:r>
        <w:rPr>
          <w:sz w:val="28"/>
        </w:rPr>
        <w:t>—</w:t>
      </w:r>
    </w:p>
    <w:p>
      <w:pPr>
        <w:spacing w:after="0"/>
        <w:jc w:val="right"/>
        <w:rPr>
          <w:sz w:val="28"/>
        </w:rPr>
        <w:sectPr>
          <w:pgSz w:w="11910" w:h="16840"/>
          <w:pgMar w:top="1120" w:right="0" w:bottom="280" w:left="860" w:header="928" w:footer="0" w:gutter="0"/>
        </w:sectPr>
      </w:pPr>
    </w:p>
    <w:p>
      <w:pPr>
        <w:pStyle w:val="6"/>
        <w:rPr>
          <w:sz w:val="22"/>
        </w:rPr>
      </w:pPr>
    </w:p>
    <w:p>
      <w:pPr>
        <w:spacing w:before="33"/>
        <w:ind w:left="940" w:right="0" w:firstLine="0"/>
        <w:jc w:val="left"/>
        <w:rPr>
          <w:sz w:val="48"/>
        </w:rPr>
      </w:pPr>
      <w:r>
        <w:rPr>
          <w:sz w:val="48"/>
        </w:rPr>
        <w:t>附件</w:t>
      </w:r>
    </w:p>
    <w:p>
      <w:pPr>
        <w:pStyle w:val="6"/>
        <w:spacing w:before="10"/>
        <w:rPr>
          <w:sz w:val="47"/>
        </w:rPr>
      </w:pPr>
    </w:p>
    <w:p>
      <w:pPr>
        <w:tabs>
          <w:tab w:val="left" w:pos="2137"/>
        </w:tabs>
        <w:spacing w:before="0"/>
        <w:ind w:left="940" w:right="0" w:firstLine="0"/>
        <w:jc w:val="left"/>
        <w:rPr>
          <w:sz w:val="32"/>
        </w:rPr>
      </w:pPr>
      <w:r>
        <w:rPr>
          <w:sz w:val="32"/>
        </w:rPr>
        <w:t>附件</w:t>
      </w:r>
      <w:r>
        <w:rPr>
          <w:spacing w:val="-82"/>
          <w:sz w:val="32"/>
        </w:rPr>
        <w:t xml:space="preserve"> </w:t>
      </w:r>
      <w:r>
        <w:rPr>
          <w:rFonts w:ascii="Times New Roman" w:eastAsia="Times New Roman"/>
          <w:sz w:val="32"/>
        </w:rPr>
        <w:t>1</w:t>
      </w:r>
      <w:r>
        <w:rPr>
          <w:rFonts w:ascii="Times New Roman" w:eastAsia="Times New Roman"/>
          <w:sz w:val="32"/>
        </w:rPr>
        <w:tab/>
      </w:r>
      <w:r>
        <w:rPr>
          <w:sz w:val="32"/>
        </w:rPr>
        <w:t>委托书</w:t>
      </w:r>
    </w:p>
    <w:p>
      <w:pPr>
        <w:tabs>
          <w:tab w:val="left" w:pos="2137"/>
        </w:tabs>
        <w:spacing w:before="6"/>
        <w:ind w:left="940" w:right="0" w:firstLine="0"/>
        <w:jc w:val="left"/>
        <w:rPr>
          <w:sz w:val="32"/>
        </w:rPr>
      </w:pPr>
      <w:r>
        <w:rPr>
          <w:sz w:val="32"/>
        </w:rPr>
        <w:t>附件</w:t>
      </w:r>
      <w:r>
        <w:rPr>
          <w:spacing w:val="-82"/>
          <w:sz w:val="32"/>
        </w:rPr>
        <w:t xml:space="preserve"> </w:t>
      </w:r>
      <w:r>
        <w:rPr>
          <w:rFonts w:ascii="Times New Roman" w:eastAsia="Times New Roman"/>
          <w:sz w:val="32"/>
        </w:rPr>
        <w:t>2</w:t>
      </w:r>
      <w:r>
        <w:rPr>
          <w:rFonts w:ascii="Times New Roman" w:eastAsia="Times New Roman"/>
          <w:sz w:val="32"/>
        </w:rPr>
        <w:tab/>
      </w:r>
      <w:r>
        <w:rPr>
          <w:sz w:val="32"/>
        </w:rPr>
        <w:t>项目备案证明</w:t>
      </w:r>
    </w:p>
    <w:p>
      <w:pPr>
        <w:tabs>
          <w:tab w:val="left" w:pos="2137"/>
        </w:tabs>
        <w:spacing w:before="5"/>
        <w:ind w:left="940" w:right="0" w:firstLine="0"/>
        <w:jc w:val="left"/>
        <w:rPr>
          <w:sz w:val="32"/>
        </w:rPr>
      </w:pPr>
      <w:r>
        <w:rPr>
          <w:sz w:val="32"/>
        </w:rPr>
        <w:t>附件</w:t>
      </w:r>
      <w:r>
        <w:rPr>
          <w:spacing w:val="-82"/>
          <w:sz w:val="32"/>
        </w:rPr>
        <w:t xml:space="preserve"> </w:t>
      </w:r>
      <w:r>
        <w:rPr>
          <w:rFonts w:ascii="Times New Roman" w:eastAsia="Times New Roman"/>
          <w:sz w:val="32"/>
        </w:rPr>
        <w:t>3</w:t>
      </w:r>
      <w:r>
        <w:rPr>
          <w:rFonts w:ascii="Times New Roman" w:eastAsia="Times New Roman"/>
          <w:sz w:val="32"/>
        </w:rPr>
        <w:tab/>
      </w:r>
      <w:r>
        <w:rPr>
          <w:sz w:val="32"/>
        </w:rPr>
        <w:t>联勘联审审查意见表</w:t>
      </w:r>
    </w:p>
    <w:p>
      <w:pPr>
        <w:tabs>
          <w:tab w:val="left" w:pos="2137"/>
        </w:tabs>
        <w:spacing w:before="5"/>
        <w:ind w:left="940" w:right="0" w:firstLine="0"/>
        <w:jc w:val="left"/>
        <w:rPr>
          <w:sz w:val="32"/>
        </w:rPr>
      </w:pPr>
      <w:r>
        <w:rPr>
          <w:sz w:val="32"/>
        </w:rPr>
        <w:t>附件</w:t>
      </w:r>
      <w:r>
        <w:rPr>
          <w:spacing w:val="-82"/>
          <w:sz w:val="32"/>
        </w:rPr>
        <w:t xml:space="preserve"> </w:t>
      </w:r>
      <w:r>
        <w:rPr>
          <w:rFonts w:ascii="Times New Roman" w:eastAsia="Times New Roman"/>
          <w:sz w:val="32"/>
        </w:rPr>
        <w:t>4</w:t>
      </w:r>
      <w:r>
        <w:rPr>
          <w:rFonts w:ascii="Times New Roman" w:eastAsia="Times New Roman"/>
          <w:sz w:val="32"/>
        </w:rPr>
        <w:tab/>
      </w:r>
      <w:r>
        <w:rPr>
          <w:sz w:val="32"/>
        </w:rPr>
        <w:t>采矿许可证</w:t>
      </w:r>
    </w:p>
    <w:p>
      <w:pPr>
        <w:tabs>
          <w:tab w:val="left" w:pos="2137"/>
        </w:tabs>
        <w:spacing w:before="5"/>
        <w:ind w:left="940" w:right="0" w:firstLine="0"/>
        <w:jc w:val="left"/>
        <w:rPr>
          <w:sz w:val="32"/>
        </w:rPr>
      </w:pPr>
      <w:r>
        <w:rPr>
          <w:sz w:val="32"/>
        </w:rPr>
        <w:t>附件</w:t>
      </w:r>
      <w:r>
        <w:rPr>
          <w:spacing w:val="-82"/>
          <w:sz w:val="32"/>
        </w:rPr>
        <w:t xml:space="preserve"> </w:t>
      </w:r>
      <w:r>
        <w:rPr>
          <w:rFonts w:ascii="Times New Roman" w:eastAsia="Times New Roman"/>
          <w:sz w:val="32"/>
        </w:rPr>
        <w:t>5</w:t>
      </w:r>
      <w:r>
        <w:rPr>
          <w:rFonts w:ascii="Times New Roman" w:eastAsia="Times New Roman"/>
          <w:sz w:val="32"/>
        </w:rPr>
        <w:tab/>
      </w:r>
      <w:r>
        <w:rPr>
          <w:sz w:val="32"/>
        </w:rPr>
        <w:t>原环评批复</w:t>
      </w:r>
    </w:p>
    <w:p>
      <w:pPr>
        <w:tabs>
          <w:tab w:val="left" w:pos="2137"/>
        </w:tabs>
        <w:spacing w:before="5"/>
        <w:ind w:left="940" w:right="0" w:firstLine="0"/>
        <w:jc w:val="left"/>
        <w:rPr>
          <w:sz w:val="32"/>
        </w:rPr>
      </w:pPr>
      <w:r>
        <w:rPr>
          <w:sz w:val="32"/>
        </w:rPr>
        <w:t>附件</w:t>
      </w:r>
      <w:r>
        <w:rPr>
          <w:spacing w:val="-82"/>
          <w:sz w:val="32"/>
        </w:rPr>
        <w:t xml:space="preserve"> </w:t>
      </w:r>
      <w:r>
        <w:rPr>
          <w:rFonts w:ascii="Times New Roman" w:eastAsia="Times New Roman"/>
          <w:sz w:val="32"/>
        </w:rPr>
        <w:t>6</w:t>
      </w:r>
      <w:r>
        <w:rPr>
          <w:rFonts w:ascii="Times New Roman" w:eastAsia="Times New Roman"/>
          <w:sz w:val="32"/>
        </w:rPr>
        <w:tab/>
      </w:r>
      <w:r>
        <w:rPr>
          <w:sz w:val="32"/>
        </w:rPr>
        <w:t>项目原验收批复</w:t>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2"/>
        <w:rPr>
          <w:sz w:val="27"/>
        </w:rPr>
      </w:pPr>
    </w:p>
    <w:p>
      <w:pPr>
        <w:spacing w:before="61"/>
        <w:ind w:left="940" w:right="0" w:firstLine="0"/>
        <w:jc w:val="left"/>
        <w:rPr>
          <w:sz w:val="28"/>
        </w:rPr>
      </w:pPr>
      <w:r>
        <w:rPr>
          <w:sz w:val="28"/>
        </w:rPr>
        <w:t xml:space="preserve">— </w:t>
      </w:r>
      <w:r>
        <w:rPr>
          <w:sz w:val="26"/>
        </w:rPr>
        <w:t xml:space="preserve">70 </w:t>
      </w:r>
      <w:r>
        <w:rPr>
          <w:sz w:val="28"/>
        </w:rPr>
        <w:t>—</w:t>
      </w:r>
    </w:p>
    <w:p>
      <w:pPr>
        <w:spacing w:after="0"/>
        <w:jc w:val="left"/>
        <w:rPr>
          <w:sz w:val="28"/>
        </w:rPr>
        <w:sectPr>
          <w:pgSz w:w="11910" w:h="16840"/>
          <w:pgMar w:top="1120" w:right="0" w:bottom="280" w:left="860" w:header="928" w:footer="0" w:gutter="0"/>
        </w:sectPr>
      </w:pPr>
    </w:p>
    <w:p>
      <w:pPr>
        <w:pStyle w:val="6"/>
        <w:spacing w:before="1"/>
        <w:rPr>
          <w:sz w:val="22"/>
        </w:rPr>
      </w:pPr>
    </w:p>
    <w:p>
      <w:pPr>
        <w:tabs>
          <w:tab w:val="left" w:pos="3189"/>
          <w:tab w:val="left" w:pos="4236"/>
        </w:tabs>
        <w:spacing w:before="0" w:line="812" w:lineRule="exact"/>
        <w:ind w:left="940" w:right="0" w:firstLine="0"/>
        <w:jc w:val="left"/>
        <w:rPr>
          <w:rFonts w:hint="eastAsia" w:ascii="Microsoft JhengHei" w:eastAsia="Microsoft JhengHei"/>
          <w:b/>
          <w:sz w:val="52"/>
        </w:rPr>
      </w:pPr>
      <w:r>
        <w:rPr>
          <w:rFonts w:hint="eastAsia" w:ascii="Microsoft JhengHei" w:eastAsia="Microsoft JhengHei"/>
          <w:b/>
          <w:sz w:val="40"/>
        </w:rPr>
        <w:t>附件</w:t>
      </w:r>
      <w:r>
        <w:rPr>
          <w:rFonts w:hint="eastAsia" w:ascii="Microsoft JhengHei" w:eastAsia="Microsoft JhengHei"/>
          <w:b/>
          <w:spacing w:val="-3"/>
          <w:sz w:val="40"/>
        </w:rPr>
        <w:t xml:space="preserve"> </w:t>
      </w:r>
      <w:r>
        <w:rPr>
          <w:rFonts w:hint="eastAsia" w:ascii="Microsoft JhengHei" w:eastAsia="Microsoft JhengHei"/>
          <w:b/>
          <w:sz w:val="40"/>
        </w:rPr>
        <w:t>1</w:t>
      </w:r>
      <w:r>
        <w:rPr>
          <w:rFonts w:hint="eastAsia" w:ascii="Microsoft JhengHei" w:eastAsia="Microsoft JhengHei"/>
          <w:b/>
          <w:spacing w:val="-3"/>
          <w:sz w:val="40"/>
        </w:rPr>
        <w:t xml:space="preserve"> </w:t>
      </w:r>
      <w:r>
        <w:rPr>
          <w:rFonts w:hint="eastAsia" w:ascii="Microsoft JhengHei" w:eastAsia="Microsoft JhengHei"/>
          <w:b/>
          <w:sz w:val="52"/>
        </w:rPr>
        <w:t>委</w:t>
      </w:r>
      <w:r>
        <w:rPr>
          <w:rFonts w:hint="eastAsia" w:ascii="Microsoft JhengHei" w:eastAsia="Microsoft JhengHei"/>
          <w:b/>
          <w:sz w:val="52"/>
        </w:rPr>
        <w:tab/>
      </w:r>
      <w:r>
        <w:rPr>
          <w:rFonts w:hint="eastAsia" w:ascii="Microsoft JhengHei" w:eastAsia="Microsoft JhengHei"/>
          <w:b/>
          <w:sz w:val="52"/>
        </w:rPr>
        <w:t>托</w:t>
      </w:r>
      <w:r>
        <w:rPr>
          <w:rFonts w:hint="eastAsia" w:ascii="Microsoft JhengHei" w:eastAsia="Microsoft JhengHei"/>
          <w:b/>
          <w:sz w:val="52"/>
        </w:rPr>
        <w:tab/>
      </w:r>
      <w:r>
        <w:rPr>
          <w:rFonts w:hint="eastAsia" w:ascii="Microsoft JhengHei" w:eastAsia="Microsoft JhengHei"/>
          <w:b/>
          <w:sz w:val="52"/>
        </w:rPr>
        <w:t>书</w:t>
      </w:r>
    </w:p>
    <w:p>
      <w:pPr>
        <w:pStyle w:val="6"/>
        <w:rPr>
          <w:rFonts w:ascii="Microsoft JhengHei"/>
          <w:b/>
          <w:sz w:val="52"/>
        </w:rPr>
      </w:pPr>
    </w:p>
    <w:p>
      <w:pPr>
        <w:pStyle w:val="6"/>
        <w:spacing w:before="17"/>
        <w:rPr>
          <w:rFonts w:ascii="Microsoft JhengHei"/>
          <w:b/>
          <w:sz w:val="44"/>
        </w:rPr>
      </w:pPr>
    </w:p>
    <w:p>
      <w:pPr>
        <w:spacing w:before="0"/>
        <w:ind w:left="940" w:right="0" w:firstLine="0"/>
        <w:jc w:val="left"/>
        <w:rPr>
          <w:sz w:val="30"/>
        </w:rPr>
      </w:pPr>
      <w:r>
        <w:rPr>
          <w:sz w:val="30"/>
        </w:rPr>
        <w:t>云南浅蓝环保科技有限公司：</w:t>
      </w:r>
    </w:p>
    <w:p>
      <w:pPr>
        <w:pStyle w:val="6"/>
        <w:rPr>
          <w:sz w:val="30"/>
        </w:rPr>
      </w:pPr>
    </w:p>
    <w:p>
      <w:pPr>
        <w:spacing w:before="249"/>
        <w:ind w:left="1653" w:right="0" w:firstLine="0"/>
        <w:jc w:val="left"/>
        <w:rPr>
          <w:sz w:val="30"/>
        </w:rPr>
      </w:pPr>
      <w:r>
        <w:rPr>
          <w:spacing w:val="61"/>
          <w:sz w:val="30"/>
        </w:rPr>
        <w:t>兹委托你单位对我公司</w:t>
      </w:r>
      <w:r>
        <w:rPr>
          <w:spacing w:val="53"/>
          <w:sz w:val="30"/>
          <w:u w:val="single"/>
        </w:rPr>
        <w:t>西畴县柏林马蹄寨采石场</w:t>
      </w:r>
    </w:p>
    <w:p>
      <w:pPr>
        <w:pStyle w:val="6"/>
        <w:spacing w:before="3"/>
        <w:rPr>
          <w:sz w:val="26"/>
        </w:rPr>
      </w:pPr>
    </w:p>
    <w:p>
      <w:pPr>
        <w:spacing w:before="58"/>
        <w:ind w:left="940" w:right="0" w:firstLine="0"/>
        <w:jc w:val="left"/>
        <w:rPr>
          <w:sz w:val="30"/>
        </w:rPr>
      </w:pPr>
      <w:r>
        <w:rPr>
          <w:spacing w:val="61"/>
          <w:sz w:val="30"/>
          <w:u w:val="single"/>
        </w:rPr>
        <w:t>建设项目</w:t>
      </w:r>
      <w:r>
        <w:rPr>
          <w:spacing w:val="43"/>
          <w:sz w:val="30"/>
        </w:rPr>
        <w:t>进行环境影响报告表的编制工作， 评价内容</w:t>
      </w:r>
    </w:p>
    <w:p>
      <w:pPr>
        <w:pStyle w:val="6"/>
        <w:spacing w:before="2"/>
        <w:rPr>
          <w:sz w:val="26"/>
        </w:rPr>
      </w:pPr>
    </w:p>
    <w:p>
      <w:pPr>
        <w:spacing w:before="58" w:line="484" w:lineRule="auto"/>
        <w:ind w:left="940" w:right="1861" w:firstLine="0"/>
        <w:jc w:val="left"/>
        <w:rPr>
          <w:sz w:val="30"/>
        </w:rPr>
      </w:pPr>
      <w:r>
        <w:rPr>
          <w:sz w:val="30"/>
        </w:rPr>
        <w:t>按《 建设项目环境保护管理条例》 及《 环境影响评价技术导则》 要求为准。</w:t>
      </w:r>
    </w:p>
    <w:p>
      <w:pPr>
        <w:pStyle w:val="6"/>
        <w:rPr>
          <w:sz w:val="30"/>
        </w:rPr>
      </w:pPr>
    </w:p>
    <w:p>
      <w:pPr>
        <w:pStyle w:val="6"/>
        <w:rPr>
          <w:sz w:val="30"/>
        </w:rPr>
      </w:pPr>
    </w:p>
    <w:p>
      <w:pPr>
        <w:pStyle w:val="6"/>
        <w:spacing w:before="7"/>
        <w:rPr>
          <w:sz w:val="31"/>
        </w:rPr>
      </w:pPr>
    </w:p>
    <w:p>
      <w:pPr>
        <w:spacing w:before="1"/>
        <w:ind w:left="1540" w:right="0" w:firstLine="0"/>
        <w:jc w:val="left"/>
        <w:rPr>
          <w:sz w:val="30"/>
        </w:rPr>
      </w:pPr>
      <w:r>
        <w:rPr>
          <w:sz w:val="30"/>
        </w:rPr>
        <w:t>特此委托！</w:t>
      </w:r>
    </w:p>
    <w:p>
      <w:pPr>
        <w:pStyle w:val="6"/>
        <w:rPr>
          <w:sz w:val="30"/>
        </w:rPr>
      </w:pPr>
    </w:p>
    <w:p>
      <w:pPr>
        <w:pStyle w:val="6"/>
        <w:rPr>
          <w:sz w:val="30"/>
        </w:rPr>
      </w:pPr>
    </w:p>
    <w:p>
      <w:pPr>
        <w:pStyle w:val="6"/>
        <w:rPr>
          <w:sz w:val="30"/>
        </w:rPr>
      </w:pPr>
    </w:p>
    <w:p>
      <w:pPr>
        <w:pStyle w:val="6"/>
        <w:rPr>
          <w:sz w:val="30"/>
        </w:rPr>
      </w:pPr>
    </w:p>
    <w:p>
      <w:pPr>
        <w:pStyle w:val="6"/>
        <w:rPr>
          <w:sz w:val="30"/>
        </w:rPr>
      </w:pPr>
    </w:p>
    <w:p>
      <w:pPr>
        <w:pStyle w:val="6"/>
        <w:rPr>
          <w:sz w:val="30"/>
        </w:rPr>
      </w:pPr>
    </w:p>
    <w:p>
      <w:pPr>
        <w:pStyle w:val="6"/>
        <w:rPr>
          <w:sz w:val="30"/>
        </w:rPr>
      </w:pPr>
    </w:p>
    <w:p>
      <w:pPr>
        <w:pStyle w:val="6"/>
        <w:spacing w:before="3"/>
        <w:rPr>
          <w:sz w:val="30"/>
        </w:rPr>
      </w:pPr>
    </w:p>
    <w:p>
      <w:pPr>
        <w:spacing w:before="0"/>
        <w:ind w:left="3374" w:right="0" w:firstLine="0"/>
        <w:jc w:val="left"/>
        <w:rPr>
          <w:sz w:val="30"/>
        </w:rPr>
      </w:pPr>
      <w:r>
        <w:rPr>
          <w:sz w:val="30"/>
        </w:rPr>
        <w:t>建设单位： 西畴县柏林马蹄寨采石场</w:t>
      </w:r>
    </w:p>
    <w:p>
      <w:pPr>
        <w:pStyle w:val="6"/>
        <w:spacing w:before="2"/>
        <w:rPr>
          <w:sz w:val="40"/>
        </w:rPr>
      </w:pPr>
    </w:p>
    <w:p>
      <w:pPr>
        <w:spacing w:before="0"/>
        <w:ind w:left="6713" w:right="0" w:firstLine="0"/>
        <w:jc w:val="left"/>
        <w:rPr>
          <w:sz w:val="30"/>
        </w:rPr>
      </w:pPr>
      <w:r>
        <w:rPr>
          <w:rFonts w:ascii="Times New Roman" w:eastAsia="Times New Roman"/>
          <w:sz w:val="30"/>
        </w:rPr>
        <w:t xml:space="preserve">2021 </w:t>
      </w:r>
      <w:r>
        <w:rPr>
          <w:sz w:val="30"/>
        </w:rPr>
        <w:t xml:space="preserve">年 </w:t>
      </w:r>
      <w:r>
        <w:rPr>
          <w:rFonts w:ascii="Times New Roman" w:eastAsia="Times New Roman"/>
          <w:sz w:val="30"/>
        </w:rPr>
        <w:t xml:space="preserve">6 </w:t>
      </w:r>
      <w:r>
        <w:rPr>
          <w:sz w:val="30"/>
        </w:rPr>
        <w:t>月</w:t>
      </w:r>
    </w:p>
    <w:p>
      <w:pPr>
        <w:pStyle w:val="6"/>
        <w:rPr>
          <w:sz w:val="20"/>
        </w:rPr>
      </w:pPr>
    </w:p>
    <w:p>
      <w:pPr>
        <w:pStyle w:val="6"/>
        <w:rPr>
          <w:sz w:val="20"/>
        </w:rPr>
      </w:pPr>
    </w:p>
    <w:p>
      <w:pPr>
        <w:pStyle w:val="6"/>
        <w:rPr>
          <w:sz w:val="20"/>
        </w:rPr>
      </w:pPr>
    </w:p>
    <w:p>
      <w:pPr>
        <w:pStyle w:val="6"/>
        <w:rPr>
          <w:sz w:val="20"/>
        </w:rPr>
      </w:pPr>
    </w:p>
    <w:p>
      <w:pPr>
        <w:pStyle w:val="6"/>
        <w:rPr>
          <w:sz w:val="20"/>
        </w:rPr>
      </w:pPr>
    </w:p>
    <w:p>
      <w:pPr>
        <w:spacing w:before="226"/>
        <w:ind w:left="0" w:right="1796" w:firstLine="0"/>
        <w:jc w:val="right"/>
        <w:rPr>
          <w:sz w:val="28"/>
        </w:rPr>
      </w:pPr>
      <w:r>
        <w:rPr>
          <w:sz w:val="28"/>
        </w:rPr>
        <w:t xml:space="preserve">— </w:t>
      </w:r>
      <w:r>
        <w:rPr>
          <w:sz w:val="26"/>
        </w:rPr>
        <w:t xml:space="preserve">71 </w:t>
      </w:r>
      <w:r>
        <w:rPr>
          <w:sz w:val="28"/>
        </w:rPr>
        <w:t>—</w:t>
      </w:r>
    </w:p>
    <w:p>
      <w:pPr>
        <w:spacing w:after="0"/>
        <w:jc w:val="right"/>
        <w:rPr>
          <w:sz w:val="28"/>
        </w:rPr>
        <w:sectPr>
          <w:pgSz w:w="11910" w:h="16840"/>
          <w:pgMar w:top="1120" w:right="0" w:bottom="280" w:left="860" w:header="928" w:footer="0" w:gutter="0"/>
        </w:sectPr>
      </w:pPr>
    </w:p>
    <w:p>
      <w:pPr>
        <w:pStyle w:val="6"/>
        <w:spacing w:before="8"/>
        <w:rPr>
          <w:sz w:val="19"/>
        </w:rPr>
      </w:pPr>
    </w:p>
    <w:p>
      <w:pPr>
        <w:spacing w:before="61"/>
        <w:ind w:left="940" w:right="0" w:firstLine="0"/>
        <w:jc w:val="left"/>
        <w:rPr>
          <w:rFonts w:ascii="Times New Roman" w:eastAsia="Times New Roman"/>
          <w:sz w:val="36"/>
        </w:rPr>
      </w:pPr>
      <w:r>
        <w:rPr>
          <w:sz w:val="36"/>
        </w:rPr>
        <w:t xml:space="preserve">附件 </w:t>
      </w:r>
      <w:r>
        <w:rPr>
          <w:rFonts w:ascii="Times New Roman" w:eastAsia="Times New Roman"/>
          <w:sz w:val="36"/>
        </w:rPr>
        <w:t>2</w:t>
      </w:r>
    </w:p>
    <w:p>
      <w:pPr>
        <w:pStyle w:val="6"/>
        <w:rPr>
          <w:rFonts w:ascii="Times New Roman"/>
          <w:sz w:val="20"/>
        </w:rPr>
      </w:pPr>
    </w:p>
    <w:p>
      <w:pPr>
        <w:pStyle w:val="6"/>
        <w:spacing w:before="1"/>
        <w:rPr>
          <w:rFonts w:ascii="Times New Roman"/>
          <w:sz w:val="28"/>
        </w:rPr>
      </w:pPr>
      <w:r>
        <w:drawing>
          <wp:anchor distT="0" distB="0" distL="0" distR="0" simplePos="0" relativeHeight="1024" behindDoc="0" locked="0" layoutInCell="1" allowOverlap="1">
            <wp:simplePos x="0" y="0"/>
            <wp:positionH relativeFrom="page">
              <wp:posOffset>1143000</wp:posOffset>
            </wp:positionH>
            <wp:positionV relativeFrom="paragraph">
              <wp:posOffset>229870</wp:posOffset>
            </wp:positionV>
            <wp:extent cx="5189855" cy="7757160"/>
            <wp:effectExtent l="0" t="0" r="0" b="0"/>
            <wp:wrapTopAndBottom/>
            <wp:docPr id="19" name="image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20.jpeg"/>
                    <pic:cNvPicPr>
                      <a:picLocks noChangeAspect="1"/>
                    </pic:cNvPicPr>
                  </pic:nvPicPr>
                  <pic:blipFill>
                    <a:blip r:embed="rId26" cstate="print"/>
                    <a:stretch>
                      <a:fillRect/>
                    </a:stretch>
                  </pic:blipFill>
                  <pic:spPr>
                    <a:xfrm>
                      <a:off x="0" y="0"/>
                      <a:ext cx="5189602" cy="7756969"/>
                    </a:xfrm>
                    <a:prstGeom prst="rect">
                      <a:avLst/>
                    </a:prstGeom>
                  </pic:spPr>
                </pic:pic>
              </a:graphicData>
            </a:graphic>
          </wp:anchor>
        </w:drawing>
      </w:r>
    </w:p>
    <w:p>
      <w:pPr>
        <w:pStyle w:val="6"/>
        <w:rPr>
          <w:rFonts w:ascii="Times New Roman"/>
          <w:sz w:val="20"/>
        </w:rPr>
      </w:pPr>
    </w:p>
    <w:p>
      <w:pPr>
        <w:pStyle w:val="6"/>
        <w:rPr>
          <w:rFonts w:ascii="Times New Roman"/>
          <w:sz w:val="20"/>
        </w:rPr>
      </w:pPr>
    </w:p>
    <w:p>
      <w:pPr>
        <w:pStyle w:val="6"/>
        <w:rPr>
          <w:rFonts w:ascii="Times New Roman"/>
          <w:sz w:val="26"/>
        </w:rPr>
      </w:pPr>
    </w:p>
    <w:p>
      <w:pPr>
        <w:spacing w:before="62"/>
        <w:ind w:left="940" w:right="0" w:firstLine="0"/>
        <w:jc w:val="left"/>
        <w:rPr>
          <w:sz w:val="28"/>
        </w:rPr>
      </w:pPr>
      <w:r>
        <w:rPr>
          <w:sz w:val="28"/>
        </w:rPr>
        <w:t xml:space="preserve">— </w:t>
      </w:r>
      <w:r>
        <w:rPr>
          <w:sz w:val="26"/>
        </w:rPr>
        <w:t xml:space="preserve">72 </w:t>
      </w:r>
      <w:r>
        <w:rPr>
          <w:sz w:val="28"/>
        </w:rPr>
        <w:t>—</w:t>
      </w:r>
    </w:p>
    <w:p>
      <w:pPr>
        <w:spacing w:after="0"/>
        <w:jc w:val="left"/>
        <w:rPr>
          <w:sz w:val="28"/>
        </w:rPr>
        <w:sectPr>
          <w:pgSz w:w="11910" w:h="16840"/>
          <w:pgMar w:top="1120" w:right="0" w:bottom="280" w:left="860" w:header="928" w:footer="0" w:gutter="0"/>
        </w:sectPr>
      </w:pPr>
    </w:p>
    <w:p>
      <w:pPr>
        <w:pStyle w:val="6"/>
        <w:spacing w:before="2"/>
      </w:pPr>
    </w:p>
    <w:p>
      <w:pPr>
        <w:pStyle w:val="6"/>
        <w:ind w:left="1218"/>
        <w:rPr>
          <w:sz w:val="20"/>
        </w:rPr>
      </w:pPr>
      <w:r>
        <w:rPr>
          <w:sz w:val="20"/>
        </w:rPr>
        <w:drawing>
          <wp:inline distT="0" distB="0" distL="0" distR="0">
            <wp:extent cx="4488180" cy="6324600"/>
            <wp:effectExtent l="0" t="0" r="0" b="0"/>
            <wp:docPr id="21" name="image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21.jpeg"/>
                    <pic:cNvPicPr>
                      <a:picLocks noChangeAspect="1"/>
                    </pic:cNvPicPr>
                  </pic:nvPicPr>
                  <pic:blipFill>
                    <a:blip r:embed="rId27" cstate="print"/>
                    <a:stretch>
                      <a:fillRect/>
                    </a:stretch>
                  </pic:blipFill>
                  <pic:spPr>
                    <a:xfrm>
                      <a:off x="0" y="0"/>
                      <a:ext cx="4488180" cy="6324600"/>
                    </a:xfrm>
                    <a:prstGeom prst="rect">
                      <a:avLst/>
                    </a:prstGeom>
                  </pic:spPr>
                </pic:pic>
              </a:graphicData>
            </a:graphic>
          </wp:inline>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spacing w:before="61"/>
        <w:ind w:left="0" w:right="1796" w:firstLine="0"/>
        <w:jc w:val="right"/>
        <w:rPr>
          <w:sz w:val="28"/>
        </w:rPr>
      </w:pPr>
      <w:r>
        <w:rPr>
          <w:sz w:val="28"/>
        </w:rPr>
        <w:t xml:space="preserve">— </w:t>
      </w:r>
      <w:r>
        <w:rPr>
          <w:sz w:val="26"/>
        </w:rPr>
        <w:t xml:space="preserve">73 </w:t>
      </w:r>
      <w:r>
        <w:rPr>
          <w:sz w:val="28"/>
        </w:rPr>
        <w:t>—</w:t>
      </w:r>
    </w:p>
    <w:p>
      <w:pPr>
        <w:spacing w:after="0"/>
        <w:jc w:val="right"/>
        <w:rPr>
          <w:sz w:val="28"/>
        </w:rPr>
        <w:sectPr>
          <w:pgSz w:w="11910" w:h="16840"/>
          <w:pgMar w:top="1120" w:right="0" w:bottom="280" w:left="860" w:header="928" w:footer="0" w:gutter="0"/>
        </w:sectPr>
      </w:pPr>
    </w:p>
    <w:p>
      <w:pPr>
        <w:pStyle w:val="6"/>
        <w:spacing w:before="11"/>
        <w:rPr>
          <w:sz w:val="18"/>
        </w:rPr>
      </w:pPr>
    </w:p>
    <w:p>
      <w:pPr>
        <w:pStyle w:val="9"/>
        <w:rPr>
          <w:rFonts w:ascii="Times New Roman" w:eastAsia="Times New Roman"/>
        </w:rPr>
      </w:pPr>
      <w:r>
        <w:t xml:space="preserve">附件 </w:t>
      </w:r>
      <w:r>
        <w:rPr>
          <w:rFonts w:ascii="Times New Roman" w:eastAsia="Times New Roman"/>
        </w:rPr>
        <w:t>3</w:t>
      </w:r>
    </w:p>
    <w:p>
      <w:pPr>
        <w:pStyle w:val="6"/>
        <w:rPr>
          <w:rFonts w:ascii="Times New Roman"/>
          <w:sz w:val="20"/>
        </w:rPr>
      </w:pPr>
    </w:p>
    <w:p>
      <w:pPr>
        <w:pStyle w:val="6"/>
        <w:spacing w:before="9"/>
        <w:rPr>
          <w:rFonts w:ascii="Times New Roman"/>
          <w:sz w:val="18"/>
        </w:rPr>
      </w:pPr>
      <w:r>
        <w:drawing>
          <wp:anchor distT="0" distB="0" distL="0" distR="0" simplePos="0" relativeHeight="1024" behindDoc="0" locked="0" layoutInCell="1" allowOverlap="1">
            <wp:simplePos x="0" y="0"/>
            <wp:positionH relativeFrom="page">
              <wp:posOffset>1143000</wp:posOffset>
            </wp:positionH>
            <wp:positionV relativeFrom="paragraph">
              <wp:posOffset>161925</wp:posOffset>
            </wp:positionV>
            <wp:extent cx="5234305" cy="8307070"/>
            <wp:effectExtent l="0" t="0" r="0" b="0"/>
            <wp:wrapTopAndBottom/>
            <wp:docPr id="23"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22.jpeg"/>
                    <pic:cNvPicPr>
                      <a:picLocks noChangeAspect="1"/>
                    </pic:cNvPicPr>
                  </pic:nvPicPr>
                  <pic:blipFill>
                    <a:blip r:embed="rId28" cstate="print"/>
                    <a:stretch>
                      <a:fillRect/>
                    </a:stretch>
                  </pic:blipFill>
                  <pic:spPr>
                    <a:xfrm>
                      <a:off x="0" y="0"/>
                      <a:ext cx="5234369" cy="8307323"/>
                    </a:xfrm>
                    <a:prstGeom prst="rect">
                      <a:avLst/>
                    </a:prstGeom>
                  </pic:spPr>
                </pic:pic>
              </a:graphicData>
            </a:graphic>
          </wp:anchor>
        </w:drawing>
      </w:r>
    </w:p>
    <w:p>
      <w:pPr>
        <w:pStyle w:val="6"/>
        <w:spacing w:before="9"/>
        <w:rPr>
          <w:rFonts w:ascii="Times New Roman"/>
          <w:sz w:val="8"/>
        </w:rPr>
      </w:pPr>
    </w:p>
    <w:p>
      <w:pPr>
        <w:spacing w:before="62"/>
        <w:ind w:left="940" w:right="0" w:firstLine="0"/>
        <w:jc w:val="left"/>
        <w:rPr>
          <w:sz w:val="28"/>
        </w:rPr>
      </w:pPr>
      <w:r>
        <w:rPr>
          <w:sz w:val="28"/>
        </w:rPr>
        <w:t xml:space="preserve">— </w:t>
      </w:r>
      <w:r>
        <w:rPr>
          <w:sz w:val="26"/>
        </w:rPr>
        <w:t xml:space="preserve">74 </w:t>
      </w:r>
      <w:r>
        <w:rPr>
          <w:sz w:val="28"/>
        </w:rPr>
        <w:t>—</w:t>
      </w:r>
    </w:p>
    <w:p>
      <w:pPr>
        <w:spacing w:after="0"/>
        <w:jc w:val="left"/>
        <w:rPr>
          <w:sz w:val="28"/>
        </w:rPr>
        <w:sectPr>
          <w:pgSz w:w="11910" w:h="16840"/>
          <w:pgMar w:top="1120" w:right="0" w:bottom="280" w:left="860" w:header="928" w:footer="0" w:gutter="0"/>
        </w:sect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8"/>
        <w:rPr>
          <w:sz w:val="12"/>
        </w:rPr>
      </w:pPr>
    </w:p>
    <w:p>
      <w:pPr>
        <w:pStyle w:val="6"/>
        <w:spacing w:line="20" w:lineRule="exact"/>
        <w:ind w:left="1708"/>
        <w:rPr>
          <w:sz w:val="2"/>
        </w:rPr>
      </w:pPr>
      <w:r>
        <w:rPr>
          <w:sz w:val="2"/>
        </w:rPr>
        <mc:AlternateContent>
          <mc:Choice Requires="wpg">
            <w:drawing>
              <wp:inline distT="0" distB="0" distL="114300" distR="114300">
                <wp:extent cx="4652010" cy="9525"/>
                <wp:effectExtent l="0" t="0" r="0" b="0"/>
                <wp:docPr id="109" name="组合 547"/>
                <wp:cNvGraphicFramePr/>
                <a:graphic xmlns:a="http://schemas.openxmlformats.org/drawingml/2006/main">
                  <a:graphicData uri="http://schemas.microsoft.com/office/word/2010/wordprocessingGroup">
                    <wpg:wgp>
                      <wpg:cNvGrpSpPr/>
                      <wpg:grpSpPr>
                        <a:xfrm>
                          <a:off x="0" y="0"/>
                          <a:ext cx="4652010" cy="9525"/>
                          <a:chOff x="0" y="0"/>
                          <a:chExt cx="7326" cy="15"/>
                        </a:xfrm>
                      </wpg:grpSpPr>
                      <wps:wsp>
                        <wps:cNvPr id="108" name="直线 548"/>
                        <wps:cNvCnPr/>
                        <wps:spPr>
                          <a:xfrm>
                            <a:off x="0" y="7"/>
                            <a:ext cx="7326" cy="0"/>
                          </a:xfrm>
                          <a:prstGeom prst="line">
                            <a:avLst/>
                          </a:prstGeom>
                          <a:ln w="9154" cap="flat" cmpd="sng">
                            <a:solidFill>
                              <a:srgbClr val="000000"/>
                            </a:solidFill>
                            <a:prstDash val="solid"/>
                            <a:headEnd type="none" w="med" len="med"/>
                            <a:tailEnd type="none" w="med" len="med"/>
                          </a:ln>
                        </wps:spPr>
                        <wps:bodyPr upright="1"/>
                      </wps:wsp>
                    </wpg:wgp>
                  </a:graphicData>
                </a:graphic>
              </wp:inline>
            </w:drawing>
          </mc:Choice>
          <mc:Fallback>
            <w:pict>
              <v:group id="组合 547" o:spid="_x0000_s1026" o:spt="203" style="height:0.75pt;width:366.3pt;" coordsize="7326,15" o:gfxdata="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mTCCv1AAAAAMBAAAPAAAAAAAAAAEAIAAAACIAAABkcnMvZG93bnJldi54&#10;bWxQSwECFAAUAAAACACHTuJAZIw73zcCAAC4BAAADgAAAAAAAAABACAAAAAjAQAAZHJzL2Uyb0Rv&#10;Yy54bWxQSwUGAAAAAAYABgBZAQAAzAUAAAAA&#10;">
                <o:lock v:ext="edit" aspectratio="f"/>
                <v:line id="直线 548" o:spid="_x0000_s1026" o:spt="20" style="position:absolute;left:0;top:7;height:0;width:7326;" filled="f" stroked="t" coordsize="21600,21600" o:gfxdata="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cMVka/&#10;AAAA3AAAAA8AAAAAAAAAAQAgAAAAIgAAAGRycy9kb3ducmV2LnhtbFBLAQIUABQAAAAIAIdO4kAz&#10;LwWeOwAAADkAAAAQAAAAAAAAAAEAIAAAAA4BAABkcnMvc2hhcGV4bWwueG1sUEsFBgAAAAAGAAYA&#10;WwEAALgDAAAAAA==&#10;">
                  <v:fill on="f" focussize="0,0"/>
                  <v:stroke weight="0.720787401574803pt" color="#000000" joinstyle="round"/>
                  <v:imagedata o:title=""/>
                  <o:lock v:ext="edit" aspectratio="f"/>
                </v:line>
                <w10:wrap type="none"/>
                <w10:anchorlock/>
              </v:group>
            </w:pict>
          </mc:Fallback>
        </mc:AlternateContent>
      </w:r>
    </w:p>
    <w:p>
      <w:pPr>
        <w:tabs>
          <w:tab w:val="left" w:pos="6004"/>
        </w:tabs>
        <w:spacing w:before="1"/>
        <w:ind w:left="2947" w:right="0" w:firstLine="0"/>
        <w:jc w:val="left"/>
        <w:rPr>
          <w:sz w:val="14"/>
        </w:rPr>
      </w:pPr>
      <w:r>
        <mc:AlternateContent>
          <mc:Choice Requires="wps">
            <w:drawing>
              <wp:anchor distT="0" distB="0" distL="114300" distR="114300" simplePos="0" relativeHeight="4096" behindDoc="0" locked="0" layoutInCell="1" allowOverlap="1">
                <wp:simplePos x="0" y="0"/>
                <wp:positionH relativeFrom="page">
                  <wp:posOffset>1980565</wp:posOffset>
                </wp:positionH>
                <wp:positionV relativeFrom="paragraph">
                  <wp:posOffset>196215</wp:posOffset>
                </wp:positionV>
                <wp:extent cx="4196715" cy="0"/>
                <wp:effectExtent l="0" t="0" r="0" b="0"/>
                <wp:wrapNone/>
                <wp:docPr id="81" name="直线 549"/>
                <wp:cNvGraphicFramePr/>
                <a:graphic xmlns:a="http://schemas.openxmlformats.org/drawingml/2006/main">
                  <a:graphicData uri="http://schemas.microsoft.com/office/word/2010/wordprocessingShape">
                    <wps:wsp>
                      <wps:cNvCnPr/>
                      <wps:spPr>
                        <a:xfrm>
                          <a:off x="0" y="0"/>
                          <a:ext cx="4196715" cy="0"/>
                        </a:xfrm>
                        <a:prstGeom prst="line">
                          <a:avLst/>
                        </a:prstGeom>
                        <a:ln w="9154" cap="flat" cmpd="sng">
                          <a:solidFill>
                            <a:srgbClr val="000000"/>
                          </a:solidFill>
                          <a:prstDash val="solid"/>
                          <a:headEnd type="none" w="med" len="med"/>
                          <a:tailEnd type="none" w="med" len="med"/>
                        </a:ln>
                      </wps:spPr>
                      <wps:bodyPr upright="1"/>
                    </wps:wsp>
                  </a:graphicData>
                </a:graphic>
              </wp:anchor>
            </w:drawing>
          </mc:Choice>
          <mc:Fallback>
            <w:pict>
              <v:line id="直线 549" o:spid="_x0000_s1026" o:spt="20" style="position:absolute;left:0pt;margin-left:155.95pt;margin-top:15.45pt;height:0pt;width:330.45pt;mso-position-horizontal-relative:page;z-index:4096;mso-width-relative:page;mso-height-relative:page;" filled="f" stroked="t" coordsize="21600,21600" o:gfxdata="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AUcUOA1gAAAAkBAAAPAAAAAAAAAAEAIAAAACIA&#10;AABkcnMvZG93bnJldi54bWxQSwECFAAUAAAACACHTuJA1o7eutIBAACQAwAADgAAAAAAAAABACAA&#10;AAAlAQAAZHJzL2Uyb0RvYy54bWxQSwUGAAAAAAYABgBZAQAAaQUAAAAA&#10;">
                <v:fill on="f" focussize="0,0"/>
                <v:stroke weight="0.720787401574803pt" color="#000000" joinstyle="round"/>
                <v:imagedata o:title=""/>
                <o:lock v:ext="edit" aspectratio="f"/>
              </v:line>
            </w:pict>
          </mc:Fallback>
        </mc:AlternateContent>
      </w:r>
      <w:r>
        <w:rPr>
          <w:color w:val="625B5B"/>
          <w:spacing w:val="18"/>
          <w:w w:val="90"/>
          <w:position w:val="-7"/>
          <w:sz w:val="14"/>
        </w:rPr>
        <w:t>中</w:t>
      </w:r>
      <w:r>
        <w:rPr>
          <w:color w:val="494444"/>
          <w:spacing w:val="33"/>
          <w:w w:val="90"/>
          <w:position w:val="-7"/>
          <w:sz w:val="14"/>
        </w:rPr>
        <w:t>叶</w:t>
      </w:r>
      <w:r>
        <w:rPr>
          <w:color w:val="756B6D"/>
          <w:w w:val="90"/>
          <w:position w:val="-7"/>
          <w:sz w:val="14"/>
        </w:rPr>
        <w:t>人</w:t>
      </w:r>
      <w:r>
        <w:rPr>
          <w:color w:val="756B6D"/>
          <w:w w:val="90"/>
          <w:position w:val="-7"/>
          <w:sz w:val="14"/>
        </w:rPr>
        <w:tab/>
      </w:r>
      <w:r>
        <w:rPr>
          <w:rFonts w:ascii="Arial" w:hAnsi="Arial" w:eastAsia="Arial"/>
          <w:color w:val="494444"/>
          <w:spacing w:val="-4"/>
          <w:w w:val="90"/>
          <w:sz w:val="16"/>
        </w:rPr>
        <w:t>!</w:t>
      </w:r>
      <w:r>
        <w:rPr>
          <w:rFonts w:ascii="Arial" w:hAnsi="Arial" w:eastAsia="Arial"/>
          <w:color w:val="756B6D"/>
          <w:spacing w:val="-4"/>
          <w:w w:val="90"/>
          <w:sz w:val="16"/>
        </w:rPr>
        <w:t>!'1</w:t>
      </w:r>
      <w:r>
        <w:rPr>
          <w:rFonts w:ascii="Arial" w:hAnsi="Arial" w:eastAsia="Arial"/>
          <w:color w:val="756B6D"/>
          <w:spacing w:val="-26"/>
          <w:w w:val="90"/>
          <w:sz w:val="16"/>
        </w:rPr>
        <w:t xml:space="preserve"> </w:t>
      </w:r>
      <w:r>
        <w:rPr>
          <w:rFonts w:ascii="Arial" w:hAnsi="Arial" w:eastAsia="Arial"/>
          <w:color w:val="494444"/>
          <w:w w:val="60"/>
          <w:sz w:val="16"/>
        </w:rPr>
        <w:t>I</w:t>
      </w:r>
      <w:r>
        <w:rPr>
          <w:rFonts w:ascii="Arial" w:hAnsi="Arial" w:eastAsia="Arial"/>
          <w:color w:val="B5AFB1"/>
          <w:w w:val="60"/>
          <w:sz w:val="16"/>
        </w:rPr>
        <w:t>·</w:t>
      </w:r>
      <w:r>
        <w:rPr>
          <w:rFonts w:ascii="Arial" w:hAnsi="Arial" w:eastAsia="Arial"/>
          <w:color w:val="494444"/>
          <w:w w:val="60"/>
          <w:sz w:val="16"/>
        </w:rPr>
        <w:t>!</w:t>
      </w:r>
      <w:r>
        <w:rPr>
          <w:color w:val="8A8383"/>
          <w:spacing w:val="-6"/>
          <w:w w:val="90"/>
          <w:sz w:val="14"/>
        </w:rPr>
        <w:t>、</w:t>
      </w:r>
      <w:r>
        <w:rPr>
          <w:color w:val="8A8383"/>
          <w:w w:val="60"/>
          <w:sz w:val="14"/>
        </w:rPr>
        <w:t>，，</w:t>
      </w:r>
      <w:r>
        <w:rPr>
          <w:color w:val="8A8383"/>
          <w:spacing w:val="3"/>
          <w:w w:val="60"/>
          <w:sz w:val="14"/>
        </w:rPr>
        <w:t xml:space="preserve"> </w:t>
      </w:r>
      <w:r>
        <w:rPr>
          <w:color w:val="8A8383"/>
          <w:spacing w:val="8"/>
          <w:w w:val="90"/>
          <w:sz w:val="14"/>
        </w:rPr>
        <w:t>乃</w:t>
      </w:r>
      <w:r>
        <w:rPr>
          <w:rFonts w:ascii="Arial" w:hAnsi="Arial" w:eastAsia="Arial"/>
          <w:color w:val="8A8383"/>
          <w:w w:val="90"/>
          <w:sz w:val="18"/>
        </w:rPr>
        <w:t>r</w:t>
      </w:r>
      <w:r>
        <w:rPr>
          <w:rFonts w:ascii="Arial" w:hAnsi="Arial" w:eastAsia="Arial"/>
          <w:color w:val="8A8383"/>
          <w:spacing w:val="-29"/>
          <w:w w:val="90"/>
          <w:sz w:val="18"/>
        </w:rPr>
        <w:t xml:space="preserve"> </w:t>
      </w:r>
      <w:r>
        <w:rPr>
          <w:rFonts w:ascii="Arial" w:hAnsi="Arial" w:eastAsia="Arial"/>
          <w:color w:val="A39C9E"/>
          <w:w w:val="90"/>
          <w:sz w:val="18"/>
        </w:rPr>
        <w:t>;;</w:t>
      </w:r>
      <w:r>
        <w:rPr>
          <w:rFonts w:ascii="Arial" w:hAnsi="Arial" w:eastAsia="Arial"/>
          <w:color w:val="A39C9E"/>
          <w:spacing w:val="-4"/>
          <w:w w:val="90"/>
          <w:sz w:val="18"/>
        </w:rPr>
        <w:t xml:space="preserve"> </w:t>
      </w:r>
      <w:r>
        <w:rPr>
          <w:color w:val="8A8383"/>
          <w:w w:val="90"/>
          <w:sz w:val="14"/>
        </w:rPr>
        <w:t>从</w:t>
      </w:r>
      <w:r>
        <w:rPr>
          <w:color w:val="8A8383"/>
          <w:spacing w:val="-67"/>
          <w:w w:val="90"/>
          <w:sz w:val="14"/>
        </w:rPr>
        <w:t>；</w:t>
      </w:r>
      <w:r>
        <w:rPr>
          <w:color w:val="2F2A2A"/>
          <w:spacing w:val="-67"/>
          <w:w w:val="90"/>
          <w:sz w:val="14"/>
        </w:rPr>
        <w:t>·</w:t>
      </w:r>
      <w:r>
        <w:rPr>
          <w:color w:val="756B6D"/>
          <w:spacing w:val="-27"/>
          <w:w w:val="90"/>
          <w:sz w:val="14"/>
        </w:rPr>
        <w:t>、</w:t>
      </w:r>
      <w:r>
        <w:rPr>
          <w:rFonts w:ascii="Times New Roman" w:hAnsi="Times New Roman" w:eastAsia="Times New Roman"/>
          <w:color w:val="494444"/>
          <w:w w:val="90"/>
          <w:sz w:val="15"/>
        </w:rPr>
        <w:t>i</w:t>
      </w:r>
      <w:r>
        <w:rPr>
          <w:rFonts w:ascii="Times New Roman" w:hAnsi="Times New Roman" w:eastAsia="Times New Roman"/>
          <w:color w:val="494444"/>
          <w:spacing w:val="-20"/>
          <w:w w:val="90"/>
          <w:sz w:val="15"/>
        </w:rPr>
        <w:t xml:space="preserve"> </w:t>
      </w:r>
      <w:r>
        <w:rPr>
          <w:rFonts w:ascii="Times New Roman" w:hAnsi="Times New Roman" w:eastAsia="Times New Roman"/>
          <w:color w:val="B5AFB1"/>
          <w:w w:val="90"/>
          <w:sz w:val="15"/>
        </w:rPr>
        <w:t>,</w:t>
      </w:r>
      <w:r>
        <w:rPr>
          <w:rFonts w:ascii="Times New Roman" w:hAnsi="Times New Roman" w:eastAsia="Times New Roman"/>
          <w:color w:val="B5AFB1"/>
          <w:spacing w:val="-5"/>
          <w:w w:val="90"/>
          <w:sz w:val="15"/>
        </w:rPr>
        <w:t xml:space="preserve"> </w:t>
      </w:r>
      <w:r>
        <w:rPr>
          <w:rFonts w:ascii="Times New Roman" w:hAnsi="Times New Roman" w:eastAsia="Times New Roman"/>
          <w:color w:val="8A8383"/>
          <w:spacing w:val="12"/>
          <w:w w:val="90"/>
          <w:sz w:val="15"/>
        </w:rPr>
        <w:t>J</w:t>
      </w:r>
      <w:r>
        <w:rPr>
          <w:color w:val="8A8383"/>
          <w:w w:val="60"/>
          <w:sz w:val="14"/>
        </w:rPr>
        <w:t>分</w:t>
      </w:r>
    </w:p>
    <w:p>
      <w:pPr>
        <w:spacing w:after="0"/>
        <w:jc w:val="left"/>
        <w:rPr>
          <w:sz w:val="14"/>
        </w:rPr>
        <w:sectPr>
          <w:pgSz w:w="11910" w:h="16840"/>
          <w:pgMar w:top="1100" w:right="0" w:bottom="280" w:left="860" w:header="928" w:footer="0" w:gutter="0"/>
        </w:sectPr>
      </w:pPr>
    </w:p>
    <w:p>
      <w:pPr>
        <w:tabs>
          <w:tab w:val="left" w:pos="5793"/>
        </w:tabs>
        <w:spacing w:before="34"/>
        <w:ind w:left="3009" w:right="0" w:firstLine="0"/>
        <w:jc w:val="left"/>
        <w:rPr>
          <w:rFonts w:ascii="Times New Roman" w:hAnsi="Times New Roman" w:eastAsia="Times New Roman"/>
          <w:sz w:val="14"/>
        </w:rPr>
      </w:pPr>
      <w:r>
        <w:rPr>
          <w:color w:val="2F2A2A"/>
          <w:w w:val="85"/>
          <w:position w:val="-7"/>
          <w:sz w:val="14"/>
        </w:rPr>
        <w:t>还号</w:t>
      </w:r>
      <w:r>
        <w:rPr>
          <w:color w:val="2F2A2A"/>
          <w:w w:val="85"/>
          <w:position w:val="-7"/>
          <w:sz w:val="14"/>
        </w:rPr>
        <w:tab/>
      </w:r>
      <w:r>
        <w:rPr>
          <w:rFonts w:ascii="Times New Roman" w:hAnsi="Times New Roman" w:eastAsia="Times New Roman"/>
          <w:color w:val="494444"/>
          <w:w w:val="80"/>
          <w:sz w:val="14"/>
        </w:rPr>
        <w:t>I</w:t>
      </w:r>
      <w:r>
        <w:rPr>
          <w:rFonts w:ascii="Times New Roman" w:hAnsi="Times New Roman" w:eastAsia="Times New Roman"/>
          <w:color w:val="494444"/>
          <w:spacing w:val="-10"/>
          <w:w w:val="80"/>
          <w:sz w:val="14"/>
        </w:rPr>
        <w:t xml:space="preserve"> </w:t>
      </w:r>
      <w:r>
        <w:rPr>
          <w:rFonts w:ascii="Times New Roman" w:hAnsi="Times New Roman" w:eastAsia="Times New Roman"/>
          <w:color w:val="B5AFB1"/>
          <w:w w:val="80"/>
          <w:sz w:val="14"/>
        </w:rPr>
        <w:t>·</w:t>
      </w:r>
      <w:r>
        <w:rPr>
          <w:rFonts w:ascii="Times New Roman" w:hAnsi="Times New Roman" w:eastAsia="Times New Roman"/>
          <w:color w:val="B5AFB1"/>
          <w:spacing w:val="-23"/>
          <w:w w:val="80"/>
          <w:sz w:val="14"/>
        </w:rPr>
        <w:t xml:space="preserve"> </w:t>
      </w:r>
      <w:r>
        <w:rPr>
          <w:rFonts w:ascii="Times New Roman" w:hAnsi="Times New Roman" w:eastAsia="Times New Roman"/>
          <w:color w:val="8A8383"/>
          <w:w w:val="85"/>
          <w:sz w:val="14"/>
        </w:rPr>
        <w:t>,.lc</w:t>
      </w:r>
      <w:r>
        <w:rPr>
          <w:rFonts w:ascii="Times New Roman" w:hAnsi="Times New Roman" w:eastAsia="Times New Roman"/>
          <w:color w:val="8A8383"/>
          <w:spacing w:val="-18"/>
          <w:w w:val="85"/>
          <w:sz w:val="14"/>
        </w:rPr>
        <w:t xml:space="preserve"> </w:t>
      </w:r>
      <w:r>
        <w:rPr>
          <w:rFonts w:ascii="Times New Roman" w:hAnsi="Times New Roman" w:eastAsia="Times New Roman"/>
          <w:color w:val="8A8383"/>
          <w:w w:val="80"/>
          <w:sz w:val="14"/>
        </w:rPr>
        <w:t>l</w:t>
      </w:r>
      <w:r>
        <w:rPr>
          <w:rFonts w:ascii="Times New Roman" w:hAnsi="Times New Roman" w:eastAsia="Times New Roman"/>
          <w:color w:val="8A8383"/>
          <w:spacing w:val="-22"/>
          <w:w w:val="80"/>
          <w:sz w:val="14"/>
        </w:rPr>
        <w:t xml:space="preserve"> </w:t>
      </w:r>
      <w:r>
        <w:rPr>
          <w:rFonts w:ascii="Times New Roman" w:hAnsi="Times New Roman" w:eastAsia="Times New Roman"/>
          <w:color w:val="B5AFB1"/>
          <w:spacing w:val="2"/>
          <w:w w:val="80"/>
          <w:sz w:val="14"/>
        </w:rPr>
        <w:t>•</w:t>
      </w:r>
      <w:r>
        <w:rPr>
          <w:rFonts w:ascii="Times New Roman" w:hAnsi="Times New Roman" w:eastAsia="Times New Roman"/>
          <w:color w:val="756B6D"/>
          <w:spacing w:val="2"/>
          <w:w w:val="80"/>
          <w:sz w:val="14"/>
        </w:rPr>
        <w:t>c</w:t>
      </w:r>
      <w:r>
        <w:rPr>
          <w:rFonts w:ascii="Times New Roman" w:hAnsi="Times New Roman" w:eastAsia="Times New Roman"/>
          <w:color w:val="756B6D"/>
          <w:spacing w:val="-15"/>
          <w:w w:val="80"/>
          <w:sz w:val="14"/>
        </w:rPr>
        <w:t xml:space="preserve"> </w:t>
      </w:r>
      <w:r>
        <w:rPr>
          <w:rFonts w:ascii="Times New Roman" w:hAnsi="Times New Roman" w:eastAsia="Times New Roman"/>
          <w:color w:val="C3BFBF"/>
          <w:w w:val="80"/>
          <w:sz w:val="14"/>
        </w:rPr>
        <w:t>.</w:t>
      </w:r>
      <w:r>
        <w:rPr>
          <w:rFonts w:ascii="Times New Roman" w:hAnsi="Times New Roman" w:eastAsia="Times New Roman"/>
          <w:color w:val="C3BFBF"/>
          <w:spacing w:val="-20"/>
          <w:w w:val="80"/>
          <w:sz w:val="14"/>
        </w:rPr>
        <w:t xml:space="preserve"> </w:t>
      </w:r>
      <w:r>
        <w:rPr>
          <w:rFonts w:ascii="Times New Roman" w:hAnsi="Times New Roman" w:eastAsia="Times New Roman"/>
          <w:color w:val="A39C9E"/>
          <w:w w:val="80"/>
          <w:sz w:val="14"/>
        </w:rPr>
        <w:t>:</w:t>
      </w:r>
      <w:r>
        <w:rPr>
          <w:rFonts w:ascii="Times New Roman" w:hAnsi="Times New Roman" w:eastAsia="Times New Roman"/>
          <w:color w:val="A39C9E"/>
          <w:spacing w:val="-20"/>
          <w:w w:val="80"/>
          <w:sz w:val="14"/>
        </w:rPr>
        <w:t xml:space="preserve"> </w:t>
      </w:r>
      <w:r>
        <w:rPr>
          <w:rFonts w:ascii="Times New Roman" w:hAnsi="Times New Roman" w:eastAsia="Times New Roman"/>
          <w:color w:val="756B6D"/>
          <w:w w:val="80"/>
          <w:sz w:val="14"/>
        </w:rPr>
        <w:t>:</w:t>
      </w:r>
      <w:r>
        <w:rPr>
          <w:rFonts w:ascii="Times New Roman" w:hAnsi="Times New Roman" w:eastAsia="Times New Roman"/>
          <w:color w:val="756B6D"/>
          <w:spacing w:val="-9"/>
          <w:w w:val="80"/>
          <w:sz w:val="14"/>
        </w:rPr>
        <w:t xml:space="preserve"> </w:t>
      </w:r>
      <w:r>
        <w:rPr>
          <w:rFonts w:ascii="Times New Roman" w:hAnsi="Times New Roman" w:eastAsia="Times New Roman"/>
          <w:color w:val="756B6D"/>
          <w:spacing w:val="-7"/>
          <w:w w:val="80"/>
          <w:sz w:val="14"/>
        </w:rPr>
        <w:t>1111111</w:t>
      </w:r>
      <w:r>
        <w:rPr>
          <w:rFonts w:ascii="Times New Roman" w:hAnsi="Times New Roman" w:eastAsia="Times New Roman"/>
          <w:color w:val="A39C9E"/>
          <w:spacing w:val="-7"/>
          <w:w w:val="80"/>
          <w:sz w:val="14"/>
        </w:rPr>
        <w:t>;</w:t>
      </w:r>
      <w:r>
        <w:rPr>
          <w:rFonts w:ascii="Times New Roman" w:hAnsi="Times New Roman" w:eastAsia="Times New Roman"/>
          <w:color w:val="8A8383"/>
          <w:spacing w:val="-7"/>
          <w:w w:val="80"/>
          <w:sz w:val="14"/>
        </w:rPr>
        <w:t>,</w:t>
      </w:r>
      <w:r>
        <w:rPr>
          <w:rFonts w:ascii="Times New Roman" w:hAnsi="Times New Roman" w:eastAsia="Times New Roman"/>
          <w:color w:val="756B6D"/>
          <w:spacing w:val="-7"/>
          <w:w w:val="80"/>
          <w:sz w:val="14"/>
        </w:rPr>
        <w:t>,</w:t>
      </w:r>
    </w:p>
    <w:p>
      <w:pPr>
        <w:spacing w:before="34"/>
        <w:ind w:left="140" w:right="0" w:firstLine="0"/>
        <w:jc w:val="left"/>
        <w:rPr>
          <w:rFonts w:ascii="Times New Roman" w:eastAsia="Times New Roman"/>
          <w:sz w:val="14"/>
        </w:rPr>
      </w:pPr>
      <w:r>
        <w:br w:type="column"/>
      </w:r>
      <w:r>
        <w:rPr>
          <w:rFonts w:ascii="Times New Roman" w:eastAsia="Times New Roman"/>
          <w:color w:val="A39C9E"/>
          <w:w w:val="80"/>
          <w:sz w:val="14"/>
        </w:rPr>
        <w:t xml:space="preserve">I. </w:t>
      </w:r>
      <w:r>
        <w:rPr>
          <w:rFonts w:ascii="Times New Roman" w:eastAsia="Times New Roman"/>
          <w:color w:val="8A8383"/>
          <w:w w:val="90"/>
          <w:sz w:val="14"/>
        </w:rPr>
        <w:t>W</w:t>
      </w:r>
      <w:r>
        <w:rPr>
          <w:rFonts w:ascii="Times New Roman" w:eastAsia="Times New Roman"/>
          <w:color w:val="625B5B"/>
          <w:w w:val="90"/>
          <w:sz w:val="14"/>
        </w:rPr>
        <w:t xml:space="preserve">I </w:t>
      </w:r>
      <w:r>
        <w:rPr>
          <w:rFonts w:ascii="Times New Roman" w:eastAsia="Times New Roman"/>
          <w:color w:val="494444"/>
          <w:w w:val="90"/>
          <w:sz w:val="14"/>
        </w:rPr>
        <w:t>ii</w:t>
      </w:r>
      <w:r>
        <w:rPr>
          <w:rFonts w:ascii="Times New Roman" w:eastAsia="Times New Roman"/>
          <w:color w:val="8A8383"/>
          <w:w w:val="90"/>
          <w:sz w:val="14"/>
        </w:rPr>
        <w:t xml:space="preserve">i </w:t>
      </w:r>
      <w:r>
        <w:rPr>
          <w:color w:val="8A8383"/>
          <w:w w:val="80"/>
          <w:sz w:val="9"/>
        </w:rPr>
        <w:t xml:space="preserve">寸 </w:t>
      </w:r>
      <w:r>
        <w:rPr>
          <w:rFonts w:ascii="Times New Roman" w:eastAsia="Times New Roman"/>
          <w:color w:val="8A8383"/>
          <w:w w:val="90"/>
          <w:sz w:val="14"/>
        </w:rPr>
        <w:t xml:space="preserve">- </w:t>
      </w:r>
      <w:r>
        <w:rPr>
          <w:rFonts w:ascii="Times New Roman" w:eastAsia="Times New Roman"/>
          <w:color w:val="494444"/>
          <w:w w:val="90"/>
          <w:sz w:val="14"/>
        </w:rPr>
        <w:t>i</w:t>
      </w:r>
    </w:p>
    <w:p>
      <w:pPr>
        <w:spacing w:after="0"/>
        <w:jc w:val="left"/>
        <w:rPr>
          <w:rFonts w:ascii="Times New Roman" w:eastAsia="Times New Roman"/>
          <w:sz w:val="14"/>
        </w:rPr>
        <w:sectPr>
          <w:type w:val="continuous"/>
          <w:pgSz w:w="11910" w:h="16840"/>
          <w:pgMar w:top="1120" w:right="0" w:bottom="280" w:left="860" w:header="720" w:footer="720" w:gutter="0"/>
          <w:cols w:equalWidth="0" w:num="2">
            <w:col w:w="6733" w:space="40"/>
            <w:col w:w="4277"/>
          </w:cols>
        </w:sectPr>
      </w:pPr>
    </w:p>
    <w:p>
      <w:pPr>
        <w:pStyle w:val="6"/>
        <w:rPr>
          <w:rFonts w:ascii="Times New Roman"/>
          <w:sz w:val="12"/>
        </w:rPr>
      </w:pPr>
    </w:p>
    <w:p>
      <w:pPr>
        <w:pStyle w:val="6"/>
        <w:rPr>
          <w:rFonts w:ascii="Times New Roman"/>
          <w:sz w:val="12"/>
        </w:rPr>
      </w:pPr>
    </w:p>
    <w:p>
      <w:pPr>
        <w:pStyle w:val="6"/>
        <w:spacing w:before="4"/>
        <w:rPr>
          <w:rFonts w:ascii="Times New Roman"/>
          <w:sz w:val="12"/>
        </w:rPr>
      </w:pPr>
    </w:p>
    <w:p>
      <w:pPr>
        <w:spacing w:before="1" w:line="276" w:lineRule="auto"/>
        <w:ind w:left="1893" w:right="0" w:hanging="135"/>
        <w:jc w:val="right"/>
        <w:rPr>
          <w:sz w:val="13"/>
        </w:rPr>
      </w:pPr>
      <w:r>
        <w:rPr>
          <w:color w:val="2F2A2A"/>
          <w:w w:val="60"/>
          <w:sz w:val="13"/>
        </w:rPr>
        <w:t>茎本信息</w:t>
      </w:r>
    </w:p>
    <w:p>
      <w:pPr>
        <w:spacing w:before="67" w:line="352" w:lineRule="auto"/>
        <w:ind w:left="804" w:right="0" w:firstLine="85"/>
        <w:jc w:val="left"/>
        <w:rPr>
          <w:sz w:val="14"/>
        </w:rPr>
      </w:pPr>
      <w:r>
        <w:br w:type="column"/>
      </w:r>
      <w:r>
        <w:rPr>
          <w:color w:val="494444"/>
          <w:w w:val="105"/>
          <w:sz w:val="14"/>
        </w:rPr>
        <w:t>有效期</w:t>
      </w:r>
      <w:r>
        <w:rPr>
          <w:color w:val="494444"/>
          <w:spacing w:val="-5"/>
          <w:w w:val="105"/>
          <w:sz w:val="14"/>
        </w:rPr>
        <w:t>矿山名扑</w:t>
      </w:r>
    </w:p>
    <w:p>
      <w:pPr>
        <w:spacing w:before="9"/>
        <w:ind w:left="1733" w:right="2813" w:firstLine="0"/>
        <w:jc w:val="center"/>
        <w:rPr>
          <w:rFonts w:ascii="Times New Roman" w:hAnsi="Times New Roman" w:eastAsia="Times New Roman"/>
          <w:sz w:val="14"/>
        </w:rPr>
      </w:pPr>
      <w:r>
        <w:br w:type="column"/>
      </w:r>
      <w:r>
        <w:rPr>
          <w:rFonts w:ascii="Times New Roman" w:hAnsi="Times New Roman" w:eastAsia="Times New Roman"/>
          <w:color w:val="494444"/>
          <w:w w:val="75"/>
          <w:sz w:val="14"/>
        </w:rPr>
        <w:t xml:space="preserve">11 </w:t>
      </w:r>
      <w:r>
        <w:rPr>
          <w:rFonts w:ascii="Times New Roman" w:hAnsi="Times New Roman" w:eastAsia="Times New Roman"/>
          <w:color w:val="756B6D"/>
          <w:w w:val="75"/>
          <w:sz w:val="14"/>
        </w:rPr>
        <w:t xml:space="preserve">1•1;    1    11 </w:t>
      </w:r>
      <w:r>
        <w:rPr>
          <w:rFonts w:ascii="Times New Roman" w:hAnsi="Times New Roman" w:eastAsia="Times New Roman"/>
          <w:color w:val="A39C9E"/>
          <w:w w:val="75"/>
          <w:sz w:val="14"/>
        </w:rPr>
        <w:t xml:space="preserve">. </w:t>
      </w:r>
      <w:r>
        <w:rPr>
          <w:rFonts w:ascii="Times New Roman" w:hAnsi="Times New Roman" w:eastAsia="Times New Roman"/>
          <w:color w:val="756B6D"/>
          <w:w w:val="75"/>
          <w:sz w:val="14"/>
        </w:rPr>
        <w:t xml:space="preserve">\l   </w:t>
      </w:r>
      <w:r>
        <w:rPr>
          <w:rFonts w:ascii="Times New Roman" w:hAnsi="Times New Roman" w:eastAsia="Times New Roman"/>
          <w:color w:val="494444"/>
          <w:w w:val="75"/>
          <w:sz w:val="14"/>
        </w:rPr>
        <w:t xml:space="preserve">I </w:t>
      </w:r>
      <w:r>
        <w:rPr>
          <w:rFonts w:ascii="Times New Roman" w:hAnsi="Times New Roman" w:eastAsia="Times New Roman"/>
          <w:color w:val="B5AFB1"/>
          <w:w w:val="75"/>
          <w:sz w:val="14"/>
        </w:rPr>
        <w:t xml:space="preserve">1 </w:t>
      </w:r>
      <w:r>
        <w:rPr>
          <w:color w:val="8A8383"/>
          <w:w w:val="75"/>
          <w:sz w:val="12"/>
        </w:rPr>
        <w:t xml:space="preserve">六 </w:t>
      </w:r>
      <w:r>
        <w:rPr>
          <w:rFonts w:ascii="Times New Roman" w:hAnsi="Times New Roman" w:eastAsia="Times New Roman"/>
          <w:color w:val="8A8383"/>
          <w:w w:val="75"/>
          <w:sz w:val="14"/>
        </w:rPr>
        <w:t xml:space="preserve">· </w:t>
      </w:r>
      <w:r>
        <w:rPr>
          <w:rFonts w:ascii="Times New Roman" w:hAnsi="Times New Roman" w:eastAsia="Times New Roman"/>
          <w:color w:val="625B5B"/>
          <w:w w:val="75"/>
          <w:sz w:val="14"/>
        </w:rPr>
        <w:t xml:space="preserve">c </w:t>
      </w:r>
      <w:r>
        <w:rPr>
          <w:rFonts w:ascii="Times New Roman" w:hAnsi="Times New Roman" w:eastAsia="Times New Roman"/>
          <w:color w:val="8A8383"/>
          <w:w w:val="75"/>
          <w:sz w:val="14"/>
        </w:rPr>
        <w:t xml:space="preserve">11  1:1   1  ,:   </w:t>
      </w:r>
      <w:r>
        <w:rPr>
          <w:rFonts w:ascii="Times New Roman" w:hAnsi="Times New Roman" w:eastAsia="Times New Roman"/>
          <w:color w:val="625B5B"/>
          <w:w w:val="75"/>
          <w:sz w:val="14"/>
        </w:rPr>
        <w:t>•</w:t>
      </w:r>
      <w:r>
        <w:rPr>
          <w:rFonts w:ascii="Times New Roman" w:hAnsi="Times New Roman" w:eastAsia="Times New Roman"/>
          <w:color w:val="C3BFBF"/>
          <w:w w:val="75"/>
          <w:sz w:val="14"/>
        </w:rPr>
        <w:t>-</w:t>
      </w:r>
      <w:r>
        <w:rPr>
          <w:rFonts w:ascii="Times New Roman" w:hAnsi="Times New Roman" w:eastAsia="Times New Roman"/>
          <w:color w:val="494444"/>
          <w:w w:val="75"/>
          <w:sz w:val="14"/>
        </w:rPr>
        <w:t>1</w:t>
      </w:r>
      <w:r>
        <w:rPr>
          <w:rFonts w:ascii="Times New Roman" w:hAnsi="Times New Roman" w:eastAsia="Times New Roman"/>
          <w:color w:val="625B5B"/>
          <w:w w:val="75"/>
          <w:sz w:val="14"/>
        </w:rPr>
        <w:t xml:space="preserve">1  </w:t>
      </w:r>
      <w:r>
        <w:rPr>
          <w:rFonts w:ascii="Times New Roman" w:hAnsi="Times New Roman" w:eastAsia="Times New Roman"/>
          <w:color w:val="494444"/>
          <w:w w:val="75"/>
          <w:sz w:val="14"/>
        </w:rPr>
        <w:t xml:space="preserve">I </w:t>
      </w:r>
      <w:r>
        <w:rPr>
          <w:rFonts w:ascii="Times New Roman" w:hAnsi="Times New Roman" w:eastAsia="Times New Roman"/>
          <w:color w:val="756B6D"/>
          <w:w w:val="75"/>
          <w:sz w:val="14"/>
        </w:rPr>
        <w:t xml:space="preserve">1 </w:t>
      </w:r>
      <w:r>
        <w:rPr>
          <w:rFonts w:ascii="Times New Roman" w:hAnsi="Times New Roman" w:eastAsia="Times New Roman"/>
          <w:color w:val="A39C9E"/>
          <w:w w:val="75"/>
          <w:sz w:val="14"/>
        </w:rPr>
        <w:t>1</w:t>
      </w:r>
    </w:p>
    <w:p>
      <w:pPr>
        <w:spacing w:before="81"/>
        <w:ind w:left="1733" w:right="2874" w:firstLine="0"/>
        <w:jc w:val="center"/>
        <w:rPr>
          <w:sz w:val="14"/>
        </w:rPr>
      </w:pPr>
      <w:r>
        <w:rPr>
          <w:color w:val="756B6D"/>
          <w:spacing w:val="-45"/>
          <w:w w:val="98"/>
          <w:sz w:val="14"/>
        </w:rPr>
        <w:t>,</w:t>
      </w:r>
      <w:r>
        <w:rPr>
          <w:color w:val="A39C9E"/>
          <w:spacing w:val="-46"/>
          <w:w w:val="68"/>
          <w:sz w:val="14"/>
        </w:rPr>
        <w:t>•</w:t>
      </w:r>
      <w:r>
        <w:rPr>
          <w:color w:val="C3BFBF"/>
          <w:spacing w:val="-56"/>
          <w:w w:val="57"/>
          <w:sz w:val="14"/>
        </w:rPr>
        <w:t>·</w:t>
      </w:r>
      <w:r>
        <w:rPr>
          <w:color w:val="8A8383"/>
          <w:spacing w:val="-10"/>
          <w:w w:val="57"/>
          <w:sz w:val="14"/>
        </w:rPr>
        <w:t>,</w:t>
      </w:r>
      <w:r>
        <w:rPr>
          <w:color w:val="A39C9E"/>
          <w:w w:val="57"/>
          <w:sz w:val="14"/>
        </w:rPr>
        <w:t>;</w:t>
      </w:r>
      <w:r>
        <w:rPr>
          <w:color w:val="A39C9E"/>
          <w:spacing w:val="28"/>
          <w:sz w:val="14"/>
        </w:rPr>
        <w:t xml:space="preserve"> </w:t>
      </w:r>
      <w:r>
        <w:rPr>
          <w:color w:val="494444"/>
          <w:w w:val="57"/>
          <w:sz w:val="14"/>
        </w:rPr>
        <w:t>牡</w:t>
      </w:r>
      <w:r>
        <w:rPr>
          <w:color w:val="494444"/>
          <w:spacing w:val="1"/>
          <w:sz w:val="14"/>
        </w:rPr>
        <w:t xml:space="preserve"> </w:t>
      </w:r>
      <w:r>
        <w:rPr>
          <w:color w:val="756B6D"/>
          <w:w w:val="57"/>
          <w:sz w:val="14"/>
        </w:rPr>
        <w:t>!</w:t>
      </w:r>
      <w:r>
        <w:rPr>
          <w:color w:val="756B6D"/>
          <w:spacing w:val="-8"/>
          <w:sz w:val="14"/>
        </w:rPr>
        <w:t xml:space="preserve"> </w:t>
      </w:r>
      <w:r>
        <w:rPr>
          <w:rFonts w:ascii="Arial" w:hAnsi="Arial" w:eastAsia="Arial"/>
          <w:color w:val="756B6D"/>
          <w:spacing w:val="-1"/>
          <w:w w:val="107"/>
          <w:sz w:val="17"/>
        </w:rPr>
        <w:t>l</w:t>
      </w:r>
      <w:r>
        <w:rPr>
          <w:rFonts w:ascii="Arial" w:hAnsi="Arial" w:eastAsia="Arial"/>
          <w:color w:val="756B6D"/>
          <w:w w:val="107"/>
          <w:sz w:val="17"/>
        </w:rPr>
        <w:t>i</w:t>
      </w:r>
      <w:r>
        <w:rPr>
          <w:rFonts w:ascii="Arial" w:hAnsi="Arial" w:eastAsia="Arial"/>
          <w:color w:val="756B6D"/>
          <w:spacing w:val="-28"/>
          <w:sz w:val="17"/>
        </w:rPr>
        <w:t xml:space="preserve"> </w:t>
      </w:r>
      <w:r>
        <w:rPr>
          <w:rFonts w:ascii="Arial" w:hAnsi="Arial" w:eastAsia="Arial"/>
          <w:color w:val="756B6D"/>
          <w:spacing w:val="-1"/>
          <w:w w:val="107"/>
          <w:sz w:val="17"/>
        </w:rPr>
        <w:t>f</w:t>
      </w:r>
      <w:r>
        <w:rPr>
          <w:rFonts w:ascii="Arial" w:hAnsi="Arial" w:eastAsia="Arial"/>
          <w:color w:val="756B6D"/>
          <w:w w:val="107"/>
          <w:sz w:val="17"/>
        </w:rPr>
        <w:t>l</w:t>
      </w:r>
      <w:r>
        <w:rPr>
          <w:rFonts w:ascii="Arial" w:hAnsi="Arial" w:eastAsia="Arial"/>
          <w:color w:val="756B6D"/>
          <w:spacing w:val="-27"/>
          <w:sz w:val="17"/>
        </w:rPr>
        <w:t xml:space="preserve"> </w:t>
      </w:r>
      <w:r>
        <w:rPr>
          <w:rFonts w:ascii="Arial" w:hAnsi="Arial" w:eastAsia="Arial"/>
          <w:color w:val="756B6D"/>
          <w:spacing w:val="-18"/>
          <w:w w:val="107"/>
          <w:sz w:val="17"/>
        </w:rPr>
        <w:t>!</w:t>
      </w:r>
      <w:r>
        <w:rPr>
          <w:rFonts w:ascii="Arial" w:hAnsi="Arial" w:eastAsia="Arial"/>
          <w:color w:val="C3BFBF"/>
          <w:w w:val="107"/>
          <w:sz w:val="17"/>
        </w:rPr>
        <w:t>.</w:t>
      </w:r>
      <w:r>
        <w:rPr>
          <w:rFonts w:ascii="Arial" w:hAnsi="Arial" w:eastAsia="Arial"/>
          <w:color w:val="C3BFBF"/>
          <w:spacing w:val="-16"/>
          <w:sz w:val="17"/>
        </w:rPr>
        <w:t xml:space="preserve"> </w:t>
      </w:r>
      <w:r>
        <w:rPr>
          <w:color w:val="8A8383"/>
          <w:w w:val="75"/>
          <w:sz w:val="13"/>
        </w:rPr>
        <w:t>子</w:t>
      </w:r>
      <w:r>
        <w:rPr>
          <w:color w:val="8A8383"/>
          <w:spacing w:val="-10"/>
          <w:sz w:val="13"/>
        </w:rPr>
        <w:t xml:space="preserve"> </w:t>
      </w:r>
      <w:r>
        <w:rPr>
          <w:color w:val="A39C9E"/>
          <w:spacing w:val="8"/>
          <w:w w:val="93"/>
          <w:sz w:val="13"/>
        </w:rPr>
        <w:t>乌</w:t>
      </w:r>
      <w:r>
        <w:rPr>
          <w:color w:val="8A8383"/>
          <w:w w:val="93"/>
          <w:sz w:val="13"/>
        </w:rPr>
        <w:t>名</w:t>
      </w:r>
      <w:r>
        <w:rPr>
          <w:color w:val="8A8383"/>
          <w:spacing w:val="2"/>
          <w:sz w:val="13"/>
        </w:rPr>
        <w:t xml:space="preserve"> </w:t>
      </w:r>
      <w:r>
        <w:rPr>
          <w:color w:val="8A8383"/>
          <w:spacing w:val="-9"/>
          <w:w w:val="93"/>
          <w:sz w:val="13"/>
        </w:rPr>
        <w:t>妇</w:t>
      </w:r>
      <w:r>
        <w:rPr>
          <w:color w:val="A39C9E"/>
          <w:spacing w:val="-98"/>
          <w:w w:val="93"/>
          <w:sz w:val="13"/>
        </w:rPr>
        <w:t>！</w:t>
      </w:r>
      <w:r>
        <w:rPr>
          <w:color w:val="8A8383"/>
          <w:w w:val="93"/>
          <w:sz w:val="13"/>
        </w:rPr>
        <w:t>：了</w:t>
      </w:r>
      <w:r>
        <w:rPr>
          <w:color w:val="8A8383"/>
          <w:spacing w:val="5"/>
          <w:sz w:val="13"/>
        </w:rPr>
        <w:t xml:space="preserve"> </w:t>
      </w:r>
      <w:r>
        <w:rPr>
          <w:color w:val="625B5B"/>
          <w:spacing w:val="11"/>
          <w:w w:val="93"/>
          <w:sz w:val="13"/>
        </w:rPr>
        <w:t>{</w:t>
      </w:r>
      <w:r>
        <w:rPr>
          <w:color w:val="A39C9E"/>
          <w:spacing w:val="-20"/>
          <w:w w:val="91"/>
          <w:sz w:val="13"/>
        </w:rPr>
        <w:t>』</w:t>
      </w:r>
      <w:r>
        <w:rPr>
          <w:rFonts w:ascii="Arial" w:hAnsi="Arial" w:eastAsia="Arial"/>
          <w:color w:val="756B6D"/>
          <w:w w:val="91"/>
          <w:sz w:val="16"/>
        </w:rPr>
        <w:t>I</w:t>
      </w:r>
      <w:r>
        <w:rPr>
          <w:rFonts w:ascii="Arial" w:hAnsi="Arial" w:eastAsia="Arial"/>
          <w:color w:val="756B6D"/>
          <w:spacing w:val="-15"/>
          <w:sz w:val="16"/>
        </w:rPr>
        <w:t xml:space="preserve"> </w:t>
      </w:r>
      <w:r>
        <w:rPr>
          <w:rFonts w:ascii="Arial" w:hAnsi="Arial" w:eastAsia="Arial"/>
          <w:color w:val="A39C9E"/>
          <w:w w:val="91"/>
          <w:sz w:val="16"/>
        </w:rPr>
        <w:t>t</w:t>
      </w:r>
      <w:r>
        <w:rPr>
          <w:rFonts w:ascii="Arial" w:hAnsi="Arial" w:eastAsia="Arial"/>
          <w:color w:val="A39C9E"/>
          <w:spacing w:val="2"/>
          <w:sz w:val="16"/>
        </w:rPr>
        <w:t xml:space="preserve"> </w:t>
      </w:r>
      <w:r>
        <w:rPr>
          <w:color w:val="8A8383"/>
          <w:w w:val="92"/>
          <w:sz w:val="14"/>
        </w:rPr>
        <w:t>旯行</w:t>
      </w:r>
      <w:r>
        <w:rPr>
          <w:color w:val="8A8383"/>
          <w:spacing w:val="-7"/>
          <w:sz w:val="14"/>
        </w:rPr>
        <w:t xml:space="preserve"> </w:t>
      </w:r>
      <w:r>
        <w:rPr>
          <w:color w:val="8A8383"/>
          <w:spacing w:val="-28"/>
          <w:w w:val="85"/>
          <w:sz w:val="14"/>
        </w:rPr>
        <w:t>灭</w:t>
      </w:r>
      <w:r>
        <w:rPr>
          <w:color w:val="494444"/>
          <w:spacing w:val="-28"/>
          <w:w w:val="105"/>
          <w:sz w:val="14"/>
        </w:rPr>
        <w:t>｛</w:t>
      </w:r>
      <w:r>
        <w:rPr>
          <w:color w:val="756B6D"/>
          <w:w w:val="87"/>
          <w:sz w:val="14"/>
        </w:rPr>
        <w:t>，矿山</w:t>
      </w:r>
    </w:p>
    <w:p>
      <w:pPr>
        <w:spacing w:after="0"/>
        <w:jc w:val="center"/>
        <w:rPr>
          <w:sz w:val="14"/>
        </w:rPr>
        <w:sectPr>
          <w:type w:val="continuous"/>
          <w:pgSz w:w="11910" w:h="16840"/>
          <w:pgMar w:top="1120" w:right="0" w:bottom="280" w:left="860" w:header="720" w:footer="720" w:gutter="0"/>
          <w:cols w:equalWidth="0" w:num="3">
            <w:col w:w="2002" w:space="40"/>
            <w:col w:w="1389" w:space="39"/>
            <w:col w:w="7580"/>
          </w:cols>
        </w:sectPr>
      </w:pPr>
    </w:p>
    <w:p>
      <w:pPr>
        <w:pStyle w:val="6"/>
        <w:rPr>
          <w:sz w:val="20"/>
        </w:rPr>
      </w:pPr>
    </w:p>
    <w:p>
      <w:pPr>
        <w:pStyle w:val="6"/>
        <w:rPr>
          <w:sz w:val="20"/>
        </w:rPr>
      </w:pPr>
    </w:p>
    <w:p>
      <w:pPr>
        <w:pStyle w:val="6"/>
        <w:rPr>
          <w:sz w:val="20"/>
        </w:rPr>
      </w:pPr>
    </w:p>
    <w:p>
      <w:pPr>
        <w:pStyle w:val="6"/>
        <w:spacing w:before="2"/>
        <w:rPr>
          <w:sz w:val="19"/>
        </w:rPr>
      </w:pPr>
    </w:p>
    <w:p>
      <w:pPr>
        <w:spacing w:before="82"/>
        <w:ind w:left="2216" w:right="0" w:firstLine="0"/>
        <w:jc w:val="left"/>
        <w:rPr>
          <w:sz w:val="13"/>
        </w:rPr>
      </w:pPr>
      <w:r>
        <mc:AlternateContent>
          <mc:Choice Requires="wpg">
            <w:drawing>
              <wp:anchor distT="0" distB="0" distL="114300" distR="114300" simplePos="0" relativeHeight="502959104" behindDoc="1" locked="0" layoutInCell="1" allowOverlap="1">
                <wp:simplePos x="0" y="0"/>
                <wp:positionH relativeFrom="page">
                  <wp:posOffset>2327910</wp:posOffset>
                </wp:positionH>
                <wp:positionV relativeFrom="paragraph">
                  <wp:posOffset>-826770</wp:posOffset>
                </wp:positionV>
                <wp:extent cx="4130675" cy="2002155"/>
                <wp:effectExtent l="0" t="0" r="3175" b="16510"/>
                <wp:wrapNone/>
                <wp:docPr id="571" name="组合 550"/>
                <wp:cNvGraphicFramePr/>
                <a:graphic xmlns:a="http://schemas.openxmlformats.org/drawingml/2006/main">
                  <a:graphicData uri="http://schemas.microsoft.com/office/word/2010/wordprocessingGroup">
                    <wpg:wgp>
                      <wpg:cNvGrpSpPr/>
                      <wpg:grpSpPr>
                        <a:xfrm>
                          <a:off x="0" y="0"/>
                          <a:ext cx="4130675" cy="2002155"/>
                          <a:chOff x="3666" y="-1302"/>
                          <a:chExt cx="6505" cy="3153"/>
                        </a:xfrm>
                      </wpg:grpSpPr>
                      <pic:pic xmlns:pic="http://schemas.openxmlformats.org/drawingml/2006/picture">
                        <pic:nvPicPr>
                          <pic:cNvPr id="568" name="图片 551"/>
                          <pic:cNvPicPr>
                            <a:picLocks noChangeAspect="1"/>
                          </pic:cNvPicPr>
                        </pic:nvPicPr>
                        <pic:blipFill>
                          <a:blip r:embed="rId29"/>
                          <a:stretch>
                            <a:fillRect/>
                          </a:stretch>
                        </pic:blipFill>
                        <pic:spPr>
                          <a:xfrm>
                            <a:off x="3710" y="-1221"/>
                            <a:ext cx="6461" cy="3071"/>
                          </a:xfrm>
                          <a:prstGeom prst="rect">
                            <a:avLst/>
                          </a:prstGeom>
                          <a:noFill/>
                          <a:ln>
                            <a:noFill/>
                          </a:ln>
                        </pic:spPr>
                      </pic:pic>
                      <wps:wsp>
                        <wps:cNvPr id="569" name="文本框 552"/>
                        <wps:cNvSpPr txBox="1"/>
                        <wps:spPr>
                          <a:xfrm>
                            <a:off x="3666" y="-1220"/>
                            <a:ext cx="635" cy="952"/>
                          </a:xfrm>
                          <a:prstGeom prst="rect">
                            <a:avLst/>
                          </a:prstGeom>
                          <a:noFill/>
                          <a:ln>
                            <a:noFill/>
                          </a:ln>
                        </wps:spPr>
                        <wps:txbx>
                          <w:txbxContent>
                            <w:p>
                              <w:pPr>
                                <w:spacing w:before="0" w:line="171" w:lineRule="exact"/>
                                <w:ind w:left="29" w:right="0" w:firstLine="0"/>
                                <w:jc w:val="left"/>
                                <w:rPr>
                                  <w:sz w:val="15"/>
                                </w:rPr>
                              </w:pPr>
                              <w:r>
                                <w:rPr>
                                  <w:color w:val="494444"/>
                                  <w:spacing w:val="-13"/>
                                  <w:w w:val="90"/>
                                  <w:sz w:val="15"/>
                                </w:rPr>
                                <w:t xml:space="preserve">中诮 </w:t>
                              </w:r>
                              <w:r>
                                <w:rPr>
                                  <w:color w:val="625B5B"/>
                                  <w:spacing w:val="-28"/>
                                  <w:w w:val="90"/>
                                  <w:sz w:val="15"/>
                                </w:rPr>
                                <w:t xml:space="preserve">类 </w:t>
                              </w:r>
                              <w:r>
                                <w:rPr>
                                  <w:color w:val="494444"/>
                                  <w:w w:val="90"/>
                                  <w:sz w:val="15"/>
                                </w:rPr>
                                <w:t>望</w:t>
                              </w:r>
                            </w:p>
                            <w:p>
                              <w:pPr>
                                <w:spacing w:before="77" w:line="345" w:lineRule="auto"/>
                                <w:ind w:left="14" w:right="21" w:firstLine="10"/>
                                <w:jc w:val="left"/>
                                <w:rPr>
                                  <w:sz w:val="13"/>
                                </w:rPr>
                              </w:pPr>
                              <w:r>
                                <w:rPr>
                                  <w:color w:val="494444"/>
                                  <w:spacing w:val="-5"/>
                                  <w:sz w:val="13"/>
                                </w:rPr>
                                <w:t xml:space="preserve">开采 </w:t>
                              </w:r>
                              <w:r>
                                <w:rPr>
                                  <w:color w:val="625B5B"/>
                                  <w:spacing w:val="-20"/>
                                  <w:sz w:val="13"/>
                                </w:rPr>
                                <w:t>面 积</w:t>
                              </w:r>
                              <w:r>
                                <w:rPr>
                                  <w:color w:val="756B6D"/>
                                  <w:spacing w:val="28"/>
                                  <w:sz w:val="13"/>
                                </w:rPr>
                                <w:t>升</w:t>
                              </w:r>
                              <w:r>
                                <w:rPr>
                                  <w:color w:val="494444"/>
                                  <w:spacing w:val="-25"/>
                                  <w:sz w:val="13"/>
                                </w:rPr>
                                <w:t xml:space="preserve">术 </w:t>
                              </w:r>
                              <w:r>
                                <w:rPr>
                                  <w:color w:val="625B5B"/>
                                  <w:spacing w:val="-24"/>
                                  <w:sz w:val="13"/>
                                </w:rPr>
                                <w:t xml:space="preserve">方 </w:t>
                              </w:r>
                              <w:r>
                                <w:rPr>
                                  <w:color w:val="494444"/>
                                  <w:sz w:val="13"/>
                                </w:rPr>
                                <w:t>式</w:t>
                              </w:r>
                            </w:p>
                            <w:p>
                              <w:pPr>
                                <w:spacing w:before="63" w:line="160" w:lineRule="exact"/>
                                <w:ind w:left="0" w:right="0" w:firstLine="0"/>
                                <w:jc w:val="left"/>
                                <w:rPr>
                                  <w:sz w:val="14"/>
                                </w:rPr>
                              </w:pPr>
                              <w:r>
                                <w:rPr>
                                  <w:color w:val="756B6D"/>
                                  <w:spacing w:val="-8"/>
                                  <w:sz w:val="14"/>
                                </w:rPr>
                                <w:t xml:space="preserve">开采兑 </w:t>
                              </w:r>
                              <w:r>
                                <w:rPr>
                                  <w:color w:val="494444"/>
                                  <w:sz w:val="14"/>
                                </w:rPr>
                                <w:t>田</w:t>
                              </w:r>
                            </w:p>
                          </w:txbxContent>
                        </wps:txbx>
                        <wps:bodyPr lIns="0" tIns="0" rIns="0" bIns="0" upright="1"/>
                      </wps:wsp>
                      <wps:wsp>
                        <wps:cNvPr id="570" name="文本框 553"/>
                        <wps:cNvSpPr txBox="1"/>
                        <wps:spPr>
                          <a:xfrm>
                            <a:off x="6708" y="-1303"/>
                            <a:ext cx="1708" cy="1029"/>
                          </a:xfrm>
                          <a:prstGeom prst="rect">
                            <a:avLst/>
                          </a:prstGeom>
                          <a:noFill/>
                          <a:ln>
                            <a:noFill/>
                          </a:ln>
                        </wps:spPr>
                        <wps:txbx>
                          <w:txbxContent>
                            <w:p>
                              <w:pPr>
                                <w:spacing w:before="0" w:line="196" w:lineRule="exact"/>
                                <w:ind w:left="2" w:right="20" w:firstLine="0"/>
                                <w:jc w:val="center"/>
                                <w:rPr>
                                  <w:sz w:val="15"/>
                                </w:rPr>
                              </w:pPr>
                              <w:r>
                                <w:rPr>
                                  <w:rFonts w:ascii="Times New Roman" w:hAnsi="Times New Roman" w:eastAsia="Times New Roman"/>
                                  <w:color w:val="756B6D"/>
                                  <w:w w:val="95"/>
                                  <w:sz w:val="17"/>
                                </w:rPr>
                                <w:t xml:space="preserve">f </w:t>
                              </w:r>
                              <w:r>
                                <w:rPr>
                                  <w:rFonts w:ascii="Times New Roman" w:hAnsi="Times New Roman" w:eastAsia="Times New Roman"/>
                                  <w:color w:val="756B6D"/>
                                  <w:spacing w:val="-8"/>
                                  <w:w w:val="75"/>
                                  <w:sz w:val="17"/>
                                </w:rPr>
                                <w:t>::</w:t>
                              </w:r>
                              <w:r>
                                <w:rPr>
                                  <w:rFonts w:ascii="Times New Roman" w:hAnsi="Times New Roman" w:eastAsia="Times New Roman"/>
                                  <w:color w:val="A39C9E"/>
                                  <w:spacing w:val="-8"/>
                                  <w:w w:val="75"/>
                                  <w:sz w:val="17"/>
                                </w:rPr>
                                <w:t>1</w:t>
                              </w:r>
                              <w:r>
                                <w:rPr>
                                  <w:rFonts w:ascii="Times New Roman" w:hAnsi="Times New Roman" w:eastAsia="Times New Roman"/>
                                  <w:color w:val="C3BFBF"/>
                                  <w:spacing w:val="-8"/>
                                  <w:w w:val="75"/>
                                  <w:sz w:val="17"/>
                                </w:rPr>
                                <w:t xml:space="preserve">· </w:t>
                              </w:r>
                              <w:r>
                                <w:rPr>
                                  <w:rFonts w:ascii="Times New Roman" w:hAnsi="Times New Roman" w:eastAsia="Times New Roman"/>
                                  <w:color w:val="494444"/>
                                  <w:w w:val="75"/>
                                  <w:sz w:val="17"/>
                                </w:rPr>
                                <w:t xml:space="preserve">1 </w:t>
                              </w:r>
                              <w:r>
                                <w:rPr>
                                  <w:rFonts w:ascii="Times New Roman" w:hAnsi="Times New Roman" w:eastAsia="Times New Roman"/>
                                  <w:color w:val="8A8383"/>
                                  <w:spacing w:val="12"/>
                                  <w:w w:val="75"/>
                                  <w:sz w:val="17"/>
                                </w:rPr>
                                <w:t xml:space="preserve">( </w:t>
                              </w:r>
                              <w:r>
                                <w:rPr>
                                  <w:rFonts w:ascii="Times New Roman" w:hAnsi="Times New Roman" w:eastAsia="Times New Roman"/>
                                  <w:color w:val="C3BFBF"/>
                                  <w:spacing w:val="-3"/>
                                  <w:w w:val="95"/>
                                  <w:sz w:val="17"/>
                                </w:rPr>
                                <w:t>·</w:t>
                              </w:r>
                              <w:r>
                                <w:rPr>
                                  <w:rFonts w:ascii="Times New Roman" w:hAnsi="Times New Roman" w:eastAsia="Times New Roman"/>
                                  <w:color w:val="8A8383"/>
                                  <w:spacing w:val="-3"/>
                                  <w:w w:val="95"/>
                                  <w:sz w:val="17"/>
                                </w:rPr>
                                <w:t xml:space="preserve">t </w:t>
                              </w:r>
                              <w:r>
                                <w:rPr>
                                  <w:rFonts w:ascii="Times New Roman" w:hAnsi="Times New Roman" w:eastAsia="Times New Roman"/>
                                  <w:color w:val="B5AFB1"/>
                                  <w:spacing w:val="-7"/>
                                  <w:w w:val="75"/>
                                  <w:sz w:val="17"/>
                                </w:rPr>
                                <w:t xml:space="preserve">•!,: </w:t>
                              </w:r>
                              <w:r>
                                <w:rPr>
                                  <w:rFonts w:ascii="Times New Roman" w:hAnsi="Times New Roman" w:eastAsia="Times New Roman"/>
                                  <w:color w:val="8A8383"/>
                                  <w:w w:val="75"/>
                                  <w:sz w:val="17"/>
                                </w:rPr>
                                <w:t>JI</w:t>
                              </w:r>
                              <w:r>
                                <w:rPr>
                                  <w:rFonts w:ascii="Times New Roman" w:hAnsi="Times New Roman" w:eastAsia="Times New Roman"/>
                                  <w:color w:val="8A8383"/>
                                  <w:spacing w:val="6"/>
                                  <w:w w:val="75"/>
                                  <w:sz w:val="17"/>
                                </w:rPr>
                                <w:t xml:space="preserve">' </w:t>
                              </w:r>
                              <w:r>
                                <w:rPr>
                                  <w:rFonts w:ascii="Times New Roman" w:hAnsi="Times New Roman" w:eastAsia="Times New Roman"/>
                                  <w:color w:val="A39C9E"/>
                                  <w:spacing w:val="-8"/>
                                  <w:w w:val="75"/>
                                  <w:sz w:val="17"/>
                                </w:rPr>
                                <w:t xml:space="preserve">! </w:t>
                              </w:r>
                              <w:r>
                                <w:rPr>
                                  <w:rFonts w:ascii="Times New Roman" w:hAnsi="Times New Roman" w:eastAsia="Times New Roman"/>
                                  <w:color w:val="625B5B"/>
                                  <w:spacing w:val="-4"/>
                                  <w:w w:val="75"/>
                                  <w:sz w:val="17"/>
                                </w:rPr>
                                <w:t xml:space="preserve">. </w:t>
                              </w:r>
                              <w:r>
                                <w:rPr>
                                  <w:rFonts w:ascii="Times New Roman" w:hAnsi="Times New Roman" w:eastAsia="Times New Roman"/>
                                  <w:color w:val="625B5B"/>
                                  <w:w w:val="95"/>
                                  <w:sz w:val="17"/>
                                </w:rPr>
                                <w:t>'</w:t>
                              </w:r>
                              <w:r>
                                <w:rPr>
                                  <w:rFonts w:ascii="Times New Roman" w:hAnsi="Times New Roman" w:eastAsia="Times New Roman"/>
                                  <w:color w:val="8A8383"/>
                                  <w:spacing w:val="-3"/>
                                  <w:w w:val="95"/>
                                  <w:sz w:val="17"/>
                                </w:rPr>
                                <w:t xml:space="preserve">!' </w:t>
                              </w:r>
                              <w:r>
                                <w:rPr>
                                  <w:rFonts w:ascii="Times New Roman" w:hAnsi="Times New Roman" w:eastAsia="Times New Roman"/>
                                  <w:color w:val="8A8383"/>
                                  <w:w w:val="75"/>
                                  <w:sz w:val="17"/>
                                </w:rPr>
                                <w:t xml:space="preserve">I </w:t>
                              </w:r>
                              <w:r>
                                <w:rPr>
                                  <w:rFonts w:ascii="Times New Roman" w:hAnsi="Times New Roman" w:eastAsia="Times New Roman"/>
                                  <w:color w:val="625B5B"/>
                                  <w:spacing w:val="2"/>
                                  <w:w w:val="75"/>
                                  <w:sz w:val="17"/>
                                </w:rPr>
                                <w:t xml:space="preserve">&lt; </w:t>
                              </w:r>
                              <w:r>
                                <w:rPr>
                                  <w:color w:val="8A8383"/>
                                  <w:spacing w:val="19"/>
                                  <w:w w:val="95"/>
                                  <w:sz w:val="14"/>
                                </w:rPr>
                                <w:t>心</w:t>
                              </w:r>
                              <w:r>
                                <w:rPr>
                                  <w:rFonts w:ascii="Arial" w:hAnsi="Arial" w:eastAsia="Arial"/>
                                  <w:color w:val="8A8383"/>
                                  <w:spacing w:val="9"/>
                                  <w:w w:val="75"/>
                                  <w:sz w:val="17"/>
                                </w:rPr>
                                <w:t>f</w:t>
                              </w:r>
                              <w:r>
                                <w:rPr>
                                  <w:color w:val="8A8383"/>
                                  <w:w w:val="75"/>
                                  <w:sz w:val="15"/>
                                </w:rPr>
                                <w:t>甘</w:t>
                              </w:r>
                            </w:p>
                            <w:p>
                              <w:pPr>
                                <w:spacing w:before="72"/>
                                <w:ind w:left="2" w:right="75" w:firstLine="0"/>
                                <w:jc w:val="center"/>
                                <w:rPr>
                                  <w:rFonts w:ascii="Arial"/>
                                  <w:sz w:val="14"/>
                                </w:rPr>
                              </w:pPr>
                              <w:r>
                                <w:rPr>
                                  <w:rFonts w:ascii="Times New Roman"/>
                                  <w:color w:val="756B6D"/>
                                  <w:sz w:val="15"/>
                                </w:rPr>
                                <w:t xml:space="preserve">0. ()97; </w:t>
                              </w:r>
                              <w:r>
                                <w:rPr>
                                  <w:rFonts w:ascii="Arial"/>
                                  <w:color w:val="8A8383"/>
                                  <w:sz w:val="14"/>
                                </w:rPr>
                                <w:t xml:space="preserve">/ </w:t>
                              </w:r>
                              <w:r>
                                <w:rPr>
                                  <w:rFonts w:ascii="Arial"/>
                                  <w:color w:val="A39C9E"/>
                                  <w:sz w:val="14"/>
                                </w:rPr>
                                <w:t xml:space="preserve">' </w:t>
                              </w:r>
                              <w:r>
                                <w:rPr>
                                  <w:rFonts w:ascii="Arial"/>
                                  <w:color w:val="8A8383"/>
                                  <w:sz w:val="14"/>
                                </w:rPr>
                                <w:t xml:space="preserve">/1 '. </w:t>
                              </w:r>
                              <w:r>
                                <w:rPr>
                                  <w:rFonts w:ascii="Arial"/>
                                  <w:color w:val="625B5B"/>
                                  <w:sz w:val="14"/>
                                </w:rPr>
                                <w:t xml:space="preserve">l </w:t>
                              </w:r>
                              <w:r>
                                <w:rPr>
                                  <w:rFonts w:ascii="Arial"/>
                                  <w:color w:val="A39C9E"/>
                                  <w:sz w:val="14"/>
                                </w:rPr>
                                <w:t>jl</w:t>
                              </w:r>
                            </w:p>
                            <w:p>
                              <w:pPr>
                                <w:spacing w:before="24"/>
                                <w:ind w:left="2" w:right="101" w:firstLine="0"/>
                                <w:jc w:val="center"/>
                                <w:rPr>
                                  <w:rFonts w:ascii="Times New Roman" w:hAnsi="Times New Roman" w:eastAsia="Times New Roman"/>
                                  <w:sz w:val="14"/>
                                </w:rPr>
                              </w:pPr>
                              <w:r>
                                <w:rPr>
                                  <w:rFonts w:ascii="Arial" w:hAnsi="Arial" w:eastAsia="Arial"/>
                                  <w:color w:val="756B6D"/>
                                  <w:w w:val="108"/>
                                  <w:sz w:val="15"/>
                                </w:rPr>
                                <w:t>:</w:t>
                              </w:r>
                              <w:r>
                                <w:rPr>
                                  <w:rFonts w:ascii="Arial" w:hAnsi="Arial" w:eastAsia="Arial"/>
                                  <w:color w:val="756B6D"/>
                                  <w:spacing w:val="-27"/>
                                  <w:sz w:val="15"/>
                                </w:rPr>
                                <w:t xml:space="preserve"> </w:t>
                              </w:r>
                              <w:r>
                                <w:rPr>
                                  <w:rFonts w:ascii="Arial" w:hAnsi="Arial" w:eastAsia="Arial"/>
                                  <w:color w:val="B5AFB1"/>
                                  <w:spacing w:val="-23"/>
                                  <w:w w:val="90"/>
                                  <w:position w:val="4"/>
                                  <w:sz w:val="13"/>
                                </w:rPr>
                                <w:t>"</w:t>
                              </w:r>
                              <w:r>
                                <w:rPr>
                                  <w:rFonts w:ascii="Arial" w:hAnsi="Arial" w:eastAsia="Arial"/>
                                  <w:color w:val="756B6D"/>
                                  <w:w w:val="84"/>
                                  <w:sz w:val="15"/>
                                </w:rPr>
                                <w:t>x</w:t>
                              </w:r>
                              <w:r>
                                <w:rPr>
                                  <w:rFonts w:ascii="Arial" w:hAnsi="Arial" w:eastAsia="Arial"/>
                                  <w:color w:val="756B6D"/>
                                  <w:spacing w:val="2"/>
                                  <w:sz w:val="15"/>
                                </w:rPr>
                                <w:t xml:space="preserve"> </w:t>
                              </w:r>
                              <w:r>
                                <w:rPr>
                                  <w:rFonts w:ascii="Arial" w:hAnsi="Arial" w:eastAsia="Arial"/>
                                  <w:color w:val="756B6D"/>
                                  <w:spacing w:val="9"/>
                                  <w:w w:val="84"/>
                                  <w:sz w:val="15"/>
                                </w:rPr>
                                <w:t>)</w:t>
                              </w:r>
                              <w:r>
                                <w:rPr>
                                  <w:color w:val="494444"/>
                                  <w:spacing w:val="-79"/>
                                  <w:w w:val="84"/>
                                  <w:sz w:val="16"/>
                                </w:rPr>
                                <w:t>、</w:t>
                              </w:r>
                              <w:r>
                                <w:rPr>
                                  <w:rFonts w:ascii="Arial" w:hAnsi="Arial" w:eastAsia="Arial"/>
                                  <w:color w:val="C3BFBF"/>
                                  <w:w w:val="74"/>
                                  <w:position w:val="4"/>
                                  <w:sz w:val="13"/>
                                </w:rPr>
                                <w:t>,</w:t>
                              </w:r>
                              <w:r>
                                <w:rPr>
                                  <w:rFonts w:ascii="Arial" w:hAnsi="Arial" w:eastAsia="Arial"/>
                                  <w:color w:val="C3BFBF"/>
                                  <w:spacing w:val="-19"/>
                                  <w:position w:val="4"/>
                                  <w:sz w:val="13"/>
                                </w:rPr>
                                <w:t xml:space="preserve"> </w:t>
                              </w:r>
                              <w:r>
                                <w:rPr>
                                  <w:rFonts w:ascii="Times New Roman" w:hAnsi="Times New Roman" w:eastAsia="Times New Roman"/>
                                  <w:color w:val="A39C9E"/>
                                  <w:spacing w:val="-40"/>
                                  <w:w w:val="74"/>
                                  <w:sz w:val="14"/>
                                </w:rPr>
                                <w:t>1</w:t>
                              </w:r>
                              <w:r>
                                <w:rPr>
                                  <w:rFonts w:ascii="Arial" w:hAnsi="Arial" w:eastAsia="Arial"/>
                                  <w:color w:val="8A8383"/>
                                  <w:w w:val="90"/>
                                  <w:position w:val="4"/>
                                  <w:sz w:val="13"/>
                                </w:rPr>
                                <w:t>-</w:t>
                              </w:r>
                              <w:r>
                                <w:rPr>
                                  <w:rFonts w:ascii="Times New Roman" w:hAnsi="Times New Roman" w:eastAsia="Times New Roman"/>
                                  <w:color w:val="A39C9E"/>
                                  <w:spacing w:val="-13"/>
                                  <w:w w:val="74"/>
                                  <w:sz w:val="14"/>
                                </w:rPr>
                                <w:t>1</w:t>
                              </w:r>
                              <w:r>
                                <w:rPr>
                                  <w:rFonts w:ascii="Times New Roman" w:hAnsi="Times New Roman" w:eastAsia="Times New Roman"/>
                                  <w:color w:val="C3BFBF"/>
                                  <w:w w:val="74"/>
                                  <w:sz w:val="14"/>
                                </w:rPr>
                                <w:t>·</w:t>
                              </w:r>
                              <w:r>
                                <w:rPr>
                                  <w:rFonts w:ascii="Times New Roman" w:hAnsi="Times New Roman" w:eastAsia="Times New Roman"/>
                                  <w:color w:val="C3BFBF"/>
                                  <w:spacing w:val="-18"/>
                                  <w:sz w:val="14"/>
                                </w:rPr>
                                <w:t xml:space="preserve"> </w:t>
                              </w:r>
                              <w:r>
                                <w:rPr>
                                  <w:rFonts w:ascii="Times New Roman" w:hAnsi="Times New Roman" w:eastAsia="Times New Roman"/>
                                  <w:color w:val="A39C9E"/>
                                  <w:spacing w:val="-62"/>
                                  <w:w w:val="108"/>
                                  <w:position w:val="4"/>
                                  <w:sz w:val="17"/>
                                </w:rPr>
                                <w:t>·</w:t>
                              </w:r>
                              <w:r>
                                <w:rPr>
                                  <w:rFonts w:ascii="Times New Roman" w:hAnsi="Times New Roman" w:eastAsia="Times New Roman"/>
                                  <w:color w:val="8A8383"/>
                                  <w:spacing w:val="-32"/>
                                  <w:w w:val="108"/>
                                  <w:position w:val="4"/>
                                  <w:sz w:val="17"/>
                                </w:rPr>
                                <w:t>"</w:t>
                              </w:r>
                              <w:r>
                                <w:rPr>
                                  <w:rFonts w:ascii="Times New Roman" w:hAnsi="Times New Roman" w:eastAsia="Times New Roman"/>
                                  <w:color w:val="494444"/>
                                  <w:w w:val="74"/>
                                  <w:sz w:val="14"/>
                                </w:rPr>
                                <w:t>,.</w:t>
                              </w:r>
                            </w:p>
                            <w:p>
                              <w:pPr>
                                <w:spacing w:before="111" w:line="208" w:lineRule="exact"/>
                                <w:ind w:left="2" w:right="207" w:firstLine="0"/>
                                <w:jc w:val="center"/>
                                <w:rPr>
                                  <w:rFonts w:ascii="Arial" w:hAnsi="Arial" w:eastAsia="Arial"/>
                                  <w:sz w:val="18"/>
                                </w:rPr>
                              </w:pPr>
                              <w:r>
                                <w:rPr>
                                  <w:color w:val="A39C9E"/>
                                  <w:spacing w:val="-51"/>
                                  <w:w w:val="109"/>
                                  <w:sz w:val="17"/>
                                </w:rPr>
                                <w:t>“</w:t>
                              </w:r>
                              <w:r>
                                <w:rPr>
                                  <w:color w:val="625B5B"/>
                                  <w:spacing w:val="-180"/>
                                  <w:w w:val="109"/>
                                  <w:sz w:val="17"/>
                                </w:rPr>
                                <w:t>！</w:t>
                              </w:r>
                              <w:r>
                                <w:rPr>
                                  <w:color w:val="8A8383"/>
                                  <w:spacing w:val="-48"/>
                                  <w:w w:val="109"/>
                                  <w:sz w:val="17"/>
                                </w:rPr>
                                <w:t>＇</w:t>
                              </w:r>
                              <w:r>
                                <w:rPr>
                                  <w:color w:val="8A8383"/>
                                  <w:spacing w:val="-43"/>
                                  <w:w w:val="54"/>
                                  <w:sz w:val="17"/>
                                </w:rPr>
                                <w:t>小</w:t>
                              </w:r>
                              <w:r>
                                <w:rPr>
                                  <w:rFonts w:ascii="Arial" w:hAnsi="Arial" w:eastAsia="Arial"/>
                                  <w:color w:val="8A8383"/>
                                  <w:w w:val="42"/>
                                  <w:sz w:val="17"/>
                                </w:rPr>
                                <w:t>·</w:t>
                              </w:r>
                              <w:r>
                                <w:rPr>
                                  <w:rFonts w:ascii="Arial" w:hAnsi="Arial" w:eastAsia="Arial"/>
                                  <w:color w:val="8A8383"/>
                                  <w:spacing w:val="-10"/>
                                  <w:sz w:val="17"/>
                                </w:rPr>
                                <w:t xml:space="preserve"> </w:t>
                              </w:r>
                              <w:r>
                                <w:rPr>
                                  <w:color w:val="625B5B"/>
                                  <w:spacing w:val="-26"/>
                                  <w:w w:val="42"/>
                                  <w:sz w:val="17"/>
                                </w:rPr>
                                <w:t>，</w:t>
                              </w:r>
                              <w:r>
                                <w:rPr>
                                  <w:rFonts w:ascii="Arial" w:hAnsi="Arial" w:eastAsia="Arial"/>
                                  <w:color w:val="8A8383"/>
                                  <w:spacing w:val="-1"/>
                                  <w:w w:val="50"/>
                                  <w:sz w:val="17"/>
                                </w:rPr>
                                <w:t>L!</w:t>
                              </w:r>
                              <w:r>
                                <w:rPr>
                                  <w:rFonts w:ascii="Arial" w:hAnsi="Arial" w:eastAsia="Arial"/>
                                  <w:color w:val="8A8383"/>
                                  <w:spacing w:val="8"/>
                                  <w:w w:val="50"/>
                                  <w:sz w:val="17"/>
                                </w:rPr>
                                <w:t>.</w:t>
                              </w:r>
                              <w:r>
                                <w:rPr>
                                  <w:rFonts w:ascii="Arial" w:hAnsi="Arial" w:eastAsia="Arial"/>
                                  <w:color w:val="B5AFB1"/>
                                  <w:w w:val="50"/>
                                  <w:sz w:val="17"/>
                                </w:rPr>
                                <w:t>:</w:t>
                              </w:r>
                              <w:r>
                                <w:rPr>
                                  <w:rFonts w:ascii="Arial" w:hAnsi="Arial" w:eastAsia="Arial"/>
                                  <w:color w:val="B5AFB1"/>
                                  <w:spacing w:val="-26"/>
                                  <w:sz w:val="17"/>
                                </w:rPr>
                                <w:t xml:space="preserve"> </w:t>
                              </w:r>
                              <w:r>
                                <w:rPr>
                                  <w:color w:val="A39C9E"/>
                                  <w:spacing w:val="2"/>
                                  <w:w w:val="78"/>
                                  <w:sz w:val="14"/>
                                </w:rPr>
                                <w:t>片</w:t>
                              </w:r>
                              <w:r>
                                <w:rPr>
                                  <w:rFonts w:ascii="Arial" w:hAnsi="Arial" w:eastAsia="Arial"/>
                                  <w:color w:val="8A8383"/>
                                  <w:w w:val="78"/>
                                  <w:sz w:val="18"/>
                                </w:rPr>
                                <w:t>i</w:t>
                              </w:r>
                              <w:r>
                                <w:rPr>
                                  <w:rFonts w:ascii="Arial" w:hAnsi="Arial" w:eastAsia="Arial"/>
                                  <w:color w:val="8A8383"/>
                                  <w:spacing w:val="-25"/>
                                  <w:sz w:val="18"/>
                                </w:rPr>
                                <w:t xml:space="preserve"> </w:t>
                              </w:r>
                              <w:r>
                                <w:rPr>
                                  <w:rFonts w:ascii="Arial" w:hAnsi="Arial" w:eastAsia="Arial"/>
                                  <w:color w:val="A39C9E"/>
                                  <w:spacing w:val="-1"/>
                                  <w:w w:val="48"/>
                                  <w:sz w:val="18"/>
                                </w:rPr>
                                <w:t>'.!</w:t>
                              </w:r>
                              <w:r>
                                <w:rPr>
                                  <w:rFonts w:ascii="Arial" w:hAnsi="Arial" w:eastAsia="Arial"/>
                                  <w:color w:val="A39C9E"/>
                                  <w:spacing w:val="5"/>
                                  <w:sz w:val="18"/>
                                </w:rPr>
                                <w:t xml:space="preserve"> </w:t>
                              </w:r>
                              <w:r>
                                <w:rPr>
                                  <w:rFonts w:ascii="Arial" w:hAnsi="Arial" w:eastAsia="Arial"/>
                                  <w:color w:val="2F2A2A"/>
                                  <w:spacing w:val="-5"/>
                                  <w:w w:val="48"/>
                                  <w:sz w:val="18"/>
                                </w:rPr>
                                <w:t>'</w:t>
                              </w:r>
                              <w:r>
                                <w:rPr>
                                  <w:rFonts w:ascii="Arial" w:hAnsi="Arial" w:eastAsia="Arial"/>
                                  <w:color w:val="8A8383"/>
                                  <w:spacing w:val="-1"/>
                                  <w:w w:val="48"/>
                                  <w:sz w:val="18"/>
                                </w:rPr>
                                <w:t>,;</w:t>
                              </w:r>
                            </w:p>
                          </w:txbxContent>
                        </wps:txbx>
                        <wps:bodyPr lIns="0" tIns="0" rIns="0" bIns="0" upright="1"/>
                      </wps:wsp>
                    </wpg:wgp>
                  </a:graphicData>
                </a:graphic>
              </wp:anchor>
            </w:drawing>
          </mc:Choice>
          <mc:Fallback>
            <w:pict>
              <v:group id="组合 550" o:spid="_x0000_s1026" o:spt="203" style="position:absolute;left:0pt;margin-left:183.3pt;margin-top:-65.1pt;height:157.65pt;width:325.25pt;mso-position-horizontal-relative:page;z-index:-357376;mso-width-relative:page;mso-height-relative:page;" coordorigin="3666,-1302" coordsize="6505,3153" o:gfxdata="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&#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">
                <o:lock v:ext="edit" aspectratio="f"/>
                <v:shape id="图片 551" o:spid="_x0000_s1026" o:spt="75" type="#_x0000_t75" style="position:absolute;left:3710;top:-1221;height:3071;width:6461;" filled="f" o:preferrelative="t" stroked="f" coordsize="21600,21600" o:gfxdata="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2QzYr4A&#10;AADcAAAADwAAAAAAAAABACAAAAAiAAAAZHJzL2Rvd25yZXYueG1sUEsBAhQAFAAAAAgAh07iQDMv&#10;BZ47AAAAOQAAABAAAAAAAAAAAQAgAAAADQEAAGRycy9zaGFwZXhtbC54bWxQSwUGAAAAAAYABgBb&#10;AQAAtwMAAAAA&#10;">
                  <v:fill on="f" focussize="0,0"/>
                  <v:stroke on="f"/>
                  <v:imagedata r:id="rId29" o:title=""/>
                  <o:lock v:ext="edit" aspectratio="t"/>
                </v:shape>
                <v:shape id="文本框 552" o:spid="_x0000_s1026" o:spt="202" type="#_x0000_t202" style="position:absolute;left:3666;top:-1220;height:952;width:635;" filled="f" stroked="f" coordsize="21600,21600" o:gfxdata="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Dqtka/&#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71" w:lineRule="exact"/>
                          <w:ind w:left="29" w:right="0" w:firstLine="0"/>
                          <w:jc w:val="left"/>
                          <w:rPr>
                            <w:sz w:val="15"/>
                          </w:rPr>
                        </w:pPr>
                        <w:r>
                          <w:rPr>
                            <w:color w:val="494444"/>
                            <w:spacing w:val="-13"/>
                            <w:w w:val="90"/>
                            <w:sz w:val="15"/>
                          </w:rPr>
                          <w:t xml:space="preserve">中诮 </w:t>
                        </w:r>
                        <w:r>
                          <w:rPr>
                            <w:color w:val="625B5B"/>
                            <w:spacing w:val="-28"/>
                            <w:w w:val="90"/>
                            <w:sz w:val="15"/>
                          </w:rPr>
                          <w:t xml:space="preserve">类 </w:t>
                        </w:r>
                        <w:r>
                          <w:rPr>
                            <w:color w:val="494444"/>
                            <w:w w:val="90"/>
                            <w:sz w:val="15"/>
                          </w:rPr>
                          <w:t>望</w:t>
                        </w:r>
                      </w:p>
                      <w:p>
                        <w:pPr>
                          <w:spacing w:before="77" w:line="345" w:lineRule="auto"/>
                          <w:ind w:left="14" w:right="21" w:firstLine="10"/>
                          <w:jc w:val="left"/>
                          <w:rPr>
                            <w:sz w:val="13"/>
                          </w:rPr>
                        </w:pPr>
                        <w:r>
                          <w:rPr>
                            <w:color w:val="494444"/>
                            <w:spacing w:val="-5"/>
                            <w:sz w:val="13"/>
                          </w:rPr>
                          <w:t xml:space="preserve">开采 </w:t>
                        </w:r>
                        <w:r>
                          <w:rPr>
                            <w:color w:val="625B5B"/>
                            <w:spacing w:val="-20"/>
                            <w:sz w:val="13"/>
                          </w:rPr>
                          <w:t>面 积</w:t>
                        </w:r>
                        <w:r>
                          <w:rPr>
                            <w:color w:val="756B6D"/>
                            <w:spacing w:val="28"/>
                            <w:sz w:val="13"/>
                          </w:rPr>
                          <w:t>升</w:t>
                        </w:r>
                        <w:r>
                          <w:rPr>
                            <w:color w:val="494444"/>
                            <w:spacing w:val="-25"/>
                            <w:sz w:val="13"/>
                          </w:rPr>
                          <w:t xml:space="preserve">术 </w:t>
                        </w:r>
                        <w:r>
                          <w:rPr>
                            <w:color w:val="625B5B"/>
                            <w:spacing w:val="-24"/>
                            <w:sz w:val="13"/>
                          </w:rPr>
                          <w:t xml:space="preserve">方 </w:t>
                        </w:r>
                        <w:r>
                          <w:rPr>
                            <w:color w:val="494444"/>
                            <w:sz w:val="13"/>
                          </w:rPr>
                          <w:t>式</w:t>
                        </w:r>
                      </w:p>
                      <w:p>
                        <w:pPr>
                          <w:spacing w:before="63" w:line="160" w:lineRule="exact"/>
                          <w:ind w:left="0" w:right="0" w:firstLine="0"/>
                          <w:jc w:val="left"/>
                          <w:rPr>
                            <w:sz w:val="14"/>
                          </w:rPr>
                        </w:pPr>
                        <w:r>
                          <w:rPr>
                            <w:color w:val="756B6D"/>
                            <w:spacing w:val="-8"/>
                            <w:sz w:val="14"/>
                          </w:rPr>
                          <w:t xml:space="preserve">开采兑 </w:t>
                        </w:r>
                        <w:r>
                          <w:rPr>
                            <w:color w:val="494444"/>
                            <w:sz w:val="14"/>
                          </w:rPr>
                          <w:t>田</w:t>
                        </w:r>
                      </w:p>
                    </w:txbxContent>
                  </v:textbox>
                </v:shape>
                <v:shape id="文本框 553" o:spid="_x0000_s1026" o:spt="202" type="#_x0000_t202" style="position:absolute;left:6708;top:-1303;height:1029;width:1708;" filled="f" stroked="f" coordsize="21600,21600" o:gfxdata="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JiQa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96" w:lineRule="exact"/>
                          <w:ind w:left="2" w:right="20" w:firstLine="0"/>
                          <w:jc w:val="center"/>
                          <w:rPr>
                            <w:sz w:val="15"/>
                          </w:rPr>
                        </w:pPr>
                        <w:r>
                          <w:rPr>
                            <w:rFonts w:ascii="Times New Roman" w:hAnsi="Times New Roman" w:eastAsia="Times New Roman"/>
                            <w:color w:val="756B6D"/>
                            <w:w w:val="95"/>
                            <w:sz w:val="17"/>
                          </w:rPr>
                          <w:t xml:space="preserve">f </w:t>
                        </w:r>
                        <w:r>
                          <w:rPr>
                            <w:rFonts w:ascii="Times New Roman" w:hAnsi="Times New Roman" w:eastAsia="Times New Roman"/>
                            <w:color w:val="756B6D"/>
                            <w:spacing w:val="-8"/>
                            <w:w w:val="75"/>
                            <w:sz w:val="17"/>
                          </w:rPr>
                          <w:t>::</w:t>
                        </w:r>
                        <w:r>
                          <w:rPr>
                            <w:rFonts w:ascii="Times New Roman" w:hAnsi="Times New Roman" w:eastAsia="Times New Roman"/>
                            <w:color w:val="A39C9E"/>
                            <w:spacing w:val="-8"/>
                            <w:w w:val="75"/>
                            <w:sz w:val="17"/>
                          </w:rPr>
                          <w:t>1</w:t>
                        </w:r>
                        <w:r>
                          <w:rPr>
                            <w:rFonts w:ascii="Times New Roman" w:hAnsi="Times New Roman" w:eastAsia="Times New Roman"/>
                            <w:color w:val="C3BFBF"/>
                            <w:spacing w:val="-8"/>
                            <w:w w:val="75"/>
                            <w:sz w:val="17"/>
                          </w:rPr>
                          <w:t xml:space="preserve">· </w:t>
                        </w:r>
                        <w:r>
                          <w:rPr>
                            <w:rFonts w:ascii="Times New Roman" w:hAnsi="Times New Roman" w:eastAsia="Times New Roman"/>
                            <w:color w:val="494444"/>
                            <w:w w:val="75"/>
                            <w:sz w:val="17"/>
                          </w:rPr>
                          <w:t xml:space="preserve">1 </w:t>
                        </w:r>
                        <w:r>
                          <w:rPr>
                            <w:rFonts w:ascii="Times New Roman" w:hAnsi="Times New Roman" w:eastAsia="Times New Roman"/>
                            <w:color w:val="8A8383"/>
                            <w:spacing w:val="12"/>
                            <w:w w:val="75"/>
                            <w:sz w:val="17"/>
                          </w:rPr>
                          <w:t xml:space="preserve">( </w:t>
                        </w:r>
                        <w:r>
                          <w:rPr>
                            <w:rFonts w:ascii="Times New Roman" w:hAnsi="Times New Roman" w:eastAsia="Times New Roman"/>
                            <w:color w:val="C3BFBF"/>
                            <w:spacing w:val="-3"/>
                            <w:w w:val="95"/>
                            <w:sz w:val="17"/>
                          </w:rPr>
                          <w:t>·</w:t>
                        </w:r>
                        <w:r>
                          <w:rPr>
                            <w:rFonts w:ascii="Times New Roman" w:hAnsi="Times New Roman" w:eastAsia="Times New Roman"/>
                            <w:color w:val="8A8383"/>
                            <w:spacing w:val="-3"/>
                            <w:w w:val="95"/>
                            <w:sz w:val="17"/>
                          </w:rPr>
                          <w:t xml:space="preserve">t </w:t>
                        </w:r>
                        <w:r>
                          <w:rPr>
                            <w:rFonts w:ascii="Times New Roman" w:hAnsi="Times New Roman" w:eastAsia="Times New Roman"/>
                            <w:color w:val="B5AFB1"/>
                            <w:spacing w:val="-7"/>
                            <w:w w:val="75"/>
                            <w:sz w:val="17"/>
                          </w:rPr>
                          <w:t xml:space="preserve">•!,: </w:t>
                        </w:r>
                        <w:r>
                          <w:rPr>
                            <w:rFonts w:ascii="Times New Roman" w:hAnsi="Times New Roman" w:eastAsia="Times New Roman"/>
                            <w:color w:val="8A8383"/>
                            <w:w w:val="75"/>
                            <w:sz w:val="17"/>
                          </w:rPr>
                          <w:t>JI</w:t>
                        </w:r>
                        <w:r>
                          <w:rPr>
                            <w:rFonts w:ascii="Times New Roman" w:hAnsi="Times New Roman" w:eastAsia="Times New Roman"/>
                            <w:color w:val="8A8383"/>
                            <w:spacing w:val="6"/>
                            <w:w w:val="75"/>
                            <w:sz w:val="17"/>
                          </w:rPr>
                          <w:t xml:space="preserve">' </w:t>
                        </w:r>
                        <w:r>
                          <w:rPr>
                            <w:rFonts w:ascii="Times New Roman" w:hAnsi="Times New Roman" w:eastAsia="Times New Roman"/>
                            <w:color w:val="A39C9E"/>
                            <w:spacing w:val="-8"/>
                            <w:w w:val="75"/>
                            <w:sz w:val="17"/>
                          </w:rPr>
                          <w:t xml:space="preserve">! </w:t>
                        </w:r>
                        <w:r>
                          <w:rPr>
                            <w:rFonts w:ascii="Times New Roman" w:hAnsi="Times New Roman" w:eastAsia="Times New Roman"/>
                            <w:color w:val="625B5B"/>
                            <w:spacing w:val="-4"/>
                            <w:w w:val="75"/>
                            <w:sz w:val="17"/>
                          </w:rPr>
                          <w:t xml:space="preserve">. </w:t>
                        </w:r>
                        <w:r>
                          <w:rPr>
                            <w:rFonts w:ascii="Times New Roman" w:hAnsi="Times New Roman" w:eastAsia="Times New Roman"/>
                            <w:color w:val="625B5B"/>
                            <w:w w:val="95"/>
                            <w:sz w:val="17"/>
                          </w:rPr>
                          <w:t>'</w:t>
                        </w:r>
                        <w:r>
                          <w:rPr>
                            <w:rFonts w:ascii="Times New Roman" w:hAnsi="Times New Roman" w:eastAsia="Times New Roman"/>
                            <w:color w:val="8A8383"/>
                            <w:spacing w:val="-3"/>
                            <w:w w:val="95"/>
                            <w:sz w:val="17"/>
                          </w:rPr>
                          <w:t xml:space="preserve">!' </w:t>
                        </w:r>
                        <w:r>
                          <w:rPr>
                            <w:rFonts w:ascii="Times New Roman" w:hAnsi="Times New Roman" w:eastAsia="Times New Roman"/>
                            <w:color w:val="8A8383"/>
                            <w:w w:val="75"/>
                            <w:sz w:val="17"/>
                          </w:rPr>
                          <w:t xml:space="preserve">I </w:t>
                        </w:r>
                        <w:r>
                          <w:rPr>
                            <w:rFonts w:ascii="Times New Roman" w:hAnsi="Times New Roman" w:eastAsia="Times New Roman"/>
                            <w:color w:val="625B5B"/>
                            <w:spacing w:val="2"/>
                            <w:w w:val="75"/>
                            <w:sz w:val="17"/>
                          </w:rPr>
                          <w:t xml:space="preserve">&lt; </w:t>
                        </w:r>
                        <w:r>
                          <w:rPr>
                            <w:color w:val="8A8383"/>
                            <w:spacing w:val="19"/>
                            <w:w w:val="95"/>
                            <w:sz w:val="14"/>
                          </w:rPr>
                          <w:t>心</w:t>
                        </w:r>
                        <w:r>
                          <w:rPr>
                            <w:rFonts w:ascii="Arial" w:hAnsi="Arial" w:eastAsia="Arial"/>
                            <w:color w:val="8A8383"/>
                            <w:spacing w:val="9"/>
                            <w:w w:val="75"/>
                            <w:sz w:val="17"/>
                          </w:rPr>
                          <w:t>f</w:t>
                        </w:r>
                        <w:r>
                          <w:rPr>
                            <w:color w:val="8A8383"/>
                            <w:w w:val="75"/>
                            <w:sz w:val="15"/>
                          </w:rPr>
                          <w:t>甘</w:t>
                        </w:r>
                      </w:p>
                      <w:p>
                        <w:pPr>
                          <w:spacing w:before="72"/>
                          <w:ind w:left="2" w:right="75" w:firstLine="0"/>
                          <w:jc w:val="center"/>
                          <w:rPr>
                            <w:rFonts w:ascii="Arial"/>
                            <w:sz w:val="14"/>
                          </w:rPr>
                        </w:pPr>
                        <w:r>
                          <w:rPr>
                            <w:rFonts w:ascii="Times New Roman"/>
                            <w:color w:val="756B6D"/>
                            <w:sz w:val="15"/>
                          </w:rPr>
                          <w:t xml:space="preserve">0. ()97; </w:t>
                        </w:r>
                        <w:r>
                          <w:rPr>
                            <w:rFonts w:ascii="Arial"/>
                            <w:color w:val="8A8383"/>
                            <w:sz w:val="14"/>
                          </w:rPr>
                          <w:t xml:space="preserve">/ </w:t>
                        </w:r>
                        <w:r>
                          <w:rPr>
                            <w:rFonts w:ascii="Arial"/>
                            <w:color w:val="A39C9E"/>
                            <w:sz w:val="14"/>
                          </w:rPr>
                          <w:t xml:space="preserve">' </w:t>
                        </w:r>
                        <w:r>
                          <w:rPr>
                            <w:rFonts w:ascii="Arial"/>
                            <w:color w:val="8A8383"/>
                            <w:sz w:val="14"/>
                          </w:rPr>
                          <w:t xml:space="preserve">/1 '. </w:t>
                        </w:r>
                        <w:r>
                          <w:rPr>
                            <w:rFonts w:ascii="Arial"/>
                            <w:color w:val="625B5B"/>
                            <w:sz w:val="14"/>
                          </w:rPr>
                          <w:t xml:space="preserve">l </w:t>
                        </w:r>
                        <w:r>
                          <w:rPr>
                            <w:rFonts w:ascii="Arial"/>
                            <w:color w:val="A39C9E"/>
                            <w:sz w:val="14"/>
                          </w:rPr>
                          <w:t>jl</w:t>
                        </w:r>
                      </w:p>
                      <w:p>
                        <w:pPr>
                          <w:spacing w:before="24"/>
                          <w:ind w:left="2" w:right="101" w:firstLine="0"/>
                          <w:jc w:val="center"/>
                          <w:rPr>
                            <w:rFonts w:ascii="Times New Roman" w:hAnsi="Times New Roman" w:eastAsia="Times New Roman"/>
                            <w:sz w:val="14"/>
                          </w:rPr>
                        </w:pPr>
                        <w:r>
                          <w:rPr>
                            <w:rFonts w:ascii="Arial" w:hAnsi="Arial" w:eastAsia="Arial"/>
                            <w:color w:val="756B6D"/>
                            <w:w w:val="108"/>
                            <w:sz w:val="15"/>
                          </w:rPr>
                          <w:t>:</w:t>
                        </w:r>
                        <w:r>
                          <w:rPr>
                            <w:rFonts w:ascii="Arial" w:hAnsi="Arial" w:eastAsia="Arial"/>
                            <w:color w:val="756B6D"/>
                            <w:spacing w:val="-27"/>
                            <w:sz w:val="15"/>
                          </w:rPr>
                          <w:t xml:space="preserve"> </w:t>
                        </w:r>
                        <w:r>
                          <w:rPr>
                            <w:rFonts w:ascii="Arial" w:hAnsi="Arial" w:eastAsia="Arial"/>
                            <w:color w:val="B5AFB1"/>
                            <w:spacing w:val="-23"/>
                            <w:w w:val="90"/>
                            <w:position w:val="4"/>
                            <w:sz w:val="13"/>
                          </w:rPr>
                          <w:t>"</w:t>
                        </w:r>
                        <w:r>
                          <w:rPr>
                            <w:rFonts w:ascii="Arial" w:hAnsi="Arial" w:eastAsia="Arial"/>
                            <w:color w:val="756B6D"/>
                            <w:w w:val="84"/>
                            <w:sz w:val="15"/>
                          </w:rPr>
                          <w:t>x</w:t>
                        </w:r>
                        <w:r>
                          <w:rPr>
                            <w:rFonts w:ascii="Arial" w:hAnsi="Arial" w:eastAsia="Arial"/>
                            <w:color w:val="756B6D"/>
                            <w:spacing w:val="2"/>
                            <w:sz w:val="15"/>
                          </w:rPr>
                          <w:t xml:space="preserve"> </w:t>
                        </w:r>
                        <w:r>
                          <w:rPr>
                            <w:rFonts w:ascii="Arial" w:hAnsi="Arial" w:eastAsia="Arial"/>
                            <w:color w:val="756B6D"/>
                            <w:spacing w:val="9"/>
                            <w:w w:val="84"/>
                            <w:sz w:val="15"/>
                          </w:rPr>
                          <w:t>)</w:t>
                        </w:r>
                        <w:r>
                          <w:rPr>
                            <w:color w:val="494444"/>
                            <w:spacing w:val="-79"/>
                            <w:w w:val="84"/>
                            <w:sz w:val="16"/>
                          </w:rPr>
                          <w:t>、</w:t>
                        </w:r>
                        <w:r>
                          <w:rPr>
                            <w:rFonts w:ascii="Arial" w:hAnsi="Arial" w:eastAsia="Arial"/>
                            <w:color w:val="C3BFBF"/>
                            <w:w w:val="74"/>
                            <w:position w:val="4"/>
                            <w:sz w:val="13"/>
                          </w:rPr>
                          <w:t>,</w:t>
                        </w:r>
                        <w:r>
                          <w:rPr>
                            <w:rFonts w:ascii="Arial" w:hAnsi="Arial" w:eastAsia="Arial"/>
                            <w:color w:val="C3BFBF"/>
                            <w:spacing w:val="-19"/>
                            <w:position w:val="4"/>
                            <w:sz w:val="13"/>
                          </w:rPr>
                          <w:t xml:space="preserve"> </w:t>
                        </w:r>
                        <w:r>
                          <w:rPr>
                            <w:rFonts w:ascii="Times New Roman" w:hAnsi="Times New Roman" w:eastAsia="Times New Roman"/>
                            <w:color w:val="A39C9E"/>
                            <w:spacing w:val="-40"/>
                            <w:w w:val="74"/>
                            <w:sz w:val="14"/>
                          </w:rPr>
                          <w:t>1</w:t>
                        </w:r>
                        <w:r>
                          <w:rPr>
                            <w:rFonts w:ascii="Arial" w:hAnsi="Arial" w:eastAsia="Arial"/>
                            <w:color w:val="8A8383"/>
                            <w:w w:val="90"/>
                            <w:position w:val="4"/>
                            <w:sz w:val="13"/>
                          </w:rPr>
                          <w:t>-</w:t>
                        </w:r>
                        <w:r>
                          <w:rPr>
                            <w:rFonts w:ascii="Times New Roman" w:hAnsi="Times New Roman" w:eastAsia="Times New Roman"/>
                            <w:color w:val="A39C9E"/>
                            <w:spacing w:val="-13"/>
                            <w:w w:val="74"/>
                            <w:sz w:val="14"/>
                          </w:rPr>
                          <w:t>1</w:t>
                        </w:r>
                        <w:r>
                          <w:rPr>
                            <w:rFonts w:ascii="Times New Roman" w:hAnsi="Times New Roman" w:eastAsia="Times New Roman"/>
                            <w:color w:val="C3BFBF"/>
                            <w:w w:val="74"/>
                            <w:sz w:val="14"/>
                          </w:rPr>
                          <w:t>·</w:t>
                        </w:r>
                        <w:r>
                          <w:rPr>
                            <w:rFonts w:ascii="Times New Roman" w:hAnsi="Times New Roman" w:eastAsia="Times New Roman"/>
                            <w:color w:val="C3BFBF"/>
                            <w:spacing w:val="-18"/>
                            <w:sz w:val="14"/>
                          </w:rPr>
                          <w:t xml:space="preserve"> </w:t>
                        </w:r>
                        <w:r>
                          <w:rPr>
                            <w:rFonts w:ascii="Times New Roman" w:hAnsi="Times New Roman" w:eastAsia="Times New Roman"/>
                            <w:color w:val="A39C9E"/>
                            <w:spacing w:val="-62"/>
                            <w:w w:val="108"/>
                            <w:position w:val="4"/>
                            <w:sz w:val="17"/>
                          </w:rPr>
                          <w:t>·</w:t>
                        </w:r>
                        <w:r>
                          <w:rPr>
                            <w:rFonts w:ascii="Times New Roman" w:hAnsi="Times New Roman" w:eastAsia="Times New Roman"/>
                            <w:color w:val="8A8383"/>
                            <w:spacing w:val="-32"/>
                            <w:w w:val="108"/>
                            <w:position w:val="4"/>
                            <w:sz w:val="17"/>
                          </w:rPr>
                          <w:t>"</w:t>
                        </w:r>
                        <w:r>
                          <w:rPr>
                            <w:rFonts w:ascii="Times New Roman" w:hAnsi="Times New Roman" w:eastAsia="Times New Roman"/>
                            <w:color w:val="494444"/>
                            <w:w w:val="74"/>
                            <w:sz w:val="14"/>
                          </w:rPr>
                          <w:t>,.</w:t>
                        </w:r>
                      </w:p>
                      <w:p>
                        <w:pPr>
                          <w:spacing w:before="111" w:line="208" w:lineRule="exact"/>
                          <w:ind w:left="2" w:right="207" w:firstLine="0"/>
                          <w:jc w:val="center"/>
                          <w:rPr>
                            <w:rFonts w:ascii="Arial" w:hAnsi="Arial" w:eastAsia="Arial"/>
                            <w:sz w:val="18"/>
                          </w:rPr>
                        </w:pPr>
                        <w:r>
                          <w:rPr>
                            <w:color w:val="A39C9E"/>
                            <w:spacing w:val="-51"/>
                            <w:w w:val="109"/>
                            <w:sz w:val="17"/>
                          </w:rPr>
                          <w:t>“</w:t>
                        </w:r>
                        <w:r>
                          <w:rPr>
                            <w:color w:val="625B5B"/>
                            <w:spacing w:val="-180"/>
                            <w:w w:val="109"/>
                            <w:sz w:val="17"/>
                          </w:rPr>
                          <w:t>！</w:t>
                        </w:r>
                        <w:r>
                          <w:rPr>
                            <w:color w:val="8A8383"/>
                            <w:spacing w:val="-48"/>
                            <w:w w:val="109"/>
                            <w:sz w:val="17"/>
                          </w:rPr>
                          <w:t>＇</w:t>
                        </w:r>
                        <w:r>
                          <w:rPr>
                            <w:color w:val="8A8383"/>
                            <w:spacing w:val="-43"/>
                            <w:w w:val="54"/>
                            <w:sz w:val="17"/>
                          </w:rPr>
                          <w:t>小</w:t>
                        </w:r>
                        <w:r>
                          <w:rPr>
                            <w:rFonts w:ascii="Arial" w:hAnsi="Arial" w:eastAsia="Arial"/>
                            <w:color w:val="8A8383"/>
                            <w:w w:val="42"/>
                            <w:sz w:val="17"/>
                          </w:rPr>
                          <w:t>·</w:t>
                        </w:r>
                        <w:r>
                          <w:rPr>
                            <w:rFonts w:ascii="Arial" w:hAnsi="Arial" w:eastAsia="Arial"/>
                            <w:color w:val="8A8383"/>
                            <w:spacing w:val="-10"/>
                            <w:sz w:val="17"/>
                          </w:rPr>
                          <w:t xml:space="preserve"> </w:t>
                        </w:r>
                        <w:r>
                          <w:rPr>
                            <w:color w:val="625B5B"/>
                            <w:spacing w:val="-26"/>
                            <w:w w:val="42"/>
                            <w:sz w:val="17"/>
                          </w:rPr>
                          <w:t>，</w:t>
                        </w:r>
                        <w:r>
                          <w:rPr>
                            <w:rFonts w:ascii="Arial" w:hAnsi="Arial" w:eastAsia="Arial"/>
                            <w:color w:val="8A8383"/>
                            <w:spacing w:val="-1"/>
                            <w:w w:val="50"/>
                            <w:sz w:val="17"/>
                          </w:rPr>
                          <w:t>L!</w:t>
                        </w:r>
                        <w:r>
                          <w:rPr>
                            <w:rFonts w:ascii="Arial" w:hAnsi="Arial" w:eastAsia="Arial"/>
                            <w:color w:val="8A8383"/>
                            <w:spacing w:val="8"/>
                            <w:w w:val="50"/>
                            <w:sz w:val="17"/>
                          </w:rPr>
                          <w:t>.</w:t>
                        </w:r>
                        <w:r>
                          <w:rPr>
                            <w:rFonts w:ascii="Arial" w:hAnsi="Arial" w:eastAsia="Arial"/>
                            <w:color w:val="B5AFB1"/>
                            <w:w w:val="50"/>
                            <w:sz w:val="17"/>
                          </w:rPr>
                          <w:t>:</w:t>
                        </w:r>
                        <w:r>
                          <w:rPr>
                            <w:rFonts w:ascii="Arial" w:hAnsi="Arial" w:eastAsia="Arial"/>
                            <w:color w:val="B5AFB1"/>
                            <w:spacing w:val="-26"/>
                            <w:sz w:val="17"/>
                          </w:rPr>
                          <w:t xml:space="preserve"> </w:t>
                        </w:r>
                        <w:r>
                          <w:rPr>
                            <w:color w:val="A39C9E"/>
                            <w:spacing w:val="2"/>
                            <w:w w:val="78"/>
                            <w:sz w:val="14"/>
                          </w:rPr>
                          <w:t>片</w:t>
                        </w:r>
                        <w:r>
                          <w:rPr>
                            <w:rFonts w:ascii="Arial" w:hAnsi="Arial" w:eastAsia="Arial"/>
                            <w:color w:val="8A8383"/>
                            <w:w w:val="78"/>
                            <w:sz w:val="18"/>
                          </w:rPr>
                          <w:t>i</w:t>
                        </w:r>
                        <w:r>
                          <w:rPr>
                            <w:rFonts w:ascii="Arial" w:hAnsi="Arial" w:eastAsia="Arial"/>
                            <w:color w:val="8A8383"/>
                            <w:spacing w:val="-25"/>
                            <w:sz w:val="18"/>
                          </w:rPr>
                          <w:t xml:space="preserve"> </w:t>
                        </w:r>
                        <w:r>
                          <w:rPr>
                            <w:rFonts w:ascii="Arial" w:hAnsi="Arial" w:eastAsia="Arial"/>
                            <w:color w:val="A39C9E"/>
                            <w:spacing w:val="-1"/>
                            <w:w w:val="48"/>
                            <w:sz w:val="18"/>
                          </w:rPr>
                          <w:t>'.!</w:t>
                        </w:r>
                        <w:r>
                          <w:rPr>
                            <w:rFonts w:ascii="Arial" w:hAnsi="Arial" w:eastAsia="Arial"/>
                            <w:color w:val="A39C9E"/>
                            <w:spacing w:val="5"/>
                            <w:sz w:val="18"/>
                          </w:rPr>
                          <w:t xml:space="preserve"> </w:t>
                        </w:r>
                        <w:r>
                          <w:rPr>
                            <w:rFonts w:ascii="Arial" w:hAnsi="Arial" w:eastAsia="Arial"/>
                            <w:color w:val="2F2A2A"/>
                            <w:spacing w:val="-5"/>
                            <w:w w:val="48"/>
                            <w:sz w:val="18"/>
                          </w:rPr>
                          <w:t>'</w:t>
                        </w:r>
                        <w:r>
                          <w:rPr>
                            <w:rFonts w:ascii="Arial" w:hAnsi="Arial" w:eastAsia="Arial"/>
                            <w:color w:val="8A8383"/>
                            <w:spacing w:val="-1"/>
                            <w:w w:val="48"/>
                            <w:sz w:val="18"/>
                          </w:rPr>
                          <w:t>,;</w:t>
                        </w:r>
                      </w:p>
                    </w:txbxContent>
                  </v:textbox>
                </v:shape>
              </v:group>
            </w:pict>
          </mc:Fallback>
        </mc:AlternateContent>
      </w:r>
      <w:r>
        <w:rPr>
          <w:color w:val="2F2A2A"/>
          <w:w w:val="115"/>
          <w:sz w:val="13"/>
        </w:rPr>
        <w:t>计佑内心</w:t>
      </w:r>
    </w:p>
    <w:p>
      <w:pPr>
        <w:pStyle w:val="6"/>
        <w:rPr>
          <w:sz w:val="12"/>
        </w:rPr>
      </w:pPr>
    </w:p>
    <w:p>
      <w:pPr>
        <w:pStyle w:val="6"/>
        <w:spacing w:before="7"/>
        <w:rPr>
          <w:sz w:val="9"/>
        </w:rPr>
      </w:pPr>
    </w:p>
    <w:p>
      <w:pPr>
        <w:spacing w:before="0"/>
        <w:ind w:left="1680" w:right="0" w:firstLine="0"/>
        <w:jc w:val="left"/>
        <w:rPr>
          <w:sz w:val="13"/>
        </w:rPr>
      </w:pPr>
      <w:r>
        <w:rPr>
          <w:color w:val="2F2A2A"/>
          <w:w w:val="115"/>
          <w:sz w:val="13"/>
        </w:rPr>
        <w:t>水利部</w:t>
      </w:r>
    </w:p>
    <w:p>
      <w:pPr>
        <w:spacing w:before="15" w:line="148" w:lineRule="exact"/>
        <w:ind w:left="1666" w:right="0" w:firstLine="0"/>
        <w:jc w:val="left"/>
        <w:rPr>
          <w:sz w:val="14"/>
        </w:rPr>
      </w:pPr>
      <w:r>
        <w:rPr>
          <w:color w:val="2F2A2A"/>
          <w:w w:val="105"/>
          <w:sz w:val="14"/>
        </w:rPr>
        <w:t>门甲迁</w:t>
      </w:r>
    </w:p>
    <w:p>
      <w:pPr>
        <w:spacing w:before="0" w:line="233" w:lineRule="exact"/>
        <w:ind w:left="1748" w:right="0" w:firstLine="0"/>
        <w:jc w:val="left"/>
        <w:rPr>
          <w:sz w:val="13"/>
        </w:rPr>
      </w:pPr>
      <w:r>
        <w:rPr>
          <w:color w:val="2F2A2A"/>
          <w:sz w:val="15"/>
        </w:rPr>
        <w:t xml:space="preserve">石见 </w:t>
      </w:r>
      <w:r>
        <w:rPr>
          <w:rFonts w:ascii="Arial" w:eastAsia="Arial"/>
          <w:color w:val="2F2A2A"/>
          <w:sz w:val="23"/>
        </w:rPr>
        <w:t>I</w:t>
      </w:r>
      <w:r>
        <w:rPr>
          <w:color w:val="2F2A2A"/>
          <w:sz w:val="13"/>
        </w:rPr>
        <w:t>具水</w:t>
      </w:r>
      <w:r>
        <w:rPr>
          <w:color w:val="494444"/>
          <w:sz w:val="13"/>
        </w:rPr>
        <w:t>利扛</w:t>
      </w:r>
    </w:p>
    <w:p>
      <w:pPr>
        <w:spacing w:before="0" w:line="166" w:lineRule="exact"/>
        <w:ind w:left="2182" w:right="0" w:firstLine="0"/>
        <w:jc w:val="left"/>
        <w:rPr>
          <w:sz w:val="13"/>
        </w:rPr>
      </w:pPr>
      <w:r>
        <w:rPr>
          <w:color w:val="2F2A2A"/>
          <w:w w:val="105"/>
          <w:sz w:val="13"/>
        </w:rPr>
        <w:t>门北</w:t>
      </w:r>
      <w:r>
        <w:rPr>
          <w:color w:val="494444"/>
          <w:w w:val="105"/>
          <w:sz w:val="13"/>
        </w:rPr>
        <w:t>见</w:t>
      </w:r>
    </w:p>
    <w:p>
      <w:pPr>
        <w:pStyle w:val="6"/>
        <w:rPr>
          <w:sz w:val="20"/>
        </w:rPr>
      </w:pPr>
    </w:p>
    <w:p>
      <w:pPr>
        <w:pStyle w:val="6"/>
        <w:spacing w:before="7"/>
        <w:rPr>
          <w:sz w:val="23"/>
        </w:rPr>
      </w:pPr>
    </w:p>
    <w:p>
      <w:pPr>
        <w:spacing w:before="93" w:line="202" w:lineRule="exact"/>
        <w:ind w:left="2904" w:right="0" w:firstLine="0"/>
        <w:jc w:val="left"/>
        <w:rPr>
          <w:rFonts w:ascii="Times New Roman" w:hAnsi="Times New Roman" w:eastAsia="Times New Roman"/>
          <w:sz w:val="13"/>
        </w:rPr>
      </w:pPr>
      <w:r>
        <mc:AlternateContent>
          <mc:Choice Requires="wps">
            <w:drawing>
              <wp:anchor distT="0" distB="0" distL="114300" distR="114300" simplePos="0" relativeHeight="502960128" behindDoc="1" locked="0" layoutInCell="1" allowOverlap="1">
                <wp:simplePos x="0" y="0"/>
                <wp:positionH relativeFrom="page">
                  <wp:posOffset>2342515</wp:posOffset>
                </wp:positionH>
                <wp:positionV relativeFrom="paragraph">
                  <wp:posOffset>112395</wp:posOffset>
                </wp:positionV>
                <wp:extent cx="252095" cy="163830"/>
                <wp:effectExtent l="0" t="0" r="0" b="0"/>
                <wp:wrapNone/>
                <wp:docPr id="620" name="文本框 554"/>
                <wp:cNvGraphicFramePr/>
                <a:graphic xmlns:a="http://schemas.openxmlformats.org/drawingml/2006/main">
                  <a:graphicData uri="http://schemas.microsoft.com/office/word/2010/wordprocessingShape">
                    <wps:wsp>
                      <wps:cNvSpPr txBox="1"/>
                      <wps:spPr>
                        <a:xfrm>
                          <a:off x="0" y="0"/>
                          <a:ext cx="252095" cy="163830"/>
                        </a:xfrm>
                        <a:prstGeom prst="rect">
                          <a:avLst/>
                        </a:prstGeom>
                        <a:noFill/>
                        <a:ln>
                          <a:noFill/>
                        </a:ln>
                      </wps:spPr>
                      <wps:txbx>
                        <w:txbxContent>
                          <w:p>
                            <w:pPr>
                              <w:spacing w:before="0" w:line="257" w:lineRule="exact"/>
                              <w:ind w:left="0" w:right="0" w:firstLine="0"/>
                              <w:jc w:val="left"/>
                              <w:rPr>
                                <w:rFonts w:ascii="Arial"/>
                                <w:sz w:val="23"/>
                              </w:rPr>
                            </w:pPr>
                            <w:r>
                              <w:rPr>
                                <w:rFonts w:ascii="Arial"/>
                                <w:color w:val="2F2A2A"/>
                                <w:w w:val="85"/>
                                <w:sz w:val="23"/>
                              </w:rPr>
                              <w:t>I</w:t>
                            </w:r>
                            <w:r>
                              <w:rPr>
                                <w:rFonts w:ascii="Arial"/>
                                <w:color w:val="2F2A2A"/>
                                <w:spacing w:val="-38"/>
                                <w:w w:val="85"/>
                                <w:sz w:val="23"/>
                              </w:rPr>
                              <w:t xml:space="preserve"> </w:t>
                            </w:r>
                            <w:r>
                              <w:rPr>
                                <w:rFonts w:ascii="Arial"/>
                                <w:color w:val="494444"/>
                                <w:w w:val="85"/>
                                <w:sz w:val="23"/>
                              </w:rPr>
                              <w:t>..</w:t>
                            </w:r>
                            <w:r>
                              <w:rPr>
                                <w:rFonts w:ascii="Arial"/>
                                <w:color w:val="494444"/>
                                <w:spacing w:val="-21"/>
                                <w:w w:val="85"/>
                                <w:sz w:val="23"/>
                              </w:rPr>
                              <w:t xml:space="preserve"> </w:t>
                            </w:r>
                            <w:r>
                              <w:rPr>
                                <w:rFonts w:ascii="Arial"/>
                                <w:color w:val="625B5B"/>
                                <w:spacing w:val="-8"/>
                                <w:w w:val="85"/>
                                <w:sz w:val="23"/>
                              </w:rPr>
                              <w:t>-</w:t>
                            </w:r>
                            <w:r>
                              <w:rPr>
                                <w:rFonts w:ascii="Arial"/>
                                <w:color w:val="8A8383"/>
                                <w:spacing w:val="-8"/>
                                <w:w w:val="85"/>
                                <w:sz w:val="23"/>
                              </w:rPr>
                              <w:t>--</w:t>
                            </w:r>
                          </w:p>
                        </w:txbxContent>
                      </wps:txbx>
                      <wps:bodyPr lIns="0" tIns="0" rIns="0" bIns="0" upright="1"/>
                    </wps:wsp>
                  </a:graphicData>
                </a:graphic>
              </wp:anchor>
            </w:drawing>
          </mc:Choice>
          <mc:Fallback>
            <w:pict>
              <v:shape id="文本框 554" o:spid="_x0000_s1026" o:spt="202" type="#_x0000_t202" style="position:absolute;left:0pt;margin-left:184.45pt;margin-top:8.85pt;height:12.9pt;width:19.85pt;mso-position-horizontal-relative:page;z-index:-356352;mso-width-relative:page;mso-height-relative:page;" filled="f" stroked="f" coordsize="21600,21600" o:gfxdata="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B1EmOq2AAAAAkBAAAPAAAA&#10;AAAAAAEAIAAAACIAAABkcnMvZG93bnJldi54bWxQSwECFAAUAAAACACHTuJApBp7NaMBAAAnAwAA&#10;DgAAAAAAAAABACAAAAAnAQAAZHJzL2Uyb0RvYy54bWxQSwUGAAAAAAYABgBZAQAAPAUAAAAA&#10;">
                <v:fill on="f" focussize="0,0"/>
                <v:stroke on="f"/>
                <v:imagedata o:title=""/>
                <o:lock v:ext="edit" aspectratio="f"/>
                <v:textbox inset="0mm,0mm,0mm,0mm">
                  <w:txbxContent>
                    <w:p>
                      <w:pPr>
                        <w:spacing w:before="0" w:line="257" w:lineRule="exact"/>
                        <w:ind w:left="0" w:right="0" w:firstLine="0"/>
                        <w:jc w:val="left"/>
                        <w:rPr>
                          <w:rFonts w:ascii="Arial"/>
                          <w:sz w:val="23"/>
                        </w:rPr>
                      </w:pPr>
                      <w:r>
                        <w:rPr>
                          <w:rFonts w:ascii="Arial"/>
                          <w:color w:val="2F2A2A"/>
                          <w:w w:val="85"/>
                          <w:sz w:val="23"/>
                        </w:rPr>
                        <w:t>I</w:t>
                      </w:r>
                      <w:r>
                        <w:rPr>
                          <w:rFonts w:ascii="Arial"/>
                          <w:color w:val="2F2A2A"/>
                          <w:spacing w:val="-38"/>
                          <w:w w:val="85"/>
                          <w:sz w:val="23"/>
                        </w:rPr>
                        <w:t xml:space="preserve"> </w:t>
                      </w:r>
                      <w:r>
                        <w:rPr>
                          <w:rFonts w:ascii="Arial"/>
                          <w:color w:val="494444"/>
                          <w:w w:val="85"/>
                          <w:sz w:val="23"/>
                        </w:rPr>
                        <w:t>..</w:t>
                      </w:r>
                      <w:r>
                        <w:rPr>
                          <w:rFonts w:ascii="Arial"/>
                          <w:color w:val="494444"/>
                          <w:spacing w:val="-21"/>
                          <w:w w:val="85"/>
                          <w:sz w:val="23"/>
                        </w:rPr>
                        <w:t xml:space="preserve"> </w:t>
                      </w:r>
                      <w:r>
                        <w:rPr>
                          <w:rFonts w:ascii="Arial"/>
                          <w:color w:val="625B5B"/>
                          <w:spacing w:val="-8"/>
                          <w:w w:val="85"/>
                          <w:sz w:val="23"/>
                        </w:rPr>
                        <w:t>-</w:t>
                      </w:r>
                      <w:r>
                        <w:rPr>
                          <w:rFonts w:ascii="Arial"/>
                          <w:color w:val="8A8383"/>
                          <w:spacing w:val="-8"/>
                          <w:w w:val="85"/>
                          <w:sz w:val="23"/>
                        </w:rPr>
                        <w:t>--</w:t>
                      </w:r>
                    </w:p>
                  </w:txbxContent>
                </v:textbox>
              </v:shape>
            </w:pict>
          </mc:Fallback>
        </mc:AlternateContent>
      </w:r>
      <w:r>
        <w:rPr>
          <w:rFonts w:ascii="Arial" w:hAnsi="Arial" w:eastAsia="Arial"/>
          <w:color w:val="756B6D"/>
          <w:w w:val="80"/>
          <w:sz w:val="21"/>
        </w:rPr>
        <w:t xml:space="preserve">u: </w:t>
      </w:r>
      <w:r>
        <w:rPr>
          <w:color w:val="2F2A2A"/>
          <w:w w:val="80"/>
          <w:sz w:val="13"/>
        </w:rPr>
        <w:t xml:space="preserve">一 </w:t>
      </w:r>
      <w:r>
        <w:rPr>
          <w:color w:val="756B6D"/>
          <w:sz w:val="13"/>
        </w:rPr>
        <w:t xml:space="preserve">子比 </w:t>
      </w:r>
      <w:r>
        <w:rPr>
          <w:color w:val="756B6D"/>
          <w:w w:val="80"/>
          <w:sz w:val="13"/>
        </w:rPr>
        <w:t xml:space="preserve">合 </w:t>
      </w:r>
      <w:r>
        <w:rPr>
          <w:color w:val="756B6D"/>
          <w:sz w:val="13"/>
        </w:rPr>
        <w:t xml:space="preserve">宁 全三 " </w:t>
      </w:r>
      <w:r>
        <w:rPr>
          <w:rFonts w:ascii="Arial" w:hAnsi="Arial" w:eastAsia="Arial"/>
          <w:color w:val="625B5B"/>
          <w:sz w:val="12"/>
        </w:rPr>
        <w:t xml:space="preserve">I </w:t>
      </w:r>
      <w:r>
        <w:rPr>
          <w:color w:val="756B6D"/>
          <w:sz w:val="12"/>
        </w:rPr>
        <w:t xml:space="preserve">定 </w:t>
      </w:r>
      <w:r>
        <w:rPr>
          <w:color w:val="2F2A2A"/>
          <w:sz w:val="12"/>
        </w:rPr>
        <w:t xml:space="preserve">． </w:t>
      </w:r>
      <w:r>
        <w:rPr>
          <w:color w:val="8A8383"/>
          <w:sz w:val="12"/>
        </w:rPr>
        <w:t xml:space="preserve">尺 </w:t>
      </w:r>
      <w:r>
        <w:rPr>
          <w:color w:val="8A8383"/>
          <w:w w:val="80"/>
          <w:sz w:val="12"/>
        </w:rPr>
        <w:t xml:space="preserve">!,- </w:t>
      </w:r>
      <w:r>
        <w:rPr>
          <w:color w:val="A39C9E"/>
          <w:sz w:val="12"/>
        </w:rPr>
        <w:t xml:space="preserve">,;, </w:t>
      </w:r>
      <w:r>
        <w:rPr>
          <w:rFonts w:ascii="Arial" w:hAnsi="Arial" w:eastAsia="Arial"/>
          <w:color w:val="B5AFB1"/>
          <w:sz w:val="12"/>
        </w:rPr>
        <w:t>!:</w:t>
      </w:r>
      <w:r>
        <w:rPr>
          <w:rFonts w:ascii="Arial" w:hAnsi="Arial" w:eastAsia="Arial"/>
          <w:color w:val="C3BFBF"/>
          <w:sz w:val="12"/>
        </w:rPr>
        <w:t xml:space="preserve">. </w:t>
      </w:r>
      <w:r>
        <w:rPr>
          <w:rFonts w:ascii="Arial" w:hAnsi="Arial" w:eastAsia="Arial"/>
          <w:color w:val="A39C9E"/>
          <w:sz w:val="12"/>
        </w:rPr>
        <w:t xml:space="preserve">;. </w:t>
      </w:r>
      <w:r>
        <w:rPr>
          <w:rFonts w:ascii="Arial" w:hAnsi="Arial" w:eastAsia="Arial"/>
          <w:color w:val="B5AFB1"/>
          <w:sz w:val="12"/>
        </w:rPr>
        <w:t>.</w:t>
      </w:r>
      <w:r>
        <w:rPr>
          <w:color w:val="756B6D"/>
          <w:w w:val="80"/>
          <w:sz w:val="13"/>
        </w:rPr>
        <w:t xml:space="preserve">七 </w:t>
      </w:r>
      <w:r>
        <w:rPr>
          <w:rFonts w:ascii="Times New Roman" w:hAnsi="Times New Roman" w:eastAsia="Times New Roman"/>
          <w:color w:val="756B6D"/>
          <w:w w:val="80"/>
          <w:sz w:val="16"/>
        </w:rPr>
        <w:t>·</w:t>
      </w:r>
      <w:r>
        <w:rPr>
          <w:rFonts w:ascii="Times New Roman" w:hAnsi="Times New Roman" w:eastAsia="Times New Roman"/>
          <w:color w:val="A39C9E"/>
          <w:w w:val="80"/>
          <w:sz w:val="16"/>
        </w:rPr>
        <w:t xml:space="preserve">l </w:t>
      </w:r>
      <w:r>
        <w:rPr>
          <w:rFonts w:ascii="Times New Roman" w:hAnsi="Times New Roman" w:eastAsia="Times New Roman"/>
          <w:color w:val="A39C9E"/>
          <w:sz w:val="16"/>
        </w:rPr>
        <w:t xml:space="preserve">;: </w:t>
      </w:r>
      <w:r>
        <w:rPr>
          <w:color w:val="A39C9E"/>
          <w:sz w:val="12"/>
        </w:rPr>
        <w:t>广;:</w:t>
      </w:r>
      <w:r>
        <w:rPr>
          <w:color w:val="8A8383"/>
          <w:sz w:val="12"/>
        </w:rPr>
        <w:t>:]</w:t>
      </w:r>
      <w:r>
        <w:rPr>
          <w:color w:val="2F2A2A"/>
          <w:sz w:val="12"/>
        </w:rPr>
        <w:t xml:space="preserve">; </w:t>
      </w:r>
      <w:r>
        <w:rPr>
          <w:rFonts w:ascii="Times New Roman" w:hAnsi="Times New Roman" w:eastAsia="Times New Roman"/>
          <w:color w:val="8A8383"/>
          <w:sz w:val="16"/>
        </w:rPr>
        <w:t xml:space="preserve">2. </w:t>
      </w:r>
      <w:r>
        <w:rPr>
          <w:color w:val="8A8383"/>
          <w:w w:val="80"/>
          <w:sz w:val="14"/>
        </w:rPr>
        <w:t xml:space="preserve">忙 </w:t>
      </w:r>
      <w:r>
        <w:rPr>
          <w:rFonts w:ascii="Times New Roman" w:hAnsi="Times New Roman" w:eastAsia="Times New Roman"/>
          <w:color w:val="C3BFBF"/>
          <w:w w:val="80"/>
          <w:sz w:val="14"/>
        </w:rPr>
        <w:t>-</w:t>
      </w:r>
      <w:r>
        <w:rPr>
          <w:rFonts w:ascii="Times New Roman" w:hAnsi="Times New Roman" w:eastAsia="Times New Roman"/>
          <w:color w:val="8A8383"/>
          <w:w w:val="80"/>
          <w:sz w:val="14"/>
        </w:rPr>
        <w:t xml:space="preserve">r, : </w:t>
      </w:r>
      <w:r>
        <w:rPr>
          <w:rFonts w:ascii="Times New Roman" w:hAnsi="Times New Roman" w:eastAsia="Times New Roman"/>
          <w:color w:val="8A8383"/>
          <w:sz w:val="14"/>
        </w:rPr>
        <w:t xml:space="preserve">) </w:t>
      </w:r>
      <w:r>
        <w:rPr>
          <w:rFonts w:ascii="Arial" w:hAnsi="Arial" w:eastAsia="Arial"/>
          <w:color w:val="A39C9E"/>
          <w:sz w:val="21"/>
        </w:rPr>
        <w:t xml:space="preserve">c </w:t>
      </w:r>
      <w:r>
        <w:rPr>
          <w:rFonts w:ascii="Arial" w:hAnsi="Arial" w:eastAsia="Arial"/>
          <w:color w:val="625B5B"/>
          <w:w w:val="80"/>
          <w:sz w:val="21"/>
        </w:rPr>
        <w:t>t</w:t>
      </w:r>
      <w:r>
        <w:rPr>
          <w:rFonts w:ascii="Arial" w:hAnsi="Arial" w:eastAsia="Arial"/>
          <w:color w:val="8A8383"/>
          <w:w w:val="80"/>
          <w:sz w:val="21"/>
        </w:rPr>
        <w:t xml:space="preserve">· </w:t>
      </w:r>
      <w:r>
        <w:rPr>
          <w:rFonts w:ascii="Arial" w:hAnsi="Arial" w:eastAsia="Arial"/>
          <w:color w:val="A39C9E"/>
          <w:w w:val="80"/>
          <w:sz w:val="21"/>
        </w:rPr>
        <w:t xml:space="preserve">l </w:t>
      </w:r>
      <w:r>
        <w:rPr>
          <w:rFonts w:ascii="Arial" w:hAnsi="Arial" w:eastAsia="Arial"/>
          <w:color w:val="8A8383"/>
          <w:sz w:val="21"/>
        </w:rPr>
        <w:t xml:space="preserve">l',· </w:t>
      </w:r>
      <w:r>
        <w:rPr>
          <w:color w:val="A39C9E"/>
          <w:sz w:val="13"/>
        </w:rPr>
        <w:t>山</w:t>
      </w:r>
      <w:r>
        <w:rPr>
          <w:color w:val="8A8383"/>
          <w:sz w:val="13"/>
        </w:rPr>
        <w:t>扛；</w:t>
      </w:r>
      <w:r>
        <w:rPr>
          <w:color w:val="B5AFB1"/>
          <w:sz w:val="13"/>
        </w:rPr>
        <w:t>，</w:t>
      </w:r>
      <w:r>
        <w:rPr>
          <w:color w:val="8A8383"/>
          <w:sz w:val="13"/>
        </w:rPr>
        <w:t xml:space="preserve">斗 </w:t>
      </w:r>
      <w:r>
        <w:rPr>
          <w:color w:val="494444"/>
          <w:sz w:val="13"/>
        </w:rPr>
        <w:t>,</w:t>
      </w:r>
      <w:r>
        <w:rPr>
          <w:color w:val="756B6D"/>
          <w:sz w:val="13"/>
        </w:rPr>
        <w:t xml:space="preserve">; </w:t>
      </w:r>
      <w:r>
        <w:rPr>
          <w:color w:val="494444"/>
          <w:w w:val="80"/>
          <w:sz w:val="13"/>
        </w:rPr>
        <w:t>.</w:t>
      </w:r>
      <w:r>
        <w:rPr>
          <w:color w:val="756B6D"/>
          <w:w w:val="80"/>
          <w:sz w:val="13"/>
        </w:rPr>
        <w:t>·</w:t>
      </w:r>
      <w:r>
        <w:rPr>
          <w:color w:val="8A8383"/>
          <w:w w:val="80"/>
          <w:sz w:val="13"/>
        </w:rPr>
        <w:t xml:space="preserve">• </w:t>
      </w:r>
      <w:r>
        <w:rPr>
          <w:color w:val="C3BFBF"/>
          <w:sz w:val="13"/>
        </w:rPr>
        <w:t xml:space="preserve">- </w:t>
      </w:r>
      <w:r>
        <w:rPr>
          <w:color w:val="494444"/>
          <w:w w:val="80"/>
          <w:sz w:val="13"/>
        </w:rPr>
        <w:t xml:space="preserve">: </w:t>
      </w:r>
      <w:r>
        <w:rPr>
          <w:color w:val="A39C9E"/>
          <w:w w:val="80"/>
          <w:sz w:val="13"/>
        </w:rPr>
        <w:t xml:space="preserve">' </w:t>
      </w:r>
      <w:r>
        <w:rPr>
          <w:color w:val="A39C9E"/>
          <w:sz w:val="13"/>
        </w:rPr>
        <w:t xml:space="preserve">是 </w:t>
      </w:r>
      <w:r>
        <w:rPr>
          <w:rFonts w:ascii="Times New Roman" w:hAnsi="Times New Roman" w:eastAsia="Times New Roman"/>
          <w:color w:val="756B6D"/>
          <w:sz w:val="13"/>
        </w:rPr>
        <w:t>7,·</w:t>
      </w:r>
    </w:p>
    <w:p>
      <w:pPr>
        <w:spacing w:before="0" w:line="48" w:lineRule="exact"/>
        <w:ind w:left="2153" w:right="0" w:firstLine="0"/>
        <w:jc w:val="left"/>
        <w:rPr>
          <w:sz w:val="13"/>
        </w:rPr>
      </w:pPr>
      <w:r>
        <w:rPr>
          <w:color w:val="2F2A2A"/>
          <w:w w:val="110"/>
          <w:sz w:val="13"/>
        </w:rPr>
        <w:t>计估内容</w:t>
      </w:r>
    </w:p>
    <w:p>
      <w:pPr>
        <w:tabs>
          <w:tab w:val="left" w:pos="4362"/>
        </w:tabs>
        <w:spacing w:before="0" w:line="215" w:lineRule="exact"/>
        <w:ind w:left="2870" w:right="0" w:firstLine="0"/>
        <w:jc w:val="left"/>
        <w:rPr>
          <w:rFonts w:ascii="Arial" w:hAnsi="Arial" w:eastAsia="Arial"/>
          <w:sz w:val="15"/>
        </w:rPr>
      </w:pPr>
      <w:r>
        <mc:AlternateContent>
          <mc:Choice Requires="wps">
            <w:drawing>
              <wp:anchor distT="0" distB="0" distL="114300" distR="114300" simplePos="0" relativeHeight="502960128" behindDoc="1" locked="0" layoutInCell="1" allowOverlap="1">
                <wp:simplePos x="0" y="0"/>
                <wp:positionH relativeFrom="page">
                  <wp:posOffset>5477510</wp:posOffset>
                </wp:positionH>
                <wp:positionV relativeFrom="paragraph">
                  <wp:posOffset>52705</wp:posOffset>
                </wp:positionV>
                <wp:extent cx="288925" cy="108585"/>
                <wp:effectExtent l="0" t="0" r="0" b="0"/>
                <wp:wrapNone/>
                <wp:docPr id="621" name="文本框 555"/>
                <wp:cNvGraphicFramePr/>
                <a:graphic xmlns:a="http://schemas.openxmlformats.org/drawingml/2006/main">
                  <a:graphicData uri="http://schemas.microsoft.com/office/word/2010/wordprocessingShape">
                    <wps:wsp>
                      <wps:cNvSpPr txBox="1"/>
                      <wps:spPr>
                        <a:xfrm>
                          <a:off x="0" y="0"/>
                          <a:ext cx="288925" cy="108585"/>
                        </a:xfrm>
                        <a:prstGeom prst="rect">
                          <a:avLst/>
                        </a:prstGeom>
                        <a:noFill/>
                        <a:ln>
                          <a:noFill/>
                        </a:ln>
                      </wps:spPr>
                      <wps:txbx>
                        <w:txbxContent>
                          <w:p>
                            <w:pPr>
                              <w:spacing w:before="0" w:line="170" w:lineRule="exact"/>
                              <w:ind w:left="0" w:right="0" w:firstLine="0"/>
                              <w:jc w:val="left"/>
                              <w:rPr>
                                <w:sz w:val="17"/>
                              </w:rPr>
                            </w:pPr>
                            <w:r>
                              <w:rPr>
                                <w:color w:val="AF7E89"/>
                                <w:spacing w:val="-7"/>
                                <w:w w:val="55"/>
                                <w:sz w:val="17"/>
                              </w:rPr>
                              <w:t>，</w:t>
                            </w:r>
                            <w:r>
                              <w:rPr>
                                <w:color w:val="E69AA7"/>
                                <w:spacing w:val="-5"/>
                                <w:w w:val="55"/>
                                <w:sz w:val="17"/>
                              </w:rPr>
                              <w:t>一.:....</w:t>
                            </w:r>
                          </w:p>
                        </w:txbxContent>
                      </wps:txbx>
                      <wps:bodyPr lIns="0" tIns="0" rIns="0" bIns="0" upright="1"/>
                    </wps:wsp>
                  </a:graphicData>
                </a:graphic>
              </wp:anchor>
            </w:drawing>
          </mc:Choice>
          <mc:Fallback>
            <w:pict>
              <v:shape id="文本框 555" o:spid="_x0000_s1026" o:spt="202" type="#_x0000_t202" style="position:absolute;left:0pt;margin-left:431.3pt;margin-top:4.15pt;height:8.55pt;width:22.75pt;mso-position-horizontal-relative:page;z-index:-356352;mso-width-relative:page;mso-height-relative:page;" filled="f" stroked="f" coordsize="21600,21600" o:gfxdata="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DIlWgdcAAAAIAQAADwAAAAAA&#10;AAABACAAAAAiAAAAZHJzL2Rvd25yZXYueG1sUEsBAhQAFAAAAAgAh07iQPolXOmiAQAAJwMAAA4A&#10;AAAAAAAAAQAgAAAAJgEAAGRycy9lMm9Eb2MueG1sUEsFBgAAAAAGAAYAWQEAADoFAAAAAA==&#10;">
                <v:fill on="f" focussize="0,0"/>
                <v:stroke on="f"/>
                <v:imagedata o:title=""/>
                <o:lock v:ext="edit" aspectratio="f"/>
                <v:textbox inset="0mm,0mm,0mm,0mm">
                  <w:txbxContent>
                    <w:p>
                      <w:pPr>
                        <w:spacing w:before="0" w:line="170" w:lineRule="exact"/>
                        <w:ind w:left="0" w:right="0" w:firstLine="0"/>
                        <w:jc w:val="left"/>
                        <w:rPr>
                          <w:sz w:val="17"/>
                        </w:rPr>
                      </w:pPr>
                      <w:r>
                        <w:rPr>
                          <w:color w:val="AF7E89"/>
                          <w:spacing w:val="-7"/>
                          <w:w w:val="55"/>
                          <w:sz w:val="17"/>
                        </w:rPr>
                        <w:t>，</w:t>
                      </w:r>
                      <w:r>
                        <w:rPr>
                          <w:color w:val="E69AA7"/>
                          <w:spacing w:val="-5"/>
                          <w:w w:val="55"/>
                          <w:sz w:val="17"/>
                        </w:rPr>
                        <w:t>一.:....</w:t>
                      </w:r>
                    </w:p>
                  </w:txbxContent>
                </v:textbox>
              </v:shape>
            </w:pict>
          </mc:Fallback>
        </mc:AlternateContent>
      </w:r>
      <w:r>
        <w:rPr>
          <w:color w:val="756B6D"/>
          <w:spacing w:val="-19"/>
          <w:w w:val="53"/>
          <w:sz w:val="10"/>
        </w:rPr>
        <w:t>，</w:t>
      </w:r>
      <w:r>
        <w:rPr>
          <w:color w:val="A39C9E"/>
          <w:spacing w:val="-35"/>
          <w:w w:val="53"/>
          <w:sz w:val="10"/>
        </w:rPr>
        <w:t>＇</w:t>
      </w:r>
      <w:r>
        <w:rPr>
          <w:color w:val="756B6D"/>
          <w:w w:val="53"/>
          <w:sz w:val="10"/>
        </w:rPr>
        <w:t>'</w:t>
      </w:r>
      <w:r>
        <w:rPr>
          <w:color w:val="756B6D"/>
          <w:sz w:val="10"/>
        </w:rPr>
        <w:t xml:space="preserve"> </w:t>
      </w:r>
      <w:r>
        <w:rPr>
          <w:color w:val="756B6D"/>
          <w:spacing w:val="6"/>
          <w:sz w:val="10"/>
        </w:rPr>
        <w:t xml:space="preserve"> </w:t>
      </w:r>
      <w:r>
        <w:rPr>
          <w:color w:val="756B6D"/>
          <w:w w:val="100"/>
          <w:sz w:val="10"/>
        </w:rPr>
        <w:t>久</w:t>
      </w:r>
      <w:r>
        <w:rPr>
          <w:color w:val="756B6D"/>
          <w:spacing w:val="-11"/>
          <w:sz w:val="10"/>
        </w:rPr>
        <w:t xml:space="preserve"> </w:t>
      </w:r>
      <w:r>
        <w:rPr>
          <w:rFonts w:ascii="Arial" w:hAnsi="Arial" w:eastAsia="Arial"/>
          <w:color w:val="756B6D"/>
          <w:w w:val="107"/>
          <w:sz w:val="15"/>
        </w:rPr>
        <w:t>-f</w:t>
      </w:r>
      <w:r>
        <w:rPr>
          <w:rFonts w:ascii="Arial" w:hAnsi="Arial" w:eastAsia="Arial"/>
          <w:color w:val="756B6D"/>
          <w:spacing w:val="3"/>
          <w:sz w:val="15"/>
        </w:rPr>
        <w:t xml:space="preserve"> </w:t>
      </w:r>
      <w:r>
        <w:rPr>
          <w:rFonts w:ascii="Arial" w:hAnsi="Arial" w:eastAsia="Arial"/>
          <w:color w:val="756B6D"/>
          <w:spacing w:val="-1"/>
          <w:w w:val="73"/>
          <w:sz w:val="17"/>
        </w:rPr>
        <w:t>.i</w:t>
      </w:r>
      <w:r>
        <w:rPr>
          <w:rFonts w:ascii="Arial" w:hAnsi="Arial" w:eastAsia="Arial"/>
          <w:color w:val="756B6D"/>
          <w:w w:val="73"/>
          <w:sz w:val="17"/>
        </w:rPr>
        <w:t>-</w:t>
      </w:r>
      <w:r>
        <w:rPr>
          <w:rFonts w:ascii="Arial" w:hAnsi="Arial" w:eastAsia="Arial"/>
          <w:color w:val="756B6D"/>
          <w:spacing w:val="1"/>
          <w:sz w:val="17"/>
        </w:rPr>
        <w:t xml:space="preserve"> </w:t>
      </w:r>
      <w:r>
        <w:rPr>
          <w:rFonts w:ascii="Arial" w:hAnsi="Arial" w:eastAsia="Arial"/>
          <w:color w:val="A39C9E"/>
          <w:spacing w:val="-9"/>
          <w:w w:val="73"/>
          <w:sz w:val="17"/>
        </w:rPr>
        <w:t>'</w:t>
      </w:r>
      <w:r>
        <w:rPr>
          <w:color w:val="8A8383"/>
          <w:w w:val="51"/>
          <w:sz w:val="14"/>
        </w:rPr>
        <w:t>上</w:t>
      </w:r>
      <w:r>
        <w:rPr>
          <w:color w:val="8A8383"/>
          <w:spacing w:val="-12"/>
          <w:sz w:val="14"/>
        </w:rPr>
        <w:t xml:space="preserve"> </w:t>
      </w:r>
      <w:r>
        <w:rPr>
          <w:color w:val="8A8383"/>
          <w:spacing w:val="-43"/>
          <w:w w:val="69"/>
          <w:sz w:val="14"/>
        </w:rPr>
        <w:t>之</w:t>
      </w:r>
      <w:r>
        <w:rPr>
          <w:color w:val="625B5B"/>
          <w:w w:val="69"/>
          <w:sz w:val="14"/>
        </w:rPr>
        <w:t>！</w:t>
      </w:r>
      <w:r>
        <w:rPr>
          <w:color w:val="625B5B"/>
          <w:spacing w:val="-49"/>
          <w:sz w:val="14"/>
        </w:rPr>
        <w:t xml:space="preserve"> </w:t>
      </w:r>
      <w:r>
        <w:rPr>
          <w:color w:val="625B5B"/>
          <w:w w:val="50"/>
          <w:sz w:val="14"/>
        </w:rPr>
        <w:t>廿</w:t>
      </w:r>
      <w:r>
        <w:rPr>
          <w:color w:val="625B5B"/>
          <w:spacing w:val="-29"/>
          <w:sz w:val="14"/>
        </w:rPr>
        <w:t xml:space="preserve"> </w:t>
      </w:r>
      <w:r>
        <w:rPr>
          <w:rFonts w:ascii="Times New Roman" w:hAnsi="Times New Roman" w:eastAsia="Times New Roman"/>
          <w:color w:val="625B5B"/>
          <w:spacing w:val="-1"/>
          <w:w w:val="49"/>
          <w:sz w:val="16"/>
        </w:rPr>
        <w:t>"1:</w:t>
      </w:r>
      <w:r>
        <w:rPr>
          <w:rFonts w:ascii="Times New Roman" w:hAnsi="Times New Roman" w:eastAsia="Times New Roman"/>
          <w:color w:val="625B5B"/>
          <w:w w:val="49"/>
          <w:sz w:val="16"/>
        </w:rPr>
        <w:t>.</w:t>
      </w:r>
      <w:r>
        <w:rPr>
          <w:rFonts w:ascii="Times New Roman" w:hAnsi="Times New Roman" w:eastAsia="Times New Roman"/>
          <w:color w:val="625B5B"/>
          <w:spacing w:val="-15"/>
          <w:sz w:val="16"/>
        </w:rPr>
        <w:t xml:space="preserve"> </w:t>
      </w:r>
      <w:r>
        <w:rPr>
          <w:rFonts w:ascii="Times New Roman" w:hAnsi="Times New Roman" w:eastAsia="Times New Roman"/>
          <w:color w:val="494444"/>
          <w:w w:val="49"/>
          <w:sz w:val="16"/>
        </w:rPr>
        <w:t>.</w:t>
      </w:r>
      <w:r>
        <w:rPr>
          <w:rFonts w:ascii="Times New Roman" w:hAnsi="Times New Roman" w:eastAsia="Times New Roman"/>
          <w:color w:val="494444"/>
          <w:sz w:val="16"/>
        </w:rPr>
        <w:tab/>
      </w:r>
      <w:r>
        <w:rPr>
          <w:rFonts w:ascii="Arial" w:hAnsi="Arial" w:eastAsia="Arial"/>
          <w:color w:val="756B6D"/>
          <w:spacing w:val="-1"/>
          <w:w w:val="84"/>
          <w:sz w:val="13"/>
        </w:rPr>
        <w:t>:i</w:t>
      </w:r>
      <w:r>
        <w:rPr>
          <w:rFonts w:ascii="Arial" w:hAnsi="Arial" w:eastAsia="Arial"/>
          <w:color w:val="756B6D"/>
          <w:w w:val="84"/>
          <w:sz w:val="13"/>
        </w:rPr>
        <w:t>;</w:t>
      </w:r>
      <w:r>
        <w:rPr>
          <w:rFonts w:ascii="Arial" w:hAnsi="Arial" w:eastAsia="Arial"/>
          <w:color w:val="756B6D"/>
          <w:spacing w:val="14"/>
          <w:sz w:val="13"/>
        </w:rPr>
        <w:t xml:space="preserve"> </w:t>
      </w:r>
      <w:r>
        <w:rPr>
          <w:rFonts w:ascii="Arial" w:hAnsi="Arial" w:eastAsia="Arial"/>
          <w:color w:val="B5AFB1"/>
          <w:spacing w:val="-20"/>
          <w:w w:val="84"/>
          <w:sz w:val="13"/>
        </w:rPr>
        <w:t>;</w:t>
      </w:r>
      <w:r>
        <w:rPr>
          <w:color w:val="A39C9E"/>
          <w:spacing w:val="-54"/>
          <w:w w:val="47"/>
          <w:sz w:val="13"/>
        </w:rPr>
        <w:t>飞</w:t>
      </w:r>
      <w:r>
        <w:rPr>
          <w:color w:val="8A8383"/>
          <w:spacing w:val="-18"/>
          <w:w w:val="47"/>
          <w:sz w:val="13"/>
        </w:rPr>
        <w:t>一</w:t>
      </w:r>
      <w:r>
        <w:rPr>
          <w:color w:val="8A8383"/>
          <w:w w:val="66"/>
          <w:sz w:val="13"/>
        </w:rPr>
        <w:t>，之</w:t>
      </w:r>
      <w:r>
        <w:rPr>
          <w:color w:val="8A8383"/>
          <w:spacing w:val="-5"/>
          <w:sz w:val="13"/>
        </w:rPr>
        <w:t xml:space="preserve"> </w:t>
      </w:r>
      <w:r>
        <w:rPr>
          <w:color w:val="8A8383"/>
          <w:w w:val="83"/>
          <w:sz w:val="13"/>
        </w:rPr>
        <w:t>飞</w:t>
      </w:r>
      <w:r>
        <w:rPr>
          <w:color w:val="8A8383"/>
          <w:spacing w:val="-12"/>
          <w:sz w:val="13"/>
        </w:rPr>
        <w:t xml:space="preserve"> </w:t>
      </w:r>
      <w:r>
        <w:rPr>
          <w:color w:val="8A8383"/>
          <w:w w:val="56"/>
          <w:sz w:val="13"/>
        </w:rPr>
        <w:t>;-</w:t>
      </w:r>
      <w:r>
        <w:rPr>
          <w:color w:val="8A8383"/>
          <w:spacing w:val="17"/>
          <w:sz w:val="13"/>
        </w:rPr>
        <w:t xml:space="preserve"> </w:t>
      </w:r>
      <w:r>
        <w:rPr>
          <w:color w:val="C3BFBF"/>
          <w:w w:val="56"/>
          <w:sz w:val="13"/>
        </w:rPr>
        <w:t>:</w:t>
      </w:r>
      <w:r>
        <w:rPr>
          <w:color w:val="C3BFBF"/>
          <w:spacing w:val="27"/>
          <w:sz w:val="13"/>
        </w:rPr>
        <w:t xml:space="preserve"> </w:t>
      </w:r>
      <w:r>
        <w:rPr>
          <w:color w:val="8A8383"/>
          <w:w w:val="73"/>
          <w:sz w:val="13"/>
          <w14:shadow w14:blurRad="50800" w14:dist="38100" w14:dir="2700000" w14:sx="100000" w14:sy="100000" w14:kx="0" w14:ky="0" w14:algn="tl">
            <w14:srgbClr w14:val="000000">
              <w14:alpha w14:val="60000"/>
            </w14:srgbClr>
          </w14:shadow>
        </w:rPr>
        <w:t>•</w:t>
      </w:r>
      <w:r>
        <w:rPr>
          <w:shadow w:val="0"/>
          <w:color w:val="8A8383"/>
          <w:spacing w:val="-6"/>
          <w:sz w:val="13"/>
        </w:rPr>
        <w:t xml:space="preserve"> </w:t>
      </w:r>
      <w:r>
        <w:rPr>
          <w:shadow w:val="0"/>
          <w:color w:val="494444"/>
          <w:w w:val="73"/>
          <w:sz w:val="13"/>
        </w:rPr>
        <w:t>.</w:t>
      </w:r>
      <w:r>
        <w:rPr>
          <w:shadow w:val="0"/>
          <w:color w:val="494444"/>
          <w:sz w:val="13"/>
        </w:rPr>
        <w:t xml:space="preserve"> </w:t>
      </w:r>
      <w:r>
        <w:rPr>
          <w:shadow w:val="0"/>
          <w:color w:val="494444"/>
          <w:spacing w:val="-11"/>
          <w:sz w:val="13"/>
        </w:rPr>
        <w:t xml:space="preserve"> </w:t>
      </w:r>
      <w:r>
        <w:rPr>
          <w:rFonts w:ascii="Arial" w:hAnsi="Arial" w:eastAsia="Arial"/>
          <w:shadow w:val="0"/>
          <w:color w:val="B5AFB1"/>
          <w:spacing w:val="-1"/>
          <w:w w:val="73"/>
          <w:sz w:val="12"/>
        </w:rPr>
        <w:t>:</w:t>
      </w:r>
      <w:r>
        <w:rPr>
          <w:rFonts w:ascii="Arial" w:hAnsi="Arial" w:eastAsia="Arial"/>
          <w:shadow w:val="0"/>
          <w:color w:val="B5AFB1"/>
          <w:w w:val="73"/>
          <w:sz w:val="12"/>
        </w:rPr>
        <w:t>-</w:t>
      </w:r>
      <w:r>
        <w:rPr>
          <w:rFonts w:ascii="Arial" w:hAnsi="Arial" w:eastAsia="Arial"/>
          <w:shadow w:val="0"/>
          <w:color w:val="B5AFB1"/>
          <w:sz w:val="12"/>
        </w:rPr>
        <w:t xml:space="preserve">   </w:t>
      </w:r>
      <w:r>
        <w:rPr>
          <w:rFonts w:ascii="Arial" w:hAnsi="Arial" w:eastAsia="Arial"/>
          <w:shadow w:val="0"/>
          <w:color w:val="B5AFB1"/>
          <w:spacing w:val="-13"/>
          <w:sz w:val="12"/>
        </w:rPr>
        <w:t xml:space="preserve"> </w:t>
      </w:r>
      <w:r>
        <w:rPr>
          <w:rFonts w:ascii="Arial" w:hAnsi="Arial" w:eastAsia="Arial"/>
          <w:shadow w:val="0"/>
          <w:color w:val="B5AFB1"/>
          <w:w w:val="73"/>
          <w:sz w:val="12"/>
        </w:rPr>
        <w:t>·</w:t>
      </w:r>
      <w:r>
        <w:rPr>
          <w:rFonts w:ascii="Arial" w:hAnsi="Arial" w:eastAsia="Arial"/>
          <w:shadow w:val="0"/>
          <w:color w:val="B5AFB1"/>
          <w:sz w:val="12"/>
        </w:rPr>
        <w:t xml:space="preserve"> </w:t>
      </w:r>
      <w:r>
        <w:rPr>
          <w:rFonts w:ascii="Arial" w:hAnsi="Arial" w:eastAsia="Arial"/>
          <w:shadow w:val="0"/>
          <w:color w:val="B5AFB1"/>
          <w:w w:val="73"/>
          <w:sz w:val="12"/>
        </w:rPr>
        <w:t>j</w:t>
      </w:r>
      <w:r>
        <w:rPr>
          <w:rFonts w:ascii="Arial" w:hAnsi="Arial" w:eastAsia="Arial"/>
          <w:shadow w:val="0"/>
          <w:color w:val="B5AFB1"/>
          <w:spacing w:val="-2"/>
          <w:sz w:val="12"/>
        </w:rPr>
        <w:t xml:space="preserve"> </w:t>
      </w:r>
      <w:r>
        <w:rPr>
          <w:rFonts w:ascii="Arial" w:hAnsi="Arial" w:eastAsia="Arial"/>
          <w:shadow w:val="0"/>
          <w:color w:val="B5AFB1"/>
          <w:w w:val="73"/>
          <w:sz w:val="12"/>
        </w:rPr>
        <w:t>!</w:t>
      </w:r>
      <w:r>
        <w:rPr>
          <w:rFonts w:ascii="Arial" w:hAnsi="Arial" w:eastAsia="Arial"/>
          <w:shadow w:val="0"/>
          <w:color w:val="B5AFB1"/>
          <w:spacing w:val="14"/>
          <w:sz w:val="12"/>
        </w:rPr>
        <w:t xml:space="preserve"> </w:t>
      </w:r>
      <w:r>
        <w:rPr>
          <w:rFonts w:ascii="Arial" w:hAnsi="Arial" w:eastAsia="Arial"/>
          <w:shadow w:val="0"/>
          <w:color w:val="B5AFB1"/>
          <w:w w:val="73"/>
          <w:sz w:val="12"/>
        </w:rPr>
        <w:t>'</w:t>
      </w:r>
      <w:r>
        <w:rPr>
          <w:rFonts w:ascii="Arial" w:hAnsi="Arial" w:eastAsia="Arial"/>
          <w:shadow w:val="0"/>
          <w:color w:val="B5AFB1"/>
          <w:sz w:val="12"/>
        </w:rPr>
        <w:t xml:space="preserve"> </w:t>
      </w:r>
      <w:r>
        <w:rPr>
          <w:rFonts w:ascii="Arial" w:hAnsi="Arial" w:eastAsia="Arial"/>
          <w:shadow w:val="0"/>
          <w:color w:val="B5AFB1"/>
          <w:spacing w:val="-17"/>
          <w:sz w:val="12"/>
        </w:rPr>
        <w:t xml:space="preserve"> </w:t>
      </w:r>
      <w:r>
        <w:rPr>
          <w:rFonts w:ascii="Arial" w:hAnsi="Arial" w:eastAsia="Arial"/>
          <w:shadow w:val="0"/>
          <w:color w:val="756B6D"/>
          <w:w w:val="73"/>
          <w:sz w:val="12"/>
        </w:rPr>
        <w:t>"</w:t>
      </w:r>
      <w:r>
        <w:rPr>
          <w:rFonts w:ascii="Arial" w:hAnsi="Arial" w:eastAsia="Arial"/>
          <w:shadow w:val="0"/>
          <w:color w:val="756B6D"/>
          <w:sz w:val="12"/>
        </w:rPr>
        <w:t xml:space="preserve"> </w:t>
      </w:r>
      <w:r>
        <w:rPr>
          <w:rFonts w:ascii="Arial" w:hAnsi="Arial" w:eastAsia="Arial"/>
          <w:shadow w:val="0"/>
          <w:color w:val="756B6D"/>
          <w:spacing w:val="-5"/>
          <w:sz w:val="12"/>
        </w:rPr>
        <w:t xml:space="preserve"> </w:t>
      </w:r>
      <w:r>
        <w:rPr>
          <w:rFonts w:ascii="Arial" w:hAnsi="Arial" w:eastAsia="Arial"/>
          <w:shadow w:val="0"/>
          <w:color w:val="625B5B"/>
          <w:w w:val="73"/>
          <w:sz w:val="12"/>
        </w:rPr>
        <w:t>,</w:t>
      </w:r>
      <w:r>
        <w:rPr>
          <w:rFonts w:ascii="Arial" w:hAnsi="Arial" w:eastAsia="Arial"/>
          <w:shadow w:val="0"/>
          <w:color w:val="625B5B"/>
          <w:spacing w:val="1"/>
          <w:sz w:val="12"/>
        </w:rPr>
        <w:t xml:space="preserve"> </w:t>
      </w:r>
      <w:r>
        <w:rPr>
          <w:rFonts w:ascii="Arial" w:hAnsi="Arial" w:eastAsia="Arial"/>
          <w:shadow w:val="0"/>
          <w:color w:val="C3BFBF"/>
          <w:spacing w:val="-15"/>
          <w:w w:val="73"/>
          <w:sz w:val="12"/>
        </w:rPr>
        <w:t>.</w:t>
      </w:r>
      <w:r>
        <w:rPr>
          <w:rFonts w:ascii="Arial" w:hAnsi="Arial" w:eastAsia="Arial"/>
          <w:shadow w:val="0"/>
          <w:color w:val="494444"/>
          <w:w w:val="73"/>
          <w:sz w:val="12"/>
        </w:rPr>
        <w:t>:</w:t>
      </w:r>
      <w:r>
        <w:rPr>
          <w:rFonts w:ascii="Arial" w:hAnsi="Arial" w:eastAsia="Arial"/>
          <w:shadow w:val="0"/>
          <w:color w:val="494444"/>
          <w:sz w:val="12"/>
        </w:rPr>
        <w:t xml:space="preserve">  </w:t>
      </w:r>
      <w:r>
        <w:rPr>
          <w:rFonts w:ascii="Arial" w:hAnsi="Arial" w:eastAsia="Arial"/>
          <w:shadow w:val="0"/>
          <w:color w:val="494444"/>
          <w:spacing w:val="13"/>
          <w:sz w:val="12"/>
        </w:rPr>
        <w:t xml:space="preserve"> </w:t>
      </w:r>
      <w:r>
        <w:rPr>
          <w:shadow w:val="0"/>
          <w:color w:val="8A8383"/>
          <w:w w:val="71"/>
          <w:sz w:val="12"/>
        </w:rPr>
        <w:t>书</w:t>
      </w:r>
      <w:r>
        <w:rPr>
          <w:shadow w:val="0"/>
          <w:color w:val="8A8383"/>
          <w:spacing w:val="7"/>
          <w:sz w:val="12"/>
        </w:rPr>
        <w:t xml:space="preserve"> </w:t>
      </w:r>
      <w:r>
        <w:rPr>
          <w:rFonts w:ascii="Times New Roman" w:hAnsi="Times New Roman" w:eastAsia="Times New Roman"/>
          <w:shadow w:val="0"/>
          <w:color w:val="625B5B"/>
          <w:spacing w:val="10"/>
          <w:w w:val="50"/>
          <w:sz w:val="16"/>
        </w:rPr>
        <w:t>J</w:t>
      </w:r>
      <w:r>
        <w:rPr>
          <w:rFonts w:ascii="Times New Roman" w:hAnsi="Times New Roman" w:eastAsia="Times New Roman"/>
          <w:shadow w:val="0"/>
          <w:color w:val="8A8383"/>
          <w:w w:val="50"/>
          <w:sz w:val="16"/>
        </w:rPr>
        <w:t>i</w:t>
      </w:r>
      <w:r>
        <w:rPr>
          <w:rFonts w:ascii="Times New Roman" w:hAnsi="Times New Roman" w:eastAsia="Times New Roman"/>
          <w:shadow w:val="0"/>
          <w:color w:val="8A8383"/>
          <w:sz w:val="16"/>
        </w:rPr>
        <w:t xml:space="preserve"> </w:t>
      </w:r>
      <w:r>
        <w:rPr>
          <w:rFonts w:ascii="Times New Roman" w:hAnsi="Times New Roman" w:eastAsia="Times New Roman"/>
          <w:shadow w:val="0"/>
          <w:color w:val="8A8383"/>
          <w:spacing w:val="-6"/>
          <w:sz w:val="16"/>
        </w:rPr>
        <w:t xml:space="preserve"> </w:t>
      </w:r>
      <w:r>
        <w:rPr>
          <w:rFonts w:ascii="Times New Roman" w:hAnsi="Times New Roman" w:eastAsia="Times New Roman"/>
          <w:shadow w:val="0"/>
          <w:color w:val="A39C9E"/>
          <w:spacing w:val="-10"/>
          <w:w w:val="90"/>
          <w:sz w:val="12"/>
        </w:rPr>
        <w:t>1</w:t>
      </w:r>
      <w:r>
        <w:rPr>
          <w:rFonts w:ascii="Times New Roman" w:hAnsi="Times New Roman" w:eastAsia="Times New Roman"/>
          <w:shadow w:val="0"/>
          <w:color w:val="C3BFBF"/>
          <w:spacing w:val="1"/>
          <w:w w:val="90"/>
          <w:sz w:val="12"/>
        </w:rPr>
        <w:t>;</w:t>
      </w:r>
      <w:r>
        <w:rPr>
          <w:rFonts w:ascii="Times New Roman" w:hAnsi="Times New Roman" w:eastAsia="Times New Roman"/>
          <w:shadow w:val="0"/>
          <w:color w:val="8A8383"/>
          <w:w w:val="90"/>
          <w:sz w:val="12"/>
        </w:rPr>
        <w:t>:</w:t>
      </w:r>
      <w:r>
        <w:rPr>
          <w:rFonts w:ascii="Times New Roman" w:hAnsi="Times New Roman" w:eastAsia="Times New Roman"/>
          <w:shadow w:val="0"/>
          <w:color w:val="8A8383"/>
          <w:spacing w:val="8"/>
          <w:sz w:val="12"/>
        </w:rPr>
        <w:t xml:space="preserve"> </w:t>
      </w:r>
      <w:r>
        <w:rPr>
          <w:rFonts w:ascii="Times New Roman" w:hAnsi="Times New Roman" w:eastAsia="Times New Roman"/>
          <w:shadow w:val="0"/>
          <w:color w:val="A39C9E"/>
          <w:spacing w:val="-20"/>
          <w:w w:val="90"/>
          <w:sz w:val="12"/>
        </w:rPr>
        <w:t>·</w:t>
      </w:r>
      <w:r>
        <w:rPr>
          <w:rFonts w:ascii="Times New Roman" w:hAnsi="Times New Roman" w:eastAsia="Times New Roman"/>
          <w:shadow w:val="0"/>
          <w:color w:val="C3BFBF"/>
          <w:spacing w:val="-9"/>
          <w:w w:val="108"/>
          <w:sz w:val="12"/>
        </w:rPr>
        <w:t>,</w:t>
      </w:r>
      <w:r>
        <w:rPr>
          <w:rFonts w:ascii="Times New Roman" w:hAnsi="Times New Roman" w:eastAsia="Times New Roman"/>
          <w:shadow w:val="0"/>
          <w:color w:val="A39C9E"/>
          <w:w w:val="108"/>
          <w:sz w:val="12"/>
        </w:rPr>
        <w:t>,:</w:t>
      </w:r>
      <w:r>
        <w:rPr>
          <w:rFonts w:ascii="Times New Roman" w:hAnsi="Times New Roman" w:eastAsia="Times New Roman"/>
          <w:shadow w:val="0"/>
          <w:color w:val="A39C9E"/>
          <w:spacing w:val="12"/>
          <w:sz w:val="12"/>
        </w:rPr>
        <w:t xml:space="preserve"> </w:t>
      </w:r>
      <w:r>
        <w:rPr>
          <w:rFonts w:ascii="Times New Roman" w:hAnsi="Times New Roman" w:eastAsia="Times New Roman"/>
          <w:shadow w:val="0"/>
          <w:color w:val="494444"/>
          <w:w w:val="108"/>
          <w:sz w:val="12"/>
        </w:rPr>
        <w:t>,</w:t>
      </w:r>
      <w:r>
        <w:rPr>
          <w:rFonts w:ascii="Times New Roman" w:hAnsi="Times New Roman" w:eastAsia="Times New Roman"/>
          <w:shadow w:val="0"/>
          <w:color w:val="494444"/>
          <w:sz w:val="12"/>
        </w:rPr>
        <w:t xml:space="preserve">  </w:t>
      </w:r>
      <w:r>
        <w:rPr>
          <w:rFonts w:ascii="Times New Roman" w:hAnsi="Times New Roman" w:eastAsia="Times New Roman"/>
          <w:shadow w:val="0"/>
          <w:color w:val="494444"/>
          <w:spacing w:val="11"/>
          <w:sz w:val="12"/>
        </w:rPr>
        <w:t xml:space="preserve"> </w:t>
      </w:r>
      <w:r>
        <w:rPr>
          <w:rFonts w:ascii="Times New Roman" w:hAnsi="Times New Roman" w:eastAsia="Times New Roman"/>
          <w:shadow w:val="0"/>
          <w:color w:val="B5AFB1"/>
          <w:spacing w:val="-6"/>
          <w:w w:val="108"/>
          <w:sz w:val="14"/>
        </w:rPr>
        <w:t>1</w:t>
      </w:r>
      <w:r>
        <w:rPr>
          <w:rFonts w:ascii="Times New Roman" w:hAnsi="Times New Roman" w:eastAsia="Times New Roman"/>
          <w:shadow w:val="0"/>
          <w:color w:val="C3BFBF"/>
          <w:spacing w:val="-46"/>
          <w:w w:val="108"/>
          <w:sz w:val="14"/>
        </w:rPr>
        <w:t>-</w:t>
      </w:r>
      <w:r>
        <w:rPr>
          <w:rFonts w:ascii="Times New Roman" w:hAnsi="Times New Roman" w:eastAsia="Times New Roman"/>
          <w:shadow w:val="0"/>
          <w:color w:val="B5AFB1"/>
          <w:w w:val="108"/>
          <w:sz w:val="14"/>
        </w:rPr>
        <w:t>.</w:t>
      </w:r>
      <w:r>
        <w:rPr>
          <w:rFonts w:ascii="Times New Roman" w:hAnsi="Times New Roman" w:eastAsia="Times New Roman"/>
          <w:shadow w:val="0"/>
          <w:color w:val="B5AFB1"/>
          <w:spacing w:val="1"/>
          <w:sz w:val="14"/>
        </w:rPr>
        <w:t xml:space="preserve"> </w:t>
      </w:r>
      <w:r>
        <w:rPr>
          <w:rFonts w:ascii="Times New Roman" w:hAnsi="Times New Roman" w:eastAsia="Times New Roman"/>
          <w:shadow w:val="0"/>
          <w:color w:val="8A8383"/>
          <w:w w:val="108"/>
          <w:sz w:val="14"/>
        </w:rPr>
        <w:t>'</w:t>
      </w:r>
      <w:r>
        <w:rPr>
          <w:rFonts w:ascii="Times New Roman" w:hAnsi="Times New Roman" w:eastAsia="Times New Roman"/>
          <w:shadow w:val="0"/>
          <w:color w:val="8A8383"/>
          <w:spacing w:val="-19"/>
          <w:sz w:val="14"/>
        </w:rPr>
        <w:t xml:space="preserve"> </w:t>
      </w:r>
      <w:r>
        <w:rPr>
          <w:rFonts w:ascii="Times New Roman" w:hAnsi="Times New Roman" w:eastAsia="Times New Roman"/>
          <w:shadow w:val="0"/>
          <w:color w:val="A39C9E"/>
          <w:w w:val="108"/>
          <w:sz w:val="14"/>
        </w:rPr>
        <w:t>.</w:t>
      </w:r>
      <w:r>
        <w:rPr>
          <w:rFonts w:ascii="Times New Roman" w:hAnsi="Times New Roman" w:eastAsia="Times New Roman"/>
          <w:shadow w:val="0"/>
          <w:color w:val="A39C9E"/>
          <w:sz w:val="14"/>
        </w:rPr>
        <w:t xml:space="preserve"> </w:t>
      </w:r>
      <w:r>
        <w:rPr>
          <w:rFonts w:ascii="Times New Roman" w:hAnsi="Times New Roman" w:eastAsia="Times New Roman"/>
          <w:shadow w:val="0"/>
          <w:color w:val="A39C9E"/>
          <w:spacing w:val="-7"/>
          <w:sz w:val="14"/>
        </w:rPr>
        <w:t xml:space="preserve"> </w:t>
      </w:r>
      <w:r>
        <w:rPr>
          <w:rFonts w:ascii="Times New Roman" w:hAnsi="Times New Roman" w:eastAsia="Times New Roman"/>
          <w:shadow w:val="0"/>
          <w:color w:val="A39C9E"/>
          <w:w w:val="108"/>
          <w:sz w:val="12"/>
        </w:rPr>
        <w:t>f.</w:t>
      </w:r>
      <w:r>
        <w:rPr>
          <w:rFonts w:ascii="Times New Roman" w:hAnsi="Times New Roman" w:eastAsia="Times New Roman"/>
          <w:shadow w:val="0"/>
          <w:color w:val="A39C9E"/>
          <w:spacing w:val="14"/>
          <w:sz w:val="12"/>
        </w:rPr>
        <w:t xml:space="preserve"> </w:t>
      </w:r>
      <w:r>
        <w:rPr>
          <w:rFonts w:ascii="Times New Roman" w:hAnsi="Times New Roman" w:eastAsia="Times New Roman"/>
          <w:shadow w:val="0"/>
          <w:color w:val="C3BFBF"/>
          <w:w w:val="108"/>
          <w:sz w:val="12"/>
        </w:rPr>
        <w:t>·</w:t>
      </w:r>
      <w:r>
        <w:rPr>
          <w:rFonts w:ascii="Times New Roman" w:hAnsi="Times New Roman" w:eastAsia="Times New Roman"/>
          <w:shadow w:val="0"/>
          <w:color w:val="C3BFBF"/>
          <w:spacing w:val="1"/>
          <w:w w:val="108"/>
          <w:sz w:val="12"/>
        </w:rPr>
        <w:t>:</w:t>
      </w:r>
      <w:r>
        <w:rPr>
          <w:rFonts w:ascii="Times New Roman" w:hAnsi="Times New Roman" w:eastAsia="Times New Roman"/>
          <w:shadow w:val="0"/>
          <w:color w:val="625B5B"/>
          <w:w w:val="108"/>
          <w:sz w:val="12"/>
        </w:rPr>
        <w:t>:</w:t>
      </w:r>
      <w:r>
        <w:rPr>
          <w:rFonts w:ascii="Times New Roman" w:hAnsi="Times New Roman" w:eastAsia="Times New Roman"/>
          <w:shadow w:val="0"/>
          <w:color w:val="625B5B"/>
          <w:sz w:val="12"/>
        </w:rPr>
        <w:t xml:space="preserve">     </w:t>
      </w:r>
      <w:r>
        <w:rPr>
          <w:rFonts w:ascii="Times New Roman" w:hAnsi="Times New Roman" w:eastAsia="Times New Roman"/>
          <w:shadow w:val="0"/>
          <w:color w:val="625B5B"/>
          <w:spacing w:val="4"/>
          <w:sz w:val="12"/>
        </w:rPr>
        <w:t xml:space="preserve"> </w:t>
      </w:r>
      <w:r>
        <w:rPr>
          <w:rFonts w:ascii="Arial" w:hAnsi="Arial" w:eastAsia="Arial"/>
          <w:shadow w:val="0"/>
          <w:color w:val="8A8383"/>
          <w:spacing w:val="-1"/>
          <w:w w:val="100"/>
          <w:sz w:val="13"/>
        </w:rPr>
        <w:t>";</w:t>
      </w:r>
      <w:r>
        <w:rPr>
          <w:rFonts w:ascii="Arial" w:hAnsi="Arial" w:eastAsia="Arial"/>
          <w:shadow w:val="0"/>
          <w:color w:val="B5AFB1"/>
          <w:w w:val="102"/>
          <w:sz w:val="13"/>
        </w:rPr>
        <w:t>,</w:t>
      </w:r>
      <w:r>
        <w:rPr>
          <w:rFonts w:ascii="Arial" w:hAnsi="Arial" w:eastAsia="Arial"/>
          <w:shadow w:val="0"/>
          <w:color w:val="B5AFB1"/>
          <w:spacing w:val="-13"/>
          <w:sz w:val="13"/>
        </w:rPr>
        <w:t xml:space="preserve"> </w:t>
      </w:r>
      <w:r>
        <w:rPr>
          <w:rFonts w:ascii="Arial" w:hAnsi="Arial" w:eastAsia="Arial"/>
          <w:shadow w:val="0"/>
          <w:color w:val="8A8383"/>
          <w:spacing w:val="-1"/>
          <w:w w:val="85"/>
          <w:sz w:val="13"/>
        </w:rPr>
        <w:t>j1</w:t>
      </w:r>
      <w:r>
        <w:rPr>
          <w:rFonts w:ascii="Arial" w:hAnsi="Arial" w:eastAsia="Arial"/>
          <w:shadow w:val="0"/>
          <w:color w:val="8A8383"/>
          <w:w w:val="85"/>
          <w:sz w:val="13"/>
        </w:rPr>
        <w:t>l</w:t>
      </w:r>
      <w:r>
        <w:rPr>
          <w:rFonts w:ascii="Arial" w:hAnsi="Arial" w:eastAsia="Arial"/>
          <w:shadow w:val="0"/>
          <w:color w:val="8A8383"/>
          <w:sz w:val="13"/>
        </w:rPr>
        <w:t xml:space="preserve"> </w:t>
      </w:r>
      <w:r>
        <w:rPr>
          <w:rFonts w:ascii="Arial" w:hAnsi="Arial" w:eastAsia="Arial"/>
          <w:shadow w:val="0"/>
          <w:color w:val="8A8383"/>
          <w:spacing w:val="-17"/>
          <w:sz w:val="13"/>
        </w:rPr>
        <w:t xml:space="preserve"> </w:t>
      </w:r>
      <w:r>
        <w:rPr>
          <w:rFonts w:ascii="Times New Roman" w:hAnsi="Times New Roman" w:eastAsia="Times New Roman"/>
          <w:shadow w:val="0"/>
          <w:color w:val="494444"/>
          <w:spacing w:val="-22"/>
          <w:w w:val="54"/>
          <w:position w:val="-3"/>
          <w:sz w:val="28"/>
        </w:rPr>
        <w:t>•</w:t>
      </w:r>
      <w:r>
        <w:rPr>
          <w:rFonts w:ascii="Times New Roman" w:hAnsi="Times New Roman" w:eastAsia="Times New Roman"/>
          <w:shadow w:val="0"/>
          <w:color w:val="A39C9E"/>
          <w:spacing w:val="13"/>
          <w:w w:val="81"/>
          <w:position w:val="-3"/>
          <w:sz w:val="28"/>
        </w:rPr>
        <w:t>·</w:t>
      </w:r>
      <w:r>
        <w:rPr>
          <w:rFonts w:ascii="Times New Roman" w:hAnsi="Times New Roman" w:eastAsia="Times New Roman"/>
          <w:shadow w:val="0"/>
          <w:color w:val="8A8383"/>
          <w:w w:val="92"/>
          <w:position w:val="-3"/>
          <w:sz w:val="28"/>
        </w:rPr>
        <w:t>,·!</w:t>
      </w:r>
      <w:r>
        <w:rPr>
          <w:rFonts w:ascii="Times New Roman" w:hAnsi="Times New Roman" w:eastAsia="Times New Roman"/>
          <w:shadow w:val="0"/>
          <w:color w:val="8A8383"/>
          <w:spacing w:val="11"/>
          <w:w w:val="92"/>
          <w:position w:val="-3"/>
          <w:sz w:val="28"/>
        </w:rPr>
        <w:t>,</w:t>
      </w:r>
      <w:r>
        <w:rPr>
          <w:rFonts w:ascii="Times New Roman" w:hAnsi="Times New Roman" w:eastAsia="Times New Roman"/>
          <w:shadow w:val="0"/>
          <w:color w:val="494444"/>
          <w:spacing w:val="2"/>
          <w:w w:val="60"/>
          <w:position w:val="-3"/>
          <w:sz w:val="17"/>
        </w:rPr>
        <w:t>l</w:t>
      </w:r>
      <w:r>
        <w:rPr>
          <w:rFonts w:ascii="Times New Roman" w:hAnsi="Times New Roman" w:eastAsia="Times New Roman"/>
          <w:shadow w:val="0"/>
          <w:color w:val="A39C9E"/>
          <w:spacing w:val="15"/>
          <w:w w:val="109"/>
          <w:position w:val="-3"/>
          <w:sz w:val="17"/>
        </w:rPr>
        <w:t>s</w:t>
      </w:r>
      <w:r>
        <w:rPr>
          <w:rFonts w:ascii="Times New Roman" w:hAnsi="Times New Roman" w:eastAsia="Times New Roman"/>
          <w:shadow w:val="0"/>
          <w:color w:val="8A8383"/>
          <w:w w:val="65"/>
          <w:position w:val="-3"/>
          <w:sz w:val="17"/>
        </w:rPr>
        <w:t>-</w:t>
      </w:r>
      <w:r>
        <w:rPr>
          <w:rFonts w:ascii="Times New Roman" w:hAnsi="Times New Roman" w:eastAsia="Times New Roman"/>
          <w:shadow w:val="0"/>
          <w:color w:val="8A8383"/>
          <w:spacing w:val="-30"/>
          <w:w w:val="65"/>
          <w:position w:val="-3"/>
          <w:sz w:val="17"/>
        </w:rPr>
        <w:t>1</w:t>
      </w:r>
      <w:r>
        <w:rPr>
          <w:rFonts w:ascii="Times New Roman" w:hAnsi="Times New Roman" w:eastAsia="Times New Roman"/>
          <w:shadow w:val="0"/>
          <w:color w:val="494444"/>
          <w:w w:val="65"/>
          <w:position w:val="-3"/>
          <w:sz w:val="17"/>
        </w:rPr>
        <w:t>.</w:t>
      </w:r>
      <w:r>
        <w:rPr>
          <w:rFonts w:ascii="Times New Roman" w:hAnsi="Times New Roman" w:eastAsia="Times New Roman"/>
          <w:shadow w:val="0"/>
          <w:color w:val="494444"/>
          <w:position w:val="-3"/>
          <w:sz w:val="17"/>
        </w:rPr>
        <w:t xml:space="preserve"> </w:t>
      </w:r>
      <w:r>
        <w:rPr>
          <w:rFonts w:ascii="Times New Roman" w:hAnsi="Times New Roman" w:eastAsia="Times New Roman"/>
          <w:shadow w:val="0"/>
          <w:color w:val="494444"/>
          <w:spacing w:val="-20"/>
          <w:position w:val="-3"/>
          <w:sz w:val="17"/>
        </w:rPr>
        <w:t xml:space="preserve"> </w:t>
      </w:r>
      <w:r>
        <w:rPr>
          <w:rFonts w:ascii="Times New Roman" w:hAnsi="Times New Roman" w:eastAsia="Times New Roman"/>
          <w:shadow w:val="0"/>
          <w:color w:val="A39C9E"/>
          <w:w w:val="65"/>
          <w:position w:val="-3"/>
          <w:sz w:val="17"/>
        </w:rPr>
        <w:t>l</w:t>
      </w:r>
      <w:r>
        <w:rPr>
          <w:rFonts w:ascii="Times New Roman" w:hAnsi="Times New Roman" w:eastAsia="Times New Roman"/>
          <w:shadow w:val="0"/>
          <w:color w:val="A39C9E"/>
          <w:position w:val="-3"/>
          <w:sz w:val="17"/>
        </w:rPr>
        <w:t xml:space="preserve"> </w:t>
      </w:r>
      <w:r>
        <w:rPr>
          <w:rFonts w:ascii="Times New Roman" w:hAnsi="Times New Roman" w:eastAsia="Times New Roman"/>
          <w:shadow w:val="0"/>
          <w:color w:val="A39C9E"/>
          <w:spacing w:val="1"/>
          <w:position w:val="-3"/>
          <w:sz w:val="17"/>
        </w:rPr>
        <w:t xml:space="preserve"> </w:t>
      </w:r>
      <w:r>
        <w:rPr>
          <w:shadow w:val="0"/>
          <w:color w:val="A39C9E"/>
          <w:w w:val="110"/>
          <w:position w:val="-3"/>
          <w:sz w:val="12"/>
        </w:rPr>
        <w:t>氐</w:t>
      </w:r>
      <w:r>
        <w:rPr>
          <w:shadow w:val="0"/>
          <w:color w:val="A39C9E"/>
          <w:spacing w:val="-13"/>
          <w:position w:val="-3"/>
          <w:sz w:val="12"/>
        </w:rPr>
        <w:t xml:space="preserve"> </w:t>
      </w:r>
      <w:r>
        <w:rPr>
          <w:rFonts w:ascii="Arial" w:hAnsi="Arial" w:eastAsia="Arial"/>
          <w:shadow w:val="0"/>
          <w:color w:val="625B5B"/>
          <w:spacing w:val="-1"/>
          <w:w w:val="67"/>
          <w:position w:val="-3"/>
          <w:sz w:val="17"/>
        </w:rPr>
        <w:t>f</w:t>
      </w:r>
      <w:r>
        <w:rPr>
          <w:rFonts w:ascii="Arial" w:hAnsi="Arial" w:eastAsia="Arial"/>
          <w:shadow w:val="0"/>
          <w:color w:val="625B5B"/>
          <w:w w:val="67"/>
          <w:position w:val="-3"/>
          <w:sz w:val="17"/>
        </w:rPr>
        <w:t>-</w:t>
      </w:r>
      <w:r>
        <w:rPr>
          <w:rFonts w:ascii="Arial" w:hAnsi="Arial" w:eastAsia="Arial"/>
          <w:shadow w:val="0"/>
          <w:color w:val="625B5B"/>
          <w:spacing w:val="-27"/>
          <w:position w:val="-3"/>
          <w:sz w:val="17"/>
        </w:rPr>
        <w:t xml:space="preserve"> </w:t>
      </w:r>
      <w:r>
        <w:rPr>
          <w:rFonts w:ascii="Arial" w:hAnsi="Arial" w:eastAsia="Arial"/>
          <w:shadow w:val="0"/>
          <w:color w:val="A39C9E"/>
          <w:w w:val="67"/>
          <w:position w:val="-3"/>
          <w:sz w:val="15"/>
        </w:rPr>
        <w:t>;</w:t>
      </w:r>
      <w:r>
        <w:rPr>
          <w:rFonts w:ascii="Arial" w:hAnsi="Arial" w:eastAsia="Arial"/>
          <w:shadow w:val="0"/>
          <w:color w:val="A39C9E"/>
          <w:spacing w:val="-12"/>
          <w:position w:val="-3"/>
          <w:sz w:val="15"/>
        </w:rPr>
        <w:t xml:space="preserve"> </w:t>
      </w:r>
      <w:r>
        <w:rPr>
          <w:rFonts w:ascii="Arial" w:hAnsi="Arial" w:eastAsia="Arial"/>
          <w:shadow w:val="0"/>
          <w:color w:val="8A8383"/>
          <w:w w:val="67"/>
          <w:position w:val="-3"/>
          <w:sz w:val="15"/>
        </w:rPr>
        <w:t>t</w:t>
      </w:r>
    </w:p>
    <w:p>
      <w:pPr>
        <w:spacing w:after="0" w:line="215" w:lineRule="exact"/>
        <w:jc w:val="left"/>
        <w:rPr>
          <w:rFonts w:ascii="Arial" w:hAnsi="Arial" w:eastAsia="Arial"/>
          <w:sz w:val="15"/>
        </w:rPr>
        <w:sectPr>
          <w:type w:val="continuous"/>
          <w:pgSz w:w="11910" w:h="16840"/>
          <w:pgMar w:top="1120" w:right="0" w:bottom="280" w:left="860" w:header="720" w:footer="720" w:gutter="0"/>
        </w:sectPr>
      </w:pPr>
    </w:p>
    <w:p>
      <w:pPr>
        <w:pStyle w:val="6"/>
        <w:rPr>
          <w:rFonts w:ascii="Arial"/>
          <w:sz w:val="12"/>
        </w:rPr>
      </w:pPr>
    </w:p>
    <w:p>
      <w:pPr>
        <w:spacing w:before="97"/>
        <w:ind w:left="0" w:right="16" w:firstLine="0"/>
        <w:jc w:val="right"/>
        <w:rPr>
          <w:sz w:val="13"/>
        </w:rPr>
      </w:pPr>
      <w:r>
        <w:rPr>
          <w:color w:val="2F2A2A"/>
          <w:w w:val="105"/>
          <w:sz w:val="13"/>
        </w:rPr>
        <w:t>应急部</w:t>
      </w:r>
    </w:p>
    <w:p>
      <w:pPr>
        <w:spacing w:before="21" w:line="146" w:lineRule="exact"/>
        <w:ind w:left="0" w:right="0" w:firstLine="0"/>
        <w:jc w:val="right"/>
        <w:rPr>
          <w:sz w:val="14"/>
        </w:rPr>
      </w:pPr>
      <w:r>
        <w:rPr>
          <w:color w:val="2F2A2A"/>
          <w:w w:val="105"/>
          <w:sz w:val="14"/>
        </w:rPr>
        <w:t>门审查</w:t>
      </w:r>
    </w:p>
    <w:p>
      <w:pPr>
        <w:spacing w:before="0" w:line="208" w:lineRule="exact"/>
        <w:ind w:left="0" w:right="70" w:firstLine="0"/>
        <w:jc w:val="right"/>
        <w:rPr>
          <w:sz w:val="14"/>
        </w:rPr>
      </w:pPr>
      <w:r>
        <w:rPr>
          <w:rFonts w:ascii="Times New Roman" w:eastAsia="Times New Roman"/>
          <w:color w:val="2F2A2A"/>
          <w:w w:val="105"/>
          <w:sz w:val="21"/>
        </w:rPr>
        <w:t>g</w:t>
      </w:r>
      <w:r>
        <w:rPr>
          <w:rFonts w:ascii="Times New Roman" w:eastAsia="Times New Roman"/>
          <w:color w:val="2F2A2A"/>
          <w:spacing w:val="-14"/>
          <w:w w:val="105"/>
          <w:sz w:val="21"/>
        </w:rPr>
        <w:t xml:space="preserve"> </w:t>
      </w:r>
      <w:r>
        <w:rPr>
          <w:color w:val="2F2A2A"/>
          <w:w w:val="105"/>
          <w:sz w:val="14"/>
        </w:rPr>
        <w:t>见</w:t>
      </w:r>
    </w:p>
    <w:p>
      <w:pPr>
        <w:pStyle w:val="6"/>
        <w:rPr>
          <w:sz w:val="14"/>
        </w:rPr>
      </w:pPr>
      <w:r>
        <w:br w:type="column"/>
      </w:r>
    </w:p>
    <w:p>
      <w:pPr>
        <w:pStyle w:val="6"/>
        <w:rPr>
          <w:sz w:val="14"/>
        </w:rPr>
      </w:pPr>
    </w:p>
    <w:p>
      <w:pPr>
        <w:pStyle w:val="6"/>
        <w:rPr>
          <w:sz w:val="14"/>
        </w:rPr>
      </w:pPr>
    </w:p>
    <w:p>
      <w:pPr>
        <w:pStyle w:val="6"/>
        <w:spacing w:before="11"/>
        <w:rPr>
          <w:sz w:val="16"/>
        </w:rPr>
      </w:pPr>
    </w:p>
    <w:p>
      <w:pPr>
        <w:spacing w:before="0"/>
        <w:ind w:left="37" w:right="0" w:firstLine="0"/>
        <w:jc w:val="left"/>
        <w:rPr>
          <w:sz w:val="14"/>
        </w:rPr>
      </w:pPr>
      <w:r>
        <w:rPr>
          <w:color w:val="2F2A2A"/>
          <w:w w:val="105"/>
          <w:sz w:val="14"/>
        </w:rPr>
        <w:t>具应</w:t>
      </w:r>
      <w:r>
        <w:rPr>
          <w:color w:val="494444"/>
          <w:w w:val="105"/>
          <w:sz w:val="14"/>
        </w:rPr>
        <w:t>总</w:t>
      </w:r>
      <w:r>
        <w:rPr>
          <w:color w:val="2F2A2A"/>
          <w:w w:val="105"/>
          <w:sz w:val="14"/>
        </w:rPr>
        <w:t>井</w:t>
      </w:r>
    </w:p>
    <w:p>
      <w:pPr>
        <w:spacing w:before="13"/>
        <w:ind w:left="35" w:right="0" w:firstLine="0"/>
        <w:jc w:val="left"/>
        <w:rPr>
          <w:sz w:val="13"/>
        </w:rPr>
      </w:pPr>
      <w:r>
        <w:rPr>
          <w:color w:val="2F2A2A"/>
          <w:w w:val="110"/>
          <w:sz w:val="13"/>
        </w:rPr>
        <w:t>门</w:t>
      </w:r>
      <w:r>
        <w:rPr>
          <w:color w:val="494444"/>
          <w:w w:val="110"/>
          <w:sz w:val="13"/>
        </w:rPr>
        <w:t>讫</w:t>
      </w:r>
      <w:r>
        <w:rPr>
          <w:color w:val="2F2A2A"/>
          <w:w w:val="110"/>
          <w:sz w:val="13"/>
        </w:rPr>
        <w:t>见</w:t>
      </w:r>
    </w:p>
    <w:p>
      <w:pPr>
        <w:tabs>
          <w:tab w:val="left" w:pos="2350"/>
          <w:tab w:val="left" w:pos="3078"/>
        </w:tabs>
        <w:spacing w:before="110" w:line="494" w:lineRule="exact"/>
        <w:ind w:left="1589" w:right="0" w:firstLine="0"/>
        <w:jc w:val="left"/>
        <w:rPr>
          <w:sz w:val="39"/>
        </w:rPr>
      </w:pPr>
      <w:r>
        <w:br w:type="column"/>
      </w:r>
      <w:r>
        <w:rPr>
          <w:color w:val="2F2A2A"/>
          <w:w w:val="75"/>
          <w:sz w:val="39"/>
        </w:rPr>
        <w:t>妇</w:t>
      </w:r>
      <w:r>
        <w:rPr>
          <w:color w:val="2F2A2A"/>
          <w:w w:val="75"/>
          <w:sz w:val="39"/>
        </w:rPr>
        <w:tab/>
      </w:r>
      <w:r>
        <w:rPr>
          <w:color w:val="2F2A2A"/>
          <w:w w:val="75"/>
          <w:sz w:val="39"/>
        </w:rPr>
        <w:t>卢</w:t>
      </w:r>
      <w:r>
        <w:rPr>
          <w:color w:val="2F2A2A"/>
          <w:w w:val="75"/>
          <w:sz w:val="39"/>
        </w:rPr>
        <w:tab/>
      </w:r>
      <w:r>
        <w:rPr>
          <w:color w:val="2F2A2A"/>
          <w:spacing w:val="-89"/>
          <w:w w:val="75"/>
          <w:sz w:val="39"/>
        </w:rPr>
        <w:t>．</w:t>
      </w:r>
      <w:r>
        <w:rPr>
          <w:color w:val="2F2A2A"/>
          <w:w w:val="75"/>
          <w:sz w:val="39"/>
        </w:rPr>
        <w:t>归及</w:t>
      </w:r>
      <w:r>
        <w:rPr>
          <w:color w:val="2F2A2A"/>
          <w:spacing w:val="-10"/>
          <w:w w:val="75"/>
          <w:sz w:val="39"/>
        </w:rPr>
        <w:t xml:space="preserve"> </w:t>
      </w:r>
      <w:r>
        <w:rPr>
          <w:color w:val="2F2A2A"/>
          <w:w w:val="75"/>
          <w:sz w:val="39"/>
        </w:rPr>
        <w:t>甲</w:t>
      </w:r>
      <w:r>
        <w:rPr>
          <w:color w:val="2F2A2A"/>
          <w:spacing w:val="56"/>
          <w:w w:val="75"/>
          <w:sz w:val="39"/>
        </w:rPr>
        <w:t xml:space="preserve"> </w:t>
      </w:r>
      <w:r>
        <w:rPr>
          <w:color w:val="494444"/>
          <w:w w:val="75"/>
          <w:sz w:val="39"/>
        </w:rPr>
        <w:t>声</w:t>
      </w:r>
    </w:p>
    <w:p>
      <w:pPr>
        <w:spacing w:before="0" w:line="383" w:lineRule="exact"/>
        <w:ind w:left="1627" w:right="0" w:firstLine="0"/>
        <w:jc w:val="left"/>
        <w:rPr>
          <w:sz w:val="43"/>
        </w:rPr>
      </w:pPr>
      <w:r>
        <mc:AlternateContent>
          <mc:Choice Requires="wpg">
            <w:drawing>
              <wp:anchor distT="0" distB="0" distL="114300" distR="114300" simplePos="0" relativeHeight="502959104" behindDoc="1" locked="0" layoutInCell="1" allowOverlap="1">
                <wp:simplePos x="0" y="0"/>
                <wp:positionH relativeFrom="page">
                  <wp:posOffset>5762625</wp:posOffset>
                </wp:positionH>
                <wp:positionV relativeFrom="paragraph">
                  <wp:posOffset>-367665</wp:posOffset>
                </wp:positionV>
                <wp:extent cx="525145" cy="471170"/>
                <wp:effectExtent l="0" t="0" r="8255" b="0"/>
                <wp:wrapNone/>
                <wp:docPr id="619" name="组合 556"/>
                <wp:cNvGraphicFramePr/>
                <a:graphic xmlns:a="http://schemas.openxmlformats.org/drawingml/2006/main">
                  <a:graphicData uri="http://schemas.microsoft.com/office/word/2010/wordprocessingGroup">
                    <wpg:wgp>
                      <wpg:cNvGrpSpPr/>
                      <wpg:grpSpPr>
                        <a:xfrm>
                          <a:off x="0" y="0"/>
                          <a:ext cx="525145" cy="471170"/>
                          <a:chOff x="9075" y="-580"/>
                          <a:chExt cx="827" cy="742"/>
                        </a:xfrm>
                      </wpg:grpSpPr>
                      <pic:pic xmlns:pic="http://schemas.openxmlformats.org/drawingml/2006/picture">
                        <pic:nvPicPr>
                          <pic:cNvPr id="616" name="图片 557"/>
                          <pic:cNvPicPr>
                            <a:picLocks noChangeAspect="1"/>
                          </pic:cNvPicPr>
                        </pic:nvPicPr>
                        <pic:blipFill>
                          <a:blip r:embed="rId30"/>
                          <a:stretch>
                            <a:fillRect/>
                          </a:stretch>
                        </pic:blipFill>
                        <pic:spPr>
                          <a:xfrm>
                            <a:off x="9075" y="-580"/>
                            <a:ext cx="827" cy="534"/>
                          </a:xfrm>
                          <a:prstGeom prst="rect">
                            <a:avLst/>
                          </a:prstGeom>
                          <a:noFill/>
                          <a:ln>
                            <a:noFill/>
                          </a:ln>
                        </pic:spPr>
                      </pic:pic>
                      <wps:wsp>
                        <wps:cNvPr id="617" name="文本框 558"/>
                        <wps:cNvSpPr txBox="1"/>
                        <wps:spPr>
                          <a:xfrm>
                            <a:off x="9244" y="-440"/>
                            <a:ext cx="243" cy="391"/>
                          </a:xfrm>
                          <a:prstGeom prst="rect">
                            <a:avLst/>
                          </a:prstGeom>
                          <a:noFill/>
                          <a:ln>
                            <a:noFill/>
                          </a:ln>
                        </wps:spPr>
                        <wps:txbx>
                          <w:txbxContent>
                            <w:p>
                              <w:pPr>
                                <w:spacing w:before="0" w:line="390" w:lineRule="exact"/>
                                <w:ind w:left="0" w:right="0" w:firstLine="0"/>
                                <w:jc w:val="left"/>
                                <w:rPr>
                                  <w:sz w:val="39"/>
                                </w:rPr>
                              </w:pPr>
                              <w:r>
                                <w:rPr>
                                  <w:color w:val="2F2A2A"/>
                                  <w:w w:val="57"/>
                                  <w:sz w:val="39"/>
                                </w:rPr>
                                <w:t>耽</w:t>
                              </w:r>
                            </w:p>
                          </w:txbxContent>
                        </wps:txbx>
                        <wps:bodyPr lIns="0" tIns="0" rIns="0" bIns="0" upright="1"/>
                      </wps:wsp>
                      <wps:wsp>
                        <wps:cNvPr id="618" name="文本框 559"/>
                        <wps:cNvSpPr txBox="1"/>
                        <wps:spPr>
                          <a:xfrm>
                            <a:off x="9612" y="-116"/>
                            <a:ext cx="68" cy="278"/>
                          </a:xfrm>
                          <a:prstGeom prst="rect">
                            <a:avLst/>
                          </a:prstGeom>
                          <a:noFill/>
                          <a:ln>
                            <a:noFill/>
                          </a:ln>
                        </wps:spPr>
                        <wps:txbx>
                          <w:txbxContent>
                            <w:p>
                              <w:pPr>
                                <w:spacing w:before="0" w:line="277" w:lineRule="exact"/>
                                <w:ind w:left="0" w:right="0" w:firstLine="0"/>
                                <w:jc w:val="left"/>
                                <w:rPr>
                                  <w:rFonts w:ascii="Times New Roman"/>
                                  <w:sz w:val="25"/>
                                </w:rPr>
                              </w:pPr>
                              <w:r>
                                <w:rPr>
                                  <w:rFonts w:ascii="Times New Roman"/>
                                  <w:color w:val="975459"/>
                                  <w:w w:val="57"/>
                                  <w:sz w:val="25"/>
                                </w:rPr>
                                <w:t>)</w:t>
                              </w:r>
                            </w:p>
                          </w:txbxContent>
                        </wps:txbx>
                        <wps:bodyPr lIns="0" tIns="0" rIns="0" bIns="0" upright="1"/>
                      </wps:wsp>
                    </wpg:wgp>
                  </a:graphicData>
                </a:graphic>
              </wp:anchor>
            </w:drawing>
          </mc:Choice>
          <mc:Fallback>
            <w:pict>
              <v:group id="组合 556" o:spid="_x0000_s1026" o:spt="203" style="position:absolute;left:0pt;margin-left:453.75pt;margin-top:-28.95pt;height:37.1pt;width:41.35pt;mso-position-horizontal-relative:page;z-index:-357376;mso-width-relative:page;mso-height-relative:page;" coordorigin="9075,-580" coordsize="827,742" o:gfxdata="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">
                <o:lock v:ext="edit" aspectratio="f"/>
                <v:shape id="图片 557" o:spid="_x0000_s1026" o:spt="75" type="#_x0000_t75" style="position:absolute;left:9075;top:-580;height:534;width:827;" filled="f" o:preferrelative="t" stroked="f" coordsize="21600,21600" o:gfxdata="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Dr/CZvQAA&#10;ANwAAAAPAAAAAAAAAAEAIAAAACIAAABkcnMvZG93bnJldi54bWxQSwECFAAUAAAACACHTuJAMy8F&#10;njsAAAA5AAAAEAAAAAAAAAABACAAAAAMAQAAZHJzL3NoYXBleG1sLnhtbFBLBQYAAAAABgAGAFsB&#10;AAC2AwAAAAA=&#10;">
                  <v:fill on="f" focussize="0,0"/>
                  <v:stroke on="f"/>
                  <v:imagedata r:id="rId30" o:title=""/>
                  <o:lock v:ext="edit" aspectratio="t"/>
                </v:shape>
                <v:shape id="文本框 558" o:spid="_x0000_s1026" o:spt="202" type="#_x0000_t202" style="position:absolute;left:9244;top:-440;height:391;width:243;" filled="f" stroked="f" coordsize="21600,21600" o:gfxdata="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0ala6/&#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390" w:lineRule="exact"/>
                          <w:ind w:left="0" w:right="0" w:firstLine="0"/>
                          <w:jc w:val="left"/>
                          <w:rPr>
                            <w:sz w:val="39"/>
                          </w:rPr>
                        </w:pPr>
                        <w:r>
                          <w:rPr>
                            <w:color w:val="2F2A2A"/>
                            <w:w w:val="57"/>
                            <w:sz w:val="39"/>
                          </w:rPr>
                          <w:t>耽</w:t>
                        </w:r>
                      </w:p>
                    </w:txbxContent>
                  </v:textbox>
                </v:shape>
                <v:shape id="文本框 559" o:spid="_x0000_s1026" o:spt="202" type="#_x0000_t202" style="position:absolute;left:9612;top:-116;height:278;width:68;" filled="f" stroked="f" coordsize="21600,21600" o:gfxdata="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yFAdy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277" w:lineRule="exact"/>
                          <w:ind w:left="0" w:right="0" w:firstLine="0"/>
                          <w:jc w:val="left"/>
                          <w:rPr>
                            <w:rFonts w:ascii="Times New Roman"/>
                            <w:sz w:val="25"/>
                          </w:rPr>
                        </w:pPr>
                        <w:r>
                          <w:rPr>
                            <w:rFonts w:ascii="Times New Roman"/>
                            <w:color w:val="975459"/>
                            <w:w w:val="57"/>
                            <w:sz w:val="25"/>
                          </w:rPr>
                          <w:t>)</w:t>
                        </w:r>
                      </w:p>
                    </w:txbxContent>
                  </v:textbox>
                </v:shape>
              </v:group>
            </w:pict>
          </mc:Fallback>
        </mc:AlternateContent>
      </w:r>
      <w:r>
        <w:rPr>
          <w:color w:val="2F2A2A"/>
          <w:spacing w:val="31"/>
          <w:w w:val="85"/>
          <w:sz w:val="43"/>
        </w:rPr>
        <w:t xml:space="preserve">匐 归 </w:t>
      </w:r>
      <w:r>
        <w:rPr>
          <w:color w:val="2F2A2A"/>
          <w:spacing w:val="-20"/>
          <w:sz w:val="43"/>
        </w:rPr>
        <w:t>钮锅戌泛喇</w:t>
      </w:r>
      <w:r>
        <w:rPr>
          <w:color w:val="494444"/>
          <w:spacing w:val="-60"/>
          <w:sz w:val="43"/>
        </w:rPr>
        <w:t>驴</w:t>
      </w:r>
      <w:r>
        <w:rPr>
          <w:color w:val="2F2A2A"/>
          <w:sz w:val="43"/>
        </w:rPr>
        <w:t>侬</w:t>
      </w:r>
    </w:p>
    <w:p>
      <w:pPr>
        <w:tabs>
          <w:tab w:val="left" w:pos="4892"/>
        </w:tabs>
        <w:spacing w:before="0" w:line="501" w:lineRule="exact"/>
        <w:ind w:left="3741" w:right="0" w:firstLine="0"/>
        <w:jc w:val="left"/>
        <w:rPr>
          <w:sz w:val="24"/>
        </w:rPr>
      </w:pPr>
      <w:r>
        <mc:AlternateContent>
          <mc:Choice Requires="wps">
            <w:drawing>
              <wp:anchor distT="0" distB="0" distL="114300" distR="114300" simplePos="0" relativeHeight="4096" behindDoc="0" locked="0" layoutInCell="1" allowOverlap="1">
                <wp:simplePos x="0" y="0"/>
                <wp:positionH relativeFrom="page">
                  <wp:posOffset>6329680</wp:posOffset>
                </wp:positionH>
                <wp:positionV relativeFrom="paragraph">
                  <wp:posOffset>310515</wp:posOffset>
                </wp:positionV>
                <wp:extent cx="95885" cy="165735"/>
                <wp:effectExtent l="0" t="0" r="0" b="0"/>
                <wp:wrapNone/>
                <wp:docPr id="82" name="文本框 560"/>
                <wp:cNvGraphicFramePr/>
                <a:graphic xmlns:a="http://schemas.openxmlformats.org/drawingml/2006/main">
                  <a:graphicData uri="http://schemas.microsoft.com/office/word/2010/wordprocessingShape">
                    <wps:wsp>
                      <wps:cNvSpPr txBox="1"/>
                      <wps:spPr>
                        <a:xfrm>
                          <a:off x="0" y="0"/>
                          <a:ext cx="95885" cy="165735"/>
                        </a:xfrm>
                        <a:prstGeom prst="rect">
                          <a:avLst/>
                        </a:prstGeom>
                        <a:noFill/>
                        <a:ln>
                          <a:noFill/>
                        </a:ln>
                      </wps:spPr>
                      <wps:txbx>
                        <w:txbxContent>
                          <w:p>
                            <w:pPr>
                              <w:spacing w:before="0" w:line="120" w:lineRule="auto"/>
                              <w:ind w:left="20" w:right="0" w:firstLine="0"/>
                              <w:jc w:val="left"/>
                              <w:rPr>
                                <w:sz w:val="22"/>
                              </w:rPr>
                            </w:pPr>
                            <w:r>
                              <w:rPr>
                                <w:color w:val="756B6D"/>
                                <w:w w:val="100"/>
                                <w:sz w:val="22"/>
                              </w:rPr>
                              <w:t>u</w:t>
                            </w:r>
                          </w:p>
                        </w:txbxContent>
                      </wps:txbx>
                      <wps:bodyPr vert="eaVert" lIns="0" tIns="0" rIns="0" bIns="0" upright="1"/>
                    </wps:wsp>
                  </a:graphicData>
                </a:graphic>
              </wp:anchor>
            </w:drawing>
          </mc:Choice>
          <mc:Fallback>
            <w:pict>
              <v:shape id="文本框 560" o:spid="_x0000_s1026" o:spt="202" type="#_x0000_t202" style="position:absolute;left:0pt;margin-left:498.4pt;margin-top:24.45pt;height:13.05pt;width:7.55pt;mso-position-horizontal-relative:page;z-index:4096;mso-width-relative:page;mso-height-relative:page;" filled="f" stroked="f" coordsize="21600,21600" o:gfxdata="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v1hrHdcAAAAKAQAA&#10;DwAAAAAAAAABACAAAAAiAAAAZHJzL2Rvd25yZXYueG1sUEsBAhQAFAAAAAgAh07iQK+52VuoAQAA&#10;MwMAAA4AAAAAAAAAAQAgAAAAJgEAAGRycy9lMm9Eb2MueG1sUEsFBgAAAAAGAAYAWQEAAEAFAAAA&#10;AA==&#10;">
                <v:fill on="f" focussize="0,0"/>
                <v:stroke on="f"/>
                <v:imagedata o:title=""/>
                <o:lock v:ext="edit" aspectratio="f"/>
                <v:textbox inset="0mm,0mm,0mm,0mm" style="layout-flow:vertical-ideographic;">
                  <w:txbxContent>
                    <w:p>
                      <w:pPr>
                        <w:spacing w:before="0" w:line="120" w:lineRule="auto"/>
                        <w:ind w:left="20" w:right="0" w:firstLine="0"/>
                        <w:jc w:val="left"/>
                        <w:rPr>
                          <w:sz w:val="22"/>
                        </w:rPr>
                      </w:pPr>
                      <w:r>
                        <w:rPr>
                          <w:color w:val="756B6D"/>
                          <w:w w:val="100"/>
                          <w:sz w:val="22"/>
                        </w:rPr>
                        <w:t>u</w:t>
                      </w:r>
                    </w:p>
                  </w:txbxContent>
                </v:textbox>
              </v:shape>
            </w:pict>
          </mc:Fallback>
        </mc:AlternateContent>
      </w:r>
      <w:r>
        <w:rPr>
          <w:rFonts w:ascii="Times New Roman" w:hAnsi="Times New Roman" w:eastAsia="Times New Roman"/>
          <w:color w:val="D1A3AF"/>
          <w:spacing w:val="-17"/>
          <w:w w:val="65"/>
          <w:sz w:val="38"/>
        </w:rPr>
        <w:t>:·&lt;</w:t>
      </w:r>
      <w:r>
        <w:rPr>
          <w:color w:val="625B5B"/>
          <w:spacing w:val="-190"/>
          <w:w w:val="65"/>
          <w:position w:val="-30"/>
          <w:sz w:val="88"/>
        </w:rPr>
        <w:t>芒</w:t>
      </w:r>
      <w:r>
        <w:rPr>
          <w:rFonts w:ascii="Times New Roman" w:hAnsi="Times New Roman" w:eastAsia="Times New Roman"/>
          <w:color w:val="D1A3AF"/>
          <w:w w:val="65"/>
          <w:sz w:val="38"/>
        </w:rPr>
        <w:t>;</w:t>
      </w:r>
      <w:r>
        <w:rPr>
          <w:rFonts w:ascii="Times New Roman" w:hAnsi="Times New Roman" w:eastAsia="Times New Roman"/>
          <w:color w:val="D1A3AF"/>
          <w:w w:val="65"/>
          <w:sz w:val="38"/>
        </w:rPr>
        <w:tab/>
      </w:r>
      <w:r>
        <w:rPr>
          <w:color w:val="D1A3AF"/>
          <w:w w:val="65"/>
          <w:sz w:val="24"/>
        </w:rPr>
        <w:t>,</w:t>
      </w:r>
      <w:r>
        <w:rPr>
          <w:color w:val="D1A3AF"/>
          <w:spacing w:val="44"/>
          <w:w w:val="65"/>
          <w:sz w:val="24"/>
        </w:rPr>
        <w:t xml:space="preserve"> </w:t>
      </w:r>
      <w:r>
        <w:rPr>
          <w:rFonts w:ascii="Times New Roman" w:hAnsi="Times New Roman" w:eastAsia="Times New Roman"/>
          <w:color w:val="DD7990"/>
          <w:spacing w:val="-75"/>
          <w:w w:val="90"/>
          <w:sz w:val="23"/>
        </w:rPr>
        <w:t>I</w:t>
      </w:r>
      <w:r>
        <w:rPr>
          <w:color w:val="D1A3AF"/>
          <w:w w:val="90"/>
          <w:sz w:val="24"/>
        </w:rPr>
        <w:t>、</w:t>
      </w:r>
    </w:p>
    <w:p>
      <w:pPr>
        <w:spacing w:after="0" w:line="501" w:lineRule="exact"/>
        <w:jc w:val="left"/>
        <w:rPr>
          <w:sz w:val="24"/>
        </w:rPr>
        <w:sectPr>
          <w:type w:val="continuous"/>
          <w:pgSz w:w="11910" w:h="16840"/>
          <w:pgMar w:top="1120" w:right="0" w:bottom="280" w:left="860" w:header="720" w:footer="720" w:gutter="0"/>
          <w:cols w:equalWidth="0" w:num="3">
            <w:col w:w="2040" w:space="40"/>
            <w:col w:w="696" w:space="671"/>
            <w:col w:w="7603"/>
          </w:cols>
        </w:sectPr>
      </w:pPr>
    </w:p>
    <w:p>
      <w:pPr>
        <w:pStyle w:val="6"/>
        <w:rPr>
          <w:sz w:val="12"/>
        </w:rPr>
      </w:pPr>
    </w:p>
    <w:p>
      <w:pPr>
        <w:pStyle w:val="6"/>
        <w:rPr>
          <w:sz w:val="12"/>
        </w:rPr>
      </w:pPr>
    </w:p>
    <w:p>
      <w:pPr>
        <w:pStyle w:val="6"/>
        <w:spacing w:before="1"/>
        <w:rPr>
          <w:sz w:val="14"/>
        </w:rPr>
      </w:pPr>
    </w:p>
    <w:p>
      <w:pPr>
        <w:spacing w:before="0"/>
        <w:ind w:left="0" w:right="0" w:firstLine="0"/>
        <w:jc w:val="right"/>
        <w:rPr>
          <w:sz w:val="13"/>
        </w:rPr>
      </w:pPr>
      <w:r>
        <w:rPr>
          <w:color w:val="2F2A2A"/>
          <w:w w:val="115"/>
          <w:sz w:val="13"/>
        </w:rPr>
        <w:t>许估内客</w:t>
      </w:r>
    </w:p>
    <w:p>
      <w:pPr>
        <w:pStyle w:val="6"/>
        <w:spacing w:before="7"/>
        <w:rPr>
          <w:sz w:val="29"/>
        </w:rPr>
      </w:pPr>
      <w:r>
        <w:br w:type="column"/>
      </w:r>
    </w:p>
    <w:p>
      <w:pPr>
        <w:spacing w:before="0" w:line="211" w:lineRule="auto"/>
        <w:ind w:left="104" w:right="0" w:firstLine="15"/>
        <w:jc w:val="left"/>
        <w:rPr>
          <w:sz w:val="13"/>
        </w:rPr>
      </w:pPr>
      <w:r>
        <w:rPr>
          <w:rFonts w:ascii="Times New Roman" w:hAnsi="Times New Roman" w:eastAsia="Times New Roman"/>
          <w:color w:val="625B5B"/>
          <w:sz w:val="15"/>
        </w:rPr>
        <w:t xml:space="preserve">l.t_  </w:t>
      </w:r>
      <w:r>
        <w:rPr>
          <w:rFonts w:ascii="Arial" w:hAnsi="Arial" w:eastAsia="Arial"/>
          <w:color w:val="A39C9E"/>
          <w:w w:val="95"/>
          <w:sz w:val="12"/>
        </w:rPr>
        <w:t xml:space="preserve">t; </w:t>
      </w:r>
      <w:r>
        <w:rPr>
          <w:rFonts w:ascii="Arial" w:hAnsi="Arial" w:eastAsia="Arial"/>
          <w:color w:val="8A8383"/>
          <w:w w:val="95"/>
          <w:sz w:val="12"/>
        </w:rPr>
        <w:t xml:space="preserve">::  </w:t>
      </w:r>
      <w:r>
        <w:rPr>
          <w:rFonts w:ascii="Times New Roman" w:hAnsi="Times New Roman" w:eastAsia="Times New Roman"/>
          <w:color w:val="B5AFB1"/>
          <w:w w:val="95"/>
          <w:sz w:val="15"/>
        </w:rPr>
        <w:t xml:space="preserve">ct </w:t>
      </w:r>
      <w:r>
        <w:rPr>
          <w:rFonts w:ascii="Times New Roman" w:hAnsi="Times New Roman" w:eastAsia="Times New Roman"/>
          <w:color w:val="756B6D"/>
          <w:w w:val="95"/>
          <w:sz w:val="15"/>
        </w:rPr>
        <w:t xml:space="preserve">!' </w:t>
      </w:r>
      <w:r>
        <w:rPr>
          <w:rFonts w:ascii="Times New Roman" w:hAnsi="Times New Roman" w:eastAsia="Times New Roman"/>
          <w:color w:val="B5AFB1"/>
          <w:w w:val="95"/>
          <w:sz w:val="15"/>
        </w:rPr>
        <w:t xml:space="preserve">. </w:t>
      </w:r>
      <w:r>
        <w:rPr>
          <w:rFonts w:ascii="Times New Roman" w:hAnsi="Times New Roman" w:eastAsia="Times New Roman"/>
          <w:color w:val="756B6D"/>
          <w:w w:val="95"/>
          <w:sz w:val="15"/>
        </w:rPr>
        <w:t xml:space="preserve">1   </w:t>
      </w:r>
      <w:r>
        <w:rPr>
          <w:rFonts w:ascii="Times New Roman" w:hAnsi="Times New Roman" w:eastAsia="Times New Roman"/>
          <w:color w:val="AF7E89"/>
          <w:w w:val="95"/>
          <w:sz w:val="15"/>
        </w:rPr>
        <w:t xml:space="preserve">.   </w:t>
      </w:r>
      <w:r>
        <w:rPr>
          <w:rFonts w:ascii="Times New Roman" w:hAnsi="Times New Roman" w:eastAsia="Times New Roman"/>
          <w:color w:val="A39C9E"/>
          <w:w w:val="95"/>
          <w:sz w:val="15"/>
        </w:rPr>
        <w:t xml:space="preserve">.  ,   </w:t>
      </w:r>
      <w:r>
        <w:rPr>
          <w:rFonts w:ascii="Times New Roman" w:hAnsi="Times New Roman" w:eastAsia="Times New Roman"/>
          <w:color w:val="8A8383"/>
          <w:sz w:val="15"/>
        </w:rPr>
        <w:t xml:space="preserve">:, </w:t>
      </w:r>
      <w:r>
        <w:rPr>
          <w:rFonts w:ascii="Times New Roman" w:hAnsi="Times New Roman" w:eastAsia="Times New Roman"/>
          <w:color w:val="8A8383"/>
          <w:spacing w:val="-4"/>
          <w:w w:val="95"/>
          <w:sz w:val="15"/>
        </w:rPr>
        <w:t>•</w:t>
      </w:r>
      <w:r>
        <w:rPr>
          <w:rFonts w:ascii="Times New Roman" w:hAnsi="Times New Roman" w:eastAsia="Times New Roman"/>
          <w:color w:val="A39C9E"/>
          <w:spacing w:val="-4"/>
          <w:w w:val="95"/>
          <w:sz w:val="15"/>
        </w:rPr>
        <w:t>\</w:t>
      </w:r>
      <w:r>
        <w:rPr>
          <w:rFonts w:ascii="Times New Roman" w:hAnsi="Times New Roman" w:eastAsia="Times New Roman"/>
          <w:color w:val="C3BFBF"/>
          <w:spacing w:val="-4"/>
          <w:w w:val="95"/>
          <w:sz w:val="15"/>
        </w:rPr>
        <w:t xml:space="preserve">.   </w:t>
      </w:r>
      <w:r>
        <w:rPr>
          <w:rFonts w:ascii="Times New Roman" w:hAnsi="Times New Roman" w:eastAsia="Times New Roman"/>
          <w:color w:val="8A8383"/>
          <w:w w:val="95"/>
          <w:sz w:val="15"/>
          <w:vertAlign w:val="subscript"/>
        </w:rPr>
        <w:t>i</w:t>
      </w:r>
      <w:r>
        <w:rPr>
          <w:rFonts w:ascii="Times New Roman" w:hAnsi="Times New Roman" w:eastAsia="Times New Roman"/>
          <w:color w:val="8A8383"/>
          <w:w w:val="95"/>
          <w:sz w:val="15"/>
          <w:vertAlign w:val="baseline"/>
        </w:rPr>
        <w:t xml:space="preserve">  </w:t>
      </w:r>
      <w:r>
        <w:rPr>
          <w:rFonts w:ascii="Times New Roman" w:hAnsi="Times New Roman" w:eastAsia="Times New Roman"/>
          <w:color w:val="B5AFB1"/>
          <w:w w:val="95"/>
          <w:sz w:val="15"/>
          <w:vertAlign w:val="subscript"/>
        </w:rPr>
        <w:t xml:space="preserve">;;·,   ;   </w:t>
      </w:r>
      <w:r>
        <w:rPr>
          <w:rFonts w:ascii="Times New Roman" w:hAnsi="Times New Roman" w:eastAsia="Times New Roman"/>
          <w:color w:val="756B6D"/>
          <w:spacing w:val="-11"/>
          <w:w w:val="95"/>
          <w:sz w:val="15"/>
          <w:vertAlign w:val="subscript"/>
        </w:rPr>
        <w:t>:</w:t>
      </w:r>
      <w:r>
        <w:rPr>
          <w:rFonts w:ascii="Times New Roman" w:hAnsi="Times New Roman" w:eastAsia="Times New Roman"/>
          <w:color w:val="494444"/>
          <w:spacing w:val="-11"/>
          <w:w w:val="95"/>
          <w:sz w:val="18"/>
          <w:vertAlign w:val="baseline"/>
        </w:rPr>
        <w:t xml:space="preserve">_ </w:t>
      </w:r>
      <w:r>
        <w:rPr>
          <w:rFonts w:ascii="Times New Roman" w:hAnsi="Times New Roman" w:eastAsia="Times New Roman"/>
          <w:color w:val="C3BFBF"/>
          <w:w w:val="95"/>
          <w:sz w:val="18"/>
          <w:vertAlign w:val="baseline"/>
        </w:rPr>
        <w:t xml:space="preserve">,  </w:t>
      </w:r>
      <w:r>
        <w:rPr>
          <w:rFonts w:ascii="Times New Roman" w:hAnsi="Times New Roman" w:eastAsia="Times New Roman"/>
          <w:color w:val="7C575D"/>
          <w:w w:val="95"/>
          <w:sz w:val="18"/>
          <w:vertAlign w:val="baseline"/>
        </w:rPr>
        <w:t>r</w:t>
      </w:r>
      <w:r>
        <w:rPr>
          <w:rFonts w:ascii="Times New Roman" w:hAnsi="Times New Roman" w:eastAsia="Times New Roman"/>
          <w:color w:val="A39C9E"/>
          <w:w w:val="95"/>
          <w:sz w:val="18"/>
          <w:vertAlign w:val="baseline"/>
        </w:rPr>
        <w:t xml:space="preserve">n </w:t>
      </w:r>
      <w:r>
        <w:rPr>
          <w:rFonts w:ascii="Times New Roman" w:hAnsi="Times New Roman" w:eastAsia="Times New Roman"/>
          <w:color w:val="8A8383"/>
          <w:w w:val="75"/>
          <w:sz w:val="18"/>
          <w:vertAlign w:val="baseline"/>
        </w:rPr>
        <w:t xml:space="preserve">-='. </w:t>
      </w:r>
      <w:r>
        <w:rPr>
          <w:rFonts w:ascii="Times New Roman" w:hAnsi="Times New Roman" w:eastAsia="Times New Roman"/>
          <w:color w:val="A39C9E"/>
          <w:w w:val="95"/>
          <w:sz w:val="17"/>
          <w:vertAlign w:val="baseline"/>
        </w:rPr>
        <w:t xml:space="preserve">!J- </w:t>
      </w:r>
      <w:r>
        <w:rPr>
          <w:color w:val="8A8383"/>
          <w:w w:val="95"/>
          <w:sz w:val="13"/>
          <w:vertAlign w:val="baseline"/>
        </w:rPr>
        <w:t xml:space="preserve">子 </w:t>
      </w:r>
      <w:r>
        <w:rPr>
          <w:color w:val="A39C9E"/>
          <w:spacing w:val="-25"/>
          <w:w w:val="95"/>
          <w:sz w:val="13"/>
          <w:vertAlign w:val="baseline"/>
        </w:rPr>
        <w:t xml:space="preserve">- </w:t>
      </w:r>
      <w:r>
        <w:rPr>
          <w:color w:val="756B6D"/>
          <w:sz w:val="13"/>
          <w:vertAlign w:val="baseline"/>
        </w:rPr>
        <w:t>吐</w:t>
      </w:r>
    </w:p>
    <w:p>
      <w:pPr>
        <w:pStyle w:val="6"/>
        <w:spacing w:before="12"/>
        <w:rPr>
          <w:sz w:val="27"/>
        </w:rPr>
      </w:pPr>
      <w:r>
        <w:br w:type="column"/>
      </w:r>
    </w:p>
    <w:p>
      <w:pPr>
        <w:spacing w:before="0"/>
        <w:ind w:left="70" w:right="0" w:firstLine="0"/>
        <w:jc w:val="left"/>
        <w:rPr>
          <w:rFonts w:ascii="Times New Roman" w:hAnsi="Times New Roman" w:eastAsia="Times New Roman"/>
          <w:sz w:val="15"/>
        </w:rPr>
      </w:pPr>
      <w:r>
        <w:rPr>
          <w:rFonts w:ascii="Times New Roman" w:hAnsi="Times New Roman" w:eastAsia="Times New Roman"/>
          <w:color w:val="C3BFBF"/>
          <w:spacing w:val="-5"/>
          <w:w w:val="70"/>
          <w:sz w:val="18"/>
        </w:rPr>
        <w:t>f</w:t>
      </w:r>
      <w:r>
        <w:rPr>
          <w:rFonts w:ascii="Times New Roman" w:hAnsi="Times New Roman" w:eastAsia="Times New Roman"/>
          <w:color w:val="A39C9E"/>
          <w:spacing w:val="-5"/>
          <w:w w:val="70"/>
          <w:sz w:val="18"/>
        </w:rPr>
        <w:t>_</w:t>
      </w:r>
      <w:r>
        <w:rPr>
          <w:color w:val="A39C9E"/>
          <w:spacing w:val="-5"/>
          <w:w w:val="70"/>
          <w:sz w:val="11"/>
        </w:rPr>
        <w:t>，</w:t>
      </w:r>
      <w:r>
        <w:rPr>
          <w:color w:val="C3BFBF"/>
          <w:spacing w:val="-8"/>
          <w:w w:val="70"/>
          <w:sz w:val="11"/>
        </w:rPr>
        <w:t xml:space="preserve">一 ， </w:t>
      </w:r>
      <w:r>
        <w:rPr>
          <w:color w:val="A39C9E"/>
          <w:spacing w:val="-3"/>
          <w:w w:val="70"/>
          <w:sz w:val="11"/>
        </w:rPr>
        <w:t xml:space="preserve">)- .- </w:t>
      </w:r>
      <w:r>
        <w:rPr>
          <w:rFonts w:ascii="Times New Roman" w:hAnsi="Times New Roman" w:eastAsia="Times New Roman"/>
          <w:color w:val="C3BFBF"/>
          <w:spacing w:val="-9"/>
          <w:w w:val="70"/>
          <w:sz w:val="15"/>
        </w:rPr>
        <w:t xml:space="preserve">! </w:t>
      </w:r>
      <w:r>
        <w:rPr>
          <w:rFonts w:ascii="Times New Roman" w:hAnsi="Times New Roman" w:eastAsia="Times New Roman"/>
          <w:color w:val="C3BFBF"/>
          <w:spacing w:val="-23"/>
          <w:w w:val="95"/>
          <w:sz w:val="15"/>
        </w:rPr>
        <w:t>-</w:t>
      </w:r>
      <w:r>
        <w:rPr>
          <w:rFonts w:ascii="Times New Roman" w:hAnsi="Times New Roman" w:eastAsia="Times New Roman"/>
          <w:color w:val="A39C9E"/>
          <w:spacing w:val="-23"/>
          <w:w w:val="95"/>
          <w:sz w:val="15"/>
        </w:rPr>
        <w:t>•</w:t>
      </w:r>
      <w:r>
        <w:rPr>
          <w:rFonts w:ascii="Times New Roman" w:hAnsi="Times New Roman" w:eastAsia="Times New Roman"/>
          <w:color w:val="8A8383"/>
          <w:spacing w:val="-22"/>
          <w:w w:val="95"/>
          <w:sz w:val="15"/>
        </w:rPr>
        <w:t xml:space="preserve">. </w:t>
      </w:r>
      <w:r>
        <w:rPr>
          <w:rFonts w:ascii="Times New Roman" w:hAnsi="Times New Roman" w:eastAsia="Times New Roman"/>
          <w:color w:val="8A8383"/>
          <w:spacing w:val="-13"/>
          <w:w w:val="95"/>
          <w:sz w:val="15"/>
        </w:rPr>
        <w:t>·</w:t>
      </w:r>
    </w:p>
    <w:p>
      <w:pPr>
        <w:spacing w:before="64"/>
        <w:ind w:left="758" w:right="0" w:firstLine="0"/>
        <w:jc w:val="left"/>
        <w:rPr>
          <w:rFonts w:ascii="Arial" w:eastAsia="Arial"/>
          <w:sz w:val="10"/>
        </w:rPr>
      </w:pPr>
      <w:r>
        <w:br w:type="column"/>
      </w:r>
      <w:r>
        <w:rPr>
          <w:color w:val="8A8383"/>
          <w:w w:val="75"/>
          <w:sz w:val="15"/>
        </w:rPr>
        <w:t xml:space="preserve">（ </w:t>
      </w:r>
      <w:r>
        <w:rPr>
          <w:color w:val="AF7E89"/>
          <w:w w:val="80"/>
          <w:sz w:val="15"/>
        </w:rPr>
        <w:t xml:space="preserve">五 </w:t>
      </w:r>
      <w:r>
        <w:rPr>
          <w:rFonts w:ascii="Arial" w:eastAsia="Arial"/>
          <w:color w:val="625B5B"/>
          <w:w w:val="75"/>
          <w:sz w:val="10"/>
        </w:rPr>
        <w:t xml:space="preserve">. </w:t>
      </w:r>
      <w:r>
        <w:rPr>
          <w:rFonts w:ascii="Arial" w:eastAsia="Arial"/>
          <w:color w:val="A39C9E"/>
          <w:w w:val="75"/>
          <w:sz w:val="10"/>
        </w:rPr>
        <w:t xml:space="preserve">) </w:t>
      </w:r>
      <w:r>
        <w:rPr>
          <w:rFonts w:ascii="Arial" w:eastAsia="Arial"/>
          <w:color w:val="B5AFB1"/>
          <w:w w:val="75"/>
          <w:sz w:val="10"/>
        </w:rPr>
        <w:t xml:space="preserve">l </w:t>
      </w:r>
      <w:r>
        <w:rPr>
          <w:rFonts w:ascii="Arial" w:eastAsia="Arial"/>
          <w:color w:val="A39C9E"/>
          <w:w w:val="60"/>
          <w:sz w:val="10"/>
        </w:rPr>
        <w:t>I</w:t>
      </w:r>
    </w:p>
    <w:p>
      <w:pPr>
        <w:pStyle w:val="6"/>
        <w:spacing w:before="7"/>
        <w:rPr>
          <w:rFonts w:ascii="Arial"/>
          <w:sz w:val="12"/>
        </w:rPr>
      </w:pPr>
    </w:p>
    <w:p>
      <w:pPr>
        <w:spacing w:before="0"/>
        <w:ind w:left="203" w:right="0" w:firstLine="0"/>
        <w:jc w:val="left"/>
        <w:rPr>
          <w:rFonts w:ascii="Times New Roman" w:hAnsi="Times New Roman" w:eastAsia="Times New Roman"/>
          <w:sz w:val="17"/>
        </w:rPr>
      </w:pPr>
      <w:r>
        <w:rPr>
          <w:rFonts w:ascii="Times New Roman" w:hAnsi="Times New Roman" w:eastAsia="Times New Roman"/>
          <w:color w:val="C3BFBF"/>
          <w:w w:val="90"/>
          <w:sz w:val="13"/>
        </w:rPr>
        <w:t xml:space="preserve">:: </w:t>
      </w:r>
      <w:r>
        <w:rPr>
          <w:rFonts w:ascii="Times New Roman" w:hAnsi="Times New Roman" w:eastAsia="Times New Roman"/>
          <w:color w:val="A39C9E"/>
          <w:w w:val="90"/>
          <w:sz w:val="13"/>
        </w:rPr>
        <w:t xml:space="preserve">I .(·, </w:t>
      </w:r>
      <w:r>
        <w:rPr>
          <w:rFonts w:ascii="Times New Roman" w:hAnsi="Times New Roman" w:eastAsia="Times New Roman"/>
          <w:color w:val="756B6D"/>
          <w:w w:val="90"/>
          <w:sz w:val="13"/>
        </w:rPr>
        <w:t xml:space="preserve">. </w:t>
      </w:r>
      <w:r>
        <w:rPr>
          <w:rFonts w:ascii="Times New Roman" w:hAnsi="Times New Roman" w:eastAsia="Times New Roman"/>
          <w:color w:val="A39C9E"/>
          <w:w w:val="90"/>
          <w:sz w:val="13"/>
        </w:rPr>
        <w:t xml:space="preserve">•'. </w:t>
      </w:r>
      <w:r>
        <w:rPr>
          <w:rFonts w:ascii="Times New Roman" w:hAnsi="Times New Roman" w:eastAsia="Times New Roman"/>
          <w:color w:val="8A8383"/>
          <w:w w:val="90"/>
          <w:sz w:val="17"/>
        </w:rPr>
        <w:t xml:space="preserve">! </w:t>
      </w:r>
      <w:r>
        <w:rPr>
          <w:rFonts w:ascii="Times New Roman" w:hAnsi="Times New Roman" w:eastAsia="Times New Roman"/>
          <w:color w:val="8A8383"/>
          <w:w w:val="85"/>
          <w:sz w:val="17"/>
        </w:rPr>
        <w:t xml:space="preserve">• </w:t>
      </w:r>
      <w:r>
        <w:rPr>
          <w:rFonts w:ascii="Times New Roman" w:hAnsi="Times New Roman" w:eastAsia="Times New Roman"/>
          <w:color w:val="A39C9E"/>
          <w:w w:val="90"/>
          <w:sz w:val="13"/>
        </w:rPr>
        <w:t xml:space="preserve">U </w:t>
      </w:r>
      <w:r>
        <w:rPr>
          <w:color w:val="A39C9E"/>
          <w:w w:val="90"/>
          <w:sz w:val="14"/>
        </w:rPr>
        <w:t xml:space="preserve">飞 </w:t>
      </w:r>
      <w:r>
        <w:rPr>
          <w:rFonts w:ascii="Times New Roman" w:hAnsi="Times New Roman" w:eastAsia="Times New Roman"/>
          <w:color w:val="494444"/>
          <w:w w:val="90"/>
          <w:sz w:val="17"/>
        </w:rPr>
        <w:t xml:space="preserve">; </w:t>
      </w:r>
      <w:r>
        <w:rPr>
          <w:rFonts w:ascii="Times New Roman" w:hAnsi="Times New Roman" w:eastAsia="Times New Roman"/>
          <w:color w:val="625B5B"/>
          <w:w w:val="90"/>
          <w:sz w:val="17"/>
        </w:rPr>
        <w:t>·</w:t>
      </w:r>
      <w:r>
        <w:rPr>
          <w:rFonts w:ascii="Times New Roman" w:hAnsi="Times New Roman" w:eastAsia="Times New Roman"/>
          <w:color w:val="A39C9E"/>
          <w:w w:val="90"/>
          <w:sz w:val="17"/>
        </w:rPr>
        <w:t>'</w:t>
      </w:r>
    </w:p>
    <w:p>
      <w:pPr>
        <w:spacing w:before="0" w:line="266" w:lineRule="exact"/>
        <w:ind w:left="651" w:right="0" w:firstLine="0"/>
        <w:jc w:val="left"/>
        <w:rPr>
          <w:sz w:val="14"/>
        </w:rPr>
      </w:pPr>
      <w:r>
        <w:br w:type="column"/>
      </w:r>
      <w:r>
        <w:rPr>
          <w:rFonts w:ascii="Times New Roman" w:eastAsia="Times New Roman"/>
          <w:color w:val="AF7E89"/>
          <w:w w:val="90"/>
          <w:sz w:val="24"/>
        </w:rPr>
        <w:t>;</w:t>
      </w:r>
      <w:r>
        <w:rPr>
          <w:rFonts w:ascii="Times New Roman" w:eastAsia="Times New Roman"/>
          <w:color w:val="1D1516"/>
          <w:w w:val="90"/>
          <w:sz w:val="24"/>
        </w:rPr>
        <w:t xml:space="preserve">ti </w:t>
      </w:r>
      <w:r>
        <w:rPr>
          <w:color w:val="8A8383"/>
          <w:w w:val="90"/>
          <w:sz w:val="14"/>
        </w:rPr>
        <w:t xml:space="preserve">月 </w:t>
      </w:r>
      <w:r>
        <w:rPr>
          <w:color w:val="2F2A2A"/>
          <w:w w:val="90"/>
          <w:sz w:val="14"/>
        </w:rPr>
        <w:t>，</w:t>
      </w:r>
    </w:p>
    <w:p>
      <w:pPr>
        <w:spacing w:before="41"/>
        <w:ind w:left="80" w:right="0" w:firstLine="0"/>
        <w:jc w:val="left"/>
        <w:rPr>
          <w:rFonts w:ascii="Arial" w:eastAsia="Arial"/>
          <w:sz w:val="27"/>
        </w:rPr>
      </w:pPr>
      <w:r>
        <w:rPr>
          <w:rFonts w:ascii="Times New Roman" w:eastAsia="Times New Roman"/>
          <w:color w:val="8A8383"/>
          <w:w w:val="75"/>
          <w:sz w:val="17"/>
        </w:rPr>
        <w:t>r;</w:t>
      </w:r>
      <w:r>
        <w:rPr>
          <w:rFonts w:ascii="Times New Roman" w:eastAsia="Times New Roman"/>
          <w:color w:val="494444"/>
          <w:w w:val="75"/>
          <w:sz w:val="17"/>
        </w:rPr>
        <w:t xml:space="preserve">_ </w:t>
      </w:r>
      <w:r>
        <w:rPr>
          <w:color w:val="8A8383"/>
          <w:w w:val="75"/>
          <w:sz w:val="16"/>
        </w:rPr>
        <w:t>子勹</w:t>
      </w:r>
      <w:r>
        <w:rPr>
          <w:color w:val="A39C9E"/>
          <w:w w:val="75"/>
          <w:sz w:val="16"/>
        </w:rPr>
        <w:t xml:space="preserve">! </w:t>
      </w:r>
      <w:r>
        <w:rPr>
          <w:color w:val="8A8383"/>
          <w:w w:val="75"/>
          <w:sz w:val="16"/>
        </w:rPr>
        <w:t xml:space="preserve">-: </w:t>
      </w:r>
      <w:r>
        <w:rPr>
          <w:color w:val="A39C9E"/>
          <w:w w:val="75"/>
          <w:sz w:val="13"/>
        </w:rPr>
        <w:t>约</w:t>
      </w:r>
      <w:r>
        <w:rPr>
          <w:rFonts w:ascii="Times New Roman" w:eastAsia="Times New Roman"/>
          <w:color w:val="C3BFBF"/>
          <w:w w:val="75"/>
          <w:sz w:val="17"/>
        </w:rPr>
        <w:t xml:space="preserve">- </w:t>
      </w:r>
      <w:r>
        <w:rPr>
          <w:rFonts w:ascii="Times New Roman" w:eastAsia="Times New Roman"/>
          <w:color w:val="625B5B"/>
          <w:w w:val="75"/>
          <w:sz w:val="17"/>
        </w:rPr>
        <w:t>J</w:t>
      </w:r>
      <w:r>
        <w:rPr>
          <w:rFonts w:ascii="Times New Roman" w:eastAsia="Times New Roman"/>
          <w:color w:val="A39C9E"/>
          <w:w w:val="75"/>
          <w:sz w:val="17"/>
        </w:rPr>
        <w:t>.</w:t>
      </w:r>
      <w:r>
        <w:rPr>
          <w:rFonts w:ascii="Times New Roman" w:eastAsia="Times New Roman"/>
          <w:color w:val="494444"/>
          <w:w w:val="75"/>
          <w:sz w:val="17"/>
        </w:rPr>
        <w:t>_</w:t>
      </w:r>
      <w:r>
        <w:rPr>
          <w:rFonts w:ascii="Times New Roman" w:eastAsia="Times New Roman"/>
          <w:color w:val="A39C9E"/>
          <w:w w:val="75"/>
          <w:sz w:val="17"/>
        </w:rPr>
        <w:t xml:space="preserve">f </w:t>
      </w:r>
      <w:r>
        <w:rPr>
          <w:rFonts w:ascii="Times New Roman" w:eastAsia="Times New Roman"/>
          <w:color w:val="756B6D"/>
          <w:w w:val="75"/>
          <w:sz w:val="17"/>
        </w:rPr>
        <w:t xml:space="preserve">-; </w:t>
      </w:r>
      <w:r>
        <w:rPr>
          <w:rFonts w:ascii="Arial" w:eastAsia="Arial"/>
          <w:color w:val="8A8383"/>
          <w:w w:val="75"/>
          <w:sz w:val="27"/>
        </w:rPr>
        <w:t>r</w:t>
      </w:r>
      <w:r>
        <w:rPr>
          <w:rFonts w:ascii="Arial" w:eastAsia="Arial"/>
          <w:color w:val="C3BFBF"/>
          <w:w w:val="75"/>
          <w:sz w:val="27"/>
        </w:rPr>
        <w:t xml:space="preserve">' </w:t>
      </w:r>
      <w:r>
        <w:rPr>
          <w:rFonts w:ascii="Arial" w:eastAsia="Arial"/>
          <w:color w:val="8A8383"/>
          <w:w w:val="75"/>
          <w:sz w:val="27"/>
        </w:rPr>
        <w:t>,</w:t>
      </w:r>
      <w:r>
        <w:rPr>
          <w:rFonts w:ascii="Arial" w:eastAsia="Arial"/>
          <w:color w:val="A39C9E"/>
          <w:w w:val="75"/>
          <w:sz w:val="27"/>
        </w:rPr>
        <w:t>,</w:t>
      </w:r>
    </w:p>
    <w:p>
      <w:pPr>
        <w:spacing w:after="0"/>
        <w:jc w:val="left"/>
        <w:rPr>
          <w:rFonts w:ascii="Arial" w:eastAsia="Arial"/>
          <w:sz w:val="27"/>
        </w:rPr>
        <w:sectPr>
          <w:type w:val="continuous"/>
          <w:pgSz w:w="11910" w:h="16840"/>
          <w:pgMar w:top="1120" w:right="0" w:bottom="280" w:left="860" w:header="720" w:footer="720" w:gutter="0"/>
          <w:cols w:equalWidth="0" w:num="5">
            <w:col w:w="2701" w:space="40"/>
            <w:col w:w="2614" w:space="39"/>
            <w:col w:w="827" w:space="39"/>
            <w:col w:w="1521" w:space="40"/>
            <w:col w:w="3229"/>
          </w:cols>
        </w:sect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spacing w:after="0"/>
        <w:rPr>
          <w:rFonts w:ascii="Arial"/>
          <w:sz w:val="20"/>
        </w:rPr>
        <w:sectPr>
          <w:type w:val="continuous"/>
          <w:pgSz w:w="11910" w:h="16840"/>
          <w:pgMar w:top="1120" w:right="0" w:bottom="280" w:left="860" w:header="720" w:footer="720" w:gutter="0"/>
        </w:sectPr>
      </w:pPr>
    </w:p>
    <w:p>
      <w:pPr>
        <w:pStyle w:val="6"/>
        <w:rPr>
          <w:rFonts w:ascii="Arial"/>
          <w:sz w:val="12"/>
        </w:rPr>
      </w:pPr>
    </w:p>
    <w:p>
      <w:pPr>
        <w:pStyle w:val="6"/>
        <w:rPr>
          <w:rFonts w:ascii="Arial"/>
          <w:sz w:val="12"/>
        </w:rPr>
      </w:pPr>
    </w:p>
    <w:p>
      <w:pPr>
        <w:pStyle w:val="6"/>
        <w:spacing w:before="2"/>
        <w:rPr>
          <w:rFonts w:ascii="Arial"/>
          <w:sz w:val="11"/>
        </w:rPr>
      </w:pPr>
    </w:p>
    <w:p>
      <w:pPr>
        <w:spacing w:before="0"/>
        <w:ind w:left="0" w:right="0" w:firstLine="0"/>
        <w:jc w:val="right"/>
        <w:rPr>
          <w:sz w:val="13"/>
        </w:rPr>
      </w:pPr>
      <w:r>
        <w:rPr>
          <w:color w:val="494444"/>
          <w:w w:val="115"/>
          <w:sz w:val="13"/>
        </w:rPr>
        <w:t>计估内吝</w:t>
      </w:r>
    </w:p>
    <w:p>
      <w:pPr>
        <w:pStyle w:val="6"/>
        <w:spacing w:before="7"/>
        <w:rPr>
          <w:sz w:val="18"/>
        </w:rPr>
      </w:pPr>
      <w:r>
        <w:br w:type="column"/>
      </w:r>
    </w:p>
    <w:p>
      <w:pPr>
        <w:tabs>
          <w:tab w:val="left" w:pos="412"/>
        </w:tabs>
        <w:spacing w:before="0" w:line="219" w:lineRule="exact"/>
        <w:ind w:left="94" w:right="0" w:firstLine="0"/>
        <w:jc w:val="left"/>
        <w:rPr>
          <w:rFonts w:ascii="Arial" w:hAnsi="Arial" w:eastAsia="Arial"/>
          <w:sz w:val="14"/>
        </w:rPr>
      </w:pPr>
      <w:r>
        <w:rPr>
          <w:rFonts w:ascii="Times New Roman" w:hAnsi="Times New Roman" w:eastAsia="Times New Roman"/>
          <w:color w:val="625B5B"/>
          <w:spacing w:val="-2"/>
          <w:w w:val="85"/>
          <w:sz w:val="11"/>
        </w:rPr>
        <w:t xml:space="preserve">! </w:t>
      </w:r>
      <w:r>
        <w:rPr>
          <w:rFonts w:ascii="Times New Roman" w:hAnsi="Times New Roman" w:eastAsia="Times New Roman"/>
          <w:color w:val="A39C9E"/>
          <w:w w:val="85"/>
          <w:sz w:val="11"/>
        </w:rPr>
        <w:t>H</w:t>
      </w:r>
      <w:r>
        <w:rPr>
          <w:rFonts w:ascii="Times New Roman" w:hAnsi="Times New Roman" w:eastAsia="Times New Roman"/>
          <w:color w:val="A39C9E"/>
          <w:w w:val="85"/>
          <w:sz w:val="11"/>
        </w:rPr>
        <w:tab/>
      </w:r>
      <w:r>
        <w:rPr>
          <w:color w:val="A39C9E"/>
          <w:spacing w:val="24"/>
          <w:sz w:val="14"/>
        </w:rPr>
        <w:t xml:space="preserve">方 </w:t>
      </w:r>
      <w:r>
        <w:rPr>
          <w:color w:val="494444"/>
          <w:w w:val="85"/>
          <w:sz w:val="14"/>
        </w:rPr>
        <w:t xml:space="preserve">： </w:t>
      </w:r>
      <w:r>
        <w:rPr>
          <w:rFonts w:ascii="Times New Roman" w:hAnsi="Times New Roman" w:eastAsia="Times New Roman"/>
          <w:color w:val="8A8383"/>
          <w:w w:val="85"/>
          <w:sz w:val="12"/>
        </w:rPr>
        <w:t xml:space="preserve">J. </w:t>
      </w:r>
      <w:r>
        <w:rPr>
          <w:rFonts w:ascii="Times New Roman" w:hAnsi="Times New Roman" w:eastAsia="Times New Roman"/>
          <w:color w:val="A39C9E"/>
          <w:sz w:val="21"/>
        </w:rPr>
        <w:t xml:space="preserve">t </w:t>
      </w:r>
      <w:r>
        <w:rPr>
          <w:rFonts w:ascii="Arial" w:hAnsi="Arial" w:eastAsia="Arial"/>
          <w:color w:val="B5AFB1"/>
          <w:sz w:val="14"/>
        </w:rPr>
        <w:t xml:space="preserve">!. </w:t>
      </w:r>
      <w:r>
        <w:rPr>
          <w:rFonts w:ascii="Arial" w:hAnsi="Arial" w:eastAsia="Arial"/>
          <w:color w:val="A39C9E"/>
          <w:sz w:val="14"/>
        </w:rPr>
        <w:t>/'</w:t>
      </w:r>
      <w:r>
        <w:rPr>
          <w:rFonts w:ascii="Arial" w:hAnsi="Arial" w:eastAsia="Arial"/>
          <w:color w:val="A39C9E"/>
          <w:spacing w:val="-2"/>
          <w:sz w:val="14"/>
        </w:rPr>
        <w:t>. :</w:t>
      </w:r>
      <w:r>
        <w:rPr>
          <w:rFonts w:ascii="Arial" w:hAnsi="Arial" w:eastAsia="Arial"/>
          <w:color w:val="A39C9E"/>
          <w:spacing w:val="-6"/>
          <w:sz w:val="14"/>
        </w:rPr>
        <w:t>·</w:t>
      </w:r>
      <w:r>
        <w:rPr>
          <w:rFonts w:ascii="Arial" w:hAnsi="Arial" w:eastAsia="Arial"/>
          <w:color w:val="C3BFBF"/>
          <w:spacing w:val="-6"/>
          <w:sz w:val="14"/>
        </w:rPr>
        <w:t xml:space="preserve">" </w:t>
      </w:r>
      <w:r>
        <w:rPr>
          <w:rFonts w:ascii="Arial" w:hAnsi="Arial" w:eastAsia="Arial"/>
          <w:color w:val="8A8383"/>
          <w:sz w:val="14"/>
        </w:rPr>
        <w:t xml:space="preserve">''.; </w:t>
      </w:r>
      <w:r>
        <w:rPr>
          <w:rFonts w:ascii="Arial" w:hAnsi="Arial" w:eastAsia="Arial"/>
          <w:color w:val="B5AFB1"/>
          <w:spacing w:val="-17"/>
          <w:sz w:val="14"/>
        </w:rPr>
        <w:t>.</w:t>
      </w:r>
      <w:r>
        <w:rPr>
          <w:rFonts w:ascii="Arial" w:hAnsi="Arial" w:eastAsia="Arial"/>
          <w:color w:val="C3BFBF"/>
          <w:spacing w:val="-17"/>
          <w:sz w:val="14"/>
        </w:rPr>
        <w:t>·</w:t>
      </w:r>
      <w:r>
        <w:rPr>
          <w:rFonts w:ascii="Arial" w:hAnsi="Arial" w:eastAsia="Arial"/>
          <w:color w:val="B5AFB1"/>
          <w:spacing w:val="-17"/>
          <w:sz w:val="14"/>
        </w:rPr>
        <w:t xml:space="preserve">. </w:t>
      </w:r>
      <w:r>
        <w:rPr>
          <w:rFonts w:ascii="Arial" w:hAnsi="Arial" w:eastAsia="Arial"/>
          <w:color w:val="8A8383"/>
          <w:sz w:val="14"/>
        </w:rPr>
        <w:t xml:space="preserve">: </w:t>
      </w:r>
      <w:r>
        <w:rPr>
          <w:rFonts w:ascii="Arial" w:hAnsi="Arial" w:eastAsia="Arial"/>
          <w:color w:val="B5AFB1"/>
          <w:sz w:val="14"/>
        </w:rPr>
        <w:t xml:space="preserve">'( </w:t>
      </w:r>
      <w:r>
        <w:rPr>
          <w:rFonts w:ascii="Arial" w:hAnsi="Arial" w:eastAsia="Arial"/>
          <w:color w:val="8A8383"/>
          <w:spacing w:val="-7"/>
          <w:sz w:val="14"/>
        </w:rPr>
        <w:t>:'</w:t>
      </w:r>
      <w:r>
        <w:rPr>
          <w:rFonts w:ascii="Arial" w:hAnsi="Arial" w:eastAsia="Arial"/>
          <w:color w:val="B5AFB1"/>
          <w:spacing w:val="-7"/>
          <w:sz w:val="14"/>
        </w:rPr>
        <w:t>,</w:t>
      </w:r>
      <w:r>
        <w:rPr>
          <w:rFonts w:ascii="Arial" w:hAnsi="Arial" w:eastAsia="Arial"/>
          <w:color w:val="C3BFBF"/>
          <w:spacing w:val="-7"/>
          <w:sz w:val="14"/>
        </w:rPr>
        <w:t xml:space="preserve">.  </w:t>
      </w:r>
      <w:r>
        <w:rPr>
          <w:rFonts w:ascii="Arial" w:hAnsi="Arial" w:eastAsia="Arial"/>
          <w:color w:val="B5AFB1"/>
          <w:sz w:val="14"/>
        </w:rPr>
        <w:t>·;</w:t>
      </w:r>
      <w:r>
        <w:rPr>
          <w:rFonts w:ascii="Arial" w:hAnsi="Arial" w:eastAsia="Arial"/>
          <w:color w:val="B5AFB1"/>
          <w:spacing w:val="-4"/>
          <w:sz w:val="14"/>
        </w:rPr>
        <w:t xml:space="preserve"> ',:</w:t>
      </w:r>
      <w:r>
        <w:rPr>
          <w:rFonts w:ascii="Arial" w:hAnsi="Arial" w:eastAsia="Arial"/>
          <w:color w:val="494444"/>
          <w:spacing w:val="-3"/>
          <w:sz w:val="14"/>
        </w:rPr>
        <w:t>:</w:t>
      </w:r>
    </w:p>
    <w:p>
      <w:pPr>
        <w:spacing w:before="0" w:line="184" w:lineRule="exact"/>
        <w:ind w:left="242" w:right="0" w:firstLine="0"/>
        <w:jc w:val="left"/>
        <w:rPr>
          <w:rFonts w:ascii="Times New Roman" w:hAnsi="Times New Roman" w:eastAsia="Times New Roman"/>
          <w:sz w:val="18"/>
        </w:rPr>
      </w:pPr>
      <w:r>
        <mc:AlternateContent>
          <mc:Choice Requires="wpg">
            <w:drawing>
              <wp:anchor distT="0" distB="0" distL="114300" distR="114300" simplePos="0" relativeHeight="502959104" behindDoc="1" locked="0" layoutInCell="1" allowOverlap="1">
                <wp:simplePos x="0" y="0"/>
                <wp:positionH relativeFrom="page">
                  <wp:posOffset>1434465</wp:posOffset>
                </wp:positionH>
                <wp:positionV relativeFrom="paragraph">
                  <wp:posOffset>-1490980</wp:posOffset>
                </wp:positionV>
                <wp:extent cx="4987925" cy="1400810"/>
                <wp:effectExtent l="0" t="0" r="3175" b="8890"/>
                <wp:wrapNone/>
                <wp:docPr id="542" name="组合 561"/>
                <wp:cNvGraphicFramePr/>
                <a:graphic xmlns:a="http://schemas.openxmlformats.org/drawingml/2006/main">
                  <a:graphicData uri="http://schemas.microsoft.com/office/word/2010/wordprocessingGroup">
                    <wpg:wgp>
                      <wpg:cNvGrpSpPr/>
                      <wpg:grpSpPr>
                        <a:xfrm>
                          <a:off x="0" y="0"/>
                          <a:ext cx="4987925" cy="1400810"/>
                          <a:chOff x="2259" y="-2349"/>
                          <a:chExt cx="7855" cy="2206"/>
                        </a:xfrm>
                      </wpg:grpSpPr>
                      <pic:pic xmlns:pic="http://schemas.openxmlformats.org/drawingml/2006/picture">
                        <pic:nvPicPr>
                          <pic:cNvPr id="536" name="图片 562"/>
                          <pic:cNvPicPr>
                            <a:picLocks noChangeAspect="1"/>
                          </pic:cNvPicPr>
                        </pic:nvPicPr>
                        <pic:blipFill>
                          <a:blip r:embed="rId31"/>
                          <a:stretch>
                            <a:fillRect/>
                          </a:stretch>
                        </pic:blipFill>
                        <pic:spPr>
                          <a:xfrm>
                            <a:off x="3576" y="-2349"/>
                            <a:ext cx="6538" cy="2206"/>
                          </a:xfrm>
                          <a:prstGeom prst="rect">
                            <a:avLst/>
                          </a:prstGeom>
                          <a:noFill/>
                          <a:ln>
                            <a:noFill/>
                          </a:ln>
                        </pic:spPr>
                      </pic:pic>
                      <wps:wsp>
                        <wps:cNvPr id="537" name="直线 563"/>
                        <wps:cNvCnPr/>
                        <wps:spPr>
                          <a:xfrm>
                            <a:off x="2259" y="-378"/>
                            <a:ext cx="1375" cy="0"/>
                          </a:xfrm>
                          <a:prstGeom prst="line">
                            <a:avLst/>
                          </a:prstGeom>
                          <a:ln w="12206" cap="flat" cmpd="sng">
                            <a:solidFill>
                              <a:srgbClr val="000000"/>
                            </a:solidFill>
                            <a:prstDash val="solid"/>
                            <a:headEnd type="none" w="med" len="med"/>
                            <a:tailEnd type="none" w="med" len="med"/>
                          </a:ln>
                        </wps:spPr>
                        <wps:bodyPr upright="1"/>
                      </wps:wsp>
                      <wps:wsp>
                        <wps:cNvPr id="538" name="文本框 564"/>
                        <wps:cNvSpPr txBox="1"/>
                        <wps:spPr>
                          <a:xfrm>
                            <a:off x="2382" y="-2002"/>
                            <a:ext cx="479" cy="341"/>
                          </a:xfrm>
                          <a:prstGeom prst="rect">
                            <a:avLst/>
                          </a:prstGeom>
                          <a:noFill/>
                          <a:ln>
                            <a:noFill/>
                          </a:ln>
                        </wps:spPr>
                        <wps:txbx>
                          <w:txbxContent>
                            <w:p>
                              <w:pPr>
                                <w:spacing w:before="0" w:line="171" w:lineRule="exact"/>
                                <w:ind w:left="12" w:right="0" w:firstLine="0"/>
                                <w:jc w:val="left"/>
                                <w:rPr>
                                  <w:sz w:val="15"/>
                                </w:rPr>
                              </w:pPr>
                              <w:r>
                                <w:rPr>
                                  <w:color w:val="2F2A2A"/>
                                  <w:w w:val="95"/>
                                  <w:sz w:val="15"/>
                                </w:rPr>
                                <w:t>交通部</w:t>
                              </w:r>
                            </w:p>
                            <w:p>
                              <w:pPr>
                                <w:spacing w:before="10" w:line="160" w:lineRule="exact"/>
                                <w:ind w:left="0" w:right="0" w:firstLine="0"/>
                                <w:jc w:val="left"/>
                                <w:rPr>
                                  <w:sz w:val="14"/>
                                </w:rPr>
                              </w:pPr>
                              <w:r>
                                <w:rPr>
                                  <w:color w:val="2F2A2A"/>
                                  <w:w w:val="105"/>
                                  <w:sz w:val="14"/>
                                </w:rPr>
                                <w:t>门市查</w:t>
                              </w:r>
                            </w:p>
                          </w:txbxContent>
                        </wps:txbx>
                        <wps:bodyPr lIns="0" tIns="0" rIns="0" bIns="0" upright="1"/>
                      </wps:wsp>
                      <wps:wsp>
                        <wps:cNvPr id="539" name="文本框 565"/>
                        <wps:cNvSpPr txBox="1"/>
                        <wps:spPr>
                          <a:xfrm>
                            <a:off x="2462" y="-1622"/>
                            <a:ext cx="316" cy="161"/>
                          </a:xfrm>
                          <a:prstGeom prst="rect">
                            <a:avLst/>
                          </a:prstGeom>
                          <a:noFill/>
                          <a:ln>
                            <a:noFill/>
                          </a:ln>
                        </wps:spPr>
                        <wps:txbx>
                          <w:txbxContent>
                            <w:p>
                              <w:pPr>
                                <w:spacing w:before="0" w:line="160" w:lineRule="exact"/>
                                <w:ind w:left="0" w:right="0" w:firstLine="0"/>
                                <w:jc w:val="left"/>
                                <w:rPr>
                                  <w:sz w:val="16"/>
                                </w:rPr>
                              </w:pPr>
                              <w:r>
                                <w:rPr>
                                  <w:color w:val="494444"/>
                                  <w:w w:val="90"/>
                                  <w:sz w:val="16"/>
                                </w:rPr>
                                <w:t>它</w:t>
                              </w:r>
                              <w:r>
                                <w:rPr>
                                  <w:color w:val="2F2A2A"/>
                                  <w:w w:val="90"/>
                                  <w:sz w:val="16"/>
                                </w:rPr>
                                <w:t>见</w:t>
                              </w:r>
                            </w:p>
                          </w:txbxContent>
                        </wps:txbx>
                        <wps:bodyPr lIns="0" tIns="0" rIns="0" bIns="0" upright="1"/>
                      </wps:wsp>
                      <wps:wsp>
                        <wps:cNvPr id="540" name="文本框 566"/>
                        <wps:cNvSpPr txBox="1"/>
                        <wps:spPr>
                          <a:xfrm>
                            <a:off x="2911" y="-1508"/>
                            <a:ext cx="636" cy="506"/>
                          </a:xfrm>
                          <a:prstGeom prst="rect">
                            <a:avLst/>
                          </a:prstGeom>
                          <a:noFill/>
                          <a:ln>
                            <a:noFill/>
                          </a:ln>
                        </wps:spPr>
                        <wps:txbx>
                          <w:txbxContent>
                            <w:p>
                              <w:pPr>
                                <w:spacing w:before="0" w:line="160" w:lineRule="exact"/>
                                <w:ind w:left="4" w:right="0" w:firstLine="0"/>
                                <w:jc w:val="left"/>
                                <w:rPr>
                                  <w:sz w:val="14"/>
                                </w:rPr>
                              </w:pPr>
                              <w:r>
                                <w:rPr>
                                  <w:color w:val="2F2A2A"/>
                                  <w:w w:val="110"/>
                                  <w:sz w:val="14"/>
                                </w:rPr>
                                <w:t>县交逍你</w:t>
                              </w:r>
                            </w:p>
                            <w:p>
                              <w:pPr>
                                <w:spacing w:before="8" w:line="132" w:lineRule="exact"/>
                                <w:ind w:left="0" w:right="0" w:firstLine="0"/>
                                <w:jc w:val="left"/>
                                <w:rPr>
                                  <w:sz w:val="13"/>
                                </w:rPr>
                              </w:pPr>
                              <w:r>
                                <w:rPr>
                                  <w:color w:val="2F2A2A"/>
                                  <w:w w:val="105"/>
                                  <w:sz w:val="13"/>
                                </w:rPr>
                                <w:t>门</w:t>
                              </w:r>
                              <w:r>
                                <w:rPr>
                                  <w:color w:val="494444"/>
                                  <w:w w:val="105"/>
                                  <w:sz w:val="13"/>
                                </w:rPr>
                                <w:t>北</w:t>
                              </w:r>
                              <w:r>
                                <w:rPr>
                                  <w:color w:val="2F2A2A"/>
                                  <w:w w:val="105"/>
                                  <w:sz w:val="13"/>
                                </w:rPr>
                                <w:t>见</w:t>
                              </w:r>
                            </w:p>
                            <w:p>
                              <w:pPr>
                                <w:spacing w:before="0" w:line="205" w:lineRule="exact"/>
                                <w:ind w:left="0" w:right="0" w:firstLine="0"/>
                                <w:jc w:val="left"/>
                                <w:rPr>
                                  <w:sz w:val="21"/>
                                </w:rPr>
                              </w:pPr>
                              <w:r>
                                <w:rPr>
                                  <w:color w:val="E69AA7"/>
                                  <w:w w:val="83"/>
                                  <w:sz w:val="21"/>
                                </w:rPr>
                                <w:t>，</w:t>
                              </w:r>
                            </w:p>
                          </w:txbxContent>
                        </wps:txbx>
                        <wps:bodyPr lIns="0" tIns="0" rIns="0" bIns="0" upright="1"/>
                      </wps:wsp>
                      <wps:wsp>
                        <wps:cNvPr id="541" name="文本框 567"/>
                        <wps:cNvSpPr txBox="1"/>
                        <wps:spPr>
                          <a:xfrm>
                            <a:off x="3643" y="-408"/>
                            <a:ext cx="3636" cy="253"/>
                          </a:xfrm>
                          <a:prstGeom prst="rect">
                            <a:avLst/>
                          </a:prstGeom>
                          <a:noFill/>
                          <a:ln>
                            <a:noFill/>
                          </a:ln>
                        </wps:spPr>
                        <wps:txbx>
                          <w:txbxContent>
                            <w:p>
                              <w:pPr>
                                <w:spacing w:before="0" w:line="253" w:lineRule="exact"/>
                                <w:ind w:left="0" w:right="0" w:firstLine="0"/>
                                <w:jc w:val="left"/>
                                <w:rPr>
                                  <w:rFonts w:ascii="Times New Roman" w:hAnsi="Times New Roman" w:eastAsia="Times New Roman"/>
                                  <w:sz w:val="17"/>
                                </w:rPr>
                              </w:pPr>
                              <w:r>
                                <w:rPr>
                                  <w:rFonts w:ascii="Times New Roman" w:hAnsi="Times New Roman" w:eastAsia="Times New Roman"/>
                                  <w:color w:val="494444"/>
                                  <w:w w:val="95"/>
                                  <w:position w:val="3"/>
                                  <w:sz w:val="21"/>
                                </w:rPr>
                                <w:t>I</w:t>
                              </w:r>
                              <w:r>
                                <w:rPr>
                                  <w:rFonts w:ascii="Times New Roman" w:hAnsi="Times New Roman" w:eastAsia="Times New Roman"/>
                                  <w:color w:val="494444"/>
                                  <w:spacing w:val="12"/>
                                  <w:position w:val="3"/>
                                  <w:sz w:val="21"/>
                                </w:rPr>
                                <w:t xml:space="preserve"> </w:t>
                              </w:r>
                              <w:r>
                                <w:rPr>
                                  <w:color w:val="756B6D"/>
                                  <w:w w:val="98"/>
                                  <w:position w:val="3"/>
                                  <w:sz w:val="13"/>
                                </w:rPr>
                                <w:t>女</w:t>
                              </w:r>
                              <w:r>
                                <w:rPr>
                                  <w:color w:val="756B6D"/>
                                  <w:spacing w:val="-30"/>
                                  <w:position w:val="3"/>
                                  <w:sz w:val="13"/>
                                </w:rPr>
                                <w:t xml:space="preserve"> </w:t>
                              </w:r>
                              <w:r>
                                <w:rPr>
                                  <w:color w:val="756B6D"/>
                                  <w:w w:val="85"/>
                                  <w:position w:val="3"/>
                                  <w:sz w:val="13"/>
                                </w:rPr>
                                <w:t>否庄</w:t>
                              </w:r>
                              <w:r>
                                <w:rPr>
                                  <w:color w:val="756B6D"/>
                                  <w:spacing w:val="5"/>
                                  <w:position w:val="3"/>
                                  <w:sz w:val="13"/>
                                </w:rPr>
                                <w:t xml:space="preserve"> </w:t>
                              </w:r>
                              <w:r>
                                <w:rPr>
                                  <w:color w:val="756B6D"/>
                                  <w:spacing w:val="-39"/>
                                  <w:w w:val="88"/>
                                  <w:position w:val="3"/>
                                  <w:sz w:val="13"/>
                                </w:rPr>
                                <w:t>台</w:t>
                              </w:r>
                              <w:r>
                                <w:rPr>
                                  <w:color w:val="494444"/>
                                  <w:spacing w:val="1"/>
                                  <w:w w:val="88"/>
                                  <w:position w:val="3"/>
                                  <w:sz w:val="13"/>
                                </w:rPr>
                                <w:t>｛</w:t>
                              </w:r>
                              <w:r>
                                <w:rPr>
                                  <w:color w:val="494444"/>
                                  <w:w w:val="45"/>
                                  <w:position w:val="3"/>
                                  <w:sz w:val="13"/>
                                </w:rPr>
                                <w:t>去</w:t>
                              </w:r>
                              <w:r>
                                <w:rPr>
                                  <w:color w:val="494444"/>
                                  <w:spacing w:val="-26"/>
                                  <w:position w:val="3"/>
                                  <w:sz w:val="13"/>
                                </w:rPr>
                                <w:t xml:space="preserve"> </w:t>
                              </w:r>
                              <w:r>
                                <w:rPr>
                                  <w:rFonts w:ascii="Arial" w:hAnsi="Arial" w:eastAsia="Arial"/>
                                  <w:color w:val="A39C9E"/>
                                  <w:w w:val="45"/>
                                  <w:position w:val="3"/>
                                  <w:sz w:val="13"/>
                                </w:rPr>
                                <w:t>i"</w:t>
                              </w:r>
                              <w:r>
                                <w:rPr>
                                  <w:rFonts w:ascii="Arial" w:hAnsi="Arial" w:eastAsia="Arial"/>
                                  <w:color w:val="A39C9E"/>
                                  <w:spacing w:val="-4"/>
                                  <w:position w:val="3"/>
                                  <w:sz w:val="13"/>
                                </w:rPr>
                                <w:t xml:space="preserve">   </w:t>
                              </w:r>
                              <w:r>
                                <w:rPr>
                                  <w:rFonts w:ascii="Arial" w:hAnsi="Arial" w:eastAsia="Arial"/>
                                  <w:color w:val="C3BFBF"/>
                                  <w:w w:val="45"/>
                                  <w:position w:val="3"/>
                                  <w:sz w:val="13"/>
                                </w:rPr>
                                <w:t>·</w:t>
                              </w:r>
                              <w:r>
                                <w:rPr>
                                  <w:rFonts w:ascii="Arial" w:hAnsi="Arial" w:eastAsia="Arial"/>
                                  <w:color w:val="C3BFBF"/>
                                  <w:spacing w:val="-23"/>
                                  <w:position w:val="3"/>
                                  <w:sz w:val="13"/>
                                </w:rPr>
                                <w:t xml:space="preserve"> </w:t>
                              </w:r>
                              <w:r>
                                <w:rPr>
                                  <w:rFonts w:ascii="Arial" w:hAnsi="Arial" w:eastAsia="Arial"/>
                                  <w:color w:val="8A8383"/>
                                  <w:spacing w:val="-1"/>
                                  <w:w w:val="45"/>
                                  <w:position w:val="3"/>
                                  <w:sz w:val="13"/>
                                </w:rPr>
                                <w:t>';</w:t>
                              </w:r>
                              <w:r>
                                <w:rPr>
                                  <w:rFonts w:ascii="Arial" w:hAnsi="Arial" w:eastAsia="Arial"/>
                                  <w:color w:val="8A8383"/>
                                  <w:spacing w:val="-6"/>
                                  <w:position w:val="3"/>
                                  <w:sz w:val="13"/>
                                </w:rPr>
                                <w:t xml:space="preserve">   </w:t>
                              </w:r>
                              <w:r>
                                <w:rPr>
                                  <w:rFonts w:ascii="Arial" w:hAnsi="Arial" w:eastAsia="Arial"/>
                                  <w:color w:val="8A8383"/>
                                  <w:spacing w:val="-1"/>
                                  <w:w w:val="45"/>
                                  <w:position w:val="3"/>
                                  <w:sz w:val="13"/>
                                </w:rPr>
                                <w:t>,'</w:t>
                              </w:r>
                              <w:r>
                                <w:rPr>
                                  <w:rFonts w:ascii="Arial" w:hAnsi="Arial" w:eastAsia="Arial"/>
                                  <w:color w:val="8A8383"/>
                                  <w:w w:val="45"/>
                                  <w:position w:val="3"/>
                                  <w:sz w:val="13"/>
                                </w:rPr>
                                <w:t>j</w:t>
                              </w:r>
                              <w:r>
                                <w:rPr>
                                  <w:rFonts w:ascii="Arial" w:hAnsi="Arial" w:eastAsia="Arial"/>
                                  <w:color w:val="8A8383"/>
                                  <w:spacing w:val="5"/>
                                  <w:position w:val="3"/>
                                  <w:sz w:val="13"/>
                                </w:rPr>
                                <w:t xml:space="preserve">   </w:t>
                              </w:r>
                              <w:r>
                                <w:rPr>
                                  <w:rFonts w:ascii="Times New Roman" w:hAnsi="Times New Roman" w:eastAsia="Times New Roman"/>
                                  <w:color w:val="8A8383"/>
                                  <w:w w:val="45"/>
                                  <w:position w:val="3"/>
                                  <w:sz w:val="12"/>
                                </w:rPr>
                                <w:t>I</w:t>
                              </w:r>
                              <w:r>
                                <w:rPr>
                                  <w:rFonts w:ascii="Times New Roman" w:hAnsi="Times New Roman" w:eastAsia="Times New Roman"/>
                                  <w:color w:val="8A8383"/>
                                  <w:spacing w:val="-7"/>
                                  <w:position w:val="3"/>
                                  <w:sz w:val="12"/>
                                </w:rPr>
                                <w:t xml:space="preserve"> </w:t>
                              </w:r>
                              <w:r>
                                <w:rPr>
                                  <w:rFonts w:ascii="Times New Roman" w:hAnsi="Times New Roman" w:eastAsia="Times New Roman"/>
                                  <w:color w:val="A39C9E"/>
                                  <w:spacing w:val="-3"/>
                                  <w:w w:val="45"/>
                                  <w:sz w:val="12"/>
                                </w:rPr>
                                <w:t>'.</w:t>
                              </w:r>
                              <w:r>
                                <w:rPr>
                                  <w:rFonts w:ascii="Times New Roman" w:hAnsi="Times New Roman" w:eastAsia="Times New Roman"/>
                                  <w:color w:val="B5AFB1"/>
                                  <w:w w:val="45"/>
                                  <w:position w:val="3"/>
                                  <w:sz w:val="12"/>
                                </w:rPr>
                                <w:t>'</w:t>
                              </w:r>
                              <w:r>
                                <w:rPr>
                                  <w:rFonts w:ascii="Times New Roman" w:hAnsi="Times New Roman" w:eastAsia="Times New Roman"/>
                                  <w:color w:val="B5AFB1"/>
                                  <w:spacing w:val="-3"/>
                                  <w:position w:val="3"/>
                                  <w:sz w:val="12"/>
                                </w:rPr>
                                <w:t xml:space="preserve">   </w:t>
                              </w:r>
                              <w:r>
                                <w:rPr>
                                  <w:rFonts w:ascii="Times New Roman" w:hAnsi="Times New Roman" w:eastAsia="Times New Roman"/>
                                  <w:color w:val="625B5B"/>
                                  <w:w w:val="45"/>
                                  <w:sz w:val="12"/>
                                </w:rPr>
                                <w:t>\</w:t>
                              </w:r>
                              <w:r>
                                <w:rPr>
                                  <w:rFonts w:ascii="Times New Roman" w:hAnsi="Times New Roman" w:eastAsia="Times New Roman"/>
                                  <w:color w:val="625B5B"/>
                                  <w:spacing w:val="13"/>
                                  <w:sz w:val="12"/>
                                </w:rPr>
                                <w:t xml:space="preserve"> </w:t>
                              </w:r>
                              <w:r>
                                <w:rPr>
                                  <w:rFonts w:ascii="Times New Roman" w:hAnsi="Times New Roman" w:eastAsia="Times New Roman"/>
                                  <w:color w:val="A39C9E"/>
                                  <w:spacing w:val="-36"/>
                                  <w:w w:val="90"/>
                                  <w:sz w:val="12"/>
                                </w:rPr>
                                <w:t>1</w:t>
                              </w:r>
                              <w:r>
                                <w:rPr>
                                  <w:rFonts w:ascii="Times New Roman" w:hAnsi="Times New Roman" w:eastAsia="Times New Roman"/>
                                  <w:color w:val="B5AFB1"/>
                                  <w:w w:val="45"/>
                                  <w:position w:val="3"/>
                                  <w:sz w:val="12"/>
                                </w:rPr>
                                <w:t>'</w:t>
                              </w:r>
                              <w:r>
                                <w:rPr>
                                  <w:rFonts w:ascii="Times New Roman" w:hAnsi="Times New Roman" w:eastAsia="Times New Roman"/>
                                  <w:color w:val="B5AFB1"/>
                                  <w:spacing w:val="12"/>
                                  <w:position w:val="3"/>
                                  <w:sz w:val="12"/>
                                </w:rPr>
                                <w:t xml:space="preserve"> </w:t>
                              </w:r>
                              <w:r>
                                <w:rPr>
                                  <w:rFonts w:ascii="Times New Roman" w:hAnsi="Times New Roman" w:eastAsia="Times New Roman"/>
                                  <w:color w:val="2F2A2A"/>
                                  <w:w w:val="90"/>
                                  <w:sz w:val="12"/>
                                </w:rPr>
                                <w:t>:</w:t>
                              </w:r>
                              <w:r>
                                <w:rPr>
                                  <w:rFonts w:ascii="Times New Roman" w:hAnsi="Times New Roman" w:eastAsia="Times New Roman"/>
                                  <w:color w:val="2F2A2A"/>
                                  <w:spacing w:val="4"/>
                                  <w:sz w:val="12"/>
                                </w:rPr>
                                <w:t xml:space="preserve">   </w:t>
                              </w:r>
                              <w:r>
                                <w:rPr>
                                  <w:rFonts w:ascii="Times New Roman" w:hAnsi="Times New Roman" w:eastAsia="Times New Roman"/>
                                  <w:color w:val="8A8383"/>
                                  <w:spacing w:val="13"/>
                                  <w:w w:val="90"/>
                                  <w:sz w:val="15"/>
                                </w:rPr>
                                <w:t>?</w:t>
                              </w:r>
                              <w:r>
                                <w:rPr>
                                  <w:rFonts w:ascii="Times New Roman" w:hAnsi="Times New Roman" w:eastAsia="Times New Roman"/>
                                  <w:color w:val="A39C9E"/>
                                  <w:w w:val="90"/>
                                  <w:sz w:val="15"/>
                                </w:rPr>
                                <w:t>.</w:t>
                              </w:r>
                              <w:r>
                                <w:rPr>
                                  <w:rFonts w:ascii="Times New Roman" w:hAnsi="Times New Roman" w:eastAsia="Times New Roman"/>
                                  <w:color w:val="A39C9E"/>
                                  <w:spacing w:val="-19"/>
                                  <w:sz w:val="15"/>
                                </w:rPr>
                                <w:t xml:space="preserve"> </w:t>
                              </w:r>
                              <w:r>
                                <w:rPr>
                                  <w:rFonts w:ascii="Times New Roman" w:hAnsi="Times New Roman" w:eastAsia="Times New Roman"/>
                                  <w:color w:val="A39C9E"/>
                                  <w:spacing w:val="-1"/>
                                  <w:w w:val="90"/>
                                  <w:sz w:val="14"/>
                                </w:rPr>
                                <w:t>!</w:t>
                              </w:r>
                              <w:r>
                                <w:rPr>
                                  <w:rFonts w:ascii="Times New Roman" w:hAnsi="Times New Roman" w:eastAsia="Times New Roman"/>
                                  <w:color w:val="8A8383"/>
                                  <w:spacing w:val="10"/>
                                  <w:w w:val="90"/>
                                  <w:sz w:val="14"/>
                                </w:rPr>
                                <w:t>,</w:t>
                              </w:r>
                              <w:r>
                                <w:rPr>
                                  <w:rFonts w:ascii="Times New Roman" w:hAnsi="Times New Roman" w:eastAsia="Times New Roman"/>
                                  <w:color w:val="B5AFB1"/>
                                  <w:w w:val="46"/>
                                  <w:sz w:val="14"/>
                                </w:rPr>
                                <w:t>_</w:t>
                              </w:r>
                              <w:r>
                                <w:rPr>
                                  <w:rFonts w:ascii="Times New Roman" w:hAnsi="Times New Roman" w:eastAsia="Times New Roman"/>
                                  <w:color w:val="B5AFB1"/>
                                  <w:spacing w:val="-4"/>
                                  <w:sz w:val="14"/>
                                </w:rPr>
                                <w:t xml:space="preserve">  </w:t>
                              </w:r>
                              <w:r>
                                <w:rPr>
                                  <w:rFonts w:ascii="Times New Roman" w:hAnsi="Times New Roman" w:eastAsia="Times New Roman"/>
                                  <w:color w:val="8A8383"/>
                                  <w:spacing w:val="-1"/>
                                  <w:w w:val="46"/>
                                  <w:sz w:val="14"/>
                                </w:rPr>
                                <w:t>/</w:t>
                              </w:r>
                              <w:r>
                                <w:rPr>
                                  <w:rFonts w:ascii="Times New Roman" w:hAnsi="Times New Roman" w:eastAsia="Times New Roman"/>
                                  <w:color w:val="8A8383"/>
                                  <w:w w:val="46"/>
                                  <w:sz w:val="14"/>
                                </w:rPr>
                                <w:t>,</w:t>
                              </w:r>
                              <w:r>
                                <w:rPr>
                                  <w:rFonts w:ascii="Times New Roman" w:hAnsi="Times New Roman" w:eastAsia="Times New Roman"/>
                                  <w:color w:val="8A8383"/>
                                  <w:sz w:val="14"/>
                                </w:rPr>
                                <w:t xml:space="preserve">  </w:t>
                              </w:r>
                              <w:r>
                                <w:rPr>
                                  <w:color w:val="8A8383"/>
                                  <w:spacing w:val="-76"/>
                                  <w:w w:val="62"/>
                                  <w:sz w:val="19"/>
                                </w:rPr>
                                <w:t>占</w:t>
                              </w:r>
                              <w:r>
                                <w:rPr>
                                  <w:color w:val="B5AFB1"/>
                                  <w:spacing w:val="-49"/>
                                  <w:w w:val="84"/>
                                  <w:sz w:val="19"/>
                                </w:rPr>
                                <w:t>.</w:t>
                              </w:r>
                              <w:r>
                                <w:rPr>
                                  <w:color w:val="B5AFB1"/>
                                  <w:spacing w:val="-16"/>
                                  <w:w w:val="49"/>
                                  <w:sz w:val="19"/>
                                </w:rPr>
                                <w:t>,</w:t>
                              </w:r>
                              <w:r>
                                <w:rPr>
                                  <w:color w:val="B5AFB1"/>
                                  <w:w w:val="106"/>
                                  <w:sz w:val="19"/>
                                </w:rPr>
                                <w:t>.</w:t>
                              </w:r>
                              <w:r>
                                <w:rPr>
                                  <w:color w:val="B5AFB1"/>
                                  <w:spacing w:val="-20"/>
                                  <w:sz w:val="19"/>
                                </w:rPr>
                                <w:t xml:space="preserve">  </w:t>
                              </w:r>
                              <w:r>
                                <w:rPr>
                                  <w:rFonts w:ascii="Times New Roman" w:hAnsi="Times New Roman" w:eastAsia="Times New Roman"/>
                                  <w:color w:val="A39C9E"/>
                                  <w:spacing w:val="2"/>
                                  <w:w w:val="50"/>
                                  <w:sz w:val="17"/>
                                </w:rPr>
                                <w:t>I</w:t>
                              </w:r>
                              <w:r>
                                <w:rPr>
                                  <w:color w:val="A39C9E"/>
                                  <w:w w:val="50"/>
                                  <w:sz w:val="12"/>
                                </w:rPr>
                                <w:t>.</w:t>
                              </w:r>
                              <w:r>
                                <w:rPr>
                                  <w:color w:val="A39C9E"/>
                                  <w:spacing w:val="16"/>
                                  <w:sz w:val="12"/>
                                </w:rPr>
                                <w:t xml:space="preserve"> </w:t>
                              </w:r>
                              <w:r>
                                <w:rPr>
                                  <w:color w:val="8A8383"/>
                                  <w:spacing w:val="1"/>
                                  <w:w w:val="46"/>
                                  <w:sz w:val="12"/>
                                </w:rPr>
                                <w:t>':,'</w:t>
                              </w:r>
                              <w:r>
                                <w:rPr>
                                  <w:color w:val="8A8383"/>
                                  <w:spacing w:val="-87"/>
                                  <w:w w:val="96"/>
                                  <w:sz w:val="12"/>
                                </w:rPr>
                                <w:t>『</w:t>
                              </w:r>
                              <w:r>
                                <w:rPr>
                                  <w:rFonts w:ascii="Times New Roman" w:hAnsi="Times New Roman" w:eastAsia="Times New Roman"/>
                                  <w:color w:val="C3BFBF"/>
                                  <w:w w:val="89"/>
                                  <w:sz w:val="14"/>
                                </w:rPr>
                                <w:t>,</w:t>
                              </w:r>
                              <w:r>
                                <w:rPr>
                                  <w:rFonts w:ascii="Times New Roman" w:hAnsi="Times New Roman" w:eastAsia="Times New Roman"/>
                                  <w:color w:val="C3BFBF"/>
                                  <w:spacing w:val="-1"/>
                                  <w:sz w:val="14"/>
                                </w:rPr>
                                <w:t xml:space="preserve">    </w:t>
                              </w:r>
                              <w:r>
                                <w:rPr>
                                  <w:rFonts w:ascii="Times New Roman" w:hAnsi="Times New Roman" w:eastAsia="Times New Roman"/>
                                  <w:color w:val="756B6D"/>
                                  <w:w w:val="84"/>
                                  <w:sz w:val="14"/>
                                </w:rPr>
                                <w:t>\</w:t>
                              </w:r>
                              <w:r>
                                <w:rPr>
                                  <w:rFonts w:ascii="Times New Roman" w:hAnsi="Times New Roman" w:eastAsia="Times New Roman"/>
                                  <w:color w:val="756B6D"/>
                                  <w:spacing w:val="1"/>
                                  <w:sz w:val="14"/>
                                </w:rPr>
                                <w:t xml:space="preserve">  </w:t>
                              </w:r>
                              <w:r>
                                <w:rPr>
                                  <w:rFonts w:ascii="Times New Roman" w:hAnsi="Times New Roman" w:eastAsia="Times New Roman"/>
                                  <w:color w:val="B5AFB1"/>
                                  <w:w w:val="84"/>
                                  <w:sz w:val="14"/>
                                </w:rPr>
                                <w:t>'</w:t>
                              </w:r>
                              <w:r>
                                <w:rPr>
                                  <w:rFonts w:ascii="Times New Roman" w:hAnsi="Times New Roman" w:eastAsia="Times New Roman"/>
                                  <w:color w:val="B5AFB1"/>
                                  <w:spacing w:val="-21"/>
                                  <w:sz w:val="14"/>
                                </w:rPr>
                                <w:t xml:space="preserve"> </w:t>
                              </w:r>
                              <w:r>
                                <w:rPr>
                                  <w:rFonts w:ascii="Times New Roman" w:hAnsi="Times New Roman" w:eastAsia="Times New Roman"/>
                                  <w:color w:val="494444"/>
                                  <w:spacing w:val="-13"/>
                                  <w:w w:val="83"/>
                                  <w:sz w:val="14"/>
                                </w:rPr>
                                <w:t>I</w:t>
                              </w:r>
                              <w:r>
                                <w:rPr>
                                  <w:rFonts w:ascii="Times New Roman" w:hAnsi="Times New Roman" w:eastAsia="Times New Roman"/>
                                  <w:color w:val="B5AFB1"/>
                                  <w:spacing w:val="-1"/>
                                  <w:w w:val="73"/>
                                  <w:sz w:val="14"/>
                                </w:rPr>
                                <w:t>'.</w:t>
                              </w:r>
                              <w:r>
                                <w:rPr>
                                  <w:rFonts w:ascii="Times New Roman" w:hAnsi="Times New Roman" w:eastAsia="Times New Roman"/>
                                  <w:color w:val="B5AFB1"/>
                                  <w:spacing w:val="-9"/>
                                  <w:sz w:val="14"/>
                                </w:rPr>
                                <w:t xml:space="preserve"> </w:t>
                              </w:r>
                              <w:r>
                                <w:rPr>
                                  <w:rFonts w:ascii="Times New Roman" w:hAnsi="Times New Roman" w:eastAsia="Times New Roman"/>
                                  <w:color w:val="8A8383"/>
                                  <w:spacing w:val="-1"/>
                                  <w:w w:val="73"/>
                                  <w:sz w:val="14"/>
                                </w:rPr>
                                <w:t>:"</w:t>
                              </w:r>
                              <w:r>
                                <w:rPr>
                                  <w:rFonts w:ascii="Times New Roman" w:hAnsi="Times New Roman" w:eastAsia="Times New Roman"/>
                                  <w:color w:val="8A8383"/>
                                  <w:spacing w:val="7"/>
                                  <w:sz w:val="14"/>
                                </w:rPr>
                                <w:t xml:space="preserve">  </w:t>
                              </w:r>
                              <w:r>
                                <w:rPr>
                                  <w:color w:val="8A8383"/>
                                  <w:spacing w:val="15"/>
                                  <w:w w:val="74"/>
                                  <w:sz w:val="16"/>
                                </w:rPr>
                                <w:t>飞</w:t>
                              </w:r>
                              <w:r>
                                <w:rPr>
                                  <w:color w:val="8A8383"/>
                                  <w:spacing w:val="4"/>
                                  <w:w w:val="32"/>
                                  <w:sz w:val="16"/>
                                </w:rPr>
                                <w:t>：</w:t>
                              </w:r>
                              <w:r>
                                <w:rPr>
                                  <w:rFonts w:ascii="Times New Roman" w:hAnsi="Times New Roman" w:eastAsia="Times New Roman"/>
                                  <w:color w:val="756B6D"/>
                                  <w:w w:val="68"/>
                                  <w:sz w:val="17"/>
                                </w:rPr>
                                <w:t>E</w:t>
                              </w:r>
                            </w:p>
                          </w:txbxContent>
                        </wps:txbx>
                        <wps:bodyPr lIns="0" tIns="0" rIns="0" bIns="0" upright="1"/>
                      </wps:wsp>
                    </wpg:wgp>
                  </a:graphicData>
                </a:graphic>
              </wp:anchor>
            </w:drawing>
          </mc:Choice>
          <mc:Fallback>
            <w:pict>
              <v:group id="组合 561" o:spid="_x0000_s1026" o:spt="203" style="position:absolute;left:0pt;margin-left:112.95pt;margin-top:-117.4pt;height:110.3pt;width:392.75pt;mso-position-horizontal-relative:page;z-index:-357376;mso-width-relative:page;mso-height-relative:page;" coordorigin="2259,-2349" coordsize="7855,2206" o:gfxdata="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">
                <o:lock v:ext="edit" aspectratio="f"/>
                <v:shape id="图片 562" o:spid="_x0000_s1026" o:spt="75" type="#_x0000_t75" style="position:absolute;left:3576;top:-2349;height:2206;width:6538;" filled="f" o:preferrelative="t" stroked="f" coordsize="21600,21600" o:gfxdata="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ok5yOvQAA&#10;ANwAAAAPAAAAAAAAAAEAIAAAACIAAABkcnMvZG93bnJldi54bWxQSwECFAAUAAAACACHTuJAMy8F&#10;njsAAAA5AAAAEAAAAAAAAAABACAAAAAMAQAAZHJzL3NoYXBleG1sLnhtbFBLBQYAAAAABgAGAFsB&#10;AAC2AwAAAAA=&#10;">
                  <v:fill on="f" focussize="0,0"/>
                  <v:stroke on="f"/>
                  <v:imagedata r:id="rId31" o:title=""/>
                  <o:lock v:ext="edit" aspectratio="t"/>
                </v:shape>
                <v:line id="直线 563" o:spid="_x0000_s1026" o:spt="20" style="position:absolute;left:2259;top:-378;height:0;width:1375;" filled="f" stroked="t" coordsize="21600,21600" o:gfxdata="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TmMLd&#10;wAAAANwAAAAPAAAAAAAAAAEAIAAAACIAAABkcnMvZG93bnJldi54bWxQSwECFAAUAAAACACHTuJA&#10;My8FnjsAAAA5AAAAEAAAAAAAAAABACAAAAAPAQAAZHJzL3NoYXBleG1sLnhtbFBLBQYAAAAABgAG&#10;AFsBAAC5AwAAAAA=&#10;">
                  <v:fill on="f" focussize="0,0"/>
                  <v:stroke weight="0.961102362204724pt" color="#000000" joinstyle="round"/>
                  <v:imagedata o:title=""/>
                  <o:lock v:ext="edit" aspectratio="f"/>
                </v:line>
                <v:shape id="文本框 564" o:spid="_x0000_s1026" o:spt="202" type="#_x0000_t202" style="position:absolute;left:2382;top:-2002;height:341;width:479;" filled="f" stroked="f" coordsize="21600,21600" o:gfxdata="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wVPMC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71" w:lineRule="exact"/>
                          <w:ind w:left="12" w:right="0" w:firstLine="0"/>
                          <w:jc w:val="left"/>
                          <w:rPr>
                            <w:sz w:val="15"/>
                          </w:rPr>
                        </w:pPr>
                        <w:r>
                          <w:rPr>
                            <w:color w:val="2F2A2A"/>
                            <w:w w:val="95"/>
                            <w:sz w:val="15"/>
                          </w:rPr>
                          <w:t>交通部</w:t>
                        </w:r>
                      </w:p>
                      <w:p>
                        <w:pPr>
                          <w:spacing w:before="10" w:line="160" w:lineRule="exact"/>
                          <w:ind w:left="0" w:right="0" w:firstLine="0"/>
                          <w:jc w:val="left"/>
                          <w:rPr>
                            <w:sz w:val="14"/>
                          </w:rPr>
                        </w:pPr>
                        <w:r>
                          <w:rPr>
                            <w:color w:val="2F2A2A"/>
                            <w:w w:val="105"/>
                            <w:sz w:val="14"/>
                          </w:rPr>
                          <w:t>门市查</w:t>
                        </w:r>
                      </w:p>
                    </w:txbxContent>
                  </v:textbox>
                </v:shape>
                <v:shape id="文本框 565" o:spid="_x0000_s1026" o:spt="202" type="#_x0000_t202" style="position:absolute;left:2462;top:-1622;height:161;width:316;" filled="f" stroked="f" coordsize="21600,21600" o:gfxdata="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ONZmVu/&#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160" w:lineRule="exact"/>
                          <w:ind w:left="0" w:right="0" w:firstLine="0"/>
                          <w:jc w:val="left"/>
                          <w:rPr>
                            <w:sz w:val="16"/>
                          </w:rPr>
                        </w:pPr>
                        <w:r>
                          <w:rPr>
                            <w:color w:val="494444"/>
                            <w:w w:val="90"/>
                            <w:sz w:val="16"/>
                          </w:rPr>
                          <w:t>它</w:t>
                        </w:r>
                        <w:r>
                          <w:rPr>
                            <w:color w:val="2F2A2A"/>
                            <w:w w:val="90"/>
                            <w:sz w:val="16"/>
                          </w:rPr>
                          <w:t>见</w:t>
                        </w:r>
                      </w:p>
                    </w:txbxContent>
                  </v:textbox>
                </v:shape>
                <v:shape id="文本框 566" o:spid="_x0000_s1026" o:spt="202" type="#_x0000_t202" style="position:absolute;left:2911;top:-1508;height:506;width:636;" filled="f" stroked="f" coordsize="21600,21600" o:gfxdata="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lQ7u8AAAA&#10;3AAAAA8AAAAAAAAAAQAgAAAAIgAAAGRycy9kb3ducmV2LnhtbFBLAQIUABQAAAAIAIdO4kAzLwWe&#10;OwAAADkAAAAQAAAAAAAAAAEAIAAAAAsBAABkcnMvc2hhcGV4bWwueG1sUEsFBgAAAAAGAAYAWwEA&#10;ALUDAAAAAA==&#10;">
                  <v:fill on="f" focussize="0,0"/>
                  <v:stroke on="f"/>
                  <v:imagedata o:title=""/>
                  <o:lock v:ext="edit" aspectratio="f"/>
                  <v:textbox inset="0mm,0mm,0mm,0mm">
                    <w:txbxContent>
                      <w:p>
                        <w:pPr>
                          <w:spacing w:before="0" w:line="160" w:lineRule="exact"/>
                          <w:ind w:left="4" w:right="0" w:firstLine="0"/>
                          <w:jc w:val="left"/>
                          <w:rPr>
                            <w:sz w:val="14"/>
                          </w:rPr>
                        </w:pPr>
                        <w:r>
                          <w:rPr>
                            <w:color w:val="2F2A2A"/>
                            <w:w w:val="110"/>
                            <w:sz w:val="14"/>
                          </w:rPr>
                          <w:t>县交逍你</w:t>
                        </w:r>
                      </w:p>
                      <w:p>
                        <w:pPr>
                          <w:spacing w:before="8" w:line="132" w:lineRule="exact"/>
                          <w:ind w:left="0" w:right="0" w:firstLine="0"/>
                          <w:jc w:val="left"/>
                          <w:rPr>
                            <w:sz w:val="13"/>
                          </w:rPr>
                        </w:pPr>
                        <w:r>
                          <w:rPr>
                            <w:color w:val="2F2A2A"/>
                            <w:w w:val="105"/>
                            <w:sz w:val="13"/>
                          </w:rPr>
                          <w:t>门</w:t>
                        </w:r>
                        <w:r>
                          <w:rPr>
                            <w:color w:val="494444"/>
                            <w:w w:val="105"/>
                            <w:sz w:val="13"/>
                          </w:rPr>
                          <w:t>北</w:t>
                        </w:r>
                        <w:r>
                          <w:rPr>
                            <w:color w:val="2F2A2A"/>
                            <w:w w:val="105"/>
                            <w:sz w:val="13"/>
                          </w:rPr>
                          <w:t>见</w:t>
                        </w:r>
                      </w:p>
                      <w:p>
                        <w:pPr>
                          <w:spacing w:before="0" w:line="205" w:lineRule="exact"/>
                          <w:ind w:left="0" w:right="0" w:firstLine="0"/>
                          <w:jc w:val="left"/>
                          <w:rPr>
                            <w:sz w:val="21"/>
                          </w:rPr>
                        </w:pPr>
                        <w:r>
                          <w:rPr>
                            <w:color w:val="E69AA7"/>
                            <w:w w:val="83"/>
                            <w:sz w:val="21"/>
                          </w:rPr>
                          <w:t>，</w:t>
                        </w:r>
                      </w:p>
                    </w:txbxContent>
                  </v:textbox>
                </v:shape>
                <v:shape id="文本框 567" o:spid="_x0000_s1026" o:spt="202" type="#_x0000_t202" style="position:absolute;left:3643;top:-408;height:253;width:3636;" filled="f" stroked="f" coordsize="21600,21600" o:gfxdata="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Up5iC/&#10;AAAA3AAAAA8AAAAAAAAAAQAgAAAAIgAAAGRycy9kb3ducmV2LnhtbFBLAQIUABQAAAAIAIdO4kAz&#10;LwWeOwAAADkAAAAQAAAAAAAAAAEAIAAAAA4BAABkcnMvc2hhcGV4bWwueG1sUEsFBgAAAAAGAAYA&#10;WwEAALgDAAAAAA==&#10;">
                  <v:fill on="f" focussize="0,0"/>
                  <v:stroke on="f"/>
                  <v:imagedata o:title=""/>
                  <o:lock v:ext="edit" aspectratio="f"/>
                  <v:textbox inset="0mm,0mm,0mm,0mm">
                    <w:txbxContent>
                      <w:p>
                        <w:pPr>
                          <w:spacing w:before="0" w:line="253" w:lineRule="exact"/>
                          <w:ind w:left="0" w:right="0" w:firstLine="0"/>
                          <w:jc w:val="left"/>
                          <w:rPr>
                            <w:rFonts w:ascii="Times New Roman" w:hAnsi="Times New Roman" w:eastAsia="Times New Roman"/>
                            <w:sz w:val="17"/>
                          </w:rPr>
                        </w:pPr>
                        <w:r>
                          <w:rPr>
                            <w:rFonts w:ascii="Times New Roman" w:hAnsi="Times New Roman" w:eastAsia="Times New Roman"/>
                            <w:color w:val="494444"/>
                            <w:w w:val="95"/>
                            <w:position w:val="3"/>
                            <w:sz w:val="21"/>
                          </w:rPr>
                          <w:t>I</w:t>
                        </w:r>
                        <w:r>
                          <w:rPr>
                            <w:rFonts w:ascii="Times New Roman" w:hAnsi="Times New Roman" w:eastAsia="Times New Roman"/>
                            <w:color w:val="494444"/>
                            <w:spacing w:val="12"/>
                            <w:position w:val="3"/>
                            <w:sz w:val="21"/>
                          </w:rPr>
                          <w:t xml:space="preserve"> </w:t>
                        </w:r>
                        <w:r>
                          <w:rPr>
                            <w:color w:val="756B6D"/>
                            <w:w w:val="98"/>
                            <w:position w:val="3"/>
                            <w:sz w:val="13"/>
                          </w:rPr>
                          <w:t>女</w:t>
                        </w:r>
                        <w:r>
                          <w:rPr>
                            <w:color w:val="756B6D"/>
                            <w:spacing w:val="-30"/>
                            <w:position w:val="3"/>
                            <w:sz w:val="13"/>
                          </w:rPr>
                          <w:t xml:space="preserve"> </w:t>
                        </w:r>
                        <w:r>
                          <w:rPr>
                            <w:color w:val="756B6D"/>
                            <w:w w:val="85"/>
                            <w:position w:val="3"/>
                            <w:sz w:val="13"/>
                          </w:rPr>
                          <w:t>否庄</w:t>
                        </w:r>
                        <w:r>
                          <w:rPr>
                            <w:color w:val="756B6D"/>
                            <w:spacing w:val="5"/>
                            <w:position w:val="3"/>
                            <w:sz w:val="13"/>
                          </w:rPr>
                          <w:t xml:space="preserve"> </w:t>
                        </w:r>
                        <w:r>
                          <w:rPr>
                            <w:color w:val="756B6D"/>
                            <w:spacing w:val="-39"/>
                            <w:w w:val="88"/>
                            <w:position w:val="3"/>
                            <w:sz w:val="13"/>
                          </w:rPr>
                          <w:t>台</w:t>
                        </w:r>
                        <w:r>
                          <w:rPr>
                            <w:color w:val="494444"/>
                            <w:spacing w:val="1"/>
                            <w:w w:val="88"/>
                            <w:position w:val="3"/>
                            <w:sz w:val="13"/>
                          </w:rPr>
                          <w:t>｛</w:t>
                        </w:r>
                        <w:r>
                          <w:rPr>
                            <w:color w:val="494444"/>
                            <w:w w:val="45"/>
                            <w:position w:val="3"/>
                            <w:sz w:val="13"/>
                          </w:rPr>
                          <w:t>去</w:t>
                        </w:r>
                        <w:r>
                          <w:rPr>
                            <w:color w:val="494444"/>
                            <w:spacing w:val="-26"/>
                            <w:position w:val="3"/>
                            <w:sz w:val="13"/>
                          </w:rPr>
                          <w:t xml:space="preserve"> </w:t>
                        </w:r>
                        <w:r>
                          <w:rPr>
                            <w:rFonts w:ascii="Arial" w:hAnsi="Arial" w:eastAsia="Arial"/>
                            <w:color w:val="A39C9E"/>
                            <w:w w:val="45"/>
                            <w:position w:val="3"/>
                            <w:sz w:val="13"/>
                          </w:rPr>
                          <w:t>i"</w:t>
                        </w:r>
                        <w:r>
                          <w:rPr>
                            <w:rFonts w:ascii="Arial" w:hAnsi="Arial" w:eastAsia="Arial"/>
                            <w:color w:val="A39C9E"/>
                            <w:spacing w:val="-4"/>
                            <w:position w:val="3"/>
                            <w:sz w:val="13"/>
                          </w:rPr>
                          <w:t xml:space="preserve">   </w:t>
                        </w:r>
                        <w:r>
                          <w:rPr>
                            <w:rFonts w:ascii="Arial" w:hAnsi="Arial" w:eastAsia="Arial"/>
                            <w:color w:val="C3BFBF"/>
                            <w:w w:val="45"/>
                            <w:position w:val="3"/>
                            <w:sz w:val="13"/>
                          </w:rPr>
                          <w:t>·</w:t>
                        </w:r>
                        <w:r>
                          <w:rPr>
                            <w:rFonts w:ascii="Arial" w:hAnsi="Arial" w:eastAsia="Arial"/>
                            <w:color w:val="C3BFBF"/>
                            <w:spacing w:val="-23"/>
                            <w:position w:val="3"/>
                            <w:sz w:val="13"/>
                          </w:rPr>
                          <w:t xml:space="preserve"> </w:t>
                        </w:r>
                        <w:r>
                          <w:rPr>
                            <w:rFonts w:ascii="Arial" w:hAnsi="Arial" w:eastAsia="Arial"/>
                            <w:color w:val="8A8383"/>
                            <w:spacing w:val="-1"/>
                            <w:w w:val="45"/>
                            <w:position w:val="3"/>
                            <w:sz w:val="13"/>
                          </w:rPr>
                          <w:t>';</w:t>
                        </w:r>
                        <w:r>
                          <w:rPr>
                            <w:rFonts w:ascii="Arial" w:hAnsi="Arial" w:eastAsia="Arial"/>
                            <w:color w:val="8A8383"/>
                            <w:spacing w:val="-6"/>
                            <w:position w:val="3"/>
                            <w:sz w:val="13"/>
                          </w:rPr>
                          <w:t xml:space="preserve">   </w:t>
                        </w:r>
                        <w:r>
                          <w:rPr>
                            <w:rFonts w:ascii="Arial" w:hAnsi="Arial" w:eastAsia="Arial"/>
                            <w:color w:val="8A8383"/>
                            <w:spacing w:val="-1"/>
                            <w:w w:val="45"/>
                            <w:position w:val="3"/>
                            <w:sz w:val="13"/>
                          </w:rPr>
                          <w:t>,'</w:t>
                        </w:r>
                        <w:r>
                          <w:rPr>
                            <w:rFonts w:ascii="Arial" w:hAnsi="Arial" w:eastAsia="Arial"/>
                            <w:color w:val="8A8383"/>
                            <w:w w:val="45"/>
                            <w:position w:val="3"/>
                            <w:sz w:val="13"/>
                          </w:rPr>
                          <w:t>j</w:t>
                        </w:r>
                        <w:r>
                          <w:rPr>
                            <w:rFonts w:ascii="Arial" w:hAnsi="Arial" w:eastAsia="Arial"/>
                            <w:color w:val="8A8383"/>
                            <w:spacing w:val="5"/>
                            <w:position w:val="3"/>
                            <w:sz w:val="13"/>
                          </w:rPr>
                          <w:t xml:space="preserve">   </w:t>
                        </w:r>
                        <w:r>
                          <w:rPr>
                            <w:rFonts w:ascii="Times New Roman" w:hAnsi="Times New Roman" w:eastAsia="Times New Roman"/>
                            <w:color w:val="8A8383"/>
                            <w:w w:val="45"/>
                            <w:position w:val="3"/>
                            <w:sz w:val="12"/>
                          </w:rPr>
                          <w:t>I</w:t>
                        </w:r>
                        <w:r>
                          <w:rPr>
                            <w:rFonts w:ascii="Times New Roman" w:hAnsi="Times New Roman" w:eastAsia="Times New Roman"/>
                            <w:color w:val="8A8383"/>
                            <w:spacing w:val="-7"/>
                            <w:position w:val="3"/>
                            <w:sz w:val="12"/>
                          </w:rPr>
                          <w:t xml:space="preserve"> </w:t>
                        </w:r>
                        <w:r>
                          <w:rPr>
                            <w:rFonts w:ascii="Times New Roman" w:hAnsi="Times New Roman" w:eastAsia="Times New Roman"/>
                            <w:color w:val="A39C9E"/>
                            <w:spacing w:val="-3"/>
                            <w:w w:val="45"/>
                            <w:sz w:val="12"/>
                          </w:rPr>
                          <w:t>'.</w:t>
                        </w:r>
                        <w:r>
                          <w:rPr>
                            <w:rFonts w:ascii="Times New Roman" w:hAnsi="Times New Roman" w:eastAsia="Times New Roman"/>
                            <w:color w:val="B5AFB1"/>
                            <w:w w:val="45"/>
                            <w:position w:val="3"/>
                            <w:sz w:val="12"/>
                          </w:rPr>
                          <w:t>'</w:t>
                        </w:r>
                        <w:r>
                          <w:rPr>
                            <w:rFonts w:ascii="Times New Roman" w:hAnsi="Times New Roman" w:eastAsia="Times New Roman"/>
                            <w:color w:val="B5AFB1"/>
                            <w:spacing w:val="-3"/>
                            <w:position w:val="3"/>
                            <w:sz w:val="12"/>
                          </w:rPr>
                          <w:t xml:space="preserve">   </w:t>
                        </w:r>
                        <w:r>
                          <w:rPr>
                            <w:rFonts w:ascii="Times New Roman" w:hAnsi="Times New Roman" w:eastAsia="Times New Roman"/>
                            <w:color w:val="625B5B"/>
                            <w:w w:val="45"/>
                            <w:sz w:val="12"/>
                          </w:rPr>
                          <w:t>\</w:t>
                        </w:r>
                        <w:r>
                          <w:rPr>
                            <w:rFonts w:ascii="Times New Roman" w:hAnsi="Times New Roman" w:eastAsia="Times New Roman"/>
                            <w:color w:val="625B5B"/>
                            <w:spacing w:val="13"/>
                            <w:sz w:val="12"/>
                          </w:rPr>
                          <w:t xml:space="preserve"> </w:t>
                        </w:r>
                        <w:r>
                          <w:rPr>
                            <w:rFonts w:ascii="Times New Roman" w:hAnsi="Times New Roman" w:eastAsia="Times New Roman"/>
                            <w:color w:val="A39C9E"/>
                            <w:spacing w:val="-36"/>
                            <w:w w:val="90"/>
                            <w:sz w:val="12"/>
                          </w:rPr>
                          <w:t>1</w:t>
                        </w:r>
                        <w:r>
                          <w:rPr>
                            <w:rFonts w:ascii="Times New Roman" w:hAnsi="Times New Roman" w:eastAsia="Times New Roman"/>
                            <w:color w:val="B5AFB1"/>
                            <w:w w:val="45"/>
                            <w:position w:val="3"/>
                            <w:sz w:val="12"/>
                          </w:rPr>
                          <w:t>'</w:t>
                        </w:r>
                        <w:r>
                          <w:rPr>
                            <w:rFonts w:ascii="Times New Roman" w:hAnsi="Times New Roman" w:eastAsia="Times New Roman"/>
                            <w:color w:val="B5AFB1"/>
                            <w:spacing w:val="12"/>
                            <w:position w:val="3"/>
                            <w:sz w:val="12"/>
                          </w:rPr>
                          <w:t xml:space="preserve"> </w:t>
                        </w:r>
                        <w:r>
                          <w:rPr>
                            <w:rFonts w:ascii="Times New Roman" w:hAnsi="Times New Roman" w:eastAsia="Times New Roman"/>
                            <w:color w:val="2F2A2A"/>
                            <w:w w:val="90"/>
                            <w:sz w:val="12"/>
                          </w:rPr>
                          <w:t>:</w:t>
                        </w:r>
                        <w:r>
                          <w:rPr>
                            <w:rFonts w:ascii="Times New Roman" w:hAnsi="Times New Roman" w:eastAsia="Times New Roman"/>
                            <w:color w:val="2F2A2A"/>
                            <w:spacing w:val="4"/>
                            <w:sz w:val="12"/>
                          </w:rPr>
                          <w:t xml:space="preserve">   </w:t>
                        </w:r>
                        <w:r>
                          <w:rPr>
                            <w:rFonts w:ascii="Times New Roman" w:hAnsi="Times New Roman" w:eastAsia="Times New Roman"/>
                            <w:color w:val="8A8383"/>
                            <w:spacing w:val="13"/>
                            <w:w w:val="90"/>
                            <w:sz w:val="15"/>
                          </w:rPr>
                          <w:t>?</w:t>
                        </w:r>
                        <w:r>
                          <w:rPr>
                            <w:rFonts w:ascii="Times New Roman" w:hAnsi="Times New Roman" w:eastAsia="Times New Roman"/>
                            <w:color w:val="A39C9E"/>
                            <w:w w:val="90"/>
                            <w:sz w:val="15"/>
                          </w:rPr>
                          <w:t>.</w:t>
                        </w:r>
                        <w:r>
                          <w:rPr>
                            <w:rFonts w:ascii="Times New Roman" w:hAnsi="Times New Roman" w:eastAsia="Times New Roman"/>
                            <w:color w:val="A39C9E"/>
                            <w:spacing w:val="-19"/>
                            <w:sz w:val="15"/>
                          </w:rPr>
                          <w:t xml:space="preserve"> </w:t>
                        </w:r>
                        <w:r>
                          <w:rPr>
                            <w:rFonts w:ascii="Times New Roman" w:hAnsi="Times New Roman" w:eastAsia="Times New Roman"/>
                            <w:color w:val="A39C9E"/>
                            <w:spacing w:val="-1"/>
                            <w:w w:val="90"/>
                            <w:sz w:val="14"/>
                          </w:rPr>
                          <w:t>!</w:t>
                        </w:r>
                        <w:r>
                          <w:rPr>
                            <w:rFonts w:ascii="Times New Roman" w:hAnsi="Times New Roman" w:eastAsia="Times New Roman"/>
                            <w:color w:val="8A8383"/>
                            <w:spacing w:val="10"/>
                            <w:w w:val="90"/>
                            <w:sz w:val="14"/>
                          </w:rPr>
                          <w:t>,</w:t>
                        </w:r>
                        <w:r>
                          <w:rPr>
                            <w:rFonts w:ascii="Times New Roman" w:hAnsi="Times New Roman" w:eastAsia="Times New Roman"/>
                            <w:color w:val="B5AFB1"/>
                            <w:w w:val="46"/>
                            <w:sz w:val="14"/>
                          </w:rPr>
                          <w:t>_</w:t>
                        </w:r>
                        <w:r>
                          <w:rPr>
                            <w:rFonts w:ascii="Times New Roman" w:hAnsi="Times New Roman" w:eastAsia="Times New Roman"/>
                            <w:color w:val="B5AFB1"/>
                            <w:spacing w:val="-4"/>
                            <w:sz w:val="14"/>
                          </w:rPr>
                          <w:t xml:space="preserve">  </w:t>
                        </w:r>
                        <w:r>
                          <w:rPr>
                            <w:rFonts w:ascii="Times New Roman" w:hAnsi="Times New Roman" w:eastAsia="Times New Roman"/>
                            <w:color w:val="8A8383"/>
                            <w:spacing w:val="-1"/>
                            <w:w w:val="46"/>
                            <w:sz w:val="14"/>
                          </w:rPr>
                          <w:t>/</w:t>
                        </w:r>
                        <w:r>
                          <w:rPr>
                            <w:rFonts w:ascii="Times New Roman" w:hAnsi="Times New Roman" w:eastAsia="Times New Roman"/>
                            <w:color w:val="8A8383"/>
                            <w:w w:val="46"/>
                            <w:sz w:val="14"/>
                          </w:rPr>
                          <w:t>,</w:t>
                        </w:r>
                        <w:r>
                          <w:rPr>
                            <w:rFonts w:ascii="Times New Roman" w:hAnsi="Times New Roman" w:eastAsia="Times New Roman"/>
                            <w:color w:val="8A8383"/>
                            <w:sz w:val="14"/>
                          </w:rPr>
                          <w:t xml:space="preserve">  </w:t>
                        </w:r>
                        <w:r>
                          <w:rPr>
                            <w:color w:val="8A8383"/>
                            <w:spacing w:val="-76"/>
                            <w:w w:val="62"/>
                            <w:sz w:val="19"/>
                          </w:rPr>
                          <w:t>占</w:t>
                        </w:r>
                        <w:r>
                          <w:rPr>
                            <w:color w:val="B5AFB1"/>
                            <w:spacing w:val="-49"/>
                            <w:w w:val="84"/>
                            <w:sz w:val="19"/>
                          </w:rPr>
                          <w:t>.</w:t>
                        </w:r>
                        <w:r>
                          <w:rPr>
                            <w:color w:val="B5AFB1"/>
                            <w:spacing w:val="-16"/>
                            <w:w w:val="49"/>
                            <w:sz w:val="19"/>
                          </w:rPr>
                          <w:t>,</w:t>
                        </w:r>
                        <w:r>
                          <w:rPr>
                            <w:color w:val="B5AFB1"/>
                            <w:w w:val="106"/>
                            <w:sz w:val="19"/>
                          </w:rPr>
                          <w:t>.</w:t>
                        </w:r>
                        <w:r>
                          <w:rPr>
                            <w:color w:val="B5AFB1"/>
                            <w:spacing w:val="-20"/>
                            <w:sz w:val="19"/>
                          </w:rPr>
                          <w:t xml:space="preserve">  </w:t>
                        </w:r>
                        <w:r>
                          <w:rPr>
                            <w:rFonts w:ascii="Times New Roman" w:hAnsi="Times New Roman" w:eastAsia="Times New Roman"/>
                            <w:color w:val="A39C9E"/>
                            <w:spacing w:val="2"/>
                            <w:w w:val="50"/>
                            <w:sz w:val="17"/>
                          </w:rPr>
                          <w:t>I</w:t>
                        </w:r>
                        <w:r>
                          <w:rPr>
                            <w:color w:val="A39C9E"/>
                            <w:w w:val="50"/>
                            <w:sz w:val="12"/>
                          </w:rPr>
                          <w:t>.</w:t>
                        </w:r>
                        <w:r>
                          <w:rPr>
                            <w:color w:val="A39C9E"/>
                            <w:spacing w:val="16"/>
                            <w:sz w:val="12"/>
                          </w:rPr>
                          <w:t xml:space="preserve"> </w:t>
                        </w:r>
                        <w:r>
                          <w:rPr>
                            <w:color w:val="8A8383"/>
                            <w:spacing w:val="1"/>
                            <w:w w:val="46"/>
                            <w:sz w:val="12"/>
                          </w:rPr>
                          <w:t>':,'</w:t>
                        </w:r>
                        <w:r>
                          <w:rPr>
                            <w:color w:val="8A8383"/>
                            <w:spacing w:val="-87"/>
                            <w:w w:val="96"/>
                            <w:sz w:val="12"/>
                          </w:rPr>
                          <w:t>『</w:t>
                        </w:r>
                        <w:r>
                          <w:rPr>
                            <w:rFonts w:ascii="Times New Roman" w:hAnsi="Times New Roman" w:eastAsia="Times New Roman"/>
                            <w:color w:val="C3BFBF"/>
                            <w:w w:val="89"/>
                            <w:sz w:val="14"/>
                          </w:rPr>
                          <w:t>,</w:t>
                        </w:r>
                        <w:r>
                          <w:rPr>
                            <w:rFonts w:ascii="Times New Roman" w:hAnsi="Times New Roman" w:eastAsia="Times New Roman"/>
                            <w:color w:val="C3BFBF"/>
                            <w:spacing w:val="-1"/>
                            <w:sz w:val="14"/>
                          </w:rPr>
                          <w:t xml:space="preserve">    </w:t>
                        </w:r>
                        <w:r>
                          <w:rPr>
                            <w:rFonts w:ascii="Times New Roman" w:hAnsi="Times New Roman" w:eastAsia="Times New Roman"/>
                            <w:color w:val="756B6D"/>
                            <w:w w:val="84"/>
                            <w:sz w:val="14"/>
                          </w:rPr>
                          <w:t>\</w:t>
                        </w:r>
                        <w:r>
                          <w:rPr>
                            <w:rFonts w:ascii="Times New Roman" w:hAnsi="Times New Roman" w:eastAsia="Times New Roman"/>
                            <w:color w:val="756B6D"/>
                            <w:spacing w:val="1"/>
                            <w:sz w:val="14"/>
                          </w:rPr>
                          <w:t xml:space="preserve">  </w:t>
                        </w:r>
                        <w:r>
                          <w:rPr>
                            <w:rFonts w:ascii="Times New Roman" w:hAnsi="Times New Roman" w:eastAsia="Times New Roman"/>
                            <w:color w:val="B5AFB1"/>
                            <w:w w:val="84"/>
                            <w:sz w:val="14"/>
                          </w:rPr>
                          <w:t>'</w:t>
                        </w:r>
                        <w:r>
                          <w:rPr>
                            <w:rFonts w:ascii="Times New Roman" w:hAnsi="Times New Roman" w:eastAsia="Times New Roman"/>
                            <w:color w:val="B5AFB1"/>
                            <w:spacing w:val="-21"/>
                            <w:sz w:val="14"/>
                          </w:rPr>
                          <w:t xml:space="preserve"> </w:t>
                        </w:r>
                        <w:r>
                          <w:rPr>
                            <w:rFonts w:ascii="Times New Roman" w:hAnsi="Times New Roman" w:eastAsia="Times New Roman"/>
                            <w:color w:val="494444"/>
                            <w:spacing w:val="-13"/>
                            <w:w w:val="83"/>
                            <w:sz w:val="14"/>
                          </w:rPr>
                          <w:t>I</w:t>
                        </w:r>
                        <w:r>
                          <w:rPr>
                            <w:rFonts w:ascii="Times New Roman" w:hAnsi="Times New Roman" w:eastAsia="Times New Roman"/>
                            <w:color w:val="B5AFB1"/>
                            <w:spacing w:val="-1"/>
                            <w:w w:val="73"/>
                            <w:sz w:val="14"/>
                          </w:rPr>
                          <w:t>'.</w:t>
                        </w:r>
                        <w:r>
                          <w:rPr>
                            <w:rFonts w:ascii="Times New Roman" w:hAnsi="Times New Roman" w:eastAsia="Times New Roman"/>
                            <w:color w:val="B5AFB1"/>
                            <w:spacing w:val="-9"/>
                            <w:sz w:val="14"/>
                          </w:rPr>
                          <w:t xml:space="preserve"> </w:t>
                        </w:r>
                        <w:r>
                          <w:rPr>
                            <w:rFonts w:ascii="Times New Roman" w:hAnsi="Times New Roman" w:eastAsia="Times New Roman"/>
                            <w:color w:val="8A8383"/>
                            <w:spacing w:val="-1"/>
                            <w:w w:val="73"/>
                            <w:sz w:val="14"/>
                          </w:rPr>
                          <w:t>:"</w:t>
                        </w:r>
                        <w:r>
                          <w:rPr>
                            <w:rFonts w:ascii="Times New Roman" w:hAnsi="Times New Roman" w:eastAsia="Times New Roman"/>
                            <w:color w:val="8A8383"/>
                            <w:spacing w:val="7"/>
                            <w:sz w:val="14"/>
                          </w:rPr>
                          <w:t xml:space="preserve">  </w:t>
                        </w:r>
                        <w:r>
                          <w:rPr>
                            <w:color w:val="8A8383"/>
                            <w:spacing w:val="15"/>
                            <w:w w:val="74"/>
                            <w:sz w:val="16"/>
                          </w:rPr>
                          <w:t>飞</w:t>
                        </w:r>
                        <w:r>
                          <w:rPr>
                            <w:color w:val="8A8383"/>
                            <w:spacing w:val="4"/>
                            <w:w w:val="32"/>
                            <w:sz w:val="16"/>
                          </w:rPr>
                          <w:t>：</w:t>
                        </w:r>
                        <w:r>
                          <w:rPr>
                            <w:rFonts w:ascii="Times New Roman" w:hAnsi="Times New Roman" w:eastAsia="Times New Roman"/>
                            <w:color w:val="756B6D"/>
                            <w:w w:val="68"/>
                            <w:sz w:val="17"/>
                          </w:rPr>
                          <w:t>E</w:t>
                        </w:r>
                      </w:p>
                    </w:txbxContent>
                  </v:textbox>
                </v:shape>
              </v:group>
            </w:pict>
          </mc:Fallback>
        </mc:AlternateContent>
      </w:r>
      <w:r>
        <mc:AlternateContent>
          <mc:Choice Requires="wpg">
            <w:drawing>
              <wp:anchor distT="0" distB="0" distL="114300" distR="114300" simplePos="0" relativeHeight="4096" behindDoc="0" locked="0" layoutInCell="1" allowOverlap="1">
                <wp:simplePos x="0" y="0"/>
                <wp:positionH relativeFrom="page">
                  <wp:posOffset>1406525</wp:posOffset>
                </wp:positionH>
                <wp:positionV relativeFrom="paragraph">
                  <wp:posOffset>238760</wp:posOffset>
                </wp:positionV>
                <wp:extent cx="4966335" cy="1343025"/>
                <wp:effectExtent l="0" t="0" r="5715" b="9525"/>
                <wp:wrapNone/>
                <wp:docPr id="85" name="组合 568"/>
                <wp:cNvGraphicFramePr/>
                <a:graphic xmlns:a="http://schemas.openxmlformats.org/drawingml/2006/main">
                  <a:graphicData uri="http://schemas.microsoft.com/office/word/2010/wordprocessingGroup">
                    <wpg:wgp>
                      <wpg:cNvGrpSpPr/>
                      <wpg:grpSpPr>
                        <a:xfrm>
                          <a:off x="0" y="0"/>
                          <a:ext cx="4966335" cy="1343025"/>
                          <a:chOff x="2216" y="376"/>
                          <a:chExt cx="7821" cy="2115"/>
                        </a:xfrm>
                      </wpg:grpSpPr>
                      <pic:pic xmlns:pic="http://schemas.openxmlformats.org/drawingml/2006/picture">
                        <pic:nvPicPr>
                          <pic:cNvPr id="83" name="图片 569"/>
                          <pic:cNvPicPr>
                            <a:picLocks noChangeAspect="1"/>
                          </pic:cNvPicPr>
                        </pic:nvPicPr>
                        <pic:blipFill>
                          <a:blip r:embed="rId32"/>
                          <a:stretch>
                            <a:fillRect/>
                          </a:stretch>
                        </pic:blipFill>
                        <pic:spPr>
                          <a:xfrm>
                            <a:off x="3537" y="376"/>
                            <a:ext cx="6499" cy="2115"/>
                          </a:xfrm>
                          <a:prstGeom prst="rect">
                            <a:avLst/>
                          </a:prstGeom>
                          <a:noFill/>
                          <a:ln>
                            <a:noFill/>
                          </a:ln>
                        </pic:spPr>
                      </pic:pic>
                      <wps:wsp>
                        <wps:cNvPr id="84" name="直线 570"/>
                        <wps:cNvCnPr/>
                        <wps:spPr>
                          <a:xfrm>
                            <a:off x="2216" y="2217"/>
                            <a:ext cx="1322" cy="0"/>
                          </a:xfrm>
                          <a:prstGeom prst="line">
                            <a:avLst/>
                          </a:prstGeom>
                          <a:ln w="9154" cap="flat" cmpd="sng">
                            <a:solidFill>
                              <a:srgbClr val="000000"/>
                            </a:solidFill>
                            <a:prstDash val="solid"/>
                            <a:headEnd type="none" w="med" len="med"/>
                            <a:tailEnd type="none" w="med" len="med"/>
                          </a:ln>
                        </wps:spPr>
                        <wps:bodyPr upright="1"/>
                      </wps:wsp>
                    </wpg:wgp>
                  </a:graphicData>
                </a:graphic>
              </wp:anchor>
            </w:drawing>
          </mc:Choice>
          <mc:Fallback>
            <w:pict>
              <v:group id="组合 568" o:spid="_x0000_s1026" o:spt="203" style="position:absolute;left:0pt;margin-left:110.75pt;margin-top:18.8pt;height:105.75pt;width:391.05pt;mso-position-horizontal-relative:page;z-index:4096;mso-width-relative:page;mso-height-relative:page;" coordorigin="2216,376" coordsize="7821,2115" o:gfxdata="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">
                <o:lock v:ext="edit" aspectratio="f"/>
                <v:shape id="图片 569" o:spid="_x0000_s1026" o:spt="75" type="#_x0000_t75" style="position:absolute;left:3537;top:376;height:2115;width:6499;" filled="f" o:preferrelative="t" stroked="f" coordsize="21600,21600" o:gfxdata="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J2U70vQAA&#10;ANsAAAAPAAAAAAAAAAEAIAAAACIAAABkcnMvZG93bnJldi54bWxQSwECFAAUAAAACACHTuJAMy8F&#10;njsAAAA5AAAAEAAAAAAAAAABACAAAAAMAQAAZHJzL3NoYXBleG1sLnhtbFBLBQYAAAAABgAGAFsB&#10;AAC2AwAAAAA=&#10;">
                  <v:fill on="f" focussize="0,0"/>
                  <v:stroke on="f"/>
                  <v:imagedata r:id="rId32" o:title=""/>
                  <o:lock v:ext="edit" aspectratio="t"/>
                </v:shape>
                <v:line id="直线 570" o:spid="_x0000_s1026" o:spt="20" style="position:absolute;left:2216;top:2217;height:0;width:1322;" filled="f" stroked="t" coordsize="21600,21600" o:gfxdata="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6yOMr4A&#10;AADbAAAADwAAAAAAAAABACAAAAAiAAAAZHJzL2Rvd25yZXYueG1sUEsBAhQAFAAAAAgAh07iQDMv&#10;BZ47AAAAOQAAABAAAAAAAAAAAQAgAAAADQEAAGRycy9zaGFwZXhtbC54bWxQSwUGAAAAAAYABgBb&#10;AQAAtwMAAAAA&#10;">
                  <v:fill on="f" focussize="0,0"/>
                  <v:stroke weight="0.720787401574803pt" color="#000000" joinstyle="round"/>
                  <v:imagedata o:title=""/>
                  <o:lock v:ext="edit" aspectratio="f"/>
                </v:line>
              </v:group>
            </w:pict>
          </mc:Fallback>
        </mc:AlternateContent>
      </w:r>
      <w:r>
        <mc:AlternateContent>
          <mc:Choice Requires="wps">
            <w:drawing>
              <wp:anchor distT="0" distB="0" distL="114300" distR="114300" simplePos="0" relativeHeight="4096" behindDoc="0" locked="0" layoutInCell="1" allowOverlap="1">
                <wp:simplePos x="0" y="0"/>
                <wp:positionH relativeFrom="page">
                  <wp:posOffset>2090420</wp:posOffset>
                </wp:positionH>
                <wp:positionV relativeFrom="paragraph">
                  <wp:posOffset>657225</wp:posOffset>
                </wp:positionV>
                <wp:extent cx="128270" cy="242570"/>
                <wp:effectExtent l="0" t="0" r="0" b="0"/>
                <wp:wrapNone/>
                <wp:docPr id="80" name="文本框 571"/>
                <wp:cNvGraphicFramePr/>
                <a:graphic xmlns:a="http://schemas.openxmlformats.org/drawingml/2006/main">
                  <a:graphicData uri="http://schemas.microsoft.com/office/word/2010/wordprocessingShape">
                    <wps:wsp>
                      <wps:cNvSpPr txBox="1"/>
                      <wps:spPr>
                        <a:xfrm>
                          <a:off x="0" y="0"/>
                          <a:ext cx="128270" cy="242570"/>
                        </a:xfrm>
                        <a:prstGeom prst="rect">
                          <a:avLst/>
                        </a:prstGeom>
                        <a:noFill/>
                        <a:ln>
                          <a:noFill/>
                        </a:ln>
                      </wps:spPr>
                      <wps:txbx>
                        <w:txbxContent>
                          <w:p>
                            <w:pPr>
                              <w:spacing w:before="0" w:line="168" w:lineRule="auto"/>
                              <w:ind w:left="20" w:right="0" w:firstLine="0"/>
                              <w:jc w:val="left"/>
                              <w:rPr>
                                <w:sz w:val="16"/>
                              </w:rPr>
                            </w:pPr>
                            <w:r>
                              <w:rPr>
                                <w:color w:val="494444"/>
                                <w:w w:val="100"/>
                                <w:sz w:val="16"/>
                              </w:rPr>
                              <w:t>汗仆</w:t>
                            </w:r>
                          </w:p>
                        </w:txbxContent>
                      </wps:txbx>
                      <wps:bodyPr vert="eaVert" lIns="0" tIns="0" rIns="0" bIns="0" upright="1"/>
                    </wps:wsp>
                  </a:graphicData>
                </a:graphic>
              </wp:anchor>
            </w:drawing>
          </mc:Choice>
          <mc:Fallback>
            <w:pict>
              <v:shape id="文本框 571" o:spid="_x0000_s1026" o:spt="202" type="#_x0000_t202" style="position:absolute;left:0pt;margin-left:164.6pt;margin-top:51.75pt;height:19.1pt;width:10.1pt;mso-position-horizontal-relative:page;z-index:4096;mso-width-relative:page;mso-height-relative:page;" filled="f" stroked="f" coordsize="21600,21600" o:gfxdata="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AZ4xhO1wAAAAsBAAAP&#10;AAAAAAAAAAEAIAAAACIAAABkcnMvZG93bnJldi54bWxQSwECFAAUAAAACACHTuJAaOBWwKcBAAA0&#10;AwAADgAAAAAAAAABACAAAAAmAQAAZHJzL2Uyb0RvYy54bWxQSwUGAAAAAAYABgBZAQAAPwUAAAAA&#10;">
                <v:fill on="f" focussize="0,0"/>
                <v:stroke on="f"/>
                <v:imagedata o:title=""/>
                <o:lock v:ext="edit" aspectratio="f"/>
                <v:textbox inset="0mm,0mm,0mm,0mm" style="layout-flow:vertical-ideographic;">
                  <w:txbxContent>
                    <w:p>
                      <w:pPr>
                        <w:spacing w:before="0" w:line="168" w:lineRule="auto"/>
                        <w:ind w:left="20" w:right="0" w:firstLine="0"/>
                        <w:jc w:val="left"/>
                        <w:rPr>
                          <w:sz w:val="16"/>
                        </w:rPr>
                      </w:pPr>
                      <w:r>
                        <w:rPr>
                          <w:color w:val="494444"/>
                          <w:w w:val="100"/>
                          <w:sz w:val="16"/>
                        </w:rPr>
                        <w:t>汗仆</w:t>
                      </w:r>
                    </w:p>
                  </w:txbxContent>
                </v:textbox>
              </v:shape>
            </w:pict>
          </mc:Fallback>
        </mc:AlternateContent>
      </w:r>
      <w:r>
        <mc:AlternateContent>
          <mc:Choice Requires="wps">
            <w:drawing>
              <wp:anchor distT="0" distB="0" distL="114300" distR="114300" simplePos="0" relativeHeight="4096" behindDoc="0" locked="0" layoutInCell="1" allowOverlap="1">
                <wp:simplePos x="0" y="0"/>
                <wp:positionH relativeFrom="page">
                  <wp:posOffset>1901825</wp:posOffset>
                </wp:positionH>
                <wp:positionV relativeFrom="paragraph">
                  <wp:posOffset>595630</wp:posOffset>
                </wp:positionV>
                <wp:extent cx="244475" cy="309245"/>
                <wp:effectExtent l="0" t="0" r="0" b="0"/>
                <wp:wrapNone/>
                <wp:docPr id="69" name="文本框 572"/>
                <wp:cNvGraphicFramePr/>
                <a:graphic xmlns:a="http://schemas.openxmlformats.org/drawingml/2006/main">
                  <a:graphicData uri="http://schemas.microsoft.com/office/word/2010/wordprocessingShape">
                    <wps:wsp>
                      <wps:cNvSpPr txBox="1"/>
                      <wps:spPr>
                        <a:xfrm>
                          <a:off x="0" y="0"/>
                          <a:ext cx="244475" cy="309245"/>
                        </a:xfrm>
                        <a:prstGeom prst="rect">
                          <a:avLst/>
                        </a:prstGeom>
                        <a:noFill/>
                        <a:ln>
                          <a:noFill/>
                        </a:ln>
                      </wps:spPr>
                      <wps:txbx>
                        <w:txbxContent>
                          <w:p>
                            <w:pPr>
                              <w:pStyle w:val="6"/>
                              <w:spacing w:line="96" w:lineRule="auto"/>
                              <w:ind w:left="20"/>
                            </w:pPr>
                            <w:r>
                              <w:rPr>
                                <w:color w:val="494444"/>
                                <w:w w:val="100"/>
                              </w:rPr>
                              <w:t>R</w:t>
                            </w:r>
                            <w:r>
                              <w:rPr>
                                <w:color w:val="494444"/>
                                <w:w w:val="100"/>
                                <w:position w:val="-2"/>
                              </w:rPr>
                              <w:t>n</w:t>
                            </w:r>
                          </w:p>
                          <w:p>
                            <w:pPr>
                              <w:spacing w:before="0"/>
                              <w:ind w:left="62" w:right="0" w:firstLine="0"/>
                              <w:jc w:val="left"/>
                              <w:rPr>
                                <w:sz w:val="14"/>
                              </w:rPr>
                            </w:pPr>
                            <w:r>
                              <w:rPr>
                                <w:color w:val="2F2A2A"/>
                                <w:w w:val="99"/>
                                <w:position w:val="2"/>
                                <w:sz w:val="14"/>
                              </w:rPr>
                              <w:t>h</w:t>
                            </w:r>
                            <w:r>
                              <w:rPr>
                                <w:color w:val="2F2A2A"/>
                                <w:position w:val="2"/>
                                <w:sz w:val="14"/>
                              </w:rPr>
                              <w:t xml:space="preserve"> </w:t>
                            </w:r>
                            <w:r>
                              <w:rPr>
                                <w:color w:val="2F2A2A"/>
                                <w:spacing w:val="-67"/>
                                <w:w w:val="99"/>
                                <w:position w:val="2"/>
                                <w:sz w:val="14"/>
                              </w:rPr>
                              <w:t>”</w:t>
                            </w:r>
                            <w:r>
                              <w:rPr>
                                <w:color w:val="494444"/>
                                <w:w w:val="99"/>
                                <w:sz w:val="14"/>
                              </w:rPr>
                              <w:t>却</w:t>
                            </w:r>
                          </w:p>
                        </w:txbxContent>
                      </wps:txbx>
                      <wps:bodyPr vert="eaVert" lIns="0" tIns="0" rIns="0" bIns="0" upright="1"/>
                    </wps:wsp>
                  </a:graphicData>
                </a:graphic>
              </wp:anchor>
            </w:drawing>
          </mc:Choice>
          <mc:Fallback>
            <w:pict>
              <v:shape id="文本框 572" o:spid="_x0000_s1026" o:spt="202" type="#_x0000_t202" style="position:absolute;left:0pt;margin-left:149.75pt;margin-top:46.9pt;height:24.35pt;width:19.25pt;mso-position-horizontal-relative:page;z-index:4096;mso-width-relative:page;mso-height-relative:page;" filled="f" stroked="f" coordsize="21600,21600" o:gfxdata="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RfM1s1wAAAAoB&#10;AAAPAAAAAAAAAAEAIAAAACIAAABkcnMvZG93bnJldi54bWxQSwECFAAUAAAACACHTuJAgNOXIKoB&#10;AAA0AwAADgAAAAAAAAABACAAAAAmAQAAZHJzL2Uyb0RvYy54bWxQSwUGAAAAAAYABgBZAQAAQgUA&#10;AAAA&#10;">
                <v:fill on="f" focussize="0,0"/>
                <v:stroke on="f"/>
                <v:imagedata o:title=""/>
                <o:lock v:ext="edit" aspectratio="f"/>
                <v:textbox inset="0mm,0mm,0mm,0mm" style="layout-flow:vertical-ideographic;">
                  <w:txbxContent>
                    <w:p>
                      <w:pPr>
                        <w:pStyle w:val="6"/>
                        <w:spacing w:line="96" w:lineRule="auto"/>
                        <w:ind w:left="20"/>
                      </w:pPr>
                      <w:r>
                        <w:rPr>
                          <w:color w:val="494444"/>
                          <w:w w:val="100"/>
                        </w:rPr>
                        <w:t>R</w:t>
                      </w:r>
                      <w:r>
                        <w:rPr>
                          <w:color w:val="494444"/>
                          <w:w w:val="100"/>
                          <w:position w:val="-2"/>
                        </w:rPr>
                        <w:t>n</w:t>
                      </w:r>
                    </w:p>
                    <w:p>
                      <w:pPr>
                        <w:spacing w:before="0"/>
                        <w:ind w:left="62" w:right="0" w:firstLine="0"/>
                        <w:jc w:val="left"/>
                        <w:rPr>
                          <w:sz w:val="14"/>
                        </w:rPr>
                      </w:pPr>
                      <w:r>
                        <w:rPr>
                          <w:color w:val="2F2A2A"/>
                          <w:w w:val="99"/>
                          <w:position w:val="2"/>
                          <w:sz w:val="14"/>
                        </w:rPr>
                        <w:t>h</w:t>
                      </w:r>
                      <w:r>
                        <w:rPr>
                          <w:color w:val="2F2A2A"/>
                          <w:position w:val="2"/>
                          <w:sz w:val="14"/>
                        </w:rPr>
                        <w:t xml:space="preserve"> </w:t>
                      </w:r>
                      <w:r>
                        <w:rPr>
                          <w:color w:val="2F2A2A"/>
                          <w:spacing w:val="-67"/>
                          <w:w w:val="99"/>
                          <w:position w:val="2"/>
                          <w:sz w:val="14"/>
                        </w:rPr>
                        <w:t>”</w:t>
                      </w:r>
                      <w:r>
                        <w:rPr>
                          <w:color w:val="494444"/>
                          <w:w w:val="99"/>
                          <w:sz w:val="14"/>
                        </w:rPr>
                        <w:t>却</w:t>
                      </w:r>
                    </w:p>
                  </w:txbxContent>
                </v:textbox>
              </v:shape>
            </w:pict>
          </mc:Fallback>
        </mc:AlternateContent>
      </w:r>
      <w:r>
        <mc:AlternateContent>
          <mc:Choice Requires="wps">
            <w:drawing>
              <wp:anchor distT="0" distB="0" distL="114300" distR="114300" simplePos="0" relativeHeight="4096" behindDoc="0" locked="0" layoutInCell="1" allowOverlap="1">
                <wp:simplePos x="0" y="0"/>
                <wp:positionH relativeFrom="page">
                  <wp:posOffset>1450975</wp:posOffset>
                </wp:positionH>
                <wp:positionV relativeFrom="paragraph">
                  <wp:posOffset>320040</wp:posOffset>
                </wp:positionV>
                <wp:extent cx="448945" cy="680720"/>
                <wp:effectExtent l="0" t="0" r="0" b="0"/>
                <wp:wrapNone/>
                <wp:docPr id="73" name="文本框 573"/>
                <wp:cNvGraphicFramePr/>
                <a:graphic xmlns:a="http://schemas.openxmlformats.org/drawingml/2006/main">
                  <a:graphicData uri="http://schemas.microsoft.com/office/word/2010/wordprocessingShape">
                    <wps:wsp>
                      <wps:cNvSpPr txBox="1"/>
                      <wps:spPr>
                        <a:xfrm>
                          <a:off x="0" y="0"/>
                          <a:ext cx="448945" cy="680720"/>
                        </a:xfrm>
                        <a:prstGeom prst="rect">
                          <a:avLst/>
                        </a:prstGeom>
                        <a:noFill/>
                        <a:ln>
                          <a:noFill/>
                        </a:ln>
                      </wps:spPr>
                      <wps:txbx>
                        <w:txbxContent>
                          <w:p>
                            <w:pPr>
                              <w:spacing w:before="0" w:line="180" w:lineRule="auto"/>
                              <w:ind w:left="550" w:right="0" w:firstLine="0"/>
                              <w:jc w:val="left"/>
                              <w:rPr>
                                <w:sz w:val="13"/>
                              </w:rPr>
                            </w:pPr>
                            <w:r>
                              <w:rPr>
                                <w:color w:val="494444"/>
                                <w:w w:val="99"/>
                                <w:sz w:val="13"/>
                              </w:rPr>
                              <w:t>共</w:t>
                            </w:r>
                            <w:r>
                              <w:rPr>
                                <w:color w:val="494444"/>
                                <w:sz w:val="13"/>
                              </w:rPr>
                              <w:t xml:space="preserve"> </w:t>
                            </w:r>
                            <w:r>
                              <w:rPr>
                                <w:color w:val="494444"/>
                                <w:w w:val="99"/>
                                <w:sz w:val="13"/>
                              </w:rPr>
                              <w:t>没</w:t>
                            </w:r>
                            <w:r>
                              <w:rPr>
                                <w:color w:val="494444"/>
                                <w:sz w:val="13"/>
                              </w:rPr>
                              <w:t xml:space="preserve"> </w:t>
                            </w:r>
                            <w:r>
                              <w:rPr>
                                <w:color w:val="494444"/>
                                <w:w w:val="99"/>
                                <w:sz w:val="13"/>
                              </w:rPr>
                              <w:t>见</w:t>
                            </w:r>
                          </w:p>
                          <w:p>
                            <w:pPr>
                              <w:spacing w:before="69" w:line="180" w:lineRule="auto"/>
                              <w:ind w:left="26" w:right="326" w:hanging="7"/>
                              <w:jc w:val="left"/>
                              <w:rPr>
                                <w:sz w:val="14"/>
                              </w:rPr>
                            </w:pPr>
                            <w:r>
                              <w:rPr>
                                <w:color w:val="494444"/>
                                <w:spacing w:val="31"/>
                                <w:w w:val="100"/>
                                <w:position w:val="1"/>
                                <w:sz w:val="15"/>
                              </w:rPr>
                              <w:t>资</w:t>
                            </w:r>
                            <w:r>
                              <w:rPr>
                                <w:color w:val="2F2A2A"/>
                                <w:spacing w:val="-1"/>
                                <w:w w:val="100"/>
                                <w:position w:val="1"/>
                                <w:sz w:val="15"/>
                              </w:rPr>
                              <w:t>门</w:t>
                            </w:r>
                            <w:r>
                              <w:rPr>
                                <w:color w:val="494444"/>
                                <w:spacing w:val="-20"/>
                                <w:w w:val="100"/>
                                <w:sz w:val="15"/>
                              </w:rPr>
                              <w:t>{已</w:t>
                            </w:r>
                            <w:r>
                              <w:rPr>
                                <w:color w:val="494444"/>
                                <w:w w:val="99"/>
                                <w:position w:val="2"/>
                                <w:sz w:val="14"/>
                              </w:rPr>
                              <w:t xml:space="preserve">  然</w:t>
                            </w:r>
                            <w:r>
                              <w:rPr>
                                <w:color w:val="494444"/>
                                <w:spacing w:val="-21"/>
                                <w:position w:val="2"/>
                                <w:sz w:val="14"/>
                              </w:rPr>
                              <w:t xml:space="preserve"> </w:t>
                            </w:r>
                            <w:r>
                              <w:rPr>
                                <w:color w:val="494444"/>
                                <w:w w:val="99"/>
                                <w:sz w:val="14"/>
                              </w:rPr>
                              <w:t>部</w:t>
                            </w:r>
                            <w:r>
                              <w:rPr>
                                <w:color w:val="494444"/>
                                <w:spacing w:val="-15"/>
                                <w:sz w:val="14"/>
                              </w:rPr>
                              <w:t xml:space="preserve"> </w:t>
                            </w:r>
                            <w:r>
                              <w:rPr>
                                <w:color w:val="494444"/>
                                <w:w w:val="99"/>
                                <w:sz w:val="14"/>
                              </w:rPr>
                              <w:t>辽</w:t>
                            </w:r>
                            <w:r>
                              <w:rPr>
                                <w:color w:val="494444"/>
                                <w:spacing w:val="-19"/>
                                <w:sz w:val="14"/>
                              </w:rPr>
                              <w:t xml:space="preserve"> </w:t>
                            </w:r>
                            <w:r>
                              <w:rPr>
                                <w:color w:val="2F2A2A"/>
                                <w:spacing w:val="-16"/>
                                <w:w w:val="99"/>
                                <w:sz w:val="14"/>
                              </w:rPr>
                              <w:t>见</w:t>
                            </w:r>
                            <w:r>
                              <w:rPr>
                                <w:color w:val="2F2A2A"/>
                                <w:w w:val="99"/>
                                <w:position w:val="2"/>
                                <w:sz w:val="14"/>
                              </w:rPr>
                              <w:t>自</w:t>
                            </w:r>
                            <w:r>
                              <w:rPr>
                                <w:color w:val="2F2A2A"/>
                                <w:spacing w:val="-23"/>
                                <w:position w:val="2"/>
                                <w:sz w:val="14"/>
                              </w:rPr>
                              <w:t xml:space="preserve"> </w:t>
                            </w:r>
                            <w:r>
                              <w:rPr>
                                <w:color w:val="494444"/>
                                <w:w w:val="99"/>
                                <w:sz w:val="14"/>
                              </w:rPr>
                              <w:t>源</w:t>
                            </w:r>
                            <w:r>
                              <w:rPr>
                                <w:color w:val="494444"/>
                                <w:spacing w:val="-12"/>
                                <w:sz w:val="14"/>
                              </w:rPr>
                              <w:t xml:space="preserve"> </w:t>
                            </w:r>
                            <w:r>
                              <w:rPr>
                                <w:color w:val="2F2A2A"/>
                                <w:w w:val="99"/>
                                <w:sz w:val="14"/>
                              </w:rPr>
                              <w:t>市</w:t>
                            </w:r>
                          </w:p>
                        </w:txbxContent>
                      </wps:txbx>
                      <wps:bodyPr vert="eaVert" lIns="0" tIns="0" rIns="0" bIns="0" upright="1"/>
                    </wps:wsp>
                  </a:graphicData>
                </a:graphic>
              </wp:anchor>
            </w:drawing>
          </mc:Choice>
          <mc:Fallback>
            <w:pict>
              <v:shape id="文本框 573" o:spid="_x0000_s1026" o:spt="202" type="#_x0000_t202" style="position:absolute;left:0pt;margin-left:114.25pt;margin-top:25.2pt;height:53.6pt;width:35.35pt;mso-position-horizontal-relative:page;z-index:4096;mso-width-relative:page;mso-height-relative:page;" filled="f" stroked="f" coordsize="21600,21600" o:gfxdata="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e8Ma9cAAAAK&#10;AQAADwAAAAAAAAABACAAAAAiAAAAZHJzL2Rvd25yZXYueG1sUEsBAhQAFAAAAAgAh07iQLGElvmr&#10;AQAANAMAAA4AAAAAAAAAAQAgAAAAJgEAAGRycy9lMm9Eb2MueG1sUEsFBgAAAAAGAAYAWQEAAEMF&#10;AAAAAA==&#10;">
                <v:fill on="f" focussize="0,0"/>
                <v:stroke on="f"/>
                <v:imagedata o:title=""/>
                <o:lock v:ext="edit" aspectratio="f"/>
                <v:textbox inset="0mm,0mm,0mm,0mm" style="layout-flow:vertical-ideographic;">
                  <w:txbxContent>
                    <w:p>
                      <w:pPr>
                        <w:spacing w:before="0" w:line="180" w:lineRule="auto"/>
                        <w:ind w:left="550" w:right="0" w:firstLine="0"/>
                        <w:jc w:val="left"/>
                        <w:rPr>
                          <w:sz w:val="13"/>
                        </w:rPr>
                      </w:pPr>
                      <w:r>
                        <w:rPr>
                          <w:color w:val="494444"/>
                          <w:w w:val="99"/>
                          <w:sz w:val="13"/>
                        </w:rPr>
                        <w:t>共</w:t>
                      </w:r>
                      <w:r>
                        <w:rPr>
                          <w:color w:val="494444"/>
                          <w:sz w:val="13"/>
                        </w:rPr>
                        <w:t xml:space="preserve"> </w:t>
                      </w:r>
                      <w:r>
                        <w:rPr>
                          <w:color w:val="494444"/>
                          <w:w w:val="99"/>
                          <w:sz w:val="13"/>
                        </w:rPr>
                        <w:t>没</w:t>
                      </w:r>
                      <w:r>
                        <w:rPr>
                          <w:color w:val="494444"/>
                          <w:sz w:val="13"/>
                        </w:rPr>
                        <w:t xml:space="preserve"> </w:t>
                      </w:r>
                      <w:r>
                        <w:rPr>
                          <w:color w:val="494444"/>
                          <w:w w:val="99"/>
                          <w:sz w:val="13"/>
                        </w:rPr>
                        <w:t>见</w:t>
                      </w:r>
                    </w:p>
                    <w:p>
                      <w:pPr>
                        <w:spacing w:before="69" w:line="180" w:lineRule="auto"/>
                        <w:ind w:left="26" w:right="326" w:hanging="7"/>
                        <w:jc w:val="left"/>
                        <w:rPr>
                          <w:sz w:val="14"/>
                        </w:rPr>
                      </w:pPr>
                      <w:r>
                        <w:rPr>
                          <w:color w:val="494444"/>
                          <w:spacing w:val="31"/>
                          <w:w w:val="100"/>
                          <w:position w:val="1"/>
                          <w:sz w:val="15"/>
                        </w:rPr>
                        <w:t>资</w:t>
                      </w:r>
                      <w:r>
                        <w:rPr>
                          <w:color w:val="2F2A2A"/>
                          <w:spacing w:val="-1"/>
                          <w:w w:val="100"/>
                          <w:position w:val="1"/>
                          <w:sz w:val="15"/>
                        </w:rPr>
                        <w:t>门</w:t>
                      </w:r>
                      <w:r>
                        <w:rPr>
                          <w:color w:val="494444"/>
                          <w:spacing w:val="-20"/>
                          <w:w w:val="100"/>
                          <w:sz w:val="15"/>
                        </w:rPr>
                        <w:t>{已</w:t>
                      </w:r>
                      <w:r>
                        <w:rPr>
                          <w:color w:val="494444"/>
                          <w:w w:val="99"/>
                          <w:position w:val="2"/>
                          <w:sz w:val="14"/>
                        </w:rPr>
                        <w:t xml:space="preserve">  然</w:t>
                      </w:r>
                      <w:r>
                        <w:rPr>
                          <w:color w:val="494444"/>
                          <w:spacing w:val="-21"/>
                          <w:position w:val="2"/>
                          <w:sz w:val="14"/>
                        </w:rPr>
                        <w:t xml:space="preserve"> </w:t>
                      </w:r>
                      <w:r>
                        <w:rPr>
                          <w:color w:val="494444"/>
                          <w:w w:val="99"/>
                          <w:sz w:val="14"/>
                        </w:rPr>
                        <w:t>部</w:t>
                      </w:r>
                      <w:r>
                        <w:rPr>
                          <w:color w:val="494444"/>
                          <w:spacing w:val="-15"/>
                          <w:sz w:val="14"/>
                        </w:rPr>
                        <w:t xml:space="preserve"> </w:t>
                      </w:r>
                      <w:r>
                        <w:rPr>
                          <w:color w:val="494444"/>
                          <w:w w:val="99"/>
                          <w:sz w:val="14"/>
                        </w:rPr>
                        <w:t>辽</w:t>
                      </w:r>
                      <w:r>
                        <w:rPr>
                          <w:color w:val="494444"/>
                          <w:spacing w:val="-19"/>
                          <w:sz w:val="14"/>
                        </w:rPr>
                        <w:t xml:space="preserve"> </w:t>
                      </w:r>
                      <w:r>
                        <w:rPr>
                          <w:color w:val="2F2A2A"/>
                          <w:spacing w:val="-16"/>
                          <w:w w:val="99"/>
                          <w:sz w:val="14"/>
                        </w:rPr>
                        <w:t>见</w:t>
                      </w:r>
                      <w:r>
                        <w:rPr>
                          <w:color w:val="2F2A2A"/>
                          <w:w w:val="99"/>
                          <w:position w:val="2"/>
                          <w:sz w:val="14"/>
                        </w:rPr>
                        <w:t>自</w:t>
                      </w:r>
                      <w:r>
                        <w:rPr>
                          <w:color w:val="2F2A2A"/>
                          <w:spacing w:val="-23"/>
                          <w:position w:val="2"/>
                          <w:sz w:val="14"/>
                        </w:rPr>
                        <w:t xml:space="preserve"> </w:t>
                      </w:r>
                      <w:r>
                        <w:rPr>
                          <w:color w:val="494444"/>
                          <w:w w:val="99"/>
                          <w:sz w:val="14"/>
                        </w:rPr>
                        <w:t>源</w:t>
                      </w:r>
                      <w:r>
                        <w:rPr>
                          <w:color w:val="494444"/>
                          <w:spacing w:val="-12"/>
                          <w:sz w:val="14"/>
                        </w:rPr>
                        <w:t xml:space="preserve"> </w:t>
                      </w:r>
                      <w:r>
                        <w:rPr>
                          <w:color w:val="2F2A2A"/>
                          <w:w w:val="99"/>
                          <w:sz w:val="14"/>
                        </w:rPr>
                        <w:t>市</w:t>
                      </w:r>
                    </w:p>
                  </w:txbxContent>
                </v:textbox>
              </v:shape>
            </w:pict>
          </mc:Fallback>
        </mc:AlternateContent>
      </w:r>
      <w:r>
        <w:rPr>
          <w:rFonts w:ascii="Arial" w:hAnsi="Arial" w:eastAsia="Arial"/>
          <w:color w:val="8A8383"/>
          <w:w w:val="90"/>
          <w:sz w:val="15"/>
        </w:rPr>
        <w:t>·</w:t>
      </w:r>
      <w:r>
        <w:rPr>
          <w:rFonts w:ascii="Arial" w:hAnsi="Arial" w:eastAsia="Arial"/>
          <w:color w:val="B5AFB1"/>
          <w:w w:val="90"/>
          <w:sz w:val="15"/>
        </w:rPr>
        <w:t xml:space="preserve">,. ' . </w:t>
      </w:r>
      <w:r>
        <w:rPr>
          <w:rFonts w:ascii="Arial" w:hAnsi="Arial" w:eastAsia="Arial"/>
          <w:color w:val="A39C9E"/>
          <w:w w:val="75"/>
          <w:sz w:val="15"/>
        </w:rPr>
        <w:t xml:space="preserve">L </w:t>
      </w:r>
      <w:r>
        <w:rPr>
          <w:rFonts w:ascii="Arial" w:hAnsi="Arial" w:eastAsia="Arial"/>
          <w:color w:val="8A8383"/>
          <w:w w:val="75"/>
          <w:sz w:val="15"/>
        </w:rPr>
        <w:t>·</w:t>
      </w:r>
      <w:r>
        <w:rPr>
          <w:rFonts w:ascii="Arial" w:hAnsi="Arial" w:eastAsia="Arial"/>
          <w:color w:val="B5AFB1"/>
          <w:w w:val="75"/>
          <w:sz w:val="15"/>
        </w:rPr>
        <w:t xml:space="preserve">, </w:t>
      </w:r>
      <w:r>
        <w:rPr>
          <w:rFonts w:ascii="Arial" w:hAnsi="Arial" w:eastAsia="Arial"/>
          <w:color w:val="8A8383"/>
          <w:w w:val="75"/>
          <w:sz w:val="10"/>
        </w:rPr>
        <w:t xml:space="preserve">l </w:t>
      </w:r>
      <w:r>
        <w:rPr>
          <w:rFonts w:ascii="Arial" w:hAnsi="Arial" w:eastAsia="Arial"/>
          <w:color w:val="B5AFB1"/>
          <w:w w:val="75"/>
          <w:sz w:val="10"/>
        </w:rPr>
        <w:t xml:space="preserve">j </w:t>
      </w:r>
      <w:r>
        <w:rPr>
          <w:rFonts w:ascii="Arial" w:hAnsi="Arial" w:eastAsia="Arial"/>
          <w:color w:val="494444"/>
          <w:w w:val="75"/>
          <w:sz w:val="10"/>
        </w:rPr>
        <w:t xml:space="preserve">• </w:t>
      </w:r>
      <w:r>
        <w:rPr>
          <w:rFonts w:ascii="Arial" w:hAnsi="Arial" w:eastAsia="Arial"/>
          <w:color w:val="A39C9E"/>
          <w:w w:val="75"/>
          <w:sz w:val="10"/>
        </w:rPr>
        <w:t xml:space="preserve">,; </w:t>
      </w:r>
      <w:r>
        <w:rPr>
          <w:rFonts w:ascii="Arial" w:hAnsi="Arial" w:eastAsia="Arial"/>
          <w:color w:val="8A8383"/>
          <w:w w:val="75"/>
          <w:sz w:val="10"/>
        </w:rPr>
        <w:t xml:space="preserve">' </w:t>
      </w:r>
      <w:r>
        <w:rPr>
          <w:rFonts w:ascii="Arial" w:hAnsi="Arial" w:eastAsia="Arial"/>
          <w:color w:val="B5AFB1"/>
          <w:w w:val="75"/>
          <w:sz w:val="10"/>
        </w:rPr>
        <w:t>(</w:t>
      </w:r>
      <w:r>
        <w:rPr>
          <w:rFonts w:ascii="Arial" w:hAnsi="Arial" w:eastAsia="Arial"/>
          <w:color w:val="625B5B"/>
          <w:w w:val="75"/>
          <w:sz w:val="10"/>
        </w:rPr>
        <w:t xml:space="preserve">. </w:t>
      </w:r>
      <w:r>
        <w:rPr>
          <w:rFonts w:ascii="Arial" w:hAnsi="Arial" w:eastAsia="Arial"/>
          <w:color w:val="A39C9E"/>
          <w:w w:val="75"/>
          <w:sz w:val="10"/>
        </w:rPr>
        <w:t xml:space="preserve">, </w:t>
      </w:r>
      <w:r>
        <w:rPr>
          <w:color w:val="B5AFB1"/>
          <w:w w:val="75"/>
          <w:sz w:val="13"/>
        </w:rPr>
        <w:t xml:space="preserve">. </w:t>
      </w:r>
      <w:r>
        <w:rPr>
          <w:color w:val="8A8383"/>
          <w:w w:val="75"/>
          <w:sz w:val="13"/>
        </w:rPr>
        <w:t xml:space="preserve">, </w:t>
      </w:r>
      <w:r>
        <w:rPr>
          <w:color w:val="B5AFB1"/>
          <w:w w:val="75"/>
          <w:sz w:val="13"/>
        </w:rPr>
        <w:t xml:space="preserve">'/ ' </w:t>
      </w:r>
      <w:r>
        <w:rPr>
          <w:color w:val="B5AFB1"/>
          <w:w w:val="70"/>
          <w:sz w:val="13"/>
        </w:rPr>
        <w:t xml:space="preserve">二 </w:t>
      </w:r>
      <w:r>
        <w:rPr>
          <w:rFonts w:ascii="Times New Roman" w:hAnsi="Times New Roman" w:eastAsia="Times New Roman"/>
          <w:color w:val="B5AFB1"/>
          <w:w w:val="75"/>
          <w:sz w:val="18"/>
        </w:rPr>
        <w:t>_f •:</w:t>
      </w:r>
    </w:p>
    <w:p>
      <w:pPr>
        <w:spacing w:after="0" w:line="184" w:lineRule="exact"/>
        <w:jc w:val="left"/>
        <w:rPr>
          <w:rFonts w:ascii="Times New Roman" w:hAnsi="Times New Roman" w:eastAsia="Times New Roman"/>
          <w:sz w:val="18"/>
        </w:rPr>
        <w:sectPr>
          <w:type w:val="continuous"/>
          <w:pgSz w:w="11910" w:h="16840"/>
          <w:pgMar w:top="1120" w:right="0" w:bottom="280" w:left="860" w:header="720" w:footer="720" w:gutter="0"/>
          <w:cols w:equalWidth="0" w:num="2">
            <w:col w:w="2623" w:space="40"/>
            <w:col w:w="8387"/>
          </w:cols>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1"/>
        <w:rPr>
          <w:rFonts w:ascii="Times New Roman"/>
          <w:sz w:val="27"/>
        </w:rPr>
      </w:pPr>
    </w:p>
    <w:p>
      <w:pPr>
        <w:spacing w:after="0"/>
        <w:rPr>
          <w:rFonts w:ascii="Times New Roman"/>
          <w:sz w:val="27"/>
        </w:rPr>
        <w:sectPr>
          <w:type w:val="continuous"/>
          <w:pgSz w:w="11910" w:h="16840"/>
          <w:pgMar w:top="1120" w:right="0" w:bottom="280" w:left="860" w:header="720" w:footer="720" w:gutter="0"/>
        </w:sectPr>
      </w:pPr>
    </w:p>
    <w:p>
      <w:pPr>
        <w:pStyle w:val="6"/>
        <w:rPr>
          <w:rFonts w:ascii="Times New Roman"/>
          <w:sz w:val="10"/>
        </w:rPr>
      </w:pPr>
    </w:p>
    <w:p>
      <w:pPr>
        <w:spacing w:before="72"/>
        <w:ind w:left="0" w:right="0" w:firstLine="0"/>
        <w:jc w:val="right"/>
        <w:rPr>
          <w:rFonts w:ascii="Times New Roman" w:eastAsia="Times New Roman"/>
          <w:sz w:val="9"/>
        </w:rPr>
      </w:pPr>
      <w:r>
        <mc:AlternateContent>
          <mc:Choice Requires="wps">
            <w:drawing>
              <wp:anchor distT="0" distB="0" distL="114300" distR="114300" simplePos="0" relativeHeight="4096" behindDoc="0" locked="0" layoutInCell="1" allowOverlap="1">
                <wp:simplePos x="0" y="0"/>
                <wp:positionH relativeFrom="page">
                  <wp:posOffset>4251960</wp:posOffset>
                </wp:positionH>
                <wp:positionV relativeFrom="paragraph">
                  <wp:posOffset>-24765</wp:posOffset>
                </wp:positionV>
                <wp:extent cx="83185" cy="192405"/>
                <wp:effectExtent l="0" t="0" r="0" b="0"/>
                <wp:wrapNone/>
                <wp:docPr id="72" name="文本框 574"/>
                <wp:cNvGraphicFramePr/>
                <a:graphic xmlns:a="http://schemas.openxmlformats.org/drawingml/2006/main">
                  <a:graphicData uri="http://schemas.microsoft.com/office/word/2010/wordprocessingShape">
                    <wps:wsp>
                      <wps:cNvSpPr txBox="1"/>
                      <wps:spPr>
                        <a:xfrm>
                          <a:off x="0" y="0"/>
                          <a:ext cx="83185" cy="192405"/>
                        </a:xfrm>
                        <a:prstGeom prst="rect">
                          <a:avLst/>
                        </a:prstGeom>
                        <a:noFill/>
                        <a:ln>
                          <a:noFill/>
                        </a:ln>
                      </wps:spPr>
                      <wps:txbx>
                        <w:txbxContent>
                          <w:p>
                            <w:pPr>
                              <w:spacing w:before="0" w:line="12" w:lineRule="auto"/>
                              <w:ind w:left="115" w:right="0" w:firstLine="0"/>
                              <w:jc w:val="left"/>
                              <w:rPr>
                                <w:sz w:val="9"/>
                              </w:rPr>
                            </w:pPr>
                            <w:r>
                              <w:rPr>
                                <w:color w:val="8A8383"/>
                                <w:w w:val="99"/>
                                <w:position w:val="1"/>
                                <w:sz w:val="9"/>
                              </w:rPr>
                              <w:t>l</w:t>
                            </w:r>
                            <w:r>
                              <w:rPr>
                                <w:color w:val="625B5B"/>
                                <w:w w:val="99"/>
                                <w:sz w:val="9"/>
                              </w:rPr>
                              <w:t>·</w:t>
                            </w:r>
                          </w:p>
                          <w:p>
                            <w:pPr>
                              <w:spacing w:before="0"/>
                              <w:ind w:left="20" w:right="0" w:firstLine="0"/>
                              <w:jc w:val="left"/>
                              <w:rPr>
                                <w:sz w:val="8"/>
                              </w:rPr>
                            </w:pPr>
                            <w:r>
                              <w:rPr>
                                <w:color w:val="A39C9E"/>
                                <w:w w:val="99"/>
                                <w:sz w:val="8"/>
                              </w:rPr>
                              <w:t>,</w:t>
                            </w:r>
                          </w:p>
                        </w:txbxContent>
                      </wps:txbx>
                      <wps:bodyPr vert="eaVert" lIns="0" tIns="0" rIns="0" bIns="0" upright="1"/>
                    </wps:wsp>
                  </a:graphicData>
                </a:graphic>
              </wp:anchor>
            </w:drawing>
          </mc:Choice>
          <mc:Fallback>
            <w:pict>
              <v:shape id="文本框 574" o:spid="_x0000_s1026" o:spt="202" type="#_x0000_t202" style="position:absolute;left:0pt;margin-left:334.8pt;margin-top:-1.95pt;height:15.15pt;width:6.55pt;mso-position-horizontal-relative:page;z-index:4096;mso-width-relative:page;mso-height-relative:page;" filled="f" stroked="f" coordsize="21600,21600" o:gfxdata="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DI77Bm1wAAAAkB&#10;AAAPAAAAAAAAAAEAIAAAACIAAABkcnMvZG93bnJldi54bWxQSwECFAAUAAAACACHTuJA5FXVAaoB&#10;AAAzAwAADgAAAAAAAAABACAAAAAmAQAAZHJzL2Uyb0RvYy54bWxQSwUGAAAAAAYABgBZAQAAQgUA&#10;AAAA&#10;">
                <v:fill on="f" focussize="0,0"/>
                <v:stroke on="f"/>
                <v:imagedata o:title=""/>
                <o:lock v:ext="edit" aspectratio="f"/>
                <v:textbox inset="0mm,0mm,0mm,0mm" style="layout-flow:vertical-ideographic;">
                  <w:txbxContent>
                    <w:p>
                      <w:pPr>
                        <w:spacing w:before="0" w:line="12" w:lineRule="auto"/>
                        <w:ind w:left="115" w:right="0" w:firstLine="0"/>
                        <w:jc w:val="left"/>
                        <w:rPr>
                          <w:sz w:val="9"/>
                        </w:rPr>
                      </w:pPr>
                      <w:r>
                        <w:rPr>
                          <w:color w:val="8A8383"/>
                          <w:w w:val="99"/>
                          <w:position w:val="1"/>
                          <w:sz w:val="9"/>
                        </w:rPr>
                        <w:t>l</w:t>
                      </w:r>
                      <w:r>
                        <w:rPr>
                          <w:color w:val="625B5B"/>
                          <w:w w:val="99"/>
                          <w:sz w:val="9"/>
                        </w:rPr>
                        <w:t>·</w:t>
                      </w:r>
                    </w:p>
                    <w:p>
                      <w:pPr>
                        <w:spacing w:before="0"/>
                        <w:ind w:left="20" w:right="0" w:firstLine="0"/>
                        <w:jc w:val="left"/>
                        <w:rPr>
                          <w:sz w:val="8"/>
                        </w:rPr>
                      </w:pPr>
                      <w:r>
                        <w:rPr>
                          <w:color w:val="A39C9E"/>
                          <w:w w:val="99"/>
                          <w:sz w:val="8"/>
                        </w:rPr>
                        <w:t>,</w:t>
                      </w:r>
                    </w:p>
                  </w:txbxContent>
                </v:textbox>
              </v:shape>
            </w:pict>
          </mc:Fallback>
        </mc:AlternateContent>
      </w:r>
      <w:r>
        <mc:AlternateContent>
          <mc:Choice Requires="wps">
            <w:drawing>
              <wp:anchor distT="0" distB="0" distL="114300" distR="114300" simplePos="0" relativeHeight="4096" behindDoc="0" locked="0" layoutInCell="1" allowOverlap="1">
                <wp:simplePos x="0" y="0"/>
                <wp:positionH relativeFrom="page">
                  <wp:posOffset>4098925</wp:posOffset>
                </wp:positionH>
                <wp:positionV relativeFrom="paragraph">
                  <wp:posOffset>33655</wp:posOffset>
                </wp:positionV>
                <wp:extent cx="200025" cy="170815"/>
                <wp:effectExtent l="0" t="0" r="0" b="0"/>
                <wp:wrapNone/>
                <wp:docPr id="71" name="文本框 575"/>
                <wp:cNvGraphicFramePr/>
                <a:graphic xmlns:a="http://schemas.openxmlformats.org/drawingml/2006/main">
                  <a:graphicData uri="http://schemas.microsoft.com/office/word/2010/wordprocessingShape">
                    <wps:wsp>
                      <wps:cNvSpPr txBox="1"/>
                      <wps:spPr>
                        <a:xfrm>
                          <a:off x="0" y="0"/>
                          <a:ext cx="200025" cy="170815"/>
                        </a:xfrm>
                        <a:prstGeom prst="rect">
                          <a:avLst/>
                        </a:prstGeom>
                        <a:noFill/>
                        <a:ln>
                          <a:noFill/>
                        </a:ln>
                      </wps:spPr>
                      <wps:txbx>
                        <w:txbxContent>
                          <w:p>
                            <w:pPr>
                              <w:spacing w:before="0"/>
                              <w:ind w:left="20" w:right="0" w:firstLine="0"/>
                              <w:jc w:val="left"/>
                              <w:rPr>
                                <w:sz w:val="10"/>
                              </w:rPr>
                            </w:pPr>
                            <w:r>
                              <w:rPr>
                                <w:color w:val="494444"/>
                                <w:spacing w:val="-73"/>
                                <w:w w:val="99"/>
                                <w:sz w:val="10"/>
                              </w:rPr>
                              <w:t>1</w:t>
                            </w:r>
                            <w:r>
                              <w:rPr>
                                <w:color w:val="A39C9E"/>
                                <w:spacing w:val="7"/>
                                <w:w w:val="99"/>
                                <w:position w:val="2"/>
                                <w:sz w:val="8"/>
                              </w:rPr>
                              <w:t>i</w:t>
                            </w:r>
                            <w:r>
                              <w:rPr>
                                <w:color w:val="A39C9E"/>
                                <w:w w:val="99"/>
                                <w:position w:val="1"/>
                                <w:sz w:val="10"/>
                              </w:rPr>
                              <w:t>'</w:t>
                            </w:r>
                          </w:p>
                          <w:p>
                            <w:pPr>
                              <w:spacing w:before="0" w:line="156" w:lineRule="auto"/>
                              <w:ind w:left="48" w:right="0" w:firstLine="0"/>
                              <w:jc w:val="left"/>
                              <w:rPr>
                                <w:sz w:val="20"/>
                              </w:rPr>
                            </w:pPr>
                            <w:r>
                              <w:rPr>
                                <w:color w:val="A39C9E"/>
                                <w:w w:val="100"/>
                                <w:sz w:val="20"/>
                              </w:rPr>
                              <w:t>＂</w:t>
                            </w:r>
                          </w:p>
                        </w:txbxContent>
                      </wps:txbx>
                      <wps:bodyPr vert="eaVert" lIns="0" tIns="0" rIns="0" bIns="0" upright="1"/>
                    </wps:wsp>
                  </a:graphicData>
                </a:graphic>
              </wp:anchor>
            </w:drawing>
          </mc:Choice>
          <mc:Fallback>
            <w:pict>
              <v:shape id="文本框 575" o:spid="_x0000_s1026" o:spt="202" type="#_x0000_t202" style="position:absolute;left:0pt;margin-left:322.75pt;margin-top:2.65pt;height:13.45pt;width:15.75pt;mso-position-horizontal-relative:page;z-index:4096;mso-width-relative:page;mso-height-relative:page;" filled="f" stroked="f" coordsize="21600,21600" o:gfxdata="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ppg/JdYAAAAIAQAA&#10;DwAAAAAAAAABACAAAAAiAAAAZHJzL2Rvd25yZXYueG1sUEsBAhQAFAAAAAgAh07iQEEpwnCpAQAA&#10;NAMAAA4AAAAAAAAAAQAgAAAAJQEAAGRycy9lMm9Eb2MueG1sUEsFBgAAAAAGAAYAWQEAAEAFAAAA&#10;AA==&#10;">
                <v:fill on="f" focussize="0,0"/>
                <v:stroke on="f"/>
                <v:imagedata o:title=""/>
                <o:lock v:ext="edit" aspectratio="f"/>
                <v:textbox inset="0mm,0mm,0mm,0mm" style="layout-flow:vertical-ideographic;">
                  <w:txbxContent>
                    <w:p>
                      <w:pPr>
                        <w:spacing w:before="0"/>
                        <w:ind w:left="20" w:right="0" w:firstLine="0"/>
                        <w:jc w:val="left"/>
                        <w:rPr>
                          <w:sz w:val="10"/>
                        </w:rPr>
                      </w:pPr>
                      <w:r>
                        <w:rPr>
                          <w:color w:val="494444"/>
                          <w:spacing w:val="-73"/>
                          <w:w w:val="99"/>
                          <w:sz w:val="10"/>
                        </w:rPr>
                        <w:t>1</w:t>
                      </w:r>
                      <w:r>
                        <w:rPr>
                          <w:color w:val="A39C9E"/>
                          <w:spacing w:val="7"/>
                          <w:w w:val="99"/>
                          <w:position w:val="2"/>
                          <w:sz w:val="8"/>
                        </w:rPr>
                        <w:t>i</w:t>
                      </w:r>
                      <w:r>
                        <w:rPr>
                          <w:color w:val="A39C9E"/>
                          <w:w w:val="99"/>
                          <w:position w:val="1"/>
                          <w:sz w:val="10"/>
                        </w:rPr>
                        <w:t>'</w:t>
                      </w:r>
                    </w:p>
                    <w:p>
                      <w:pPr>
                        <w:spacing w:before="0" w:line="156" w:lineRule="auto"/>
                        <w:ind w:left="48" w:right="0" w:firstLine="0"/>
                        <w:jc w:val="left"/>
                        <w:rPr>
                          <w:sz w:val="20"/>
                        </w:rPr>
                      </w:pPr>
                      <w:r>
                        <w:rPr>
                          <w:color w:val="A39C9E"/>
                          <w:w w:val="100"/>
                          <w:sz w:val="20"/>
                        </w:rPr>
                        <w:t>＂</w:t>
                      </w:r>
                    </w:p>
                  </w:txbxContent>
                </v:textbox>
              </v:shape>
            </w:pict>
          </mc:Fallback>
        </mc:AlternateContent>
      </w:r>
      <w:r>
        <mc:AlternateContent>
          <mc:Choice Requires="wps">
            <w:drawing>
              <wp:anchor distT="0" distB="0" distL="114300" distR="114300" simplePos="0" relativeHeight="4096" behindDoc="0" locked="0" layoutInCell="1" allowOverlap="1">
                <wp:simplePos x="0" y="0"/>
                <wp:positionH relativeFrom="page">
                  <wp:posOffset>3978275</wp:posOffset>
                </wp:positionH>
                <wp:positionV relativeFrom="paragraph">
                  <wp:posOffset>12065</wp:posOffset>
                </wp:positionV>
                <wp:extent cx="114935" cy="216535"/>
                <wp:effectExtent l="0" t="0" r="0" b="0"/>
                <wp:wrapNone/>
                <wp:docPr id="70" name="文本框 576"/>
                <wp:cNvGraphicFramePr/>
                <a:graphic xmlns:a="http://schemas.openxmlformats.org/drawingml/2006/main">
                  <a:graphicData uri="http://schemas.microsoft.com/office/word/2010/wordprocessingShape">
                    <wps:wsp>
                      <wps:cNvSpPr txBox="1"/>
                      <wps:spPr>
                        <a:xfrm>
                          <a:off x="0" y="0"/>
                          <a:ext cx="114935" cy="216535"/>
                        </a:xfrm>
                        <a:prstGeom prst="rect">
                          <a:avLst/>
                        </a:prstGeom>
                        <a:noFill/>
                        <a:ln>
                          <a:noFill/>
                        </a:ln>
                      </wps:spPr>
                      <wps:txbx>
                        <w:txbxContent>
                          <w:p>
                            <w:pPr>
                              <w:spacing w:before="0" w:line="168" w:lineRule="auto"/>
                              <w:ind w:left="20" w:right="0" w:firstLine="0"/>
                              <w:jc w:val="left"/>
                              <w:rPr>
                                <w:sz w:val="14"/>
                              </w:rPr>
                            </w:pPr>
                            <w:r>
                              <w:rPr>
                                <w:color w:val="A39C9E"/>
                                <w:w w:val="99"/>
                                <w:sz w:val="12"/>
                              </w:rPr>
                              <w:t>l</w:t>
                            </w:r>
                            <w:r>
                              <w:rPr>
                                <w:color w:val="A39C9E"/>
                                <w:sz w:val="12"/>
                              </w:rPr>
                              <w:t xml:space="preserve"> </w:t>
                            </w:r>
                            <w:r>
                              <w:rPr>
                                <w:color w:val="8A8383"/>
                                <w:w w:val="99"/>
                                <w:position w:val="-1"/>
                                <w:sz w:val="14"/>
                              </w:rPr>
                              <w:t>、</w:t>
                            </w:r>
                          </w:p>
                        </w:txbxContent>
                      </wps:txbx>
                      <wps:bodyPr vert="eaVert" lIns="0" tIns="0" rIns="0" bIns="0" upright="1"/>
                    </wps:wsp>
                  </a:graphicData>
                </a:graphic>
              </wp:anchor>
            </w:drawing>
          </mc:Choice>
          <mc:Fallback>
            <w:pict>
              <v:shape id="文本框 576" o:spid="_x0000_s1026" o:spt="202" type="#_x0000_t202" style="position:absolute;left:0pt;margin-left:313.25pt;margin-top:0.95pt;height:17.05pt;width:9.05pt;mso-position-horizontal-relative:page;z-index:4096;mso-width-relative:page;mso-height-relative:page;" filled="f" stroked="f" coordsize="21600,21600" o:gfxdata="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PS5ZOrUAAAACAEAAA8A&#10;AAAAAAAAAQAgAAAAIgAAAGRycy9kb3ducmV2LnhtbFBLAQIUABQAAAAIAIdO4kBeHyLCqQEAADQD&#10;AAAOAAAAAAAAAAEAIAAAACMBAABkcnMvZTJvRG9jLnhtbFBLBQYAAAAABgAGAFkBAAA+BQAAAAA=&#10;">
                <v:fill on="f" focussize="0,0"/>
                <v:stroke on="f"/>
                <v:imagedata o:title=""/>
                <o:lock v:ext="edit" aspectratio="f"/>
                <v:textbox inset="0mm,0mm,0mm,0mm" style="layout-flow:vertical-ideographic;">
                  <w:txbxContent>
                    <w:p>
                      <w:pPr>
                        <w:spacing w:before="0" w:line="168" w:lineRule="auto"/>
                        <w:ind w:left="20" w:right="0" w:firstLine="0"/>
                        <w:jc w:val="left"/>
                        <w:rPr>
                          <w:sz w:val="14"/>
                        </w:rPr>
                      </w:pPr>
                      <w:r>
                        <w:rPr>
                          <w:color w:val="A39C9E"/>
                          <w:w w:val="99"/>
                          <w:sz w:val="12"/>
                        </w:rPr>
                        <w:t>l</w:t>
                      </w:r>
                      <w:r>
                        <w:rPr>
                          <w:color w:val="A39C9E"/>
                          <w:sz w:val="12"/>
                        </w:rPr>
                        <w:t xml:space="preserve"> </w:t>
                      </w:r>
                      <w:r>
                        <w:rPr>
                          <w:color w:val="8A8383"/>
                          <w:w w:val="99"/>
                          <w:position w:val="-1"/>
                          <w:sz w:val="14"/>
                        </w:rPr>
                        <w:t>、</w:t>
                      </w:r>
                    </w:p>
                  </w:txbxContent>
                </v:textbox>
              </v:shape>
            </w:pict>
          </mc:Fallback>
        </mc:AlternateContent>
      </w:r>
      <w:r>
        <w:rPr>
          <w:color w:val="8A8383"/>
          <w:spacing w:val="-48"/>
          <w:w w:val="97"/>
          <w:sz w:val="5"/>
        </w:rPr>
        <w:t>号</w:t>
      </w:r>
      <w:r>
        <w:rPr>
          <w:rFonts w:ascii="Times New Roman" w:eastAsia="Times New Roman"/>
          <w:color w:val="A39C9E"/>
          <w:w w:val="62"/>
          <w:position w:val="-3"/>
          <w:sz w:val="9"/>
        </w:rPr>
        <w:t>I</w:t>
      </w:r>
      <w:r>
        <w:rPr>
          <w:rFonts w:ascii="Times New Roman" w:eastAsia="Times New Roman"/>
          <w:color w:val="A39C9E"/>
          <w:spacing w:val="-8"/>
          <w:position w:val="-3"/>
          <w:sz w:val="9"/>
        </w:rPr>
        <w:t xml:space="preserve"> </w:t>
      </w:r>
      <w:r>
        <w:rPr>
          <w:rFonts w:ascii="Times New Roman" w:eastAsia="Times New Roman"/>
          <w:color w:val="625B5B"/>
          <w:spacing w:val="7"/>
          <w:w w:val="62"/>
          <w:position w:val="-3"/>
          <w:sz w:val="9"/>
        </w:rPr>
        <w:t>J</w:t>
      </w:r>
      <w:r>
        <w:rPr>
          <w:color w:val="A39C9E"/>
          <w:spacing w:val="-10"/>
          <w:w w:val="62"/>
          <w:sz w:val="5"/>
        </w:rPr>
        <w:t>矗</w:t>
      </w:r>
      <w:r>
        <w:rPr>
          <w:color w:val="756B6D"/>
          <w:spacing w:val="-22"/>
          <w:w w:val="62"/>
          <w:sz w:val="5"/>
        </w:rPr>
        <w:t>｀</w:t>
      </w:r>
      <w:r>
        <w:rPr>
          <w:rFonts w:ascii="Times New Roman" w:eastAsia="Times New Roman"/>
          <w:color w:val="625B5B"/>
          <w:w w:val="62"/>
          <w:position w:val="-3"/>
          <w:sz w:val="9"/>
        </w:rPr>
        <w:t>,</w:t>
      </w:r>
    </w:p>
    <w:p>
      <w:pPr>
        <w:spacing w:before="92"/>
        <w:ind w:left="70" w:right="0" w:firstLine="0"/>
        <w:jc w:val="left"/>
        <w:rPr>
          <w:rFonts w:ascii="Arial"/>
          <w:sz w:val="18"/>
        </w:rPr>
      </w:pPr>
      <w:r>
        <w:br w:type="column"/>
      </w:r>
      <w:r>
        <w:rPr>
          <w:rFonts w:ascii="Times New Roman"/>
          <w:color w:val="494444"/>
          <w:spacing w:val="-75"/>
          <w:w w:val="97"/>
          <w:position w:val="-4"/>
          <w:sz w:val="25"/>
        </w:rPr>
        <w:t>-</w:t>
      </w:r>
      <w:r>
        <w:rPr>
          <w:rFonts w:ascii="Times New Roman"/>
          <w:color w:val="A39C9E"/>
          <w:w w:val="62"/>
          <w:sz w:val="9"/>
        </w:rPr>
        <w:t>'</w:t>
      </w:r>
      <w:r>
        <w:rPr>
          <w:rFonts w:ascii="Times New Roman"/>
          <w:color w:val="A39C9E"/>
          <w:spacing w:val="4"/>
          <w:sz w:val="9"/>
        </w:rPr>
        <w:t xml:space="preserve"> </w:t>
      </w:r>
      <w:r>
        <w:rPr>
          <w:rFonts w:ascii="Times New Roman"/>
          <w:color w:val="8A8383"/>
          <w:w w:val="62"/>
          <w:sz w:val="9"/>
        </w:rPr>
        <w:t>/</w:t>
      </w:r>
      <w:r>
        <w:rPr>
          <w:rFonts w:ascii="Times New Roman"/>
          <w:color w:val="8A8383"/>
          <w:sz w:val="9"/>
        </w:rPr>
        <w:t xml:space="preserve">     </w:t>
      </w:r>
      <w:r>
        <w:rPr>
          <w:rFonts w:ascii="Times New Roman"/>
          <w:color w:val="8A8383"/>
          <w:spacing w:val="-2"/>
          <w:sz w:val="9"/>
        </w:rPr>
        <w:t xml:space="preserve"> </w:t>
      </w:r>
      <w:r>
        <w:rPr>
          <w:rFonts w:ascii="Times New Roman"/>
          <w:color w:val="B5AFB1"/>
          <w:w w:val="62"/>
          <w:sz w:val="9"/>
        </w:rPr>
        <w:t>,</w:t>
      </w:r>
      <w:r>
        <w:rPr>
          <w:rFonts w:ascii="Times New Roman"/>
          <w:color w:val="B5AFB1"/>
          <w:spacing w:val="-16"/>
          <w:w w:val="62"/>
          <w:sz w:val="9"/>
        </w:rPr>
        <w:t>,</w:t>
      </w:r>
      <w:r>
        <w:rPr>
          <w:rFonts w:ascii="Arial"/>
          <w:color w:val="C3BFBF"/>
          <w:spacing w:val="-1"/>
          <w:w w:val="105"/>
          <w:position w:val="-4"/>
          <w:sz w:val="18"/>
        </w:rPr>
        <w:t>.</w:t>
      </w:r>
      <w:r>
        <w:rPr>
          <w:rFonts w:ascii="Arial"/>
          <w:color w:val="C3BFBF"/>
          <w:w w:val="105"/>
          <w:position w:val="-4"/>
          <w:sz w:val="18"/>
        </w:rPr>
        <w:t>.</w:t>
      </w:r>
      <w:r>
        <w:rPr>
          <w:rFonts w:ascii="Arial"/>
          <w:color w:val="C3BFBF"/>
          <w:spacing w:val="-26"/>
          <w:position w:val="-4"/>
          <w:sz w:val="18"/>
        </w:rPr>
        <w:t xml:space="preserve"> </w:t>
      </w:r>
      <w:r>
        <w:rPr>
          <w:rFonts w:ascii="Arial"/>
          <w:color w:val="756B6D"/>
          <w:w w:val="105"/>
          <w:position w:val="-4"/>
          <w:sz w:val="18"/>
        </w:rPr>
        <w:t>.</w:t>
      </w:r>
    </w:p>
    <w:p>
      <w:pPr>
        <w:spacing w:after="0"/>
        <w:jc w:val="left"/>
        <w:rPr>
          <w:rFonts w:ascii="Arial"/>
          <w:sz w:val="18"/>
        </w:rPr>
        <w:sectPr>
          <w:type w:val="continuous"/>
          <w:pgSz w:w="11910" w:h="16840"/>
          <w:pgMar w:top="1120" w:right="0" w:bottom="280" w:left="860" w:header="720" w:footer="720" w:gutter="0"/>
          <w:cols w:equalWidth="0" w:num="2">
            <w:col w:w="4774" w:space="40"/>
            <w:col w:w="6236"/>
          </w:cols>
        </w:sect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10"/>
      </w:pPr>
      <w:r>
        <w:rPr>
          <w:rFonts w:ascii="Times New Roman" w:eastAsia="Times New Roman"/>
          <w:color w:val="181816"/>
          <w:w w:val="110"/>
          <w:sz w:val="27"/>
        </w:rPr>
        <w:t>3</w:t>
      </w:r>
      <w:r>
        <w:rPr>
          <w:color w:val="181816"/>
          <w:w w:val="110"/>
        </w:rPr>
        <w:t>、审查意见表</w:t>
      </w:r>
    </w:p>
    <w:p>
      <w:pPr>
        <w:pStyle w:val="6"/>
        <w:spacing w:before="4"/>
        <w:rPr>
          <w:sz w:val="30"/>
        </w:rPr>
      </w:pPr>
    </w:p>
    <w:p>
      <w:pPr>
        <w:spacing w:before="1" w:line="45" w:lineRule="auto"/>
        <w:ind w:left="2021" w:right="0" w:firstLine="0"/>
        <w:jc w:val="left"/>
        <w:rPr>
          <w:sz w:val="21"/>
        </w:rPr>
      </w:pPr>
      <w:r>
        <mc:AlternateContent>
          <mc:Choice Requires="wps">
            <w:drawing>
              <wp:anchor distT="0" distB="0" distL="0" distR="0" simplePos="0" relativeHeight="2048" behindDoc="0" locked="0" layoutInCell="1" allowOverlap="1">
                <wp:simplePos x="0" y="0"/>
                <wp:positionH relativeFrom="page">
                  <wp:posOffset>5310505</wp:posOffset>
                </wp:positionH>
                <wp:positionV relativeFrom="paragraph">
                  <wp:posOffset>254635</wp:posOffset>
                </wp:positionV>
                <wp:extent cx="884555" cy="0"/>
                <wp:effectExtent l="0" t="0" r="0" b="0"/>
                <wp:wrapTopAndBottom/>
                <wp:docPr id="12" name="直线 577"/>
                <wp:cNvGraphicFramePr/>
                <a:graphic xmlns:a="http://schemas.openxmlformats.org/drawingml/2006/main">
                  <a:graphicData uri="http://schemas.microsoft.com/office/word/2010/wordprocessingShape">
                    <wps:wsp>
                      <wps:cNvCnPr/>
                      <wps:spPr>
                        <a:xfrm>
                          <a:off x="0" y="0"/>
                          <a:ext cx="884555" cy="0"/>
                        </a:xfrm>
                        <a:prstGeom prst="line">
                          <a:avLst/>
                        </a:prstGeom>
                        <a:ln w="6103" cap="flat" cmpd="sng">
                          <a:solidFill>
                            <a:srgbClr val="000000"/>
                          </a:solidFill>
                          <a:prstDash val="solid"/>
                          <a:headEnd type="none" w="med" len="med"/>
                          <a:tailEnd type="none" w="med" len="med"/>
                        </a:ln>
                      </wps:spPr>
                      <wps:bodyPr upright="1"/>
                    </wps:wsp>
                  </a:graphicData>
                </a:graphic>
              </wp:anchor>
            </w:drawing>
          </mc:Choice>
          <mc:Fallback>
            <w:pict>
              <v:line id="直线 577" o:spid="_x0000_s1026" o:spt="20" style="position:absolute;left:0pt;margin-left:418.15pt;margin-top:20.05pt;height:0pt;width:69.65pt;mso-position-horizontal-relative:page;mso-wrap-distance-bottom:0pt;mso-wrap-distance-top:0pt;z-index:2048;mso-width-relative:page;mso-height-relative:page;" filled="f" stroked="t" coordsize="21600,21600" o:gfxdata="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ARizYDUAAAACQEAAA8AAAAAAAAAAQAgAAAAIgAAAGRy&#10;cy9kb3ducmV2LnhtbFBLAQIUABQAAAAIAIdO4kAj1Hil0AEAAI8DAAAOAAAAAAAAAAEAIAAAACMB&#10;AABkcnMvZTJvRG9jLnhtbFBLBQYAAAAABgAGAFkBAABlBQAAAAA=&#10;">
                <v:fill on="f" focussize="0,0"/>
                <v:stroke weight="0.480551181102362pt" color="#000000" joinstyle="round"/>
                <v:imagedata o:title=""/>
                <o:lock v:ext="edit" aspectratio="f"/>
                <w10:wrap type="topAndBottom"/>
              </v:line>
            </w:pict>
          </mc:Fallback>
        </mc:AlternateContent>
      </w:r>
      <w:r>
        <mc:AlternateContent>
          <mc:Choice Requires="wps">
            <w:drawing>
              <wp:anchor distT="0" distB="0" distL="0" distR="0" simplePos="0" relativeHeight="2048" behindDoc="0" locked="0" layoutInCell="1" allowOverlap="1">
                <wp:simplePos x="0" y="0"/>
                <wp:positionH relativeFrom="page">
                  <wp:posOffset>1910715</wp:posOffset>
                </wp:positionH>
                <wp:positionV relativeFrom="paragraph">
                  <wp:posOffset>358775</wp:posOffset>
                </wp:positionV>
                <wp:extent cx="1025525" cy="0"/>
                <wp:effectExtent l="0" t="0" r="0" b="0"/>
                <wp:wrapTopAndBottom/>
                <wp:docPr id="45" name="直线 578"/>
                <wp:cNvGraphicFramePr/>
                <a:graphic xmlns:a="http://schemas.openxmlformats.org/drawingml/2006/main">
                  <a:graphicData uri="http://schemas.microsoft.com/office/word/2010/wordprocessingShape">
                    <wps:wsp>
                      <wps:cNvCnPr/>
                      <wps:spPr>
                        <a:xfrm>
                          <a:off x="0" y="0"/>
                          <a:ext cx="1025525" cy="0"/>
                        </a:xfrm>
                        <a:prstGeom prst="line">
                          <a:avLst/>
                        </a:prstGeom>
                        <a:ln w="9154" cap="flat" cmpd="sng">
                          <a:solidFill>
                            <a:srgbClr val="000000"/>
                          </a:solidFill>
                          <a:prstDash val="solid"/>
                          <a:headEnd type="none" w="med" len="med"/>
                          <a:tailEnd type="none" w="med" len="med"/>
                        </a:ln>
                      </wps:spPr>
                      <wps:bodyPr upright="1"/>
                    </wps:wsp>
                  </a:graphicData>
                </a:graphic>
              </wp:anchor>
            </w:drawing>
          </mc:Choice>
          <mc:Fallback>
            <w:pict>
              <v:line id="直线 578" o:spid="_x0000_s1026" o:spt="20" style="position:absolute;left:0pt;margin-left:150.45pt;margin-top:28.25pt;height:0pt;width:80.75pt;mso-position-horizontal-relative:page;mso-wrap-distance-bottom:0pt;mso-wrap-distance-top:0pt;z-index:2048;mso-width-relative:page;mso-height-relative:page;" filled="f" stroked="t" coordsize="21600,21600" o:gfxdata="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">
                <v:fill on="f" focussize="0,0"/>
                <v:stroke weight="0.720787401574803pt" color="#000000" joinstyle="round"/>
                <v:imagedata o:title=""/>
                <o:lock v:ext="edit" aspectratio="f"/>
                <w10:wrap type="topAndBottom"/>
              </v:line>
            </w:pict>
          </mc:Fallback>
        </mc:AlternateContent>
      </w:r>
      <w:r>
        <mc:AlternateContent>
          <mc:Choice Requires="wps">
            <w:drawing>
              <wp:anchor distT="0" distB="0" distL="114300" distR="114300" simplePos="0" relativeHeight="5120" behindDoc="0" locked="0" layoutInCell="1" allowOverlap="1">
                <wp:simplePos x="0" y="0"/>
                <wp:positionH relativeFrom="page">
                  <wp:posOffset>1688465</wp:posOffset>
                </wp:positionH>
                <wp:positionV relativeFrom="paragraph">
                  <wp:posOffset>154940</wp:posOffset>
                </wp:positionV>
                <wp:extent cx="1395730" cy="56515"/>
                <wp:effectExtent l="0" t="0" r="0" b="0"/>
                <wp:wrapNone/>
                <wp:docPr id="97" name="文本框 579"/>
                <wp:cNvGraphicFramePr/>
                <a:graphic xmlns:a="http://schemas.openxmlformats.org/drawingml/2006/main">
                  <a:graphicData uri="http://schemas.microsoft.com/office/word/2010/wordprocessingShape">
                    <wps:wsp>
                      <wps:cNvSpPr txBox="1"/>
                      <wps:spPr>
                        <a:xfrm>
                          <a:off x="0" y="0"/>
                          <a:ext cx="1395730" cy="56515"/>
                        </a:xfrm>
                        <a:prstGeom prst="rect">
                          <a:avLst/>
                        </a:prstGeom>
                        <a:noFill/>
                        <a:ln>
                          <a:noFill/>
                        </a:ln>
                      </wps:spPr>
                      <wps:txbx>
                        <w:txbxContent>
                          <w:p>
                            <w:pPr>
                              <w:tabs>
                                <w:tab w:val="left" w:pos="361"/>
                                <w:tab w:val="left" w:pos="976"/>
                                <w:tab w:val="left" w:pos="1923"/>
                                <w:tab w:val="left" w:pos="2153"/>
                              </w:tabs>
                              <w:spacing w:before="0" w:line="89" w:lineRule="exact"/>
                              <w:ind w:left="0" w:right="0" w:firstLine="0"/>
                              <w:jc w:val="left"/>
                              <w:rPr>
                                <w:rFonts w:ascii="Times New Roman" w:hAnsi="Times New Roman"/>
                                <w:sz w:val="8"/>
                              </w:rPr>
                            </w:pPr>
                            <w:r>
                              <w:rPr>
                                <w:rFonts w:ascii="Times New Roman" w:hAnsi="Times New Roman"/>
                                <w:color w:val="908989"/>
                                <w:w w:val="95"/>
                                <w:sz w:val="8"/>
                              </w:rPr>
                              <w:t>-</w:t>
                            </w:r>
                            <w:r>
                              <w:rPr>
                                <w:rFonts w:ascii="Times New Roman" w:hAnsi="Times New Roman"/>
                                <w:color w:val="908989"/>
                                <w:w w:val="95"/>
                                <w:sz w:val="8"/>
                              </w:rPr>
                              <w:tab/>
                            </w:r>
                            <w:r>
                              <w:rPr>
                                <w:rFonts w:ascii="Times New Roman" w:hAnsi="Times New Roman"/>
                                <w:color w:val="645E60"/>
                                <w:w w:val="95"/>
                                <w:sz w:val="8"/>
                              </w:rPr>
                              <w:t>I</w:t>
                            </w:r>
                            <w:r>
                              <w:rPr>
                                <w:rFonts w:ascii="Times New Roman" w:hAnsi="Times New Roman"/>
                                <w:color w:val="645E60"/>
                                <w:w w:val="95"/>
                                <w:sz w:val="8"/>
                              </w:rPr>
                              <w:tab/>
                            </w:r>
                            <w:r>
                              <w:rPr>
                                <w:rFonts w:ascii="Times New Roman" w:hAnsi="Times New Roman"/>
                                <w:color w:val="A7A0A0"/>
                                <w:w w:val="95"/>
                                <w:sz w:val="8"/>
                              </w:rPr>
                              <w:t>-</w:t>
                            </w:r>
                            <w:r>
                              <w:rPr>
                                <w:rFonts w:ascii="Times New Roman" w:hAnsi="Times New Roman"/>
                                <w:color w:val="A7A0A0"/>
                                <w:w w:val="95"/>
                                <w:sz w:val="8"/>
                              </w:rPr>
                              <w:tab/>
                            </w:r>
                            <w:r>
                              <w:rPr>
                                <w:rFonts w:ascii="Times New Roman" w:hAnsi="Times New Roman"/>
                                <w:color w:val="BCB5B5"/>
                                <w:w w:val="95"/>
                                <w:sz w:val="8"/>
                              </w:rPr>
                              <w:t>-</w:t>
                            </w:r>
                            <w:r>
                              <w:rPr>
                                <w:rFonts w:ascii="Times New Roman" w:hAnsi="Times New Roman"/>
                                <w:color w:val="BCB5B5"/>
                                <w:w w:val="95"/>
                                <w:sz w:val="8"/>
                              </w:rPr>
                              <w:tab/>
                            </w:r>
                            <w:r>
                              <w:rPr>
                                <w:rFonts w:ascii="Times New Roman" w:hAnsi="Times New Roman"/>
                                <w:color w:val="A7A0A0"/>
                                <w:spacing w:val="-10"/>
                                <w:w w:val="95"/>
                                <w:sz w:val="8"/>
                              </w:rPr>
                              <w:t>-·</w:t>
                            </w:r>
                          </w:p>
                        </w:txbxContent>
                      </wps:txbx>
                      <wps:bodyPr lIns="0" tIns="0" rIns="0" bIns="0" upright="1"/>
                    </wps:wsp>
                  </a:graphicData>
                </a:graphic>
              </wp:anchor>
            </w:drawing>
          </mc:Choice>
          <mc:Fallback>
            <w:pict>
              <v:shape id="文本框 579" o:spid="_x0000_s1026" o:spt="202" type="#_x0000_t202" style="position:absolute;left:0pt;margin-left:132.95pt;margin-top:12.2pt;height:4.45pt;width:109.9pt;mso-position-horizontal-relative:page;z-index:5120;mso-width-relative:page;mso-height-relative:page;" filled="f" stroked="f" coordsize="21600,21600" o:gfxdata="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DYPW7S2gAAAAkBAAAPAAAA&#10;AAAAAAEAIAAAACIAAABkcnMvZG93bnJldi54bWxQSwECFAAUAAAACACHTuJAR0pKaqEBAAAmAwAA&#10;DgAAAAAAAAABACAAAAApAQAAZHJzL2Uyb0RvYy54bWxQSwUGAAAAAAYABgBZAQAAPAUAAAAA&#10;">
                <v:fill on="f" focussize="0,0"/>
                <v:stroke on="f"/>
                <v:imagedata o:title=""/>
                <o:lock v:ext="edit" aspectratio="f"/>
                <v:textbox inset="0mm,0mm,0mm,0mm">
                  <w:txbxContent>
                    <w:p>
                      <w:pPr>
                        <w:tabs>
                          <w:tab w:val="left" w:pos="361"/>
                          <w:tab w:val="left" w:pos="976"/>
                          <w:tab w:val="left" w:pos="1923"/>
                          <w:tab w:val="left" w:pos="2153"/>
                        </w:tabs>
                        <w:spacing w:before="0" w:line="89" w:lineRule="exact"/>
                        <w:ind w:left="0" w:right="0" w:firstLine="0"/>
                        <w:jc w:val="left"/>
                        <w:rPr>
                          <w:rFonts w:ascii="Times New Roman" w:hAnsi="Times New Roman"/>
                          <w:sz w:val="8"/>
                        </w:rPr>
                      </w:pPr>
                      <w:r>
                        <w:rPr>
                          <w:rFonts w:ascii="Times New Roman" w:hAnsi="Times New Roman"/>
                          <w:color w:val="908989"/>
                          <w:w w:val="95"/>
                          <w:sz w:val="8"/>
                        </w:rPr>
                        <w:t>-</w:t>
                      </w:r>
                      <w:r>
                        <w:rPr>
                          <w:rFonts w:ascii="Times New Roman" w:hAnsi="Times New Roman"/>
                          <w:color w:val="908989"/>
                          <w:w w:val="95"/>
                          <w:sz w:val="8"/>
                        </w:rPr>
                        <w:tab/>
                      </w:r>
                      <w:r>
                        <w:rPr>
                          <w:rFonts w:ascii="Times New Roman" w:hAnsi="Times New Roman"/>
                          <w:color w:val="645E60"/>
                          <w:w w:val="95"/>
                          <w:sz w:val="8"/>
                        </w:rPr>
                        <w:t>I</w:t>
                      </w:r>
                      <w:r>
                        <w:rPr>
                          <w:rFonts w:ascii="Times New Roman" w:hAnsi="Times New Roman"/>
                          <w:color w:val="645E60"/>
                          <w:w w:val="95"/>
                          <w:sz w:val="8"/>
                        </w:rPr>
                        <w:tab/>
                      </w:r>
                      <w:r>
                        <w:rPr>
                          <w:rFonts w:ascii="Times New Roman" w:hAnsi="Times New Roman"/>
                          <w:color w:val="A7A0A0"/>
                          <w:w w:val="95"/>
                          <w:sz w:val="8"/>
                        </w:rPr>
                        <w:t>-</w:t>
                      </w:r>
                      <w:r>
                        <w:rPr>
                          <w:rFonts w:ascii="Times New Roman" w:hAnsi="Times New Roman"/>
                          <w:color w:val="A7A0A0"/>
                          <w:w w:val="95"/>
                          <w:sz w:val="8"/>
                        </w:rPr>
                        <w:tab/>
                      </w:r>
                      <w:r>
                        <w:rPr>
                          <w:rFonts w:ascii="Times New Roman" w:hAnsi="Times New Roman"/>
                          <w:color w:val="BCB5B5"/>
                          <w:w w:val="95"/>
                          <w:sz w:val="8"/>
                        </w:rPr>
                        <w:t>-</w:t>
                      </w:r>
                      <w:r>
                        <w:rPr>
                          <w:rFonts w:ascii="Times New Roman" w:hAnsi="Times New Roman"/>
                          <w:color w:val="BCB5B5"/>
                          <w:w w:val="95"/>
                          <w:sz w:val="8"/>
                        </w:rPr>
                        <w:tab/>
                      </w:r>
                      <w:r>
                        <w:rPr>
                          <w:rFonts w:ascii="Times New Roman" w:hAnsi="Times New Roman"/>
                          <w:color w:val="A7A0A0"/>
                          <w:spacing w:val="-10"/>
                          <w:w w:val="95"/>
                          <w:sz w:val="8"/>
                        </w:rPr>
                        <w:t>-·</w:t>
                      </w:r>
                    </w:p>
                  </w:txbxContent>
                </v:textbox>
              </v:shape>
            </w:pict>
          </mc:Fallback>
        </mc:AlternateContent>
      </w:r>
      <w:r>
        <w:rPr>
          <w:color w:val="494444"/>
          <w:spacing w:val="27"/>
          <w:w w:val="92"/>
          <w:position w:val="12"/>
          <w:sz w:val="21"/>
        </w:rPr>
        <w:t>采</w:t>
      </w:r>
      <w:r>
        <w:rPr>
          <w:color w:val="2F2B2B"/>
          <w:spacing w:val="16"/>
          <w:w w:val="102"/>
          <w:position w:val="12"/>
          <w:sz w:val="21"/>
        </w:rPr>
        <w:t>矿</w:t>
      </w:r>
      <w:r>
        <w:rPr>
          <w:color w:val="494444"/>
          <w:spacing w:val="33"/>
          <w:w w:val="102"/>
          <w:position w:val="12"/>
          <w:sz w:val="21"/>
        </w:rPr>
        <w:t>权朕</w:t>
      </w:r>
      <w:r>
        <w:rPr>
          <w:color w:val="2F2B2B"/>
          <w:spacing w:val="20"/>
          <w:w w:val="109"/>
          <w:position w:val="12"/>
          <w:sz w:val="21"/>
        </w:rPr>
        <w:t>勘</w:t>
      </w:r>
      <w:r>
        <w:rPr>
          <w:rFonts w:ascii="Times New Roman" w:hAnsi="Times New Roman" w:eastAsia="Times New Roman"/>
          <w:color w:val="494444"/>
          <w:spacing w:val="10"/>
          <w:w w:val="62"/>
          <w:position w:val="12"/>
          <w:sz w:val="23"/>
        </w:rPr>
        <w:t>l</w:t>
      </w:r>
      <w:r>
        <w:rPr>
          <w:color w:val="494444"/>
          <w:spacing w:val="33"/>
          <w:w w:val="74"/>
          <w:position w:val="12"/>
          <w:sz w:val="23"/>
        </w:rPr>
        <w:t>朕</w:t>
      </w:r>
      <w:r>
        <w:rPr>
          <w:rFonts w:ascii="Times New Roman" w:hAnsi="Times New Roman" w:eastAsia="Times New Roman"/>
          <w:color w:val="2F2B2B"/>
          <w:spacing w:val="-23"/>
          <w:w w:val="74"/>
          <w:position w:val="12"/>
          <w:sz w:val="20"/>
        </w:rPr>
        <w:t>'</w:t>
      </w:r>
      <w:r>
        <w:rPr>
          <w:rFonts w:ascii="Times New Roman" w:hAnsi="Times New Roman" w:eastAsia="Times New Roman"/>
          <w:color w:val="2F2B2B"/>
          <w:w w:val="46"/>
          <w:position w:val="12"/>
          <w:sz w:val="20"/>
        </w:rPr>
        <w:t>1</w:t>
      </w:r>
      <w:r>
        <w:rPr>
          <w:rFonts w:ascii="Times New Roman" w:hAnsi="Times New Roman" w:eastAsia="Times New Roman"/>
          <w:color w:val="2F2B2B"/>
          <w:spacing w:val="5"/>
          <w:position w:val="12"/>
          <w:sz w:val="20"/>
        </w:rPr>
        <w:t xml:space="preserve"> </w:t>
      </w:r>
      <w:r>
        <w:rPr>
          <w:rFonts w:ascii="Times New Roman" w:hAnsi="Times New Roman" w:eastAsia="Times New Roman"/>
          <w:color w:val="494444"/>
          <w:w w:val="51"/>
          <w:position w:val="12"/>
          <w:sz w:val="20"/>
        </w:rPr>
        <w:t>j</w:t>
      </w:r>
      <w:r>
        <w:rPr>
          <w:rFonts w:ascii="Times New Roman" w:hAnsi="Times New Roman" w:eastAsia="Times New Roman"/>
          <w:color w:val="494444"/>
          <w:spacing w:val="-28"/>
          <w:position w:val="12"/>
          <w:sz w:val="20"/>
        </w:rPr>
        <w:t xml:space="preserve"> </w:t>
      </w:r>
      <w:r>
        <w:rPr>
          <w:rFonts w:ascii="Times New Roman" w:hAnsi="Times New Roman" w:eastAsia="Times New Roman"/>
          <w:color w:val="7E7777"/>
          <w:w w:val="94"/>
          <w:position w:val="12"/>
          <w:sz w:val="20"/>
        </w:rPr>
        <w:t>i</w:t>
      </w:r>
      <w:r>
        <w:rPr>
          <w:rFonts w:ascii="Times New Roman" w:hAnsi="Times New Roman" w:eastAsia="Times New Roman"/>
          <w:color w:val="7E7777"/>
          <w:spacing w:val="6"/>
          <w:position w:val="12"/>
          <w:sz w:val="20"/>
        </w:rPr>
        <w:t xml:space="preserve"> </w:t>
      </w:r>
      <w:r>
        <w:rPr>
          <w:color w:val="2F2B2B"/>
          <w:w w:val="75"/>
          <w:position w:val="12"/>
          <w:sz w:val="18"/>
        </w:rPr>
        <w:t>、</w:t>
      </w:r>
      <w:r>
        <w:rPr>
          <w:color w:val="2F2B2B"/>
          <w:spacing w:val="18"/>
          <w:position w:val="12"/>
          <w:sz w:val="18"/>
        </w:rPr>
        <w:t xml:space="preserve"> </w:t>
      </w:r>
      <w:r>
        <w:rPr>
          <w:rFonts w:ascii="Times New Roman" w:hAnsi="Times New Roman" w:eastAsia="Times New Roman"/>
          <w:color w:val="645E60"/>
          <w:spacing w:val="-44"/>
          <w:w w:val="91"/>
          <w:position w:val="12"/>
          <w:sz w:val="20"/>
        </w:rPr>
        <w:t>I</w:t>
      </w:r>
      <w:r>
        <w:rPr>
          <w:rFonts w:ascii="Arial" w:hAnsi="Arial" w:eastAsia="Arial"/>
          <w:color w:val="A7A0A0"/>
          <w:w w:val="30"/>
          <w:sz w:val="28"/>
        </w:rPr>
        <w:t>:</w:t>
      </w:r>
      <w:r>
        <w:rPr>
          <w:rFonts w:ascii="Arial" w:hAnsi="Arial" w:eastAsia="Arial"/>
          <w:color w:val="A7A0A0"/>
          <w:spacing w:val="-49"/>
          <w:sz w:val="28"/>
        </w:rPr>
        <w:t xml:space="preserve"> </w:t>
      </w:r>
      <w:r>
        <w:rPr>
          <w:color w:val="A7A0A0"/>
          <w:spacing w:val="-414"/>
          <w:w w:val="81"/>
          <w:position w:val="-29"/>
          <w:sz w:val="51"/>
        </w:rPr>
        <w:t>—</w:t>
      </w:r>
      <w:r>
        <w:rPr>
          <w:rFonts w:ascii="Arial" w:hAnsi="Arial" w:eastAsia="Arial"/>
          <w:color w:val="2F2B2B"/>
          <w:w w:val="70"/>
          <w:sz w:val="28"/>
        </w:rPr>
        <w:t>I</w:t>
      </w:r>
      <w:r>
        <w:rPr>
          <w:rFonts w:ascii="Arial" w:hAnsi="Arial" w:eastAsia="Arial"/>
          <w:color w:val="2F2B2B"/>
          <w:spacing w:val="-46"/>
          <w:sz w:val="28"/>
        </w:rPr>
        <w:t xml:space="preserve"> </w:t>
      </w:r>
      <w:r>
        <w:rPr>
          <w:rFonts w:ascii="Arial" w:hAnsi="Arial" w:eastAsia="Arial"/>
          <w:color w:val="645E60"/>
          <w:spacing w:val="3"/>
          <w:w w:val="101"/>
          <w:sz w:val="28"/>
        </w:rPr>
        <w:t>.</w:t>
      </w:r>
      <w:r>
        <w:rPr>
          <w:color w:val="494444"/>
          <w:spacing w:val="-13"/>
          <w:w w:val="90"/>
          <w:sz w:val="24"/>
        </w:rPr>
        <w:t>态</w:t>
      </w:r>
      <w:r>
        <w:rPr>
          <w:color w:val="CDC3C6"/>
          <w:spacing w:val="-66"/>
          <w:w w:val="20"/>
          <w:position w:val="-29"/>
          <w:sz w:val="51"/>
        </w:rPr>
        <w:t>·</w:t>
      </w:r>
      <w:r>
        <w:rPr>
          <w:rFonts w:ascii="Times New Roman" w:hAnsi="Times New Roman" w:eastAsia="Times New Roman"/>
          <w:color w:val="494444"/>
          <w:spacing w:val="-79"/>
          <w:w w:val="94"/>
          <w:sz w:val="22"/>
        </w:rPr>
        <w:t>J</w:t>
      </w:r>
      <w:r>
        <w:rPr>
          <w:color w:val="A7A0A0"/>
          <w:spacing w:val="-170"/>
          <w:w w:val="81"/>
          <w:position w:val="-29"/>
          <w:sz w:val="51"/>
        </w:rPr>
        <w:t>-</w:t>
      </w:r>
      <w:r>
        <w:rPr>
          <w:color w:val="2F2B2B"/>
          <w:spacing w:val="-151"/>
          <w:w w:val="78"/>
          <w:sz w:val="22"/>
        </w:rPr>
        <w:t>、</w:t>
      </w:r>
      <w:r>
        <w:rPr>
          <w:rFonts w:ascii="Times New Roman" w:hAnsi="Times New Roman" w:eastAsia="Times New Roman"/>
          <w:color w:val="494444"/>
          <w:spacing w:val="-9"/>
          <w:w w:val="46"/>
          <w:sz w:val="22"/>
        </w:rPr>
        <w:t>j</w:t>
      </w:r>
      <w:r>
        <w:rPr>
          <w:rFonts w:ascii="Times New Roman" w:hAnsi="Times New Roman" w:eastAsia="Times New Roman"/>
          <w:color w:val="494444"/>
          <w:spacing w:val="-40"/>
          <w:w w:val="94"/>
          <w:sz w:val="22"/>
        </w:rPr>
        <w:t>.</w:t>
      </w:r>
      <w:r>
        <w:rPr>
          <w:color w:val="A7A0A0"/>
          <w:spacing w:val="-182"/>
          <w:w w:val="58"/>
          <w:position w:val="-29"/>
          <w:sz w:val="51"/>
        </w:rPr>
        <w:t>·</w:t>
      </w:r>
      <w:r>
        <w:rPr>
          <w:rFonts w:ascii="Arial" w:hAnsi="Arial" w:eastAsia="Arial"/>
          <w:color w:val="2F2B2B"/>
          <w:w w:val="33"/>
          <w:sz w:val="18"/>
        </w:rPr>
        <w:t>J</w:t>
      </w:r>
      <w:r>
        <w:rPr>
          <w:rFonts w:ascii="Arial" w:hAnsi="Arial" w:eastAsia="Arial"/>
          <w:color w:val="2F2B2B"/>
          <w:spacing w:val="8"/>
          <w:sz w:val="18"/>
        </w:rPr>
        <w:t xml:space="preserve"> </w:t>
      </w:r>
      <w:r>
        <w:rPr>
          <w:color w:val="645E60"/>
          <w:spacing w:val="-84"/>
          <w:w w:val="77"/>
          <w:sz w:val="23"/>
        </w:rPr>
        <w:t>岛</w:t>
      </w:r>
      <w:r>
        <w:rPr>
          <w:color w:val="A7A0A0"/>
          <w:spacing w:val="-50"/>
          <w:w w:val="58"/>
          <w:position w:val="-29"/>
          <w:sz w:val="51"/>
        </w:rPr>
        <w:t>-</w:t>
      </w:r>
      <w:r>
        <w:rPr>
          <w:color w:val="645E60"/>
          <w:spacing w:val="-179"/>
          <w:w w:val="99"/>
          <w:sz w:val="23"/>
        </w:rPr>
        <w:t>综</w:t>
      </w:r>
      <w:r>
        <w:rPr>
          <w:color w:val="A7A0A0"/>
          <w:spacing w:val="-33"/>
          <w:w w:val="58"/>
          <w:position w:val="-29"/>
          <w:sz w:val="51"/>
        </w:rPr>
        <w:t>--</w:t>
      </w:r>
      <w:r>
        <w:rPr>
          <w:color w:val="494444"/>
          <w:spacing w:val="-111"/>
          <w:w w:val="76"/>
          <w:sz w:val="23"/>
        </w:rPr>
        <w:t>合</w:t>
      </w:r>
      <w:r>
        <w:rPr>
          <w:color w:val="A7A0A0"/>
          <w:spacing w:val="-148"/>
          <w:w w:val="58"/>
          <w:position w:val="-29"/>
          <w:sz w:val="51"/>
        </w:rPr>
        <w:t>—</w:t>
      </w:r>
      <w:r>
        <w:rPr>
          <w:rFonts w:ascii="Arial" w:hAnsi="Arial" w:eastAsia="Arial"/>
          <w:color w:val="494444"/>
          <w:w w:val="76"/>
          <w:sz w:val="27"/>
        </w:rPr>
        <w:t>i</w:t>
      </w:r>
      <w:r>
        <w:rPr>
          <w:rFonts w:ascii="Arial" w:hAnsi="Arial" w:eastAsia="Arial"/>
          <w:color w:val="494444"/>
          <w:spacing w:val="-43"/>
          <w:sz w:val="27"/>
        </w:rPr>
        <w:t xml:space="preserve"> </w:t>
      </w:r>
      <w:r>
        <w:rPr>
          <w:rFonts w:ascii="Arial" w:hAnsi="Arial" w:eastAsia="Arial"/>
          <w:color w:val="494444"/>
          <w:spacing w:val="-1"/>
          <w:w w:val="73"/>
          <w:sz w:val="27"/>
        </w:rPr>
        <w:t>'</w:t>
      </w:r>
      <w:r>
        <w:rPr>
          <w:rFonts w:ascii="Arial" w:hAnsi="Arial" w:eastAsia="Arial"/>
          <w:color w:val="494444"/>
          <w:spacing w:val="-23"/>
          <w:w w:val="73"/>
          <w:sz w:val="27"/>
        </w:rPr>
        <w:t>I</w:t>
      </w:r>
      <w:r>
        <w:rPr>
          <w:color w:val="A7A0A0"/>
          <w:spacing w:val="-126"/>
          <w:w w:val="58"/>
          <w:position w:val="-29"/>
          <w:sz w:val="51"/>
        </w:rPr>
        <w:t>-</w:t>
      </w:r>
      <w:r>
        <w:rPr>
          <w:rFonts w:ascii="Arial" w:hAnsi="Arial" w:eastAsia="Arial"/>
          <w:color w:val="494444"/>
          <w:w w:val="73"/>
          <w:sz w:val="27"/>
        </w:rPr>
        <w:t>'</w:t>
      </w:r>
      <w:r>
        <w:rPr>
          <w:rFonts w:ascii="Arial" w:hAnsi="Arial" w:eastAsia="Arial"/>
          <w:color w:val="494444"/>
          <w:spacing w:val="-18"/>
          <w:sz w:val="27"/>
        </w:rPr>
        <w:t xml:space="preserve"> </w:t>
      </w:r>
      <w:r>
        <w:rPr>
          <w:rFonts w:ascii="Arial" w:hAnsi="Arial" w:eastAsia="Arial"/>
          <w:color w:val="2F2B2B"/>
          <w:spacing w:val="-8"/>
          <w:w w:val="51"/>
          <w:sz w:val="27"/>
        </w:rPr>
        <w:t>f</w:t>
      </w:r>
      <w:r>
        <w:rPr>
          <w:color w:val="A7A0A0"/>
          <w:spacing w:val="-286"/>
          <w:w w:val="58"/>
          <w:position w:val="-29"/>
          <w:sz w:val="51"/>
        </w:rPr>
        <w:t>·</w:t>
      </w:r>
      <w:r>
        <w:rPr>
          <w:color w:val="494444"/>
          <w:spacing w:val="-5"/>
          <w:w w:val="65"/>
          <w:sz w:val="22"/>
        </w:rPr>
        <w:t>古丿</w:t>
      </w:r>
      <w:r>
        <w:rPr>
          <w:color w:val="494444"/>
          <w:spacing w:val="-88"/>
          <w:w w:val="43"/>
          <w:sz w:val="22"/>
        </w:rPr>
        <w:t>之</w:t>
      </w:r>
      <w:r>
        <w:rPr>
          <w:color w:val="A7A0A0"/>
          <w:spacing w:val="-24"/>
          <w:w w:val="58"/>
          <w:position w:val="-29"/>
          <w:sz w:val="51"/>
        </w:rPr>
        <w:t>-</w:t>
      </w:r>
      <w:r>
        <w:rPr>
          <w:color w:val="2F2B2B"/>
          <w:spacing w:val="-4"/>
          <w:w w:val="43"/>
          <w:sz w:val="22"/>
        </w:rPr>
        <w:t>才</w:t>
      </w:r>
      <w:r>
        <w:rPr>
          <w:rFonts w:ascii="Times New Roman" w:hAnsi="Times New Roman" w:eastAsia="Times New Roman"/>
          <w:color w:val="645E60"/>
          <w:w w:val="48"/>
          <w:sz w:val="19"/>
        </w:rPr>
        <w:t>1</w:t>
      </w:r>
      <w:r>
        <w:rPr>
          <w:rFonts w:ascii="Times New Roman" w:hAnsi="Times New Roman" w:eastAsia="Times New Roman"/>
          <w:color w:val="645E60"/>
          <w:spacing w:val="-26"/>
          <w:sz w:val="19"/>
        </w:rPr>
        <w:t xml:space="preserve"> </w:t>
      </w:r>
      <w:r>
        <w:rPr>
          <w:rFonts w:ascii="Times New Roman" w:hAnsi="Times New Roman" w:eastAsia="Times New Roman"/>
          <w:color w:val="494444"/>
          <w:w w:val="56"/>
          <w:sz w:val="19"/>
        </w:rPr>
        <w:t>1</w:t>
      </w:r>
      <w:r>
        <w:rPr>
          <w:rFonts w:ascii="Times New Roman" w:hAnsi="Times New Roman" w:eastAsia="Times New Roman"/>
          <w:color w:val="494444"/>
          <w:spacing w:val="9"/>
          <w:sz w:val="19"/>
        </w:rPr>
        <w:t xml:space="preserve"> </w:t>
      </w:r>
      <w:r>
        <w:rPr>
          <w:color w:val="645E60"/>
          <w:spacing w:val="-5"/>
          <w:w w:val="56"/>
          <w:sz w:val="23"/>
        </w:rPr>
        <w:t>/</w:t>
      </w:r>
      <w:r>
        <w:rPr>
          <w:color w:val="CDC3C6"/>
          <w:spacing w:val="-52"/>
          <w:w w:val="22"/>
          <w:position w:val="-29"/>
          <w:sz w:val="51"/>
        </w:rPr>
        <w:t>-</w:t>
      </w:r>
      <w:r>
        <w:rPr>
          <w:color w:val="645E60"/>
          <w:spacing w:val="-49"/>
          <w:w w:val="56"/>
          <w:sz w:val="23"/>
        </w:rPr>
        <w:t>.</w:t>
      </w:r>
      <w:r>
        <w:rPr>
          <w:color w:val="A7A0A0"/>
          <w:spacing w:val="-94"/>
          <w:w w:val="56"/>
          <w:sz w:val="23"/>
        </w:rPr>
        <w:t>、</w:t>
      </w:r>
      <w:r>
        <w:rPr>
          <w:color w:val="CDC3C6"/>
          <w:spacing w:val="-9"/>
          <w:w w:val="22"/>
          <w:position w:val="-29"/>
          <w:sz w:val="51"/>
        </w:rPr>
        <w:t>·</w:t>
      </w:r>
      <w:r>
        <w:rPr>
          <w:color w:val="645E60"/>
          <w:spacing w:val="-208"/>
          <w:w w:val="94"/>
          <w:sz w:val="23"/>
        </w:rPr>
        <w:t>规</w:t>
      </w:r>
      <w:r>
        <w:rPr>
          <w:color w:val="CDC3C6"/>
          <w:w w:val="22"/>
          <w:position w:val="-29"/>
          <w:sz w:val="51"/>
        </w:rPr>
        <w:t>-</w:t>
      </w:r>
      <w:r>
        <w:rPr>
          <w:color w:val="CDC3C6"/>
          <w:spacing w:val="-163"/>
          <w:position w:val="-29"/>
          <w:sz w:val="51"/>
        </w:rPr>
        <w:t xml:space="preserve"> </w:t>
      </w:r>
      <w:r>
        <w:rPr>
          <w:color w:val="A7A0A0"/>
          <w:w w:val="15"/>
          <w:position w:val="-29"/>
          <w:sz w:val="51"/>
        </w:rPr>
        <w:t>-</w:t>
      </w:r>
      <w:r>
        <w:rPr>
          <w:color w:val="A7A0A0"/>
          <w:spacing w:val="-185"/>
          <w:position w:val="-29"/>
          <w:sz w:val="51"/>
        </w:rPr>
        <w:t xml:space="preserve"> </w:t>
      </w:r>
      <w:r>
        <w:rPr>
          <w:color w:val="645E60"/>
          <w:spacing w:val="-86"/>
          <w:w w:val="85"/>
          <w:sz w:val="23"/>
        </w:rPr>
        <w:t>划</w:t>
      </w:r>
      <w:r>
        <w:rPr>
          <w:color w:val="2F2B2B"/>
          <w:spacing w:val="-39"/>
          <w:w w:val="49"/>
          <w:sz w:val="23"/>
        </w:rPr>
        <w:t>『</w:t>
      </w:r>
      <w:r>
        <w:rPr>
          <w:color w:val="645E60"/>
          <w:spacing w:val="-62"/>
          <w:w w:val="68"/>
          <w:sz w:val="23"/>
        </w:rPr>
        <w:t>＇</w:t>
      </w:r>
      <w:r>
        <w:rPr>
          <w:rFonts w:ascii="Arial" w:hAnsi="Arial" w:eastAsia="Arial"/>
          <w:color w:val="2F2B2B"/>
          <w:spacing w:val="-13"/>
          <w:w w:val="106"/>
          <w:sz w:val="28"/>
        </w:rPr>
        <w:t>I</w:t>
      </w:r>
      <w:r>
        <w:rPr>
          <w:rFonts w:ascii="Arial" w:hAnsi="Arial" w:eastAsia="Arial"/>
          <w:color w:val="645E60"/>
          <w:w w:val="59"/>
          <w:sz w:val="28"/>
        </w:rPr>
        <w:t>r</w:t>
      </w:r>
      <w:r>
        <w:rPr>
          <w:rFonts w:ascii="Arial" w:hAnsi="Arial" w:eastAsia="Arial"/>
          <w:color w:val="645E60"/>
          <w:spacing w:val="-18"/>
          <w:sz w:val="28"/>
        </w:rPr>
        <w:t xml:space="preserve"> </w:t>
      </w:r>
      <w:r>
        <w:rPr>
          <w:color w:val="494444"/>
          <w:spacing w:val="32"/>
          <w:w w:val="99"/>
          <w:sz w:val="21"/>
        </w:rPr>
        <w:t>杳</w:t>
      </w:r>
      <w:r>
        <w:rPr>
          <w:color w:val="645E60"/>
          <w:w w:val="98"/>
          <w:sz w:val="21"/>
        </w:rPr>
        <w:t>卢总</w:t>
      </w:r>
      <w:r>
        <w:rPr>
          <w:color w:val="645E60"/>
          <w:spacing w:val="-36"/>
          <w:sz w:val="21"/>
        </w:rPr>
        <w:t xml:space="preserve"> </w:t>
      </w:r>
      <w:r>
        <w:rPr>
          <w:color w:val="494444"/>
          <w:w w:val="99"/>
          <w:sz w:val="21"/>
        </w:rPr>
        <w:t>见表</w:t>
      </w:r>
    </w:p>
    <w:p>
      <w:pPr>
        <w:pStyle w:val="6"/>
        <w:spacing w:before="5"/>
        <w:rPr>
          <w:sz w:val="6"/>
        </w:rPr>
      </w:pPr>
    </w:p>
    <w:p>
      <w:pPr>
        <w:spacing w:after="0"/>
        <w:rPr>
          <w:sz w:val="6"/>
        </w:rPr>
        <w:sectPr>
          <w:pgSz w:w="11910" w:h="16840"/>
          <w:pgMar w:top="1120" w:right="0" w:bottom="280" w:left="860" w:header="928" w:footer="0" w:gutter="0"/>
        </w:sectPr>
      </w:pPr>
    </w:p>
    <w:p>
      <w:pPr>
        <w:tabs>
          <w:tab w:val="right" w:pos="1246"/>
        </w:tabs>
        <w:spacing w:before="0" w:line="125" w:lineRule="exact"/>
        <w:ind w:left="0" w:right="0" w:firstLine="0"/>
        <w:jc w:val="right"/>
        <w:rPr>
          <w:rFonts w:ascii="Arial" w:eastAsia="Arial"/>
          <w:sz w:val="24"/>
        </w:rPr>
      </w:pPr>
      <w:r>
        <w:rPr>
          <w:rFonts w:ascii="Times New Roman" w:eastAsia="Times New Roman"/>
          <w:color w:val="7E7777"/>
          <w:w w:val="55"/>
          <w:sz w:val="15"/>
        </w:rPr>
        <w:t xml:space="preserve">, 1 </w:t>
      </w:r>
      <w:r>
        <w:rPr>
          <w:rFonts w:ascii="Times New Roman" w:eastAsia="Times New Roman"/>
          <w:color w:val="A7A0A0"/>
          <w:w w:val="50"/>
          <w:sz w:val="15"/>
        </w:rPr>
        <w:t xml:space="preserve">1 </w:t>
      </w:r>
      <w:r>
        <w:rPr>
          <w:rFonts w:ascii="Times New Roman" w:eastAsia="Times New Roman"/>
          <w:color w:val="645E60"/>
          <w:w w:val="75"/>
          <w:sz w:val="15"/>
        </w:rPr>
        <w:t>I</w:t>
      </w:r>
      <w:r>
        <w:rPr>
          <w:rFonts w:ascii="Times New Roman" w:eastAsia="Times New Roman"/>
          <w:color w:val="645E60"/>
          <w:spacing w:val="9"/>
          <w:w w:val="75"/>
          <w:sz w:val="15"/>
        </w:rPr>
        <w:t xml:space="preserve"> </w:t>
      </w:r>
      <w:r>
        <w:rPr>
          <w:rFonts w:ascii="Times New Roman" w:eastAsia="Times New Roman"/>
          <w:color w:val="908989"/>
          <w:w w:val="55"/>
          <w:sz w:val="15"/>
        </w:rPr>
        <w:t>l</w:t>
      </w:r>
      <w:r>
        <w:rPr>
          <w:rFonts w:ascii="Times New Roman" w:eastAsia="Times New Roman"/>
          <w:color w:val="908989"/>
          <w:spacing w:val="9"/>
          <w:w w:val="55"/>
          <w:sz w:val="15"/>
        </w:rPr>
        <w:t xml:space="preserve"> </w:t>
      </w:r>
      <w:r>
        <w:rPr>
          <w:color w:val="908989"/>
          <w:w w:val="75"/>
          <w:sz w:val="24"/>
        </w:rPr>
        <w:t>、</w:t>
      </w:r>
      <w:r>
        <w:rPr>
          <w:color w:val="908989"/>
          <w:w w:val="75"/>
          <w:sz w:val="24"/>
        </w:rPr>
        <w:tab/>
      </w:r>
      <w:r>
        <w:rPr>
          <w:rFonts w:ascii="Arial" w:eastAsia="Arial"/>
          <w:color w:val="645E60"/>
          <w:w w:val="55"/>
          <w:sz w:val="24"/>
        </w:rPr>
        <w:t>1</w:t>
      </w:r>
    </w:p>
    <w:p>
      <w:pPr>
        <w:spacing w:before="0" w:line="125" w:lineRule="exact"/>
        <w:ind w:left="1664" w:right="0" w:firstLine="0"/>
        <w:jc w:val="left"/>
        <w:rPr>
          <w:rFonts w:ascii="Times New Roman" w:hAnsi="Times New Roman"/>
          <w:sz w:val="15"/>
        </w:rPr>
      </w:pPr>
      <w:r>
        <w:br w:type="column"/>
      </w:r>
      <w:r>
        <w:rPr>
          <w:rFonts w:ascii="Times New Roman" w:hAnsi="Times New Roman"/>
          <w:color w:val="7E7777"/>
          <w:w w:val="71"/>
          <w:sz w:val="15"/>
        </w:rPr>
        <w:t>,</w:t>
      </w:r>
      <w:r>
        <w:rPr>
          <w:rFonts w:ascii="Times New Roman" w:hAnsi="Times New Roman"/>
          <w:color w:val="7E7777"/>
          <w:sz w:val="15"/>
        </w:rPr>
        <w:t xml:space="preserve">   </w:t>
      </w:r>
      <w:r>
        <w:rPr>
          <w:rFonts w:ascii="Times New Roman" w:hAnsi="Times New Roman"/>
          <w:color w:val="7E7777"/>
          <w:spacing w:val="-15"/>
          <w:sz w:val="15"/>
        </w:rPr>
        <w:t xml:space="preserve"> </w:t>
      </w:r>
      <w:r>
        <w:rPr>
          <w:rFonts w:ascii="Times New Roman" w:hAnsi="Times New Roman"/>
          <w:color w:val="A7A0A0"/>
          <w:w w:val="61"/>
          <w:sz w:val="15"/>
        </w:rPr>
        <w:t>11</w:t>
      </w:r>
      <w:r>
        <w:rPr>
          <w:rFonts w:ascii="Times New Roman" w:hAnsi="Times New Roman"/>
          <w:color w:val="A7A0A0"/>
          <w:spacing w:val="-24"/>
          <w:sz w:val="15"/>
        </w:rPr>
        <w:t xml:space="preserve"> </w:t>
      </w:r>
      <w:r>
        <w:rPr>
          <w:rFonts w:ascii="Times New Roman" w:hAnsi="Times New Roman"/>
          <w:color w:val="494444"/>
          <w:w w:val="69"/>
          <w:sz w:val="15"/>
        </w:rPr>
        <w:t>11</w:t>
      </w:r>
      <w:r>
        <w:rPr>
          <w:rFonts w:ascii="Times New Roman" w:hAnsi="Times New Roman"/>
          <w:color w:val="494444"/>
          <w:spacing w:val="17"/>
          <w:sz w:val="15"/>
        </w:rPr>
        <w:t xml:space="preserve"> </w:t>
      </w:r>
      <w:r>
        <w:rPr>
          <w:rFonts w:ascii="Times New Roman" w:hAnsi="Times New Roman"/>
          <w:color w:val="BCB5B5"/>
          <w:spacing w:val="-1"/>
          <w:w w:val="69"/>
          <w:sz w:val="15"/>
        </w:rPr>
        <w:t>:</w:t>
      </w:r>
      <w:r>
        <w:rPr>
          <w:rFonts w:ascii="Times New Roman" w:hAnsi="Times New Roman"/>
          <w:color w:val="BCB5B5"/>
          <w:w w:val="69"/>
          <w:sz w:val="15"/>
        </w:rPr>
        <w:t>,</w:t>
      </w:r>
      <w:r>
        <w:rPr>
          <w:rFonts w:ascii="Times New Roman" w:hAnsi="Times New Roman"/>
          <w:color w:val="BCB5B5"/>
          <w:sz w:val="15"/>
        </w:rPr>
        <w:t xml:space="preserve">  </w:t>
      </w:r>
      <w:r>
        <w:rPr>
          <w:rFonts w:ascii="Times New Roman" w:hAnsi="Times New Roman"/>
          <w:color w:val="BCB5B5"/>
          <w:spacing w:val="-18"/>
          <w:sz w:val="15"/>
        </w:rPr>
        <w:t xml:space="preserve"> </w:t>
      </w:r>
      <w:r>
        <w:rPr>
          <w:rFonts w:ascii="Times New Roman" w:hAnsi="Times New Roman"/>
          <w:color w:val="A7A0A0"/>
          <w:w w:val="58"/>
          <w:sz w:val="13"/>
        </w:rPr>
        <w:t>•',</w:t>
      </w:r>
      <w:r>
        <w:rPr>
          <w:rFonts w:ascii="Times New Roman" w:hAnsi="Times New Roman"/>
          <w:color w:val="A7A0A0"/>
          <w:sz w:val="13"/>
        </w:rPr>
        <w:t xml:space="preserve">  </w:t>
      </w:r>
      <w:r>
        <w:rPr>
          <w:rFonts w:ascii="Times New Roman" w:hAnsi="Times New Roman"/>
          <w:color w:val="A7A0A0"/>
          <w:spacing w:val="-1"/>
          <w:sz w:val="13"/>
        </w:rPr>
        <w:t xml:space="preserve"> </w:t>
      </w:r>
      <w:r>
        <w:rPr>
          <w:rFonts w:ascii="Times New Roman" w:hAnsi="Times New Roman"/>
          <w:color w:val="A7A0A0"/>
          <w:spacing w:val="-1"/>
          <w:w w:val="58"/>
          <w:sz w:val="13"/>
        </w:rPr>
        <w:t>'</w:t>
      </w:r>
      <w:r>
        <w:rPr>
          <w:rFonts w:ascii="Times New Roman" w:hAnsi="Times New Roman"/>
          <w:color w:val="A7A0A0"/>
          <w:w w:val="58"/>
          <w:sz w:val="13"/>
        </w:rPr>
        <w:t>.</w:t>
      </w:r>
      <w:r>
        <w:rPr>
          <w:rFonts w:ascii="Times New Roman" w:hAnsi="Times New Roman"/>
          <w:color w:val="A7A0A0"/>
          <w:sz w:val="13"/>
        </w:rPr>
        <w:t xml:space="preserve">  </w:t>
      </w:r>
      <w:r>
        <w:rPr>
          <w:rFonts w:ascii="Times New Roman" w:hAnsi="Times New Roman"/>
          <w:color w:val="A7A0A0"/>
          <w:spacing w:val="16"/>
          <w:sz w:val="13"/>
        </w:rPr>
        <w:t xml:space="preserve"> </w:t>
      </w:r>
      <w:r>
        <w:rPr>
          <w:rFonts w:ascii="Times New Roman" w:hAnsi="Times New Roman"/>
          <w:color w:val="A7A0A0"/>
          <w:w w:val="76"/>
          <w:sz w:val="13"/>
        </w:rPr>
        <w:t>Ii</w:t>
      </w:r>
      <w:r>
        <w:rPr>
          <w:rFonts w:ascii="Times New Roman" w:hAnsi="Times New Roman"/>
          <w:color w:val="A7A0A0"/>
          <w:sz w:val="13"/>
        </w:rPr>
        <w:t xml:space="preserve">  </w:t>
      </w:r>
      <w:r>
        <w:rPr>
          <w:rFonts w:ascii="Times New Roman" w:hAnsi="Times New Roman"/>
          <w:color w:val="A7A0A0"/>
          <w:spacing w:val="-4"/>
          <w:sz w:val="13"/>
        </w:rPr>
        <w:t xml:space="preserve"> </w:t>
      </w:r>
      <w:r>
        <w:rPr>
          <w:rFonts w:ascii="Times New Roman" w:hAnsi="Times New Roman"/>
          <w:color w:val="645E60"/>
          <w:w w:val="76"/>
          <w:sz w:val="13"/>
        </w:rPr>
        <w:t>,</w:t>
      </w:r>
      <w:r>
        <w:rPr>
          <w:rFonts w:ascii="Times New Roman" w:hAnsi="Times New Roman"/>
          <w:color w:val="645E60"/>
          <w:sz w:val="13"/>
        </w:rPr>
        <w:t xml:space="preserve">  </w:t>
      </w:r>
      <w:r>
        <w:rPr>
          <w:rFonts w:ascii="Times New Roman" w:hAnsi="Times New Roman"/>
          <w:color w:val="645E60"/>
          <w:spacing w:val="8"/>
          <w:sz w:val="13"/>
        </w:rPr>
        <w:t xml:space="preserve"> </w:t>
      </w:r>
      <w:r>
        <w:rPr>
          <w:rFonts w:ascii="Times New Roman" w:hAnsi="Times New Roman"/>
          <w:color w:val="645E60"/>
          <w:w w:val="81"/>
          <w:sz w:val="15"/>
        </w:rPr>
        <w:t>(</w:t>
      </w:r>
      <w:r>
        <w:rPr>
          <w:rFonts w:ascii="Times New Roman" w:hAnsi="Times New Roman"/>
          <w:color w:val="645E60"/>
          <w:sz w:val="15"/>
        </w:rPr>
        <w:t xml:space="preserve"> </w:t>
      </w:r>
      <w:r>
        <w:rPr>
          <w:rFonts w:ascii="Times New Roman" w:hAnsi="Times New Roman"/>
          <w:color w:val="645E60"/>
          <w:spacing w:val="3"/>
          <w:sz w:val="15"/>
        </w:rPr>
        <w:t xml:space="preserve"> </w:t>
      </w:r>
      <w:r>
        <w:rPr>
          <w:rFonts w:ascii="Times New Roman" w:hAnsi="Times New Roman"/>
          <w:color w:val="A7A0A0"/>
          <w:spacing w:val="9"/>
          <w:w w:val="59"/>
          <w:sz w:val="15"/>
        </w:rPr>
        <w:t>1</w:t>
      </w:r>
      <w:r>
        <w:rPr>
          <w:rFonts w:ascii="Times New Roman" w:hAnsi="Times New Roman"/>
          <w:color w:val="A7A0A0"/>
          <w:spacing w:val="-18"/>
          <w:w w:val="28"/>
          <w:sz w:val="15"/>
        </w:rPr>
        <w:t>1</w:t>
      </w:r>
      <w:r>
        <w:rPr>
          <w:rFonts w:ascii="Times New Roman" w:hAnsi="Times New Roman"/>
          <w:color w:val="CDC3C6"/>
          <w:w w:val="108"/>
          <w:sz w:val="15"/>
        </w:rPr>
        <w:t>,</w:t>
      </w:r>
    </w:p>
    <w:p>
      <w:pPr>
        <w:spacing w:after="0" w:line="125" w:lineRule="exact"/>
        <w:jc w:val="left"/>
        <w:rPr>
          <w:rFonts w:ascii="Times New Roman" w:hAnsi="Times New Roman"/>
          <w:sz w:val="15"/>
        </w:rPr>
        <w:sectPr>
          <w:type w:val="continuous"/>
          <w:pgSz w:w="11910" w:h="16840"/>
          <w:pgMar w:top="1120" w:right="0" w:bottom="280" w:left="860" w:header="720" w:footer="720" w:gutter="0"/>
          <w:cols w:equalWidth="0" w:num="2">
            <w:col w:w="3952" w:space="40"/>
            <w:col w:w="7058"/>
          </w:cols>
        </w:sectPr>
      </w:pPr>
    </w:p>
    <w:p>
      <w:pPr>
        <w:spacing w:before="0" w:line="12" w:lineRule="exact"/>
        <w:ind w:left="0" w:right="0" w:firstLine="0"/>
        <w:jc w:val="right"/>
        <w:rPr>
          <w:rFonts w:ascii="Arial"/>
          <w:sz w:val="12"/>
        </w:rPr>
      </w:pPr>
      <w:r>
        <w:rPr>
          <w:rFonts w:ascii="Arial"/>
          <w:color w:val="7E7777"/>
          <w:w w:val="90"/>
          <w:sz w:val="15"/>
        </w:rPr>
        <w:t xml:space="preserve">i </w:t>
      </w:r>
      <w:r>
        <w:rPr>
          <w:rFonts w:ascii="Arial"/>
          <w:color w:val="2F2B2B"/>
          <w:w w:val="90"/>
          <w:sz w:val="15"/>
        </w:rPr>
        <w:t xml:space="preserve">l </w:t>
      </w:r>
      <w:r>
        <w:rPr>
          <w:rFonts w:ascii="Arial"/>
          <w:color w:val="7E7777"/>
          <w:w w:val="80"/>
          <w:sz w:val="12"/>
        </w:rPr>
        <w:t>I_I</w:t>
      </w:r>
    </w:p>
    <w:p>
      <w:pPr>
        <w:spacing w:before="0" w:line="12" w:lineRule="exact"/>
        <w:ind w:left="522" w:right="0" w:firstLine="0"/>
        <w:jc w:val="left"/>
        <w:rPr>
          <w:sz w:val="46"/>
        </w:rPr>
      </w:pPr>
      <w:r>
        <w:br w:type="column"/>
      </w:r>
      <w:r>
        <w:rPr>
          <w:color w:val="BCB5B5"/>
          <w:w w:val="50"/>
          <w:position w:val="21"/>
          <w:sz w:val="21"/>
        </w:rPr>
        <w:t xml:space="preserve">－－ 呵 </w:t>
      </w:r>
      <w:r>
        <w:rPr>
          <w:rFonts w:ascii="Times New Roman" w:hAnsi="Times New Roman" w:eastAsia="Times New Roman"/>
          <w:color w:val="A7A0A0"/>
          <w:w w:val="50"/>
          <w:position w:val="26"/>
          <w:sz w:val="6"/>
        </w:rPr>
        <w:t xml:space="preserve">- </w:t>
      </w:r>
      <w:r>
        <w:rPr>
          <w:color w:val="CDC3C6"/>
          <w:w w:val="50"/>
          <w:sz w:val="46"/>
        </w:rPr>
        <w:t>-</w:t>
      </w:r>
      <w:r>
        <w:rPr>
          <w:color w:val="A7A0A0"/>
          <w:w w:val="50"/>
          <w:sz w:val="46"/>
        </w:rPr>
        <w:t>-- --—</w:t>
      </w:r>
    </w:p>
    <w:p>
      <w:pPr>
        <w:tabs>
          <w:tab w:val="left" w:pos="663"/>
          <w:tab w:val="left" w:pos="1257"/>
          <w:tab w:val="left" w:pos="1833"/>
        </w:tabs>
        <w:spacing w:before="0" w:line="7" w:lineRule="auto"/>
        <w:ind w:left="169" w:right="0" w:firstLine="0"/>
        <w:jc w:val="left"/>
        <w:rPr>
          <w:rFonts w:ascii="Times New Roman" w:eastAsia="Times New Roman"/>
          <w:sz w:val="18"/>
        </w:rPr>
      </w:pPr>
      <w:r>
        <w:br w:type="column"/>
      </w:r>
      <w:r>
        <w:rPr>
          <w:color w:val="CDC3C6"/>
          <w:w w:val="40"/>
          <w:position w:val="3"/>
          <w:sz w:val="18"/>
        </w:rPr>
        <w:t>．～</w:t>
      </w:r>
      <w:r>
        <w:rPr>
          <w:color w:val="CDC3C6"/>
          <w:w w:val="40"/>
          <w:position w:val="3"/>
          <w:sz w:val="18"/>
        </w:rPr>
        <w:tab/>
      </w:r>
      <w:r>
        <w:rPr>
          <w:rFonts w:ascii="Times New Roman" w:eastAsia="Times New Roman"/>
          <w:color w:val="CDC3C6"/>
          <w:w w:val="40"/>
          <w:sz w:val="12"/>
        </w:rPr>
        <w:t>-</w:t>
      </w:r>
      <w:r>
        <w:rPr>
          <w:rFonts w:ascii="Times New Roman" w:eastAsia="Times New Roman"/>
          <w:color w:val="CDC3C6"/>
          <w:w w:val="40"/>
          <w:sz w:val="12"/>
        </w:rPr>
        <w:tab/>
      </w:r>
      <w:r>
        <w:rPr>
          <w:rFonts w:ascii="Times New Roman" w:eastAsia="Times New Roman"/>
          <w:color w:val="BCB5B5"/>
          <w:w w:val="40"/>
          <w:sz w:val="18"/>
        </w:rPr>
        <w:t>--</w:t>
      </w:r>
      <w:r>
        <w:rPr>
          <w:rFonts w:ascii="Times New Roman" w:eastAsia="Times New Roman"/>
          <w:color w:val="BCB5B5"/>
          <w:w w:val="40"/>
          <w:sz w:val="18"/>
        </w:rPr>
        <w:tab/>
      </w:r>
      <w:r>
        <w:rPr>
          <w:rFonts w:ascii="Times New Roman" w:eastAsia="Times New Roman"/>
          <w:color w:val="A7A0A0"/>
          <w:w w:val="40"/>
          <w:sz w:val="18"/>
        </w:rPr>
        <w:t>-</w:t>
      </w:r>
    </w:p>
    <w:p>
      <w:pPr>
        <w:spacing w:after="0" w:line="7" w:lineRule="auto"/>
        <w:jc w:val="left"/>
        <w:rPr>
          <w:rFonts w:ascii="Times New Roman" w:eastAsia="Times New Roman"/>
          <w:sz w:val="18"/>
        </w:rPr>
        <w:sectPr>
          <w:type w:val="continuous"/>
          <w:pgSz w:w="11910" w:h="16840"/>
          <w:pgMar w:top="1120" w:right="0" w:bottom="280" w:left="860" w:header="720" w:footer="720" w:gutter="0"/>
          <w:cols w:equalWidth="0" w:num="3">
            <w:col w:w="3143" w:space="40"/>
            <w:col w:w="1902" w:space="39"/>
            <w:col w:w="5926"/>
          </w:cols>
        </w:sectPr>
      </w:pPr>
    </w:p>
    <w:p>
      <w:pPr>
        <w:spacing w:before="66" w:line="8" w:lineRule="exact"/>
        <w:ind w:left="0" w:right="0" w:firstLine="0"/>
        <w:jc w:val="right"/>
        <w:rPr>
          <w:sz w:val="13"/>
        </w:rPr>
      </w:pPr>
      <w:r>
        <w:rPr>
          <w:rFonts w:ascii="Arial" w:eastAsia="Arial"/>
          <w:color w:val="645E60"/>
          <w:w w:val="95"/>
          <w:sz w:val="17"/>
        </w:rPr>
        <w:t xml:space="preserve">H </w:t>
      </w:r>
      <w:r>
        <w:rPr>
          <w:rFonts w:ascii="Arial" w:eastAsia="Arial"/>
          <w:color w:val="BCB5B5"/>
          <w:w w:val="95"/>
          <w:sz w:val="17"/>
        </w:rPr>
        <w:t xml:space="preserve">. </w:t>
      </w:r>
      <w:r>
        <w:rPr>
          <w:color w:val="645E60"/>
          <w:w w:val="95"/>
          <w:sz w:val="13"/>
        </w:rPr>
        <w:t>劓</w:t>
      </w:r>
    </w:p>
    <w:p>
      <w:pPr>
        <w:tabs>
          <w:tab w:val="left" w:pos="2199"/>
        </w:tabs>
        <w:spacing w:before="0" w:line="74" w:lineRule="exact"/>
        <w:ind w:left="1801" w:right="0" w:firstLine="0"/>
        <w:jc w:val="left"/>
        <w:rPr>
          <w:rFonts w:ascii="Times New Roman"/>
          <w:sz w:val="15"/>
        </w:rPr>
      </w:pPr>
      <w:r>
        <w:br w:type="column"/>
      </w:r>
      <w:r>
        <w:rPr>
          <w:rFonts w:ascii="Times New Roman"/>
          <w:color w:val="A7A0A0"/>
          <w:w w:val="100"/>
          <w:sz w:val="15"/>
          <w:u w:val="single" w:color="A69F9F"/>
        </w:rPr>
        <w:t xml:space="preserve"> </w:t>
      </w:r>
      <w:r>
        <w:rPr>
          <w:rFonts w:ascii="Times New Roman"/>
          <w:color w:val="A7A0A0"/>
          <w:sz w:val="15"/>
          <w:u w:val="single" w:color="A69F9F"/>
        </w:rPr>
        <w:tab/>
      </w:r>
      <w:r>
        <w:rPr>
          <w:rFonts w:ascii="Times New Roman"/>
          <w:color w:val="A7A0A0"/>
          <w:sz w:val="15"/>
        </w:rPr>
        <w:t xml:space="preserve"> </w:t>
      </w:r>
      <w:r>
        <w:rPr>
          <w:rFonts w:ascii="Times New Roman"/>
          <w:color w:val="A7A0A0"/>
          <w:spacing w:val="11"/>
          <w:sz w:val="15"/>
        </w:rPr>
        <w:t xml:space="preserve"> </w:t>
      </w:r>
      <w:r>
        <w:rPr>
          <w:rFonts w:ascii="Times New Roman"/>
          <w:color w:val="A7A0A0"/>
          <w:spacing w:val="-3"/>
          <w:w w:val="75"/>
          <w:sz w:val="15"/>
        </w:rPr>
        <w:t>,</w:t>
      </w:r>
      <w:r>
        <w:rPr>
          <w:rFonts w:ascii="Times New Roman"/>
          <w:color w:val="908989"/>
          <w:spacing w:val="-3"/>
          <w:w w:val="75"/>
          <w:sz w:val="15"/>
        </w:rPr>
        <w:t xml:space="preserve">l </w:t>
      </w:r>
      <w:r>
        <w:rPr>
          <w:rFonts w:ascii="Times New Roman"/>
          <w:color w:val="7E7777"/>
          <w:w w:val="75"/>
          <w:sz w:val="15"/>
        </w:rPr>
        <w:t xml:space="preserve">l </w:t>
      </w:r>
      <w:r>
        <w:rPr>
          <w:rFonts w:ascii="Times New Roman"/>
          <w:color w:val="A7A0A0"/>
          <w:w w:val="75"/>
          <w:sz w:val="15"/>
        </w:rPr>
        <w:t xml:space="preserve">1 </w:t>
      </w:r>
      <w:r>
        <w:rPr>
          <w:rFonts w:ascii="Times New Roman"/>
          <w:color w:val="7E7777"/>
          <w:w w:val="80"/>
          <w:sz w:val="15"/>
        </w:rPr>
        <w:t xml:space="preserve">! ' </w:t>
      </w:r>
      <w:r>
        <w:rPr>
          <w:rFonts w:ascii="Times New Roman"/>
          <w:color w:val="7E7777"/>
          <w:w w:val="75"/>
          <w:sz w:val="15"/>
        </w:rPr>
        <w:t>II II</w:t>
      </w:r>
      <w:r>
        <w:rPr>
          <w:rFonts w:ascii="Times New Roman"/>
          <w:color w:val="A7A0A0"/>
          <w:w w:val="75"/>
          <w:sz w:val="15"/>
        </w:rPr>
        <w:t xml:space="preserve">J111 .. </w:t>
      </w:r>
      <w:r>
        <w:rPr>
          <w:rFonts w:ascii="Times New Roman"/>
          <w:color w:val="7E7777"/>
          <w:w w:val="75"/>
          <w:sz w:val="15"/>
        </w:rPr>
        <w:t>1</w:t>
      </w:r>
      <w:r>
        <w:rPr>
          <w:rFonts w:ascii="Times New Roman"/>
          <w:color w:val="7E7777"/>
          <w:spacing w:val="15"/>
          <w:w w:val="75"/>
          <w:sz w:val="15"/>
        </w:rPr>
        <w:t xml:space="preserve"> </w:t>
      </w:r>
      <w:r>
        <w:rPr>
          <w:rFonts w:ascii="Times New Roman"/>
          <w:color w:val="BCB5B5"/>
          <w:w w:val="110"/>
          <w:sz w:val="15"/>
        </w:rPr>
        <w:t>;.,,,,.'.'.,</w:t>
      </w:r>
    </w:p>
    <w:p>
      <w:pPr>
        <w:spacing w:after="0" w:line="74" w:lineRule="exact"/>
        <w:jc w:val="left"/>
        <w:rPr>
          <w:rFonts w:ascii="Times New Roman"/>
          <w:sz w:val="15"/>
        </w:rPr>
        <w:sectPr>
          <w:type w:val="continuous"/>
          <w:pgSz w:w="11910" w:h="16840"/>
          <w:pgMar w:top="1120" w:right="0" w:bottom="280" w:left="860" w:header="720" w:footer="720" w:gutter="0"/>
          <w:cols w:equalWidth="0" w:num="2">
            <w:col w:w="3244" w:space="40"/>
            <w:col w:w="7766"/>
          </w:cols>
        </w:sectPr>
      </w:pPr>
    </w:p>
    <w:p>
      <w:pPr>
        <w:tabs>
          <w:tab w:val="left" w:pos="6250"/>
          <w:tab w:val="left" w:pos="7233"/>
          <w:tab w:val="left" w:pos="8290"/>
        </w:tabs>
        <w:spacing w:before="0" w:line="129" w:lineRule="exact"/>
        <w:ind w:left="5516" w:right="0" w:firstLine="0"/>
        <w:jc w:val="left"/>
        <w:rPr>
          <w:sz w:val="10"/>
        </w:rPr>
      </w:pPr>
      <w:r>
        <w:rPr>
          <w:color w:val="CDC3C6"/>
          <w:w w:val="64"/>
          <w:sz w:val="21"/>
        </w:rPr>
        <w:t>－一</w:t>
      </w:r>
      <w:r>
        <w:rPr>
          <w:color w:val="CDC3C6"/>
          <w:sz w:val="21"/>
        </w:rPr>
        <w:tab/>
      </w:r>
      <w:r>
        <w:rPr>
          <w:color w:val="BCB5B5"/>
          <w:spacing w:val="-29"/>
          <w:w w:val="63"/>
          <w:sz w:val="21"/>
        </w:rPr>
        <w:t>．</w:t>
      </w:r>
      <w:r>
        <w:rPr>
          <w:color w:val="CDC3C6"/>
          <w:spacing w:val="-55"/>
          <w:w w:val="78"/>
          <w:sz w:val="21"/>
        </w:rPr>
        <w:t>－</w:t>
      </w:r>
      <w:r>
        <w:rPr>
          <w:color w:val="CDC3C6"/>
          <w:w w:val="70"/>
          <w:sz w:val="21"/>
        </w:rPr>
        <w:t>－－－</w:t>
      </w:r>
      <w:r>
        <w:rPr>
          <w:color w:val="CDC3C6"/>
          <w:sz w:val="21"/>
        </w:rPr>
        <w:tab/>
      </w:r>
      <w:r>
        <w:rPr>
          <w:color w:val="BCB5B5"/>
          <w:spacing w:val="-67"/>
          <w:w w:val="92"/>
          <w:sz w:val="21"/>
        </w:rPr>
        <w:t>－</w:t>
      </w:r>
      <w:r>
        <w:rPr>
          <w:color w:val="DFDBD8"/>
          <w:spacing w:val="-85"/>
          <w:w w:val="79"/>
          <w:sz w:val="21"/>
        </w:rPr>
        <w:t>．</w:t>
      </w:r>
      <w:r>
        <w:rPr>
          <w:color w:val="DFDBD8"/>
          <w:spacing w:val="-49"/>
          <w:w w:val="63"/>
          <w:sz w:val="21"/>
        </w:rPr>
        <w:t>．</w:t>
      </w:r>
      <w:r>
        <w:rPr>
          <w:color w:val="DFDBD8"/>
          <w:spacing w:val="-137"/>
          <w:w w:val="79"/>
          <w:sz w:val="21"/>
        </w:rPr>
        <w:t>．</w:t>
      </w:r>
      <w:r>
        <w:rPr>
          <w:color w:val="BCB5B5"/>
          <w:w w:val="52"/>
          <w:sz w:val="9"/>
        </w:rPr>
        <w:t>一一</w:t>
      </w:r>
      <w:r>
        <w:rPr>
          <w:color w:val="BCB5B5"/>
          <w:sz w:val="9"/>
        </w:rPr>
        <w:tab/>
      </w:r>
      <w:r>
        <w:rPr>
          <w:color w:val="BCB5B5"/>
          <w:w w:val="87"/>
          <w:sz w:val="10"/>
        </w:rPr>
        <w:t>－</w:t>
      </w:r>
    </w:p>
    <w:p>
      <w:pPr>
        <w:spacing w:after="0" w:line="129" w:lineRule="exact"/>
        <w:jc w:val="left"/>
        <w:rPr>
          <w:sz w:val="10"/>
        </w:rPr>
        <w:sectPr>
          <w:type w:val="continuous"/>
          <w:pgSz w:w="11910" w:h="16840"/>
          <w:pgMar w:top="1120" w:right="0" w:bottom="280" w:left="860" w:header="720" w:footer="720" w:gutter="0"/>
        </w:sectPr>
      </w:pPr>
    </w:p>
    <w:p>
      <w:pPr>
        <w:spacing w:before="94" w:line="138" w:lineRule="exact"/>
        <w:ind w:left="0" w:right="0" w:firstLine="0"/>
        <w:jc w:val="right"/>
        <w:rPr>
          <w:sz w:val="14"/>
        </w:rPr>
      </w:pPr>
      <w:r>
        <mc:AlternateContent>
          <mc:Choice Requires="wps">
            <w:drawing>
              <wp:anchor distT="0" distB="0" distL="114300" distR="114300" simplePos="0" relativeHeight="5120" behindDoc="0" locked="0" layoutInCell="1" allowOverlap="1">
                <wp:simplePos x="0" y="0"/>
                <wp:positionH relativeFrom="page">
                  <wp:posOffset>1602105</wp:posOffset>
                </wp:positionH>
                <wp:positionV relativeFrom="paragraph">
                  <wp:posOffset>133985</wp:posOffset>
                </wp:positionV>
                <wp:extent cx="288925" cy="236220"/>
                <wp:effectExtent l="0" t="0" r="0" b="0"/>
                <wp:wrapNone/>
                <wp:docPr id="96" name="文本框 580"/>
                <wp:cNvGraphicFramePr/>
                <a:graphic xmlns:a="http://schemas.openxmlformats.org/drawingml/2006/main">
                  <a:graphicData uri="http://schemas.microsoft.com/office/word/2010/wordprocessingShape">
                    <wps:wsp>
                      <wps:cNvSpPr txBox="1"/>
                      <wps:spPr>
                        <a:xfrm>
                          <a:off x="0" y="0"/>
                          <a:ext cx="288925" cy="236220"/>
                        </a:xfrm>
                        <a:prstGeom prst="rect">
                          <a:avLst/>
                        </a:prstGeom>
                        <a:noFill/>
                        <a:ln>
                          <a:noFill/>
                        </a:ln>
                      </wps:spPr>
                      <wps:txbx>
                        <w:txbxContent>
                          <w:p>
                            <w:pPr>
                              <w:spacing w:before="0"/>
                              <w:ind w:left="20" w:right="0" w:firstLine="0"/>
                              <w:jc w:val="left"/>
                              <w:rPr>
                                <w:sz w:val="13"/>
                              </w:rPr>
                            </w:pPr>
                            <w:r>
                              <w:rPr>
                                <w:color w:val="645E60"/>
                                <w:w w:val="99"/>
                                <w:sz w:val="13"/>
                              </w:rPr>
                              <w:t>倌</w:t>
                            </w:r>
                          </w:p>
                          <w:p>
                            <w:pPr>
                              <w:spacing w:before="0" w:line="72" w:lineRule="auto"/>
                              <w:ind w:left="26" w:right="0" w:firstLine="0"/>
                              <w:jc w:val="left"/>
                              <w:rPr>
                                <w:sz w:val="25"/>
                              </w:rPr>
                            </w:pPr>
                            <w:r>
                              <w:rPr>
                                <w:color w:val="494444"/>
                                <w:w w:val="99"/>
                                <w:position w:val="-4"/>
                                <w:sz w:val="11"/>
                              </w:rPr>
                              <w:t>太</w:t>
                            </w:r>
                            <w:r>
                              <w:rPr>
                                <w:color w:val="494444"/>
                                <w:w w:val="100"/>
                                <w:sz w:val="25"/>
                              </w:rPr>
                              <w:t>n</w:t>
                            </w:r>
                          </w:p>
                          <w:p>
                            <w:pPr>
                              <w:spacing w:before="0"/>
                              <w:ind w:left="27" w:right="0" w:firstLine="0"/>
                              <w:jc w:val="left"/>
                              <w:rPr>
                                <w:sz w:val="14"/>
                              </w:rPr>
                            </w:pPr>
                            <w:r>
                              <w:rPr>
                                <w:color w:val="494444"/>
                                <w:w w:val="99"/>
                                <w:sz w:val="14"/>
                              </w:rPr>
                              <w:t>赵</w:t>
                            </w:r>
                          </w:p>
                        </w:txbxContent>
                      </wps:txbx>
                      <wps:bodyPr vert="eaVert" lIns="0" tIns="0" rIns="0" bIns="0" upright="1"/>
                    </wps:wsp>
                  </a:graphicData>
                </a:graphic>
              </wp:anchor>
            </w:drawing>
          </mc:Choice>
          <mc:Fallback>
            <w:pict>
              <v:shape id="文本框 580" o:spid="_x0000_s1026" o:spt="202" type="#_x0000_t202" style="position:absolute;left:0pt;margin-left:126.15pt;margin-top:10.55pt;height:18.6pt;width:22.75pt;mso-position-horizontal-relative:page;z-index:5120;mso-width-relative:page;mso-height-relative:page;" filled="f" stroked="f" coordsize="21600,21600" o:gfxdata="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jefA41gAAAAkBAAAP&#10;AAAAAAAAAAEAIAAAACIAAABkcnMvZG93bnJldi54bWxQSwECFAAUAAAACACHTuJA2OsSZqgBAAA0&#10;AwAADgAAAAAAAAABACAAAAAlAQAAZHJzL2Uyb0RvYy54bWxQSwUGAAAAAAYABgBZAQAAPwUAAAAA&#10;">
                <v:fill on="f" focussize="0,0"/>
                <v:stroke on="f"/>
                <v:imagedata o:title=""/>
                <o:lock v:ext="edit" aspectratio="f"/>
                <v:textbox inset="0mm,0mm,0mm,0mm" style="layout-flow:vertical-ideographic;">
                  <w:txbxContent>
                    <w:p>
                      <w:pPr>
                        <w:spacing w:before="0"/>
                        <w:ind w:left="20" w:right="0" w:firstLine="0"/>
                        <w:jc w:val="left"/>
                        <w:rPr>
                          <w:sz w:val="13"/>
                        </w:rPr>
                      </w:pPr>
                      <w:r>
                        <w:rPr>
                          <w:color w:val="645E60"/>
                          <w:w w:val="99"/>
                          <w:sz w:val="13"/>
                        </w:rPr>
                        <w:t>倌</w:t>
                      </w:r>
                    </w:p>
                    <w:p>
                      <w:pPr>
                        <w:spacing w:before="0" w:line="72" w:lineRule="auto"/>
                        <w:ind w:left="26" w:right="0" w:firstLine="0"/>
                        <w:jc w:val="left"/>
                        <w:rPr>
                          <w:sz w:val="25"/>
                        </w:rPr>
                      </w:pPr>
                      <w:r>
                        <w:rPr>
                          <w:color w:val="494444"/>
                          <w:w w:val="99"/>
                          <w:position w:val="-4"/>
                          <w:sz w:val="11"/>
                        </w:rPr>
                        <w:t>太</w:t>
                      </w:r>
                      <w:r>
                        <w:rPr>
                          <w:color w:val="494444"/>
                          <w:w w:val="100"/>
                          <w:sz w:val="25"/>
                        </w:rPr>
                        <w:t>n</w:t>
                      </w:r>
                    </w:p>
                    <w:p>
                      <w:pPr>
                        <w:spacing w:before="0"/>
                        <w:ind w:left="27" w:right="0" w:firstLine="0"/>
                        <w:jc w:val="left"/>
                        <w:rPr>
                          <w:sz w:val="14"/>
                        </w:rPr>
                      </w:pPr>
                      <w:r>
                        <w:rPr>
                          <w:color w:val="494444"/>
                          <w:w w:val="99"/>
                          <w:sz w:val="14"/>
                        </w:rPr>
                        <w:t>赵</w:t>
                      </w:r>
                    </w:p>
                  </w:txbxContent>
                </v:textbox>
              </v:shape>
            </w:pict>
          </mc:Fallback>
        </mc:AlternateContent>
      </w:r>
      <w:r>
        <w:rPr>
          <w:color w:val="7E7777"/>
          <w:spacing w:val="-69"/>
          <w:w w:val="91"/>
          <w:sz w:val="11"/>
        </w:rPr>
        <w:t>、</w:t>
      </w:r>
      <w:r>
        <w:rPr>
          <w:color w:val="645E60"/>
          <w:spacing w:val="-47"/>
          <w:w w:val="85"/>
          <w:sz w:val="11"/>
        </w:rPr>
        <w:t>,</w:t>
      </w:r>
      <w:r>
        <w:rPr>
          <w:rFonts w:ascii="Times New Roman" w:eastAsia="Times New Roman"/>
          <w:color w:val="494444"/>
          <w:w w:val="91"/>
          <w:sz w:val="10"/>
        </w:rPr>
        <w:t>i</w:t>
      </w:r>
      <w:r>
        <w:rPr>
          <w:rFonts w:ascii="Times New Roman" w:eastAsia="Times New Roman"/>
          <w:color w:val="494444"/>
          <w:spacing w:val="-2"/>
          <w:sz w:val="10"/>
        </w:rPr>
        <w:t xml:space="preserve">     </w:t>
      </w:r>
      <w:r>
        <w:rPr>
          <w:rFonts w:ascii="Arial" w:eastAsia="Arial"/>
          <w:color w:val="494444"/>
          <w:spacing w:val="6"/>
          <w:w w:val="85"/>
          <w:sz w:val="15"/>
        </w:rPr>
        <w:t>,</w:t>
      </w:r>
      <w:r>
        <w:rPr>
          <w:rFonts w:ascii="Arial" w:eastAsia="Arial"/>
          <w:color w:val="645E60"/>
          <w:spacing w:val="-1"/>
          <w:w w:val="85"/>
          <w:sz w:val="15"/>
        </w:rPr>
        <w:t>I</w:t>
      </w:r>
      <w:r>
        <w:rPr>
          <w:rFonts w:ascii="Arial" w:eastAsia="Arial"/>
          <w:color w:val="645E60"/>
          <w:w w:val="85"/>
          <w:sz w:val="15"/>
        </w:rPr>
        <w:t>i</w:t>
      </w:r>
      <w:r>
        <w:rPr>
          <w:rFonts w:ascii="Arial" w:eastAsia="Arial"/>
          <w:color w:val="645E60"/>
          <w:spacing w:val="-6"/>
          <w:sz w:val="15"/>
        </w:rPr>
        <w:t xml:space="preserve"> </w:t>
      </w:r>
      <w:r>
        <w:rPr>
          <w:rFonts w:ascii="Arial" w:eastAsia="Arial"/>
          <w:color w:val="A7A0A0"/>
          <w:spacing w:val="7"/>
          <w:w w:val="85"/>
          <w:sz w:val="17"/>
        </w:rPr>
        <w:t>.</w:t>
      </w:r>
      <w:r>
        <w:rPr>
          <w:rFonts w:ascii="Arial" w:eastAsia="Arial"/>
          <w:color w:val="181816"/>
          <w:spacing w:val="-14"/>
          <w:w w:val="73"/>
          <w:sz w:val="17"/>
        </w:rPr>
        <w:t>f</w:t>
      </w:r>
      <w:r>
        <w:rPr>
          <w:rFonts w:ascii="Arial" w:eastAsia="Arial"/>
          <w:color w:val="7E7777"/>
          <w:w w:val="73"/>
          <w:sz w:val="17"/>
        </w:rPr>
        <w:t>;</w:t>
      </w:r>
      <w:r>
        <w:rPr>
          <w:rFonts w:ascii="Arial" w:eastAsia="Arial"/>
          <w:color w:val="7E7777"/>
          <w:spacing w:val="-10"/>
          <w:sz w:val="17"/>
        </w:rPr>
        <w:t xml:space="preserve">  </w:t>
      </w:r>
      <w:r>
        <w:rPr>
          <w:color w:val="645E60"/>
          <w:w w:val="79"/>
          <w:sz w:val="14"/>
        </w:rPr>
        <w:t>朴</w:t>
      </w:r>
    </w:p>
    <w:p>
      <w:pPr>
        <w:spacing w:before="0" w:line="220" w:lineRule="auto"/>
        <w:ind w:left="2042" w:right="0" w:firstLine="0"/>
        <w:jc w:val="left"/>
        <w:rPr>
          <w:rFonts w:ascii="Times New Roman" w:hAnsi="Times New Roman" w:eastAsia="Times New Roman"/>
          <w:sz w:val="15"/>
        </w:rPr>
      </w:pPr>
      <w:r>
        <w:br w:type="column"/>
      </w:r>
      <w:r>
        <w:rPr>
          <w:rFonts w:ascii="Times New Roman" w:hAnsi="Times New Roman" w:eastAsia="Times New Roman"/>
          <w:color w:val="BCB5B5"/>
          <w:w w:val="75"/>
          <w:sz w:val="15"/>
        </w:rPr>
        <w:t>::</w:t>
      </w:r>
      <w:r>
        <w:rPr>
          <w:rFonts w:ascii="Times New Roman" w:hAnsi="Times New Roman" w:eastAsia="Times New Roman"/>
          <w:color w:val="7E7777"/>
          <w:w w:val="75"/>
          <w:sz w:val="15"/>
        </w:rPr>
        <w:t xml:space="preserve">1 </w:t>
      </w:r>
      <w:r>
        <w:rPr>
          <w:rFonts w:ascii="Times New Roman" w:hAnsi="Times New Roman" w:eastAsia="Times New Roman"/>
          <w:color w:val="645E60"/>
          <w:w w:val="75"/>
          <w:sz w:val="15"/>
        </w:rPr>
        <w:t xml:space="preserve">&lt;1 </w:t>
      </w:r>
      <w:r>
        <w:rPr>
          <w:rFonts w:ascii="Times New Roman" w:hAnsi="Times New Roman" w:eastAsia="Times New Roman"/>
          <w:color w:val="A7A0A0"/>
          <w:w w:val="75"/>
          <w:sz w:val="15"/>
        </w:rPr>
        <w:t>•</w:t>
      </w:r>
      <w:r>
        <w:rPr>
          <w:rFonts w:ascii="Times New Roman" w:hAnsi="Times New Roman" w:eastAsia="Times New Roman"/>
          <w:color w:val="BCB5B5"/>
          <w:w w:val="75"/>
          <w:sz w:val="15"/>
        </w:rPr>
        <w:t>:</w:t>
      </w:r>
      <w:r>
        <w:rPr>
          <w:rFonts w:ascii="Times New Roman" w:hAnsi="Times New Roman" w:eastAsia="Times New Roman"/>
          <w:color w:val="494444"/>
          <w:w w:val="75"/>
          <w:sz w:val="15"/>
        </w:rPr>
        <w:t xml:space="preserve">1 </w:t>
      </w:r>
      <w:r>
        <w:rPr>
          <w:rFonts w:ascii="Times New Roman" w:hAnsi="Times New Roman" w:eastAsia="Times New Roman"/>
          <w:color w:val="645E60"/>
          <w:w w:val="75"/>
          <w:sz w:val="15"/>
        </w:rPr>
        <w:t xml:space="preserve">1 </w:t>
      </w:r>
      <w:r>
        <w:rPr>
          <w:rFonts w:ascii="Times New Roman" w:hAnsi="Times New Roman" w:eastAsia="Times New Roman"/>
          <w:color w:val="A7A0A0"/>
          <w:w w:val="75"/>
          <w:sz w:val="15"/>
        </w:rPr>
        <w:t xml:space="preserve">I </w:t>
      </w:r>
      <w:r>
        <w:rPr>
          <w:rFonts w:ascii="Times New Roman" w:hAnsi="Times New Roman" w:eastAsia="Times New Roman"/>
          <w:color w:val="7E7777"/>
          <w:w w:val="75"/>
          <w:sz w:val="15"/>
        </w:rPr>
        <w:t xml:space="preserve">f </w:t>
      </w:r>
      <w:r>
        <w:rPr>
          <w:rFonts w:ascii="Times New Roman" w:hAnsi="Times New Roman" w:eastAsia="Times New Roman"/>
          <w:color w:val="908989"/>
          <w:w w:val="75"/>
          <w:sz w:val="15"/>
        </w:rPr>
        <w:t xml:space="preserve">11 </w:t>
      </w:r>
      <w:r>
        <w:rPr>
          <w:rFonts w:ascii="Times New Roman" w:hAnsi="Times New Roman" w:eastAsia="Times New Roman"/>
          <w:color w:val="645E60"/>
          <w:w w:val="75"/>
          <w:sz w:val="15"/>
        </w:rPr>
        <w:t xml:space="preserve">1 </w:t>
      </w:r>
      <w:r>
        <w:rPr>
          <w:rFonts w:ascii="Times New Roman" w:hAnsi="Times New Roman" w:eastAsia="Times New Roman"/>
          <w:color w:val="A7A0A0"/>
          <w:w w:val="75"/>
          <w:sz w:val="15"/>
        </w:rPr>
        <w:t>1' ,</w:t>
      </w:r>
      <w:r>
        <w:rPr>
          <w:rFonts w:ascii="Times New Roman" w:hAnsi="Times New Roman" w:eastAsia="Times New Roman"/>
          <w:color w:val="CDC3C6"/>
          <w:w w:val="75"/>
          <w:sz w:val="15"/>
        </w:rPr>
        <w:t xml:space="preserve">· </w:t>
      </w:r>
      <w:r>
        <w:rPr>
          <w:rFonts w:ascii="Times New Roman" w:hAnsi="Times New Roman" w:eastAsia="Times New Roman"/>
          <w:color w:val="A7A0A0"/>
          <w:w w:val="75"/>
          <w:sz w:val="15"/>
        </w:rPr>
        <w:t xml:space="preserve">, </w:t>
      </w:r>
      <w:r>
        <w:rPr>
          <w:rFonts w:ascii="Times New Roman" w:hAnsi="Times New Roman" w:eastAsia="Times New Roman"/>
          <w:color w:val="494444"/>
          <w:w w:val="75"/>
          <w:sz w:val="15"/>
        </w:rPr>
        <w:t>,</w:t>
      </w:r>
      <w:r>
        <w:rPr>
          <w:color w:val="BCB5B5"/>
          <w:w w:val="75"/>
          <w:position w:val="-6"/>
          <w:sz w:val="13"/>
        </w:rPr>
        <w:t>＿</w:t>
      </w:r>
      <w:r>
        <w:rPr>
          <w:rFonts w:ascii="Times New Roman" w:hAnsi="Times New Roman" w:eastAsia="Times New Roman"/>
          <w:color w:val="A7A0A0"/>
          <w:w w:val="75"/>
          <w:sz w:val="15"/>
        </w:rPr>
        <w:t xml:space="preserve">.,,; </w:t>
      </w:r>
      <w:r>
        <w:rPr>
          <w:rFonts w:ascii="Times New Roman" w:hAnsi="Times New Roman" w:eastAsia="Times New Roman"/>
          <w:color w:val="7E7777"/>
          <w:w w:val="75"/>
          <w:sz w:val="15"/>
        </w:rPr>
        <w:t xml:space="preserve">, </w:t>
      </w:r>
      <w:r>
        <w:rPr>
          <w:rFonts w:ascii="Times New Roman" w:hAnsi="Times New Roman" w:eastAsia="Times New Roman"/>
          <w:color w:val="BCB5B5"/>
          <w:w w:val="75"/>
          <w:sz w:val="15"/>
        </w:rPr>
        <w:t xml:space="preserve">·I </w:t>
      </w:r>
      <w:r>
        <w:rPr>
          <w:rFonts w:ascii="Times New Roman" w:hAnsi="Times New Roman" w:eastAsia="Times New Roman"/>
          <w:color w:val="908989"/>
          <w:w w:val="75"/>
          <w:sz w:val="12"/>
        </w:rPr>
        <w:t xml:space="preserve">J </w:t>
      </w:r>
      <w:r>
        <w:rPr>
          <w:rFonts w:ascii="Times New Roman" w:hAnsi="Times New Roman" w:eastAsia="Times New Roman"/>
          <w:color w:val="908989"/>
          <w:w w:val="75"/>
          <w:sz w:val="13"/>
        </w:rPr>
        <w:t xml:space="preserve">q </w:t>
      </w:r>
      <w:r>
        <w:rPr>
          <w:rFonts w:ascii="Times New Roman" w:hAnsi="Times New Roman" w:eastAsia="Times New Roman"/>
          <w:color w:val="BCB5B5"/>
          <w:w w:val="75"/>
          <w:sz w:val="15"/>
        </w:rPr>
        <w:t>I'</w:t>
      </w:r>
    </w:p>
    <w:p>
      <w:pPr>
        <w:spacing w:after="0" w:line="220" w:lineRule="auto"/>
        <w:jc w:val="left"/>
        <w:rPr>
          <w:rFonts w:ascii="Times New Roman" w:hAnsi="Times New Roman" w:eastAsia="Times New Roman"/>
          <w:sz w:val="15"/>
        </w:rPr>
        <w:sectPr>
          <w:type w:val="continuous"/>
          <w:pgSz w:w="11910" w:h="16840"/>
          <w:pgMar w:top="1120" w:right="0" w:bottom="280" w:left="860" w:header="720" w:footer="720" w:gutter="0"/>
          <w:cols w:equalWidth="0" w:num="2">
            <w:col w:w="3318" w:space="40"/>
            <w:col w:w="7692"/>
          </w:cols>
        </w:sectPr>
      </w:pPr>
    </w:p>
    <w:p>
      <w:pPr>
        <w:spacing w:before="124"/>
        <w:ind w:left="0" w:right="12" w:firstLine="0"/>
        <w:jc w:val="right"/>
        <w:rPr>
          <w:rFonts w:ascii="Times New Roman" w:hAnsi="Times New Roman" w:eastAsia="Times New Roman"/>
          <w:sz w:val="14"/>
        </w:rPr>
      </w:pPr>
      <w:r>
        <w:rPr>
          <w:color w:val="645E60"/>
          <w:spacing w:val="17"/>
          <w:w w:val="80"/>
          <w:sz w:val="14"/>
        </w:rPr>
        <w:t>中</w:t>
      </w:r>
      <w:r>
        <w:rPr>
          <w:color w:val="494444"/>
          <w:spacing w:val="19"/>
          <w:w w:val="80"/>
          <w:sz w:val="14"/>
        </w:rPr>
        <w:t>由</w:t>
      </w:r>
      <w:r>
        <w:rPr>
          <w:rFonts w:ascii="Arial" w:hAnsi="Arial" w:eastAsia="Arial"/>
          <w:color w:val="A7A0A0"/>
          <w:spacing w:val="-6"/>
          <w:w w:val="80"/>
          <w:sz w:val="19"/>
        </w:rPr>
        <w:t>·</w:t>
      </w:r>
      <w:r>
        <w:rPr>
          <w:rFonts w:ascii="Arial" w:hAnsi="Arial" w:eastAsia="Arial"/>
          <w:color w:val="645E60"/>
          <w:spacing w:val="-6"/>
          <w:w w:val="80"/>
          <w:sz w:val="19"/>
        </w:rPr>
        <w:t>'Ii</w:t>
      </w:r>
      <w:r>
        <w:rPr>
          <w:rFonts w:ascii="Arial" w:hAnsi="Arial" w:eastAsia="Arial"/>
          <w:color w:val="645E60"/>
          <w:spacing w:val="-26"/>
          <w:w w:val="80"/>
          <w:sz w:val="19"/>
        </w:rPr>
        <w:t xml:space="preserve"> </w:t>
      </w:r>
      <w:r>
        <w:rPr>
          <w:rFonts w:ascii="Times New Roman" w:hAnsi="Times New Roman" w:eastAsia="Times New Roman"/>
          <w:color w:val="645E60"/>
          <w:w w:val="80"/>
          <w:sz w:val="14"/>
        </w:rPr>
        <w:t>;'11</w:t>
      </w:r>
    </w:p>
    <w:p>
      <w:pPr>
        <w:spacing w:before="41"/>
        <w:ind w:left="0" w:right="3" w:firstLine="0"/>
        <w:jc w:val="right"/>
        <w:rPr>
          <w:rFonts w:ascii="Times New Roman" w:eastAsia="Times New Roman"/>
          <w:sz w:val="12"/>
        </w:rPr>
      </w:pPr>
      <w:r>
        <w:rPr>
          <w:rFonts w:ascii="Arial" w:eastAsia="Arial"/>
          <w:color w:val="908989"/>
          <w:w w:val="90"/>
          <w:sz w:val="17"/>
        </w:rPr>
        <w:t xml:space="preserve">,   </w:t>
      </w:r>
      <w:r>
        <w:rPr>
          <w:rFonts w:ascii="Arial" w:eastAsia="Arial"/>
          <w:color w:val="7E7777"/>
          <w:w w:val="90"/>
          <w:sz w:val="17"/>
        </w:rPr>
        <w:t xml:space="preserve">l  </w:t>
      </w:r>
      <w:r>
        <w:rPr>
          <w:rFonts w:ascii="Arial" w:eastAsia="Arial"/>
          <w:color w:val="645E60"/>
          <w:w w:val="90"/>
          <w:sz w:val="17"/>
        </w:rPr>
        <w:t>1</w:t>
      </w:r>
      <w:r>
        <w:rPr>
          <w:rFonts w:ascii="Arial" w:eastAsia="Arial"/>
          <w:color w:val="7E7777"/>
          <w:w w:val="90"/>
          <w:sz w:val="17"/>
        </w:rPr>
        <w:t xml:space="preserve">, </w:t>
      </w:r>
      <w:r>
        <w:rPr>
          <w:color w:val="7E7777"/>
          <w:spacing w:val="-18"/>
          <w:w w:val="90"/>
          <w:sz w:val="12"/>
        </w:rPr>
        <w:t xml:space="preserve">面 </w:t>
      </w:r>
      <w:r>
        <w:rPr>
          <w:rFonts w:ascii="Times New Roman" w:eastAsia="Times New Roman"/>
          <w:color w:val="494444"/>
          <w:w w:val="90"/>
          <w:sz w:val="12"/>
        </w:rPr>
        <w:t>\</w:t>
      </w:r>
      <w:r>
        <w:rPr>
          <w:rFonts w:ascii="Times New Roman" w:eastAsia="Times New Roman"/>
          <w:color w:val="7E7777"/>
          <w:w w:val="90"/>
          <w:sz w:val="12"/>
        </w:rPr>
        <w:t>1(</w:t>
      </w:r>
    </w:p>
    <w:p>
      <w:pPr>
        <w:spacing w:before="18"/>
        <w:ind w:left="0" w:right="0" w:firstLine="0"/>
        <w:jc w:val="right"/>
        <w:rPr>
          <w:rFonts w:ascii="Times New Roman" w:eastAsia="Times New Roman"/>
          <w:sz w:val="16"/>
        </w:rPr>
      </w:pPr>
      <w:r>
        <w:rPr>
          <w:color w:val="908989"/>
          <w:w w:val="95"/>
          <w:sz w:val="13"/>
        </w:rPr>
        <w:t xml:space="preserve">升 </w:t>
      </w:r>
      <w:r>
        <w:rPr>
          <w:rFonts w:ascii="Times New Roman" w:eastAsia="Times New Roman"/>
          <w:color w:val="645E60"/>
          <w:w w:val="95"/>
          <w:sz w:val="20"/>
        </w:rPr>
        <w:t xml:space="preserve">t </w:t>
      </w:r>
      <w:r>
        <w:rPr>
          <w:rFonts w:ascii="Times New Roman" w:eastAsia="Times New Roman"/>
          <w:color w:val="CDC3C6"/>
          <w:spacing w:val="-10"/>
          <w:w w:val="95"/>
          <w:sz w:val="20"/>
        </w:rPr>
        <w:t>.</w:t>
      </w:r>
      <w:r>
        <w:rPr>
          <w:rFonts w:ascii="Times New Roman" w:eastAsia="Times New Roman"/>
          <w:color w:val="7E7777"/>
          <w:spacing w:val="-9"/>
          <w:w w:val="95"/>
          <w:sz w:val="20"/>
        </w:rPr>
        <w:t xml:space="preserve">,, </w:t>
      </w:r>
      <w:r>
        <w:rPr>
          <w:rFonts w:ascii="Times New Roman" w:eastAsia="Times New Roman"/>
          <w:color w:val="A7A0A0"/>
          <w:w w:val="95"/>
          <w:sz w:val="16"/>
        </w:rPr>
        <w:t>;</w:t>
      </w:r>
      <w:r>
        <w:rPr>
          <w:rFonts w:ascii="Times New Roman" w:eastAsia="Times New Roman"/>
          <w:color w:val="645E60"/>
          <w:w w:val="95"/>
          <w:sz w:val="16"/>
        </w:rPr>
        <w:t>'</w:t>
      </w:r>
      <w:r>
        <w:rPr>
          <w:rFonts w:ascii="Times New Roman" w:eastAsia="Times New Roman"/>
          <w:color w:val="7E7777"/>
          <w:w w:val="95"/>
          <w:sz w:val="16"/>
        </w:rPr>
        <w:t>i.</w:t>
      </w:r>
    </w:p>
    <w:p>
      <w:pPr>
        <w:spacing w:before="0" w:line="215" w:lineRule="exact"/>
        <w:ind w:left="1672" w:right="3274" w:firstLine="0"/>
        <w:jc w:val="center"/>
        <w:rPr>
          <w:rFonts w:ascii="Arial" w:eastAsia="Arial"/>
          <w:sz w:val="15"/>
        </w:rPr>
      </w:pPr>
      <w:r>
        <w:br w:type="column"/>
      </w:r>
      <w:r>
        <w:rPr>
          <w:color w:val="645E60"/>
          <w:w w:val="54"/>
          <w:sz w:val="14"/>
        </w:rPr>
        <w:t>叩</w:t>
      </w:r>
      <w:r>
        <w:rPr>
          <w:color w:val="645E60"/>
          <w:spacing w:val="23"/>
          <w:sz w:val="14"/>
        </w:rPr>
        <w:t xml:space="preserve"> </w:t>
      </w:r>
      <w:r>
        <w:rPr>
          <w:rFonts w:ascii="Times New Roman" w:eastAsia="Times New Roman"/>
          <w:color w:val="494444"/>
          <w:w w:val="33"/>
          <w:sz w:val="15"/>
        </w:rPr>
        <w:t>1</w:t>
      </w:r>
      <w:r>
        <w:rPr>
          <w:rFonts w:ascii="Times New Roman" w:eastAsia="Times New Roman"/>
          <w:color w:val="494444"/>
          <w:spacing w:val="14"/>
          <w:sz w:val="15"/>
        </w:rPr>
        <w:t xml:space="preserve"> </w:t>
      </w:r>
      <w:r>
        <w:rPr>
          <w:rFonts w:ascii="Times New Roman" w:eastAsia="Times New Roman"/>
          <w:color w:val="645E60"/>
          <w:spacing w:val="-1"/>
          <w:w w:val="33"/>
          <w:sz w:val="15"/>
        </w:rPr>
        <w:t>t</w:t>
      </w:r>
      <w:r>
        <w:rPr>
          <w:rFonts w:ascii="Times New Roman" w:eastAsia="Times New Roman"/>
          <w:color w:val="645E60"/>
          <w:w w:val="33"/>
          <w:sz w:val="15"/>
        </w:rPr>
        <w:t>l</w:t>
      </w:r>
      <w:r>
        <w:rPr>
          <w:rFonts w:ascii="Times New Roman" w:eastAsia="Times New Roman"/>
          <w:color w:val="645E60"/>
          <w:spacing w:val="5"/>
          <w:sz w:val="15"/>
        </w:rPr>
        <w:t xml:space="preserve">  </w:t>
      </w:r>
      <w:r>
        <w:rPr>
          <w:rFonts w:ascii="Times New Roman" w:eastAsia="Times New Roman"/>
          <w:color w:val="7E7777"/>
          <w:w w:val="33"/>
          <w:sz w:val="15"/>
        </w:rPr>
        <w:t>!</w:t>
      </w:r>
      <w:r>
        <w:rPr>
          <w:rFonts w:ascii="Times New Roman" w:eastAsia="Times New Roman"/>
          <w:color w:val="7E7777"/>
          <w:spacing w:val="2"/>
          <w:sz w:val="15"/>
        </w:rPr>
        <w:t xml:space="preserve">  </w:t>
      </w:r>
      <w:r>
        <w:rPr>
          <w:rFonts w:ascii="Times New Roman" w:eastAsia="Times New Roman"/>
          <w:color w:val="494444"/>
          <w:w w:val="57"/>
          <w:sz w:val="15"/>
        </w:rPr>
        <w:t>t</w:t>
      </w:r>
      <w:r>
        <w:rPr>
          <w:rFonts w:ascii="Times New Roman" w:eastAsia="Times New Roman"/>
          <w:color w:val="494444"/>
          <w:spacing w:val="-22"/>
          <w:sz w:val="15"/>
        </w:rPr>
        <w:t xml:space="preserve"> </w:t>
      </w:r>
      <w:r>
        <w:rPr>
          <w:rFonts w:ascii="Times New Roman" w:eastAsia="Times New Roman"/>
          <w:color w:val="7E7777"/>
          <w:spacing w:val="-1"/>
          <w:w w:val="64"/>
          <w:sz w:val="15"/>
        </w:rPr>
        <w:t>i</w:t>
      </w:r>
      <w:r>
        <w:rPr>
          <w:rFonts w:ascii="Times New Roman" w:eastAsia="Times New Roman"/>
          <w:color w:val="7E7777"/>
          <w:spacing w:val="7"/>
          <w:w w:val="64"/>
          <w:sz w:val="15"/>
        </w:rPr>
        <w:t>'</w:t>
      </w:r>
      <w:r>
        <w:rPr>
          <w:rFonts w:ascii="Times New Roman" w:eastAsia="Times New Roman"/>
          <w:color w:val="645E60"/>
          <w:w w:val="47"/>
          <w:sz w:val="15"/>
        </w:rPr>
        <w:t>t</w:t>
      </w:r>
      <w:r>
        <w:rPr>
          <w:rFonts w:ascii="Times New Roman" w:eastAsia="Times New Roman"/>
          <w:color w:val="645E60"/>
          <w:spacing w:val="-3"/>
          <w:sz w:val="15"/>
        </w:rPr>
        <w:t xml:space="preserve"> </w:t>
      </w:r>
      <w:r>
        <w:rPr>
          <w:rFonts w:ascii="Times New Roman" w:eastAsia="Times New Roman"/>
          <w:color w:val="494444"/>
          <w:spacing w:val="-1"/>
          <w:w w:val="47"/>
          <w:sz w:val="15"/>
        </w:rPr>
        <w:t>l</w:t>
      </w:r>
      <w:r>
        <w:rPr>
          <w:rFonts w:ascii="Times New Roman" w:eastAsia="Times New Roman"/>
          <w:color w:val="494444"/>
          <w:w w:val="47"/>
          <w:sz w:val="15"/>
        </w:rPr>
        <w:t>l</w:t>
      </w:r>
      <w:r>
        <w:rPr>
          <w:rFonts w:ascii="Times New Roman" w:eastAsia="Times New Roman"/>
          <w:color w:val="494444"/>
          <w:spacing w:val="-2"/>
          <w:sz w:val="15"/>
        </w:rPr>
        <w:t xml:space="preserve">   </w:t>
      </w:r>
      <w:r>
        <w:rPr>
          <w:color w:val="908989"/>
          <w:w w:val="83"/>
          <w:sz w:val="13"/>
        </w:rPr>
        <w:t>乡吹</w:t>
      </w:r>
      <w:r>
        <w:rPr>
          <w:color w:val="908989"/>
          <w:spacing w:val="-12"/>
          <w:sz w:val="13"/>
        </w:rPr>
        <w:t xml:space="preserve">  </w:t>
      </w:r>
      <w:r>
        <w:rPr>
          <w:color w:val="908989"/>
          <w:w w:val="83"/>
          <w:sz w:val="13"/>
        </w:rPr>
        <w:t>初</w:t>
      </w:r>
      <w:r>
        <w:rPr>
          <w:color w:val="908989"/>
          <w:spacing w:val="-40"/>
          <w:sz w:val="13"/>
        </w:rPr>
        <w:t xml:space="preserve"> </w:t>
      </w:r>
      <w:r>
        <w:rPr>
          <w:color w:val="494444"/>
          <w:spacing w:val="-39"/>
          <w:w w:val="53"/>
          <w:sz w:val="13"/>
        </w:rPr>
        <w:t>，</w:t>
      </w:r>
      <w:r>
        <w:rPr>
          <w:color w:val="7E7777"/>
          <w:spacing w:val="-35"/>
          <w:w w:val="110"/>
          <w:sz w:val="13"/>
        </w:rPr>
        <w:t>切.</w:t>
      </w:r>
      <w:r>
        <w:rPr>
          <w:color w:val="A7A0A0"/>
          <w:w w:val="110"/>
          <w:sz w:val="13"/>
        </w:rPr>
        <w:t>:</w:t>
      </w:r>
      <w:r>
        <w:rPr>
          <w:color w:val="A7A0A0"/>
          <w:spacing w:val="-22"/>
          <w:sz w:val="13"/>
        </w:rPr>
        <w:t xml:space="preserve"> </w:t>
      </w:r>
      <w:r>
        <w:rPr>
          <w:rFonts w:ascii="Times New Roman" w:eastAsia="Times New Roman"/>
          <w:color w:val="7E7777"/>
          <w:w w:val="110"/>
          <w:sz w:val="18"/>
        </w:rPr>
        <w:t>i</w:t>
      </w:r>
      <w:r>
        <w:rPr>
          <w:rFonts w:ascii="Times New Roman" w:eastAsia="Times New Roman"/>
          <w:color w:val="7E7777"/>
          <w:spacing w:val="-7"/>
          <w:sz w:val="18"/>
        </w:rPr>
        <w:t xml:space="preserve">  </w:t>
      </w:r>
      <w:r>
        <w:rPr>
          <w:rFonts w:ascii="Times New Roman" w:eastAsia="Times New Roman"/>
          <w:color w:val="7E7777"/>
          <w:spacing w:val="13"/>
          <w:w w:val="83"/>
          <w:position w:val="-1"/>
          <w:sz w:val="16"/>
        </w:rPr>
        <w:t>I</w:t>
      </w:r>
      <w:r>
        <w:rPr>
          <w:rFonts w:ascii="Times New Roman" w:eastAsia="Times New Roman"/>
          <w:color w:val="A7A0A0"/>
          <w:w w:val="83"/>
          <w:position w:val="-1"/>
          <w:sz w:val="16"/>
        </w:rPr>
        <w:t>,</w:t>
      </w:r>
      <w:r>
        <w:rPr>
          <w:rFonts w:ascii="Times New Roman" w:eastAsia="Times New Roman"/>
          <w:color w:val="A7A0A0"/>
          <w:spacing w:val="8"/>
          <w:position w:val="-1"/>
          <w:sz w:val="16"/>
        </w:rPr>
        <w:t xml:space="preserve"> </w:t>
      </w:r>
      <w:r>
        <w:rPr>
          <w:rFonts w:ascii="Times New Roman" w:eastAsia="Times New Roman"/>
          <w:color w:val="A7A0A0"/>
          <w:w w:val="143"/>
          <w:position w:val="-1"/>
          <w:sz w:val="16"/>
        </w:rPr>
        <w:t>I</w:t>
      </w:r>
      <w:r>
        <w:rPr>
          <w:rFonts w:ascii="Times New Roman" w:eastAsia="Times New Roman"/>
          <w:color w:val="A7A0A0"/>
          <w:spacing w:val="17"/>
          <w:position w:val="-1"/>
          <w:sz w:val="16"/>
        </w:rPr>
        <w:t xml:space="preserve"> </w:t>
      </w:r>
      <w:r>
        <w:rPr>
          <w:rFonts w:ascii="Times New Roman" w:eastAsia="Times New Roman"/>
          <w:color w:val="A7A0A0"/>
          <w:spacing w:val="-1"/>
          <w:w w:val="143"/>
          <w:position w:val="-1"/>
          <w:sz w:val="16"/>
        </w:rPr>
        <w:t>\</w:t>
      </w:r>
      <w:r>
        <w:rPr>
          <w:rFonts w:ascii="Times New Roman" w:eastAsia="Times New Roman"/>
          <w:color w:val="A7A0A0"/>
          <w:w w:val="143"/>
          <w:position w:val="-1"/>
          <w:sz w:val="16"/>
        </w:rPr>
        <w:t>l</w:t>
      </w:r>
      <w:r>
        <w:rPr>
          <w:rFonts w:ascii="Times New Roman" w:eastAsia="Times New Roman"/>
          <w:color w:val="A7A0A0"/>
          <w:spacing w:val="1"/>
          <w:position w:val="-1"/>
          <w:sz w:val="16"/>
        </w:rPr>
        <w:t xml:space="preserve"> </w:t>
      </w:r>
      <w:r>
        <w:rPr>
          <w:rFonts w:ascii="Times New Roman" w:eastAsia="Times New Roman"/>
          <w:color w:val="7E7777"/>
          <w:w w:val="95"/>
          <w:position w:val="-1"/>
          <w:sz w:val="16"/>
        </w:rPr>
        <w:t>/</w:t>
      </w:r>
      <w:r>
        <w:rPr>
          <w:rFonts w:ascii="Times New Roman" w:eastAsia="Times New Roman"/>
          <w:color w:val="7E7777"/>
          <w:spacing w:val="-24"/>
          <w:position w:val="-1"/>
          <w:sz w:val="16"/>
        </w:rPr>
        <w:t xml:space="preserve"> </w:t>
      </w:r>
      <w:r>
        <w:rPr>
          <w:rFonts w:ascii="Times New Roman" w:eastAsia="Times New Roman"/>
          <w:color w:val="A7A0A0"/>
          <w:w w:val="80"/>
          <w:position w:val="-1"/>
          <w:sz w:val="16"/>
        </w:rPr>
        <w:t>,</w:t>
      </w:r>
      <w:r>
        <w:rPr>
          <w:rFonts w:ascii="Times New Roman" w:eastAsia="Times New Roman"/>
          <w:color w:val="A7A0A0"/>
          <w:spacing w:val="2"/>
          <w:position w:val="-1"/>
          <w:sz w:val="16"/>
        </w:rPr>
        <w:t xml:space="preserve"> </w:t>
      </w:r>
      <w:r>
        <w:rPr>
          <w:color w:val="7E7777"/>
          <w:w w:val="87"/>
          <w:position w:val="-1"/>
          <w:sz w:val="13"/>
        </w:rPr>
        <w:t>从</w:t>
      </w:r>
      <w:r>
        <w:rPr>
          <w:color w:val="7E7777"/>
          <w:spacing w:val="-42"/>
          <w:position w:val="-1"/>
          <w:sz w:val="13"/>
        </w:rPr>
        <w:t xml:space="preserve"> </w:t>
      </w:r>
      <w:r>
        <w:rPr>
          <w:rFonts w:ascii="Arial" w:eastAsia="Arial"/>
          <w:color w:val="645E60"/>
          <w:w w:val="87"/>
          <w:position w:val="-1"/>
          <w:sz w:val="15"/>
        </w:rPr>
        <w:t>{</w:t>
      </w:r>
      <w:r>
        <w:rPr>
          <w:rFonts w:ascii="Arial" w:eastAsia="Arial"/>
          <w:color w:val="645E60"/>
          <w:spacing w:val="-8"/>
          <w:position w:val="-1"/>
          <w:sz w:val="15"/>
        </w:rPr>
        <w:t xml:space="preserve"> </w:t>
      </w:r>
      <w:r>
        <w:rPr>
          <w:rFonts w:ascii="Arial" w:eastAsia="Arial"/>
          <w:color w:val="494444"/>
          <w:w w:val="87"/>
          <w:position w:val="-1"/>
          <w:sz w:val="15"/>
        </w:rPr>
        <w:t>,</w:t>
      </w:r>
      <w:r>
        <w:rPr>
          <w:rFonts w:ascii="Arial" w:eastAsia="Arial"/>
          <w:color w:val="494444"/>
          <w:spacing w:val="-25"/>
          <w:position w:val="-1"/>
          <w:sz w:val="15"/>
        </w:rPr>
        <w:t xml:space="preserve"> </w:t>
      </w:r>
      <w:r>
        <w:rPr>
          <w:rFonts w:ascii="Arial" w:eastAsia="Arial"/>
          <w:color w:val="645E60"/>
          <w:spacing w:val="-27"/>
          <w:w w:val="83"/>
          <w:position w:val="-1"/>
          <w:sz w:val="15"/>
        </w:rPr>
        <w:t>1</w:t>
      </w:r>
      <w:r>
        <w:rPr>
          <w:rFonts w:ascii="Arial" w:eastAsia="Arial"/>
          <w:color w:val="7E7777"/>
          <w:w w:val="83"/>
          <w:position w:val="-1"/>
          <w:sz w:val="15"/>
        </w:rPr>
        <w:t>t</w:t>
      </w:r>
      <w:r>
        <w:rPr>
          <w:rFonts w:ascii="Arial" w:eastAsia="Arial"/>
          <w:color w:val="7E7777"/>
          <w:spacing w:val="-1"/>
          <w:position w:val="-1"/>
          <w:sz w:val="15"/>
        </w:rPr>
        <w:t xml:space="preserve">  </w:t>
      </w:r>
      <w:r>
        <w:rPr>
          <w:rFonts w:ascii="Arial" w:eastAsia="Arial"/>
          <w:color w:val="A7A0A0"/>
          <w:spacing w:val="-1"/>
          <w:w w:val="83"/>
          <w:position w:val="-1"/>
          <w:sz w:val="15"/>
        </w:rPr>
        <w:t>il,</w:t>
      </w:r>
    </w:p>
    <w:p>
      <w:pPr>
        <w:spacing w:before="48"/>
        <w:ind w:left="1672" w:right="3229" w:firstLine="0"/>
        <w:jc w:val="center"/>
        <w:rPr>
          <w:rFonts w:ascii="Arial" w:hAnsi="Arial" w:eastAsia="Arial"/>
          <w:sz w:val="17"/>
        </w:rPr>
      </w:pPr>
      <w:r>
        <w:rPr>
          <w:rFonts w:ascii="Times New Roman" w:hAnsi="Times New Roman" w:eastAsia="Times New Roman"/>
          <w:color w:val="BCB5B5"/>
          <w:w w:val="85"/>
          <w:sz w:val="15"/>
        </w:rPr>
        <w:t>'</w:t>
      </w:r>
      <w:r>
        <w:rPr>
          <w:rFonts w:ascii="Times New Roman" w:hAnsi="Times New Roman" w:eastAsia="Times New Roman"/>
          <w:color w:val="7E7777"/>
          <w:w w:val="85"/>
          <w:sz w:val="15"/>
        </w:rPr>
        <w:t>-l'.</w:t>
      </w:r>
      <w:r>
        <w:rPr>
          <w:rFonts w:ascii="Times New Roman" w:hAnsi="Times New Roman" w:eastAsia="Times New Roman"/>
          <w:color w:val="494444"/>
          <w:w w:val="85"/>
          <w:sz w:val="15"/>
        </w:rPr>
        <w:t xml:space="preserve">! </w:t>
      </w:r>
      <w:r>
        <w:rPr>
          <w:rFonts w:ascii="Times New Roman" w:hAnsi="Times New Roman" w:eastAsia="Times New Roman"/>
          <w:color w:val="645E60"/>
          <w:w w:val="85"/>
          <w:sz w:val="15"/>
        </w:rPr>
        <w:t xml:space="preserve">i" </w:t>
      </w:r>
      <w:r>
        <w:rPr>
          <w:rFonts w:ascii="Times New Roman" w:hAnsi="Times New Roman" w:eastAsia="Times New Roman"/>
          <w:color w:val="645E60"/>
          <w:spacing w:val="3"/>
          <w:w w:val="85"/>
          <w:sz w:val="17"/>
        </w:rPr>
        <w:t xml:space="preserve">l'J  </w:t>
      </w:r>
      <w:r>
        <w:rPr>
          <w:color w:val="908989"/>
          <w:spacing w:val="-55"/>
          <w:w w:val="80"/>
          <w:sz w:val="14"/>
        </w:rPr>
        <w:t xml:space="preserve">父 </w:t>
      </w:r>
      <w:r>
        <w:rPr>
          <w:color w:val="645E60"/>
          <w:w w:val="85"/>
          <w:sz w:val="14"/>
        </w:rPr>
        <w:t>，</w:t>
      </w:r>
      <w:r>
        <w:rPr>
          <w:rFonts w:ascii="Times New Roman" w:hAnsi="Times New Roman" w:eastAsia="Times New Roman"/>
          <w:color w:val="645E60"/>
          <w:w w:val="85"/>
          <w:sz w:val="16"/>
        </w:rPr>
        <w:t xml:space="preserve">J: </w:t>
      </w:r>
      <w:r>
        <w:rPr>
          <w:rFonts w:ascii="Times New Roman" w:hAnsi="Times New Roman" w:eastAsia="Times New Roman"/>
          <w:color w:val="645E60"/>
          <w:w w:val="80"/>
          <w:sz w:val="15"/>
        </w:rPr>
        <w:t xml:space="preserve">f </w:t>
      </w:r>
      <w:r>
        <w:rPr>
          <w:rFonts w:ascii="Times New Roman" w:hAnsi="Times New Roman" w:eastAsia="Times New Roman"/>
          <w:color w:val="7E7777"/>
          <w:w w:val="80"/>
          <w:sz w:val="15"/>
        </w:rPr>
        <w:t xml:space="preserve">t   </w:t>
      </w:r>
      <w:r>
        <w:rPr>
          <w:rFonts w:ascii="Times New Roman" w:hAnsi="Times New Roman" w:eastAsia="Times New Roman"/>
          <w:color w:val="908989"/>
          <w:w w:val="85"/>
          <w:sz w:val="15"/>
        </w:rPr>
        <w:t xml:space="preserve">I. </w:t>
      </w:r>
      <w:r>
        <w:rPr>
          <w:rFonts w:ascii="Times New Roman" w:hAnsi="Times New Roman" w:eastAsia="Times New Roman"/>
          <w:color w:val="645E60"/>
          <w:w w:val="85"/>
          <w:sz w:val="15"/>
        </w:rPr>
        <w:t>I</w:t>
      </w:r>
      <w:r>
        <w:rPr>
          <w:rFonts w:ascii="Times New Roman" w:hAnsi="Times New Roman" w:eastAsia="Times New Roman"/>
          <w:color w:val="A7A0A0"/>
          <w:w w:val="85"/>
          <w:sz w:val="15"/>
        </w:rPr>
        <w:t xml:space="preserve">/  </w:t>
      </w:r>
      <w:r>
        <w:rPr>
          <w:rFonts w:ascii="Times New Roman" w:hAnsi="Times New Roman" w:eastAsia="Times New Roman"/>
          <w:color w:val="7E7777"/>
          <w:w w:val="80"/>
          <w:sz w:val="15"/>
        </w:rPr>
        <w:t xml:space="preserve">I </w:t>
      </w:r>
      <w:r>
        <w:rPr>
          <w:rFonts w:ascii="Times New Roman" w:hAnsi="Times New Roman" w:eastAsia="Times New Roman"/>
          <w:color w:val="494444"/>
          <w:spacing w:val="-6"/>
          <w:w w:val="85"/>
          <w:sz w:val="15"/>
        </w:rPr>
        <w:t xml:space="preserve">• </w:t>
      </w:r>
      <w:r>
        <w:rPr>
          <w:rFonts w:ascii="Arial" w:hAnsi="Arial" w:eastAsia="Arial"/>
          <w:color w:val="A7A0A0"/>
          <w:w w:val="85"/>
          <w:sz w:val="17"/>
        </w:rPr>
        <w:t>,",.I'</w:t>
      </w:r>
    </w:p>
    <w:p>
      <w:pPr>
        <w:spacing w:before="75"/>
        <w:ind w:left="1648" w:right="3274" w:firstLine="0"/>
        <w:jc w:val="center"/>
        <w:rPr>
          <w:rFonts w:ascii="Times New Roman" w:hAnsi="Times New Roman"/>
          <w:sz w:val="15"/>
        </w:rPr>
      </w:pPr>
      <w:r>
        <w:rPr>
          <w:rFonts w:ascii="Times New Roman" w:hAnsi="Times New Roman"/>
          <w:color w:val="645E60"/>
          <w:w w:val="70"/>
          <w:sz w:val="15"/>
        </w:rPr>
        <w:t xml:space="preserve">11   </w:t>
      </w:r>
      <w:r>
        <w:rPr>
          <w:rFonts w:ascii="Times New Roman" w:hAnsi="Times New Roman"/>
          <w:color w:val="494444"/>
          <w:w w:val="70"/>
          <w:sz w:val="15"/>
        </w:rPr>
        <w:t>ll</w:t>
      </w:r>
      <w:r>
        <w:rPr>
          <w:rFonts w:ascii="Times New Roman" w:hAnsi="Times New Roman"/>
          <w:color w:val="908989"/>
          <w:w w:val="70"/>
          <w:sz w:val="15"/>
        </w:rPr>
        <w:t xml:space="preserve">1J7i   </w:t>
      </w:r>
      <w:r>
        <w:rPr>
          <w:rFonts w:ascii="Times New Roman" w:hAnsi="Times New Roman"/>
          <w:color w:val="BCB5B5"/>
          <w:w w:val="70"/>
          <w:sz w:val="15"/>
        </w:rPr>
        <w:t>'</w:t>
      </w:r>
      <w:r>
        <w:rPr>
          <w:rFonts w:ascii="Times New Roman" w:hAnsi="Times New Roman"/>
          <w:color w:val="645E60"/>
          <w:w w:val="70"/>
          <w:sz w:val="15"/>
        </w:rPr>
        <w:t xml:space="preserve">I   </w:t>
      </w:r>
      <w:r>
        <w:rPr>
          <w:rFonts w:ascii="Times New Roman" w:hAnsi="Times New Roman"/>
          <w:color w:val="908989"/>
          <w:w w:val="70"/>
          <w:sz w:val="15"/>
        </w:rPr>
        <w:t xml:space="preserve">11 </w:t>
      </w:r>
      <w:r>
        <w:rPr>
          <w:rFonts w:ascii="Times New Roman" w:hAnsi="Times New Roman"/>
          <w:color w:val="A7A0A0"/>
          <w:w w:val="70"/>
          <w:sz w:val="15"/>
        </w:rPr>
        <w:t xml:space="preserve">i  </w:t>
      </w:r>
      <w:r>
        <w:rPr>
          <w:rFonts w:ascii="Times New Roman" w:hAnsi="Times New Roman"/>
          <w:color w:val="645E60"/>
          <w:w w:val="70"/>
          <w:sz w:val="15"/>
        </w:rPr>
        <w:t xml:space="preserve">· </w:t>
      </w:r>
      <w:r>
        <w:rPr>
          <w:rFonts w:ascii="Times New Roman" w:hAnsi="Times New Roman"/>
          <w:color w:val="7E7777"/>
          <w:w w:val="70"/>
          <w:sz w:val="15"/>
        </w:rPr>
        <w:t>1</w:t>
      </w:r>
      <w:r>
        <w:rPr>
          <w:rFonts w:ascii="Times New Roman" w:hAnsi="Times New Roman"/>
          <w:color w:val="A7A0A0"/>
          <w:w w:val="70"/>
          <w:sz w:val="15"/>
        </w:rPr>
        <w:t>1'</w:t>
      </w:r>
    </w:p>
    <w:p>
      <w:pPr>
        <w:spacing w:before="8"/>
        <w:ind w:left="1670" w:right="3274" w:firstLine="0"/>
        <w:jc w:val="center"/>
        <w:rPr>
          <w:rFonts w:ascii="Arial" w:eastAsia="Arial"/>
          <w:sz w:val="10"/>
        </w:rPr>
      </w:pPr>
      <w:r>
        <w:rPr>
          <w:color w:val="7E7777"/>
          <w:spacing w:val="-28"/>
          <w:w w:val="49"/>
          <w:sz w:val="12"/>
        </w:rPr>
        <w:t>．</w:t>
      </w:r>
      <w:r>
        <w:rPr>
          <w:color w:val="A7A0A0"/>
          <w:spacing w:val="-28"/>
          <w:w w:val="84"/>
          <w:sz w:val="12"/>
        </w:rPr>
        <w:t>女</w:t>
      </w:r>
      <w:r>
        <w:rPr>
          <w:color w:val="A7A0A0"/>
          <w:spacing w:val="-117"/>
          <w:w w:val="98"/>
          <w:position w:val="-1"/>
          <w:sz w:val="21"/>
        </w:rPr>
        <w:t>．</w:t>
      </w:r>
      <w:r>
        <w:rPr>
          <w:rFonts w:ascii="Arial" w:eastAsia="Arial"/>
          <w:color w:val="7E7777"/>
          <w:w w:val="84"/>
          <w:sz w:val="10"/>
        </w:rPr>
        <w:t>I</w:t>
      </w:r>
      <w:r>
        <w:rPr>
          <w:rFonts w:ascii="Arial" w:eastAsia="Arial"/>
          <w:color w:val="7E7777"/>
          <w:spacing w:val="3"/>
          <w:sz w:val="10"/>
        </w:rPr>
        <w:t xml:space="preserve">   </w:t>
      </w:r>
      <w:r>
        <w:rPr>
          <w:color w:val="A7A0A0"/>
          <w:spacing w:val="-187"/>
          <w:w w:val="98"/>
          <w:position w:val="-1"/>
          <w:sz w:val="21"/>
        </w:rPr>
        <w:t>．</w:t>
      </w:r>
      <w:r>
        <w:rPr>
          <w:rFonts w:ascii="Times New Roman" w:eastAsia="Times New Roman"/>
          <w:color w:val="A7A0A0"/>
          <w:w w:val="84"/>
          <w:sz w:val="11"/>
        </w:rPr>
        <w:t>I,</w:t>
      </w:r>
      <w:r>
        <w:rPr>
          <w:rFonts w:ascii="Times New Roman" w:eastAsia="Times New Roman"/>
          <w:color w:val="A7A0A0"/>
          <w:spacing w:val="1"/>
          <w:sz w:val="11"/>
        </w:rPr>
        <w:t xml:space="preserve">   </w:t>
      </w:r>
      <w:r>
        <w:rPr>
          <w:rFonts w:ascii="Arial" w:eastAsia="Arial"/>
          <w:color w:val="645E60"/>
          <w:w w:val="98"/>
          <w:sz w:val="10"/>
        </w:rPr>
        <w:t>1</w:t>
      </w:r>
      <w:r>
        <w:rPr>
          <w:rFonts w:ascii="Arial" w:eastAsia="Arial"/>
          <w:color w:val="645E60"/>
          <w:spacing w:val="-15"/>
          <w:sz w:val="10"/>
        </w:rPr>
        <w:t xml:space="preserve"> </w:t>
      </w:r>
      <w:r>
        <w:rPr>
          <w:rFonts w:ascii="Arial" w:eastAsia="Arial"/>
          <w:color w:val="A7A0A0"/>
          <w:w w:val="98"/>
          <w:sz w:val="10"/>
        </w:rPr>
        <w:t>'</w:t>
      </w:r>
    </w:p>
    <w:p>
      <w:pPr>
        <w:spacing w:after="0"/>
        <w:jc w:val="center"/>
        <w:rPr>
          <w:rFonts w:ascii="Arial" w:eastAsia="Arial"/>
          <w:sz w:val="10"/>
        </w:rPr>
        <w:sectPr>
          <w:type w:val="continuous"/>
          <w:pgSz w:w="11910" w:h="16840"/>
          <w:pgMar w:top="1120" w:right="0" w:bottom="280" w:left="860" w:header="720" w:footer="720" w:gutter="0"/>
          <w:cols w:equalWidth="0" w:num="2">
            <w:col w:w="3325" w:space="40"/>
            <w:col w:w="7685"/>
          </w:cols>
        </w:sectPr>
      </w:pPr>
    </w:p>
    <w:p>
      <w:pPr>
        <w:tabs>
          <w:tab w:val="left" w:pos="5992"/>
        </w:tabs>
        <w:spacing w:before="3"/>
        <w:ind w:left="2743" w:right="0" w:firstLine="0"/>
        <w:jc w:val="left"/>
        <w:rPr>
          <w:rFonts w:ascii="Arial" w:hAnsi="Arial" w:eastAsia="Arial"/>
          <w:sz w:val="18"/>
        </w:rPr>
      </w:pPr>
      <w:r>
        <mc:AlternateContent>
          <mc:Choice Requires="wpg">
            <w:drawing>
              <wp:anchor distT="0" distB="0" distL="114300" distR="114300" simplePos="0" relativeHeight="5120" behindDoc="0" locked="0" layoutInCell="1" allowOverlap="1">
                <wp:simplePos x="0" y="0"/>
                <wp:positionH relativeFrom="page">
                  <wp:posOffset>1553210</wp:posOffset>
                </wp:positionH>
                <wp:positionV relativeFrom="paragraph">
                  <wp:posOffset>166370</wp:posOffset>
                </wp:positionV>
                <wp:extent cx="4660900" cy="2682875"/>
                <wp:effectExtent l="0" t="0" r="6350" b="3175"/>
                <wp:wrapNone/>
                <wp:docPr id="95" name="组合 581"/>
                <wp:cNvGraphicFramePr/>
                <a:graphic xmlns:a="http://schemas.openxmlformats.org/drawingml/2006/main">
                  <a:graphicData uri="http://schemas.microsoft.com/office/word/2010/wordprocessingGroup">
                    <wpg:wgp>
                      <wpg:cNvGrpSpPr/>
                      <wpg:grpSpPr>
                        <a:xfrm>
                          <a:off x="0" y="0"/>
                          <a:ext cx="4660900" cy="2682875"/>
                          <a:chOff x="2447" y="263"/>
                          <a:chExt cx="7340" cy="4225"/>
                        </a:xfrm>
                      </wpg:grpSpPr>
                      <pic:pic xmlns:pic="http://schemas.openxmlformats.org/drawingml/2006/picture">
                        <pic:nvPicPr>
                          <pic:cNvPr id="87" name="图片 582"/>
                          <pic:cNvPicPr>
                            <a:picLocks noChangeAspect="1"/>
                          </pic:cNvPicPr>
                        </pic:nvPicPr>
                        <pic:blipFill>
                          <a:blip r:embed="rId33"/>
                          <a:stretch>
                            <a:fillRect/>
                          </a:stretch>
                        </pic:blipFill>
                        <pic:spPr>
                          <a:xfrm>
                            <a:off x="2980" y="282"/>
                            <a:ext cx="6807" cy="4205"/>
                          </a:xfrm>
                          <a:prstGeom prst="rect">
                            <a:avLst/>
                          </a:prstGeom>
                          <a:noFill/>
                          <a:ln>
                            <a:noFill/>
                          </a:ln>
                        </pic:spPr>
                      </pic:pic>
                      <wps:wsp>
                        <wps:cNvPr id="88" name="直线 583"/>
                        <wps:cNvCnPr/>
                        <wps:spPr>
                          <a:xfrm>
                            <a:off x="2447" y="273"/>
                            <a:ext cx="2360" cy="0"/>
                          </a:xfrm>
                          <a:prstGeom prst="line">
                            <a:avLst/>
                          </a:prstGeom>
                          <a:ln w="12206" cap="flat" cmpd="sng">
                            <a:solidFill>
                              <a:srgbClr val="000000"/>
                            </a:solidFill>
                            <a:prstDash val="solid"/>
                            <a:headEnd type="none" w="med" len="med"/>
                            <a:tailEnd type="none" w="med" len="med"/>
                          </a:ln>
                        </wps:spPr>
                        <wps:bodyPr upright="1"/>
                      </wps:wsp>
                      <wps:wsp>
                        <wps:cNvPr id="89" name="文本框 584"/>
                        <wps:cNvSpPr txBox="1"/>
                        <wps:spPr>
                          <a:xfrm>
                            <a:off x="2541" y="997"/>
                            <a:ext cx="441" cy="688"/>
                          </a:xfrm>
                          <a:prstGeom prst="rect">
                            <a:avLst/>
                          </a:prstGeom>
                          <a:noFill/>
                          <a:ln>
                            <a:noFill/>
                          </a:ln>
                        </wps:spPr>
                        <wps:txbx>
                          <w:txbxContent>
                            <w:p>
                              <w:pPr>
                                <w:spacing w:before="0" w:line="160" w:lineRule="exact"/>
                                <w:ind w:left="0" w:right="0" w:firstLine="0"/>
                                <w:jc w:val="left"/>
                                <w:rPr>
                                  <w:sz w:val="14"/>
                                </w:rPr>
                              </w:pPr>
                              <w:r>
                                <w:rPr>
                                  <w:color w:val="494444"/>
                                  <w:sz w:val="14"/>
                                </w:rPr>
                                <w:t>县人</w:t>
                              </w:r>
                              <w:r>
                                <w:rPr>
                                  <w:color w:val="2F2B2B"/>
                                  <w:sz w:val="14"/>
                                </w:rPr>
                                <w:t>民</w:t>
                              </w:r>
                            </w:p>
                            <w:p>
                              <w:pPr>
                                <w:spacing w:before="8" w:line="240" w:lineRule="auto"/>
                                <w:ind w:left="0" w:right="18" w:firstLine="1"/>
                                <w:jc w:val="both"/>
                                <w:rPr>
                                  <w:sz w:val="14"/>
                                </w:rPr>
                              </w:pPr>
                              <w:r>
                                <w:rPr>
                                  <w:color w:val="494444"/>
                                  <w:w w:val="95"/>
                                  <w:sz w:val="14"/>
                                </w:rPr>
                                <w:t>政府</w:t>
                              </w:r>
                              <w:r>
                                <w:rPr>
                                  <w:color w:val="645E60"/>
                                  <w:w w:val="95"/>
                                  <w:sz w:val="14"/>
                                </w:rPr>
                                <w:t>纺</w:t>
                              </w:r>
                              <w:r>
                                <w:rPr>
                                  <w:color w:val="494444"/>
                                  <w:w w:val="95"/>
                                  <w:sz w:val="14"/>
                                </w:rPr>
                                <w:t>合</w:t>
                              </w:r>
                              <w:r>
                                <w:rPr>
                                  <w:color w:val="2F2B2B"/>
                                  <w:w w:val="95"/>
                                  <w:sz w:val="14"/>
                                </w:rPr>
                                <w:t>市</w:t>
                              </w:r>
                              <w:r>
                                <w:rPr>
                                  <w:color w:val="494444"/>
                                  <w:w w:val="95"/>
                                  <w:sz w:val="14"/>
                                </w:rPr>
                                <w:t>丑</w:t>
                              </w:r>
                              <w:r>
                                <w:rPr>
                                  <w:color w:val="645E60"/>
                                  <w:sz w:val="14"/>
                                </w:rPr>
                                <w:t>烂</w:t>
                              </w:r>
                              <w:r>
                                <w:rPr>
                                  <w:color w:val="2F2B2B"/>
                                  <w:sz w:val="14"/>
                                </w:rPr>
                                <w:t>见</w:t>
                              </w:r>
                            </w:p>
                          </w:txbxContent>
                        </wps:txbx>
                        <wps:bodyPr lIns="0" tIns="0" rIns="0" bIns="0" upright="1"/>
                      </wps:wsp>
                      <wps:wsp>
                        <wps:cNvPr id="90" name="文本框 585"/>
                        <wps:cNvSpPr txBox="1"/>
                        <wps:spPr>
                          <a:xfrm>
                            <a:off x="9285" y="2234"/>
                            <a:ext cx="433" cy="178"/>
                          </a:xfrm>
                          <a:prstGeom prst="rect">
                            <a:avLst/>
                          </a:prstGeom>
                          <a:noFill/>
                          <a:ln>
                            <a:noFill/>
                          </a:ln>
                        </wps:spPr>
                        <wps:txbx>
                          <w:txbxContent>
                            <w:p>
                              <w:pPr>
                                <w:spacing w:before="0" w:line="177" w:lineRule="exact"/>
                                <w:ind w:left="0" w:right="0" w:firstLine="0"/>
                                <w:jc w:val="left"/>
                                <w:rPr>
                                  <w:rFonts w:ascii="Arial"/>
                                  <w:sz w:val="13"/>
                                </w:rPr>
                              </w:pPr>
                              <w:r>
                                <w:rPr>
                                  <w:rFonts w:ascii="Times New Roman"/>
                                  <w:color w:val="7E7777"/>
                                  <w:w w:val="95"/>
                                  <w:sz w:val="16"/>
                                </w:rPr>
                                <w:t xml:space="preserve">r </w:t>
                              </w:r>
                              <w:r>
                                <w:rPr>
                                  <w:rFonts w:ascii="Arial"/>
                                  <w:color w:val="494444"/>
                                  <w:w w:val="95"/>
                                  <w:sz w:val="13"/>
                                </w:rPr>
                                <w:t xml:space="preserve">i- </w:t>
                              </w:r>
                              <w:r>
                                <w:rPr>
                                  <w:rFonts w:ascii="Arial"/>
                                  <w:color w:val="2F2B2B"/>
                                  <w:w w:val="95"/>
                                  <w:sz w:val="13"/>
                                </w:rPr>
                                <w:t xml:space="preserve">0 </w:t>
                              </w:r>
                              <w:r>
                                <w:rPr>
                                  <w:rFonts w:ascii="Arial"/>
                                  <w:color w:val="7E7777"/>
                                  <w:w w:val="95"/>
                                  <w:sz w:val="13"/>
                                </w:rPr>
                                <w:t>:-:</w:t>
                              </w:r>
                            </w:p>
                          </w:txbxContent>
                        </wps:txbx>
                        <wps:bodyPr lIns="0" tIns="0" rIns="0" bIns="0" upright="1"/>
                      </wps:wsp>
                      <wps:wsp>
                        <wps:cNvPr id="91" name="文本框 586"/>
                        <wps:cNvSpPr txBox="1"/>
                        <wps:spPr>
                          <a:xfrm>
                            <a:off x="3778" y="2426"/>
                            <a:ext cx="1589" cy="167"/>
                          </a:xfrm>
                          <a:prstGeom prst="rect">
                            <a:avLst/>
                          </a:prstGeom>
                          <a:noFill/>
                          <a:ln>
                            <a:noFill/>
                          </a:ln>
                        </wps:spPr>
                        <wps:txbx>
                          <w:txbxContent>
                            <w:p>
                              <w:pPr>
                                <w:spacing w:before="0" w:line="166" w:lineRule="exact"/>
                                <w:ind w:left="0" w:right="0" w:firstLine="0"/>
                                <w:jc w:val="left"/>
                                <w:rPr>
                                  <w:sz w:val="11"/>
                                </w:rPr>
                              </w:pPr>
                              <w:r>
                                <w:rPr>
                                  <w:rFonts w:ascii="Arial" w:eastAsia="Arial"/>
                                  <w:color w:val="645E60"/>
                                  <w:w w:val="90"/>
                                  <w:sz w:val="11"/>
                                </w:rPr>
                                <w:t xml:space="preserve">j </w:t>
                              </w:r>
                              <w:r>
                                <w:rPr>
                                  <w:rFonts w:ascii="Arial" w:eastAsia="Arial"/>
                                  <w:color w:val="908989"/>
                                  <w:w w:val="90"/>
                                  <w:sz w:val="11"/>
                                </w:rPr>
                                <w:t xml:space="preserve">. </w:t>
                              </w:r>
                              <w:r>
                                <w:rPr>
                                  <w:color w:val="645E60"/>
                                  <w:w w:val="90"/>
                                  <w:sz w:val="12"/>
                                </w:rPr>
                                <w:t xml:space="preserve">\ </w:t>
                              </w:r>
                              <w:r>
                                <w:rPr>
                                  <w:color w:val="7E7777"/>
                                  <w:w w:val="90"/>
                                  <w:sz w:val="12"/>
                                </w:rPr>
                                <w:t xml:space="preserve">飞 行 </w:t>
                              </w:r>
                              <w:r>
                                <w:rPr>
                                  <w:color w:val="A7A0A0"/>
                                  <w:w w:val="90"/>
                                  <w:sz w:val="12"/>
                                </w:rPr>
                                <w:t xml:space="preserve">合 </w:t>
                              </w:r>
                              <w:r>
                                <w:rPr>
                                  <w:rFonts w:ascii="Times New Roman" w:eastAsia="Times New Roman"/>
                                  <w:color w:val="645E60"/>
                                  <w:w w:val="90"/>
                                  <w:sz w:val="15"/>
                                </w:rPr>
                                <w:t>!</w:t>
                              </w:r>
                              <w:r>
                                <w:rPr>
                                  <w:rFonts w:ascii="Times New Roman" w:eastAsia="Times New Roman"/>
                                  <w:color w:val="A7A0A0"/>
                                  <w:w w:val="90"/>
                                  <w:sz w:val="15"/>
                                </w:rPr>
                                <w:t xml:space="preserve">:I </w:t>
                              </w:r>
                              <w:r>
                                <w:rPr>
                                  <w:rFonts w:ascii="Times New Roman" w:eastAsia="Times New Roman"/>
                                  <w:color w:val="7E7777"/>
                                  <w:w w:val="90"/>
                                  <w:sz w:val="15"/>
                                </w:rPr>
                                <w:t xml:space="preserve">)'. ;,, </w:t>
                              </w:r>
                              <w:r>
                                <w:rPr>
                                  <w:color w:val="908989"/>
                                  <w:w w:val="90"/>
                                  <w:sz w:val="11"/>
                                </w:rPr>
                                <w:t xml:space="preserve">过 </w:t>
                              </w:r>
                              <w:r>
                                <w:rPr>
                                  <w:color w:val="645E60"/>
                                  <w:w w:val="90"/>
                                  <w:sz w:val="11"/>
                                </w:rPr>
                                <w:t>改 策</w:t>
                              </w:r>
                            </w:p>
                          </w:txbxContent>
                        </wps:txbx>
                        <wps:bodyPr lIns="0" tIns="0" rIns="0" bIns="0" upright="1"/>
                      </wps:wsp>
                      <wps:wsp>
                        <wps:cNvPr id="92" name="文本框 587"/>
                        <wps:cNvSpPr txBox="1"/>
                        <wps:spPr>
                          <a:xfrm>
                            <a:off x="9320" y="2223"/>
                            <a:ext cx="400" cy="291"/>
                          </a:xfrm>
                          <a:prstGeom prst="rect">
                            <a:avLst/>
                          </a:prstGeom>
                          <a:noFill/>
                          <a:ln>
                            <a:noFill/>
                          </a:ln>
                        </wps:spPr>
                        <wps:txbx>
                          <w:txbxContent>
                            <w:p>
                              <w:pPr>
                                <w:tabs>
                                  <w:tab w:val="left" w:pos="299"/>
                                </w:tabs>
                                <w:spacing w:before="0" w:line="291" w:lineRule="exact"/>
                                <w:ind w:left="0" w:right="0" w:firstLine="0"/>
                                <w:jc w:val="left"/>
                                <w:rPr>
                                  <w:rFonts w:ascii="Arial"/>
                                  <w:sz w:val="26"/>
                                </w:rPr>
                              </w:pPr>
                              <w:r>
                                <w:rPr>
                                  <w:rFonts w:ascii="Times New Roman"/>
                                  <w:color w:val="908989"/>
                                  <w:w w:val="95"/>
                                  <w:sz w:val="13"/>
                                </w:rPr>
                                <w:t>.</w:t>
                              </w:r>
                              <w:r>
                                <w:rPr>
                                  <w:rFonts w:ascii="Times New Roman"/>
                                  <w:color w:val="908989"/>
                                  <w:w w:val="95"/>
                                  <w:sz w:val="13"/>
                                </w:rPr>
                                <w:tab/>
                              </w:r>
                              <w:r>
                                <w:rPr>
                                  <w:rFonts w:ascii="Arial"/>
                                  <w:color w:val="7E7777"/>
                                  <w:w w:val="95"/>
                                  <w:sz w:val="26"/>
                                </w:rPr>
                                <w:t>-</w:t>
                              </w:r>
                            </w:p>
                          </w:txbxContent>
                        </wps:txbx>
                        <wps:bodyPr lIns="0" tIns="0" rIns="0" bIns="0" upright="1"/>
                      </wps:wsp>
                      <wps:wsp>
                        <wps:cNvPr id="93" name="文本框 588"/>
                        <wps:cNvSpPr txBox="1"/>
                        <wps:spPr>
                          <a:xfrm>
                            <a:off x="3990" y="2574"/>
                            <a:ext cx="1995" cy="191"/>
                          </a:xfrm>
                          <a:prstGeom prst="rect">
                            <a:avLst/>
                          </a:prstGeom>
                          <a:noFill/>
                          <a:ln>
                            <a:noFill/>
                          </a:ln>
                        </wps:spPr>
                        <wps:txbx>
                          <w:txbxContent>
                            <w:p>
                              <w:pPr>
                                <w:spacing w:before="0" w:line="190" w:lineRule="exact"/>
                                <w:ind w:left="0" w:right="0" w:firstLine="0"/>
                                <w:jc w:val="left"/>
                                <w:rPr>
                                  <w:rFonts w:ascii="Arial" w:hAnsi="Arial"/>
                                  <w:sz w:val="17"/>
                                </w:rPr>
                              </w:pPr>
                              <w:r>
                                <w:rPr>
                                  <w:rFonts w:ascii="Times New Roman" w:hAnsi="Times New Roman"/>
                                  <w:color w:val="908989"/>
                                  <w:w w:val="85"/>
                                  <w:sz w:val="15"/>
                                </w:rPr>
                                <w:t>•; '</w:t>
                              </w:r>
                              <w:r>
                                <w:rPr>
                                  <w:rFonts w:ascii="Times New Roman" w:hAnsi="Times New Roman"/>
                                  <w:color w:val="BCB5B5"/>
                                  <w:w w:val="85"/>
                                  <w:sz w:val="15"/>
                                </w:rPr>
                                <w:t>.• .</w:t>
                              </w:r>
                              <w:r>
                                <w:rPr>
                                  <w:rFonts w:ascii="Times New Roman" w:hAnsi="Times New Roman"/>
                                  <w:color w:val="494444"/>
                                  <w:w w:val="85"/>
                                  <w:sz w:val="15"/>
                                </w:rPr>
                                <w:t>,</w:t>
                              </w:r>
                              <w:r>
                                <w:rPr>
                                  <w:rFonts w:ascii="Times New Roman" w:hAnsi="Times New Roman"/>
                                  <w:color w:val="BCB5B5"/>
                                  <w:w w:val="85"/>
                                  <w:sz w:val="15"/>
                                </w:rPr>
                                <w:t xml:space="preserve">-: </w:t>
                              </w:r>
                              <w:r>
                                <w:rPr>
                                  <w:rFonts w:ascii="Times New Roman" w:hAnsi="Times New Roman"/>
                                  <w:color w:val="A7A0A0"/>
                                  <w:w w:val="85"/>
                                  <w:sz w:val="15"/>
                                </w:rPr>
                                <w:t xml:space="preserve">: ' </w:t>
                              </w:r>
                              <w:r>
                                <w:rPr>
                                  <w:rFonts w:ascii="Times New Roman" w:hAnsi="Times New Roman"/>
                                  <w:color w:val="645E60"/>
                                  <w:w w:val="95"/>
                                  <w:sz w:val="15"/>
                                </w:rPr>
                                <w:t>'</w:t>
                              </w:r>
                              <w:r>
                                <w:rPr>
                                  <w:rFonts w:ascii="Times New Roman" w:hAnsi="Times New Roman"/>
                                  <w:color w:val="BCB5B5"/>
                                  <w:w w:val="95"/>
                                  <w:sz w:val="15"/>
                                </w:rPr>
                                <w:t xml:space="preserve">1' </w:t>
                              </w:r>
                              <w:r>
                                <w:rPr>
                                  <w:rFonts w:ascii="Times New Roman" w:hAnsi="Times New Roman"/>
                                  <w:color w:val="7E7777"/>
                                  <w:w w:val="95"/>
                                  <w:sz w:val="15"/>
                                </w:rPr>
                                <w:t>•</w:t>
                              </w:r>
                              <w:r>
                                <w:rPr>
                                  <w:rFonts w:ascii="Times New Roman" w:hAnsi="Times New Roman"/>
                                  <w:color w:val="CDC3C6"/>
                                  <w:w w:val="95"/>
                                  <w:sz w:val="15"/>
                                </w:rPr>
                                <w:t xml:space="preserve">, ' </w:t>
                              </w:r>
                              <w:r>
                                <w:rPr>
                                  <w:rFonts w:ascii="Times New Roman" w:hAnsi="Times New Roman"/>
                                  <w:color w:val="494444"/>
                                  <w:sz w:val="15"/>
                                </w:rPr>
                                <w:t>'</w:t>
                              </w:r>
                              <w:r>
                                <w:rPr>
                                  <w:rFonts w:ascii="Times New Roman" w:hAnsi="Times New Roman"/>
                                  <w:color w:val="645E60"/>
                                  <w:sz w:val="15"/>
                                </w:rPr>
                                <w:t xml:space="preserve">· </w:t>
                              </w:r>
                              <w:r>
                                <w:rPr>
                                  <w:rFonts w:ascii="Times New Roman" w:hAnsi="Times New Roman"/>
                                  <w:color w:val="494444"/>
                                  <w:sz w:val="15"/>
                                </w:rPr>
                                <w:t>'</w:t>
                              </w:r>
                              <w:r>
                                <w:rPr>
                                  <w:rFonts w:ascii="Times New Roman" w:hAnsi="Times New Roman"/>
                                  <w:color w:val="A7A0A0"/>
                                  <w:sz w:val="15"/>
                                </w:rPr>
                                <w:t xml:space="preserve">" </w:t>
                              </w:r>
                              <w:r>
                                <w:rPr>
                                  <w:rFonts w:ascii="Times New Roman" w:hAnsi="Times New Roman"/>
                                  <w:color w:val="A7A0A0"/>
                                  <w:w w:val="95"/>
                                  <w:sz w:val="15"/>
                                </w:rPr>
                                <w:t xml:space="preserve">I'. ;, </w:t>
                              </w:r>
                              <w:r>
                                <w:rPr>
                                  <w:rFonts w:ascii="Times New Roman" w:hAnsi="Times New Roman"/>
                                  <w:color w:val="BCB5B5"/>
                                  <w:w w:val="95"/>
                                  <w:sz w:val="15"/>
                                </w:rPr>
                                <w:t xml:space="preserve">.. </w:t>
                              </w:r>
                              <w:r>
                                <w:rPr>
                                  <w:rFonts w:ascii="Arial" w:hAnsi="Arial"/>
                                  <w:color w:val="645E60"/>
                                  <w:w w:val="95"/>
                                  <w:sz w:val="17"/>
                                </w:rPr>
                                <w:t>f ,:</w:t>
                              </w:r>
                            </w:p>
                          </w:txbxContent>
                        </wps:txbx>
                        <wps:bodyPr lIns="0" tIns="0" rIns="0" bIns="0" upright="1"/>
                      </wps:wsp>
                      <wps:wsp>
                        <wps:cNvPr id="94" name="文本框 589"/>
                        <wps:cNvSpPr txBox="1"/>
                        <wps:spPr>
                          <a:xfrm>
                            <a:off x="3757" y="2620"/>
                            <a:ext cx="47" cy="31"/>
                          </a:xfrm>
                          <a:prstGeom prst="rect">
                            <a:avLst/>
                          </a:prstGeom>
                          <a:noFill/>
                          <a:ln>
                            <a:noFill/>
                          </a:ln>
                        </wps:spPr>
                        <wps:txbx>
                          <w:txbxContent>
                            <w:p>
                              <w:pPr>
                                <w:spacing w:before="0" w:line="30" w:lineRule="exact"/>
                                <w:ind w:left="0" w:right="0" w:firstLine="0"/>
                                <w:jc w:val="left"/>
                                <w:rPr>
                                  <w:sz w:val="3"/>
                                </w:rPr>
                              </w:pPr>
                              <w:r>
                                <w:rPr>
                                  <w:color w:val="A7A0A0"/>
                                  <w:w w:val="89"/>
                                  <w:sz w:val="3"/>
                                </w:rPr>
                                <w:t>产</w:t>
                              </w:r>
                            </w:p>
                          </w:txbxContent>
                        </wps:txbx>
                        <wps:bodyPr lIns="0" tIns="0" rIns="0" bIns="0" upright="1"/>
                      </wps:wsp>
                    </wpg:wgp>
                  </a:graphicData>
                </a:graphic>
              </wp:anchor>
            </w:drawing>
          </mc:Choice>
          <mc:Fallback>
            <w:pict>
              <v:group id="组合 581" o:spid="_x0000_s1026" o:spt="203" style="position:absolute;left:0pt;margin-left:122.3pt;margin-top:13.1pt;height:211.25pt;width:367pt;mso-position-horizontal-relative:page;z-index:5120;mso-width-relative:page;mso-height-relative:page;" coordorigin="2447,263" coordsize="7340,4225" o:gfxdata="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">
                <o:lock v:ext="edit" aspectratio="f"/>
                <v:shape id="图片 582" o:spid="_x0000_s1026" o:spt="75" type="#_x0000_t75" style="position:absolute;left:2980;top:282;height:4205;width:6807;" filled="f" o:preferrelative="t" stroked="f" coordsize="21600,21600" o:gfxdata="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glyNC8AAAA&#10;2wAAAA8AAAAAAAAAAQAgAAAAIgAAAGRycy9kb3ducmV2LnhtbFBLAQIUABQAAAAIAIdO4kAzLwWe&#10;OwAAADkAAAAQAAAAAAAAAAEAIAAAAAsBAABkcnMvc2hhcGV4bWwueG1sUEsFBgAAAAAGAAYAWwEA&#10;ALUDAAAAAA==&#10;">
                  <v:fill on="f" focussize="0,0"/>
                  <v:stroke on="f"/>
                  <v:imagedata r:id="rId33" o:title=""/>
                  <o:lock v:ext="edit" aspectratio="t"/>
                </v:shape>
                <v:line id="直线 583" o:spid="_x0000_s1026" o:spt="20" style="position:absolute;left:2447;top:273;height:0;width:2360;" filled="f" stroked="t" coordsize="21600,21600" o:gfxdata="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vkN47sAAADb&#10;AAAADwAAAAAAAAABACAAAAAiAAAAZHJzL2Rvd25yZXYueG1sUEsBAhQAFAAAAAgAh07iQDMvBZ47&#10;AAAAOQAAABAAAAAAAAAAAQAgAAAACgEAAGRycy9zaGFwZXhtbC54bWxQSwUGAAAAAAYABgBbAQAA&#10;tAMAAAAA&#10;">
                  <v:fill on="f" focussize="0,0"/>
                  <v:stroke weight="0.961102362204724pt" color="#000000" joinstyle="round"/>
                  <v:imagedata o:title=""/>
                  <o:lock v:ext="edit" aspectratio="f"/>
                </v:line>
                <v:shape id="文本框 584" o:spid="_x0000_s1026" o:spt="202" type="#_x0000_t202" style="position:absolute;left:2541;top:997;height:688;width:441;" filled="f" stroked="f" coordsize="21600,21600" o:gfxdata="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Os2i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60" w:lineRule="exact"/>
                          <w:ind w:left="0" w:right="0" w:firstLine="0"/>
                          <w:jc w:val="left"/>
                          <w:rPr>
                            <w:sz w:val="14"/>
                          </w:rPr>
                        </w:pPr>
                        <w:r>
                          <w:rPr>
                            <w:color w:val="494444"/>
                            <w:sz w:val="14"/>
                          </w:rPr>
                          <w:t>县人</w:t>
                        </w:r>
                        <w:r>
                          <w:rPr>
                            <w:color w:val="2F2B2B"/>
                            <w:sz w:val="14"/>
                          </w:rPr>
                          <w:t>民</w:t>
                        </w:r>
                      </w:p>
                      <w:p>
                        <w:pPr>
                          <w:spacing w:before="8" w:line="240" w:lineRule="auto"/>
                          <w:ind w:left="0" w:right="18" w:firstLine="1"/>
                          <w:jc w:val="both"/>
                          <w:rPr>
                            <w:sz w:val="14"/>
                          </w:rPr>
                        </w:pPr>
                        <w:r>
                          <w:rPr>
                            <w:color w:val="494444"/>
                            <w:w w:val="95"/>
                            <w:sz w:val="14"/>
                          </w:rPr>
                          <w:t>政府</w:t>
                        </w:r>
                        <w:r>
                          <w:rPr>
                            <w:color w:val="645E60"/>
                            <w:w w:val="95"/>
                            <w:sz w:val="14"/>
                          </w:rPr>
                          <w:t>纺</w:t>
                        </w:r>
                        <w:r>
                          <w:rPr>
                            <w:color w:val="494444"/>
                            <w:w w:val="95"/>
                            <w:sz w:val="14"/>
                          </w:rPr>
                          <w:t>合</w:t>
                        </w:r>
                        <w:r>
                          <w:rPr>
                            <w:color w:val="2F2B2B"/>
                            <w:w w:val="95"/>
                            <w:sz w:val="14"/>
                          </w:rPr>
                          <w:t>市</w:t>
                        </w:r>
                        <w:r>
                          <w:rPr>
                            <w:color w:val="494444"/>
                            <w:w w:val="95"/>
                            <w:sz w:val="14"/>
                          </w:rPr>
                          <w:t>丑</w:t>
                        </w:r>
                        <w:r>
                          <w:rPr>
                            <w:color w:val="645E60"/>
                            <w:sz w:val="14"/>
                          </w:rPr>
                          <w:t>烂</w:t>
                        </w:r>
                        <w:r>
                          <w:rPr>
                            <w:color w:val="2F2B2B"/>
                            <w:sz w:val="14"/>
                          </w:rPr>
                          <w:t>见</w:t>
                        </w:r>
                      </w:p>
                    </w:txbxContent>
                  </v:textbox>
                </v:shape>
                <v:shape id="文本框 585" o:spid="_x0000_s1026" o:spt="202" type="#_x0000_t202" style="position:absolute;left:9285;top:2234;height:178;width:433;" filled="f" stroked="f" coordsize="21600,21600" o:gfxdata="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Z8uK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w:txbxContent>
                      <w:p>
                        <w:pPr>
                          <w:spacing w:before="0" w:line="177" w:lineRule="exact"/>
                          <w:ind w:left="0" w:right="0" w:firstLine="0"/>
                          <w:jc w:val="left"/>
                          <w:rPr>
                            <w:rFonts w:ascii="Arial"/>
                            <w:sz w:val="13"/>
                          </w:rPr>
                        </w:pPr>
                        <w:r>
                          <w:rPr>
                            <w:rFonts w:ascii="Times New Roman"/>
                            <w:color w:val="7E7777"/>
                            <w:w w:val="95"/>
                            <w:sz w:val="16"/>
                          </w:rPr>
                          <w:t xml:space="preserve">r </w:t>
                        </w:r>
                        <w:r>
                          <w:rPr>
                            <w:rFonts w:ascii="Arial"/>
                            <w:color w:val="494444"/>
                            <w:w w:val="95"/>
                            <w:sz w:val="13"/>
                          </w:rPr>
                          <w:t xml:space="preserve">i- </w:t>
                        </w:r>
                        <w:r>
                          <w:rPr>
                            <w:rFonts w:ascii="Arial"/>
                            <w:color w:val="2F2B2B"/>
                            <w:w w:val="95"/>
                            <w:sz w:val="13"/>
                          </w:rPr>
                          <w:t xml:space="preserve">0 </w:t>
                        </w:r>
                        <w:r>
                          <w:rPr>
                            <w:rFonts w:ascii="Arial"/>
                            <w:color w:val="7E7777"/>
                            <w:w w:val="95"/>
                            <w:sz w:val="13"/>
                          </w:rPr>
                          <w:t>:-:</w:t>
                        </w:r>
                      </w:p>
                    </w:txbxContent>
                  </v:textbox>
                </v:shape>
                <v:shape id="文本框 586" o:spid="_x0000_s1026" o:spt="202" type="#_x0000_t202" style="position:absolute;left:3778;top:2426;height:167;width:1589;" filled="f" stroked="f" coordsize="21600,21600" o:gfxdata="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IlVd5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66" w:lineRule="exact"/>
                          <w:ind w:left="0" w:right="0" w:firstLine="0"/>
                          <w:jc w:val="left"/>
                          <w:rPr>
                            <w:sz w:val="11"/>
                          </w:rPr>
                        </w:pPr>
                        <w:r>
                          <w:rPr>
                            <w:rFonts w:ascii="Arial" w:eastAsia="Arial"/>
                            <w:color w:val="645E60"/>
                            <w:w w:val="90"/>
                            <w:sz w:val="11"/>
                          </w:rPr>
                          <w:t xml:space="preserve">j </w:t>
                        </w:r>
                        <w:r>
                          <w:rPr>
                            <w:rFonts w:ascii="Arial" w:eastAsia="Arial"/>
                            <w:color w:val="908989"/>
                            <w:w w:val="90"/>
                            <w:sz w:val="11"/>
                          </w:rPr>
                          <w:t xml:space="preserve">. </w:t>
                        </w:r>
                        <w:r>
                          <w:rPr>
                            <w:color w:val="645E60"/>
                            <w:w w:val="90"/>
                            <w:sz w:val="12"/>
                          </w:rPr>
                          <w:t xml:space="preserve">\ </w:t>
                        </w:r>
                        <w:r>
                          <w:rPr>
                            <w:color w:val="7E7777"/>
                            <w:w w:val="90"/>
                            <w:sz w:val="12"/>
                          </w:rPr>
                          <w:t xml:space="preserve">飞 行 </w:t>
                        </w:r>
                        <w:r>
                          <w:rPr>
                            <w:color w:val="A7A0A0"/>
                            <w:w w:val="90"/>
                            <w:sz w:val="12"/>
                          </w:rPr>
                          <w:t xml:space="preserve">合 </w:t>
                        </w:r>
                        <w:r>
                          <w:rPr>
                            <w:rFonts w:ascii="Times New Roman" w:eastAsia="Times New Roman"/>
                            <w:color w:val="645E60"/>
                            <w:w w:val="90"/>
                            <w:sz w:val="15"/>
                          </w:rPr>
                          <w:t>!</w:t>
                        </w:r>
                        <w:r>
                          <w:rPr>
                            <w:rFonts w:ascii="Times New Roman" w:eastAsia="Times New Roman"/>
                            <w:color w:val="A7A0A0"/>
                            <w:w w:val="90"/>
                            <w:sz w:val="15"/>
                          </w:rPr>
                          <w:t xml:space="preserve">:I </w:t>
                        </w:r>
                        <w:r>
                          <w:rPr>
                            <w:rFonts w:ascii="Times New Roman" w:eastAsia="Times New Roman"/>
                            <w:color w:val="7E7777"/>
                            <w:w w:val="90"/>
                            <w:sz w:val="15"/>
                          </w:rPr>
                          <w:t xml:space="preserve">)'. ;,, </w:t>
                        </w:r>
                        <w:r>
                          <w:rPr>
                            <w:color w:val="908989"/>
                            <w:w w:val="90"/>
                            <w:sz w:val="11"/>
                          </w:rPr>
                          <w:t xml:space="preserve">过 </w:t>
                        </w:r>
                        <w:r>
                          <w:rPr>
                            <w:color w:val="645E60"/>
                            <w:w w:val="90"/>
                            <w:sz w:val="11"/>
                          </w:rPr>
                          <w:t>改 策</w:t>
                        </w:r>
                      </w:p>
                    </w:txbxContent>
                  </v:textbox>
                </v:shape>
                <v:shape id="文本框 587" o:spid="_x0000_s1026" o:spt="202" type="#_x0000_t202" style="position:absolute;left:9320;top:2223;height:291;width:400;" filled="f" stroked="f" coordsize="21600,21600" o:gfxdata="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R8kO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299"/>
                          </w:tabs>
                          <w:spacing w:before="0" w:line="291" w:lineRule="exact"/>
                          <w:ind w:left="0" w:right="0" w:firstLine="0"/>
                          <w:jc w:val="left"/>
                          <w:rPr>
                            <w:rFonts w:ascii="Arial"/>
                            <w:sz w:val="26"/>
                          </w:rPr>
                        </w:pPr>
                        <w:r>
                          <w:rPr>
                            <w:rFonts w:ascii="Times New Roman"/>
                            <w:color w:val="908989"/>
                            <w:w w:val="95"/>
                            <w:sz w:val="13"/>
                          </w:rPr>
                          <w:t>.</w:t>
                        </w:r>
                        <w:r>
                          <w:rPr>
                            <w:rFonts w:ascii="Times New Roman"/>
                            <w:color w:val="908989"/>
                            <w:w w:val="95"/>
                            <w:sz w:val="13"/>
                          </w:rPr>
                          <w:tab/>
                        </w:r>
                        <w:r>
                          <w:rPr>
                            <w:rFonts w:ascii="Arial"/>
                            <w:color w:val="7E7777"/>
                            <w:w w:val="95"/>
                            <w:sz w:val="26"/>
                          </w:rPr>
                          <w:t>-</w:t>
                        </w:r>
                      </w:p>
                    </w:txbxContent>
                  </v:textbox>
                </v:shape>
                <v:shape id="文本框 588" o:spid="_x0000_s1026" o:spt="202" type="#_x0000_t202" style="position:absolute;left:3990;top:2574;height:191;width:1995;" filled="f" stroked="f" coordsize="21600,21600" o:gfxdata="UEsDBAoAAAAAAIdO4kAAAAAAAAAAAAAAAAAEAAAAZHJzL1BLAwQUAAAACACHTuJAlwtslb0AAADb&#10;AAAADwAAAGRycy9kb3ducmV2LnhtbEWPQWsCMRSE74L/ITyhN01sQ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C2yV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190" w:lineRule="exact"/>
                          <w:ind w:left="0" w:right="0" w:firstLine="0"/>
                          <w:jc w:val="left"/>
                          <w:rPr>
                            <w:rFonts w:ascii="Arial" w:hAnsi="Arial"/>
                            <w:sz w:val="17"/>
                          </w:rPr>
                        </w:pPr>
                        <w:r>
                          <w:rPr>
                            <w:rFonts w:ascii="Times New Roman" w:hAnsi="Times New Roman"/>
                            <w:color w:val="908989"/>
                            <w:w w:val="85"/>
                            <w:sz w:val="15"/>
                          </w:rPr>
                          <w:t>•; '</w:t>
                        </w:r>
                        <w:r>
                          <w:rPr>
                            <w:rFonts w:ascii="Times New Roman" w:hAnsi="Times New Roman"/>
                            <w:color w:val="BCB5B5"/>
                            <w:w w:val="85"/>
                            <w:sz w:val="15"/>
                          </w:rPr>
                          <w:t>.• .</w:t>
                        </w:r>
                        <w:r>
                          <w:rPr>
                            <w:rFonts w:ascii="Times New Roman" w:hAnsi="Times New Roman"/>
                            <w:color w:val="494444"/>
                            <w:w w:val="85"/>
                            <w:sz w:val="15"/>
                          </w:rPr>
                          <w:t>,</w:t>
                        </w:r>
                        <w:r>
                          <w:rPr>
                            <w:rFonts w:ascii="Times New Roman" w:hAnsi="Times New Roman"/>
                            <w:color w:val="BCB5B5"/>
                            <w:w w:val="85"/>
                            <w:sz w:val="15"/>
                          </w:rPr>
                          <w:t xml:space="preserve">-: </w:t>
                        </w:r>
                        <w:r>
                          <w:rPr>
                            <w:rFonts w:ascii="Times New Roman" w:hAnsi="Times New Roman"/>
                            <w:color w:val="A7A0A0"/>
                            <w:w w:val="85"/>
                            <w:sz w:val="15"/>
                          </w:rPr>
                          <w:t xml:space="preserve">: ' </w:t>
                        </w:r>
                        <w:r>
                          <w:rPr>
                            <w:rFonts w:ascii="Times New Roman" w:hAnsi="Times New Roman"/>
                            <w:color w:val="645E60"/>
                            <w:w w:val="95"/>
                            <w:sz w:val="15"/>
                          </w:rPr>
                          <w:t>'</w:t>
                        </w:r>
                        <w:r>
                          <w:rPr>
                            <w:rFonts w:ascii="Times New Roman" w:hAnsi="Times New Roman"/>
                            <w:color w:val="BCB5B5"/>
                            <w:w w:val="95"/>
                            <w:sz w:val="15"/>
                          </w:rPr>
                          <w:t xml:space="preserve">1' </w:t>
                        </w:r>
                        <w:r>
                          <w:rPr>
                            <w:rFonts w:ascii="Times New Roman" w:hAnsi="Times New Roman"/>
                            <w:color w:val="7E7777"/>
                            <w:w w:val="95"/>
                            <w:sz w:val="15"/>
                          </w:rPr>
                          <w:t>•</w:t>
                        </w:r>
                        <w:r>
                          <w:rPr>
                            <w:rFonts w:ascii="Times New Roman" w:hAnsi="Times New Roman"/>
                            <w:color w:val="CDC3C6"/>
                            <w:w w:val="95"/>
                            <w:sz w:val="15"/>
                          </w:rPr>
                          <w:t xml:space="preserve">, ' </w:t>
                        </w:r>
                        <w:r>
                          <w:rPr>
                            <w:rFonts w:ascii="Times New Roman" w:hAnsi="Times New Roman"/>
                            <w:color w:val="494444"/>
                            <w:sz w:val="15"/>
                          </w:rPr>
                          <w:t>'</w:t>
                        </w:r>
                        <w:r>
                          <w:rPr>
                            <w:rFonts w:ascii="Times New Roman" w:hAnsi="Times New Roman"/>
                            <w:color w:val="645E60"/>
                            <w:sz w:val="15"/>
                          </w:rPr>
                          <w:t xml:space="preserve">· </w:t>
                        </w:r>
                        <w:r>
                          <w:rPr>
                            <w:rFonts w:ascii="Times New Roman" w:hAnsi="Times New Roman"/>
                            <w:color w:val="494444"/>
                            <w:sz w:val="15"/>
                          </w:rPr>
                          <w:t>'</w:t>
                        </w:r>
                        <w:r>
                          <w:rPr>
                            <w:rFonts w:ascii="Times New Roman" w:hAnsi="Times New Roman"/>
                            <w:color w:val="A7A0A0"/>
                            <w:sz w:val="15"/>
                          </w:rPr>
                          <w:t xml:space="preserve">" </w:t>
                        </w:r>
                        <w:r>
                          <w:rPr>
                            <w:rFonts w:ascii="Times New Roman" w:hAnsi="Times New Roman"/>
                            <w:color w:val="A7A0A0"/>
                            <w:w w:val="95"/>
                            <w:sz w:val="15"/>
                          </w:rPr>
                          <w:t xml:space="preserve">I'. ;, </w:t>
                        </w:r>
                        <w:r>
                          <w:rPr>
                            <w:rFonts w:ascii="Times New Roman" w:hAnsi="Times New Roman"/>
                            <w:color w:val="BCB5B5"/>
                            <w:w w:val="95"/>
                            <w:sz w:val="15"/>
                          </w:rPr>
                          <w:t xml:space="preserve">.. </w:t>
                        </w:r>
                        <w:r>
                          <w:rPr>
                            <w:rFonts w:ascii="Arial" w:hAnsi="Arial"/>
                            <w:color w:val="645E60"/>
                            <w:w w:val="95"/>
                            <w:sz w:val="17"/>
                          </w:rPr>
                          <w:t>f ,:</w:t>
                        </w:r>
                      </w:p>
                    </w:txbxContent>
                  </v:textbox>
                </v:shape>
                <v:shape id="文本框 589" o:spid="_x0000_s1026" o:spt="202" type="#_x0000_t202" style="position:absolute;left:3757;top:2620;height:31;width:47;" filled="f" stroked="f" coordsize="21600,21600" o:gfxdata="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4vTh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spacing w:before="0" w:line="30" w:lineRule="exact"/>
                          <w:ind w:left="0" w:right="0" w:firstLine="0"/>
                          <w:jc w:val="left"/>
                          <w:rPr>
                            <w:sz w:val="3"/>
                          </w:rPr>
                        </w:pPr>
                        <w:r>
                          <w:rPr>
                            <w:color w:val="A7A0A0"/>
                            <w:w w:val="89"/>
                            <w:sz w:val="3"/>
                          </w:rPr>
                          <w:t>产</w:t>
                        </w:r>
                      </w:p>
                    </w:txbxContent>
                  </v:textbox>
                </v:shape>
              </v:group>
            </w:pict>
          </mc:Fallback>
        </mc:AlternateContent>
      </w:r>
      <w:r>
        <w:rPr>
          <w:rFonts w:ascii="Arial" w:hAnsi="Arial" w:eastAsia="Arial"/>
          <w:color w:val="645E60"/>
          <w:spacing w:val="-12"/>
          <w:w w:val="90"/>
          <w:position w:val="10"/>
          <w:sz w:val="15"/>
        </w:rPr>
        <w:t xml:space="preserve">' </w:t>
      </w:r>
      <w:r>
        <w:rPr>
          <w:rFonts w:ascii="Arial" w:hAnsi="Arial" w:eastAsia="Arial"/>
          <w:color w:val="908989"/>
          <w:w w:val="90"/>
          <w:position w:val="10"/>
          <w:sz w:val="15"/>
        </w:rPr>
        <w:t>I</w:t>
      </w:r>
      <w:r>
        <w:rPr>
          <w:rFonts w:ascii="Arial" w:hAnsi="Arial" w:eastAsia="Arial"/>
          <w:color w:val="908989"/>
          <w:spacing w:val="21"/>
          <w:w w:val="90"/>
          <w:position w:val="10"/>
          <w:sz w:val="15"/>
        </w:rPr>
        <w:t xml:space="preserve"> </w:t>
      </w:r>
      <w:r>
        <w:rPr>
          <w:rFonts w:ascii="Arial" w:hAnsi="Arial" w:eastAsia="Arial"/>
          <w:color w:val="645E60"/>
          <w:spacing w:val="-12"/>
          <w:w w:val="90"/>
          <w:position w:val="10"/>
          <w:sz w:val="15"/>
        </w:rPr>
        <w:t xml:space="preserve">" </w:t>
      </w:r>
      <w:r>
        <w:rPr>
          <w:rFonts w:ascii="Arial" w:hAnsi="Arial" w:eastAsia="Arial"/>
          <w:color w:val="494444"/>
          <w:spacing w:val="-6"/>
          <w:w w:val="90"/>
          <w:position w:val="10"/>
          <w:sz w:val="15"/>
        </w:rPr>
        <w:t>·</w:t>
      </w:r>
      <w:r>
        <w:rPr>
          <w:rFonts w:ascii="Arial" w:hAnsi="Arial" w:eastAsia="Arial"/>
          <w:color w:val="A7A0A0"/>
          <w:spacing w:val="-13"/>
          <w:w w:val="90"/>
          <w:position w:val="10"/>
          <w:sz w:val="15"/>
        </w:rPr>
        <w:t>, .</w:t>
      </w:r>
      <w:r>
        <w:rPr>
          <w:rFonts w:ascii="Arial" w:hAnsi="Arial" w:eastAsia="Arial"/>
          <w:color w:val="7E7777"/>
          <w:spacing w:val="-5"/>
          <w:w w:val="90"/>
          <w:position w:val="10"/>
          <w:sz w:val="15"/>
        </w:rPr>
        <w:t>1</w:t>
      </w:r>
      <w:r>
        <w:rPr>
          <w:rFonts w:ascii="Arial" w:hAnsi="Arial" w:eastAsia="Arial"/>
          <w:color w:val="7E7777"/>
          <w:spacing w:val="15"/>
          <w:w w:val="90"/>
          <w:position w:val="10"/>
          <w:sz w:val="15"/>
        </w:rPr>
        <w:t xml:space="preserve"> </w:t>
      </w:r>
      <w:r>
        <w:rPr>
          <w:rFonts w:ascii="Arial" w:hAnsi="Arial" w:eastAsia="Arial"/>
          <w:color w:val="7E7777"/>
          <w:spacing w:val="7"/>
          <w:w w:val="90"/>
          <w:position w:val="10"/>
          <w:sz w:val="15"/>
        </w:rPr>
        <w:t>i</w:t>
      </w:r>
      <w:r>
        <w:rPr>
          <w:rFonts w:ascii="Arial" w:hAnsi="Arial" w:eastAsia="Arial"/>
          <w:color w:val="2F2B2B"/>
          <w:spacing w:val="7"/>
          <w:w w:val="90"/>
          <w:position w:val="10"/>
          <w:sz w:val="15"/>
        </w:rPr>
        <w:t>l</w:t>
      </w:r>
      <w:r>
        <w:rPr>
          <w:rFonts w:ascii="Arial" w:hAnsi="Arial" w:eastAsia="Arial"/>
          <w:color w:val="908989"/>
          <w:spacing w:val="7"/>
          <w:w w:val="90"/>
          <w:position w:val="10"/>
          <w:sz w:val="15"/>
        </w:rPr>
        <w:t>J</w:t>
      </w:r>
      <w:r>
        <w:rPr>
          <w:rFonts w:ascii="Arial" w:hAnsi="Arial" w:eastAsia="Arial"/>
          <w:color w:val="908989"/>
          <w:spacing w:val="7"/>
          <w:w w:val="90"/>
          <w:position w:val="10"/>
          <w:sz w:val="15"/>
        </w:rPr>
        <w:tab/>
      </w:r>
      <w:r>
        <w:rPr>
          <w:rFonts w:ascii="Times New Roman" w:hAnsi="Times New Roman" w:eastAsia="Times New Roman"/>
          <w:color w:val="7E7777"/>
          <w:spacing w:val="-13"/>
          <w:w w:val="90"/>
          <w:sz w:val="17"/>
        </w:rPr>
        <w:t>'</w:t>
      </w:r>
      <w:r>
        <w:rPr>
          <w:rFonts w:ascii="Times New Roman" w:hAnsi="Times New Roman" w:eastAsia="Times New Roman"/>
          <w:color w:val="A7A0A0"/>
          <w:spacing w:val="-13"/>
          <w:w w:val="90"/>
          <w:sz w:val="17"/>
        </w:rPr>
        <w:t>1</w:t>
      </w:r>
      <w:r>
        <w:rPr>
          <w:rFonts w:ascii="Times New Roman" w:hAnsi="Times New Roman" w:eastAsia="Times New Roman"/>
          <w:color w:val="CDC3C6"/>
          <w:spacing w:val="-13"/>
          <w:w w:val="90"/>
          <w:sz w:val="17"/>
        </w:rPr>
        <w:t>·</w:t>
      </w:r>
      <w:r>
        <w:rPr>
          <w:rFonts w:ascii="Times New Roman" w:hAnsi="Times New Roman" w:eastAsia="Times New Roman"/>
          <w:color w:val="A7A0A0"/>
          <w:spacing w:val="-13"/>
          <w:w w:val="90"/>
          <w:sz w:val="17"/>
        </w:rPr>
        <w:t xml:space="preserve">' </w:t>
      </w:r>
      <w:r>
        <w:rPr>
          <w:rFonts w:ascii="Times New Roman" w:hAnsi="Times New Roman" w:eastAsia="Times New Roman"/>
          <w:color w:val="645E60"/>
          <w:w w:val="90"/>
          <w:sz w:val="17"/>
        </w:rPr>
        <w:t>1</w:t>
      </w:r>
      <w:r>
        <w:rPr>
          <w:rFonts w:ascii="Times New Roman" w:hAnsi="Times New Roman" w:eastAsia="Times New Roman"/>
          <w:color w:val="645E60"/>
          <w:spacing w:val="-5"/>
          <w:w w:val="90"/>
          <w:sz w:val="17"/>
        </w:rPr>
        <w:t xml:space="preserve"> ,</w:t>
      </w:r>
      <w:r>
        <w:rPr>
          <w:rFonts w:ascii="Times New Roman" w:hAnsi="Times New Roman" w:eastAsia="Times New Roman"/>
          <w:color w:val="CDC3C6"/>
          <w:w w:val="90"/>
          <w:sz w:val="17"/>
        </w:rPr>
        <w:t>.</w:t>
      </w:r>
      <w:r>
        <w:rPr>
          <w:color w:val="908989"/>
          <w:spacing w:val="-10"/>
          <w:w w:val="90"/>
          <w:sz w:val="16"/>
        </w:rPr>
        <w:t>心 ，</w:t>
      </w:r>
      <w:r>
        <w:rPr>
          <w:rFonts w:ascii="Arial" w:hAnsi="Arial" w:eastAsia="Arial"/>
          <w:color w:val="908989"/>
          <w:spacing w:val="-8"/>
          <w:w w:val="90"/>
          <w:sz w:val="18"/>
        </w:rPr>
        <w:t>IV</w:t>
      </w:r>
      <w:r>
        <w:rPr>
          <w:rFonts w:ascii="Arial" w:hAnsi="Arial" w:eastAsia="Arial"/>
          <w:color w:val="BCB5B5"/>
          <w:spacing w:val="-9"/>
          <w:w w:val="90"/>
          <w:sz w:val="18"/>
        </w:rPr>
        <w:t xml:space="preserve">: </w:t>
      </w:r>
      <w:r>
        <w:rPr>
          <w:rFonts w:ascii="Arial" w:hAnsi="Arial" w:eastAsia="Arial"/>
          <w:color w:val="7E7777"/>
          <w:spacing w:val="-12"/>
          <w:w w:val="90"/>
          <w:sz w:val="18"/>
        </w:rPr>
        <w:t>'</w:t>
      </w:r>
      <w:r>
        <w:rPr>
          <w:rFonts w:ascii="Arial" w:hAnsi="Arial" w:eastAsia="Arial"/>
          <w:color w:val="A7A0A0"/>
          <w:spacing w:val="-12"/>
          <w:w w:val="90"/>
          <w:sz w:val="18"/>
        </w:rPr>
        <w:t>,</w:t>
      </w: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rPr>
          <w:rFonts w:ascii="Arial"/>
          <w:sz w:val="20"/>
        </w:rPr>
      </w:pPr>
    </w:p>
    <w:p>
      <w:pPr>
        <w:pStyle w:val="6"/>
        <w:spacing w:before="3"/>
        <w:rPr>
          <w:rFonts w:ascii="Arial"/>
          <w:sz w:val="16"/>
        </w:rPr>
      </w:pPr>
      <w:r>
        <mc:AlternateContent>
          <mc:Choice Requires="wpg">
            <w:drawing>
              <wp:anchor distT="0" distB="0" distL="0" distR="0" simplePos="0" relativeHeight="3072" behindDoc="0" locked="0" layoutInCell="1" allowOverlap="1">
                <wp:simplePos x="0" y="0"/>
                <wp:positionH relativeFrom="page">
                  <wp:posOffset>1550035</wp:posOffset>
                </wp:positionH>
                <wp:positionV relativeFrom="paragraph">
                  <wp:posOffset>149860</wp:posOffset>
                </wp:positionV>
                <wp:extent cx="4652010" cy="1522095"/>
                <wp:effectExtent l="635" t="0" r="14605" b="1905"/>
                <wp:wrapTopAndBottom/>
                <wp:docPr id="58" name="组合 590"/>
                <wp:cNvGraphicFramePr/>
                <a:graphic xmlns:a="http://schemas.openxmlformats.org/drawingml/2006/main">
                  <a:graphicData uri="http://schemas.microsoft.com/office/word/2010/wordprocessingGroup">
                    <wpg:wgp>
                      <wpg:cNvGrpSpPr/>
                      <wpg:grpSpPr>
                        <a:xfrm>
                          <a:off x="0" y="0"/>
                          <a:ext cx="4652010" cy="1522095"/>
                          <a:chOff x="2442" y="236"/>
                          <a:chExt cx="7326" cy="2397"/>
                        </a:xfrm>
                      </wpg:grpSpPr>
                      <pic:pic xmlns:pic="http://schemas.openxmlformats.org/drawingml/2006/picture">
                        <pic:nvPicPr>
                          <pic:cNvPr id="53" name="图片 591"/>
                          <pic:cNvPicPr>
                            <a:picLocks noChangeAspect="1"/>
                          </pic:cNvPicPr>
                        </pic:nvPicPr>
                        <pic:blipFill>
                          <a:blip r:embed="rId34"/>
                          <a:stretch>
                            <a:fillRect/>
                          </a:stretch>
                        </pic:blipFill>
                        <pic:spPr>
                          <a:xfrm>
                            <a:off x="2441" y="236"/>
                            <a:ext cx="7326" cy="2379"/>
                          </a:xfrm>
                          <a:prstGeom prst="rect">
                            <a:avLst/>
                          </a:prstGeom>
                          <a:noFill/>
                          <a:ln>
                            <a:noFill/>
                          </a:ln>
                        </pic:spPr>
                      </pic:pic>
                      <wps:wsp>
                        <wps:cNvPr id="54" name="文本框 592"/>
                        <wps:cNvSpPr txBox="1"/>
                        <wps:spPr>
                          <a:xfrm>
                            <a:off x="3708" y="2156"/>
                            <a:ext cx="2463" cy="157"/>
                          </a:xfrm>
                          <a:prstGeom prst="rect">
                            <a:avLst/>
                          </a:prstGeom>
                          <a:noFill/>
                          <a:ln>
                            <a:noFill/>
                          </a:ln>
                        </wps:spPr>
                        <wps:txbx>
                          <w:txbxContent>
                            <w:p>
                              <w:pPr>
                                <w:tabs>
                                  <w:tab w:val="left" w:pos="821"/>
                                  <w:tab w:val="left" w:pos="1041"/>
                                  <w:tab w:val="left" w:pos="1302"/>
                                  <w:tab w:val="left" w:pos="2058"/>
                                  <w:tab w:val="left" w:pos="2302"/>
                                </w:tabs>
                                <w:spacing w:before="0" w:line="157" w:lineRule="exact"/>
                                <w:ind w:left="0" w:right="0" w:firstLine="0"/>
                                <w:jc w:val="left"/>
                                <w:rPr>
                                  <w:rFonts w:ascii="Times New Roman" w:hAnsi="Times New Roman"/>
                                  <w:sz w:val="10"/>
                                </w:rPr>
                              </w:pPr>
                              <w:r>
                                <w:rPr>
                                  <w:rFonts w:ascii="Arial" w:hAnsi="Arial"/>
                                  <w:color w:val="A7A0A0"/>
                                  <w:w w:val="60"/>
                                  <w:sz w:val="14"/>
                                </w:rPr>
                                <w:t xml:space="preserve">I    </w:t>
                              </w:r>
                              <w:r>
                                <w:rPr>
                                  <w:rFonts w:ascii="Arial" w:hAnsi="Arial"/>
                                  <w:color w:val="DFDBD8"/>
                                  <w:w w:val="60"/>
                                  <w:sz w:val="14"/>
                                </w:rPr>
                                <w:t xml:space="preserve">.   </w:t>
                              </w:r>
                              <w:r>
                                <w:rPr>
                                  <w:rFonts w:ascii="Arial" w:hAnsi="Arial"/>
                                  <w:color w:val="908989"/>
                                  <w:w w:val="60"/>
                                  <w:sz w:val="14"/>
                                </w:rPr>
                                <w:t xml:space="preserve">',    </w:t>
                              </w:r>
                              <w:r>
                                <w:rPr>
                                  <w:rFonts w:ascii="Arial" w:hAnsi="Arial"/>
                                  <w:color w:val="908989"/>
                                  <w:w w:val="65"/>
                                  <w:sz w:val="14"/>
                                </w:rPr>
                                <w:t xml:space="preserve">'. </w:t>
                              </w:r>
                              <w:r>
                                <w:rPr>
                                  <w:rFonts w:ascii="Arial" w:hAnsi="Arial"/>
                                  <w:color w:val="908989"/>
                                  <w:spacing w:val="20"/>
                                  <w:w w:val="65"/>
                                  <w:sz w:val="14"/>
                                </w:rPr>
                                <w:t xml:space="preserve"> </w:t>
                              </w:r>
                              <w:r>
                                <w:rPr>
                                  <w:rFonts w:ascii="Arial" w:hAnsi="Arial"/>
                                  <w:color w:val="BCB5B5"/>
                                  <w:w w:val="65"/>
                                  <w:sz w:val="13"/>
                                </w:rPr>
                                <w:t xml:space="preserve">:! </w:t>
                              </w:r>
                              <w:r>
                                <w:rPr>
                                  <w:rFonts w:ascii="Arial" w:hAnsi="Arial"/>
                                  <w:color w:val="BCB5B5"/>
                                  <w:spacing w:val="20"/>
                                  <w:w w:val="65"/>
                                  <w:sz w:val="13"/>
                                </w:rPr>
                                <w:t xml:space="preserve"> </w:t>
                              </w:r>
                              <w:r>
                                <w:rPr>
                                  <w:rFonts w:ascii="Arial" w:hAnsi="Arial"/>
                                  <w:color w:val="DFDBD8"/>
                                  <w:w w:val="60"/>
                                  <w:sz w:val="13"/>
                                </w:rPr>
                                <w:t>'</w:t>
                              </w:r>
                              <w:r>
                                <w:rPr>
                                  <w:rFonts w:ascii="Arial" w:hAnsi="Arial"/>
                                  <w:color w:val="DFDBD8"/>
                                  <w:w w:val="60"/>
                                  <w:sz w:val="13"/>
                                </w:rPr>
                                <w:tab/>
                              </w:r>
                              <w:r>
                                <w:rPr>
                                  <w:rFonts w:ascii="Arial" w:hAnsi="Arial"/>
                                  <w:color w:val="A7A0A0"/>
                                  <w:w w:val="60"/>
                                  <w:sz w:val="13"/>
                                </w:rPr>
                                <w:t>.</w:t>
                              </w:r>
                              <w:r>
                                <w:rPr>
                                  <w:rFonts w:ascii="Arial" w:hAnsi="Arial"/>
                                  <w:color w:val="A7A0A0"/>
                                  <w:w w:val="60"/>
                                  <w:sz w:val="13"/>
                                </w:rPr>
                                <w:tab/>
                              </w:r>
                              <w:r>
                                <w:rPr>
                                  <w:rFonts w:ascii="Arial" w:hAnsi="Arial"/>
                                  <w:color w:val="645E60"/>
                                  <w:w w:val="65"/>
                                  <w:sz w:val="13"/>
                                </w:rPr>
                                <w:t>'</w:t>
                              </w:r>
                              <w:r>
                                <w:rPr>
                                  <w:rFonts w:ascii="Arial" w:hAnsi="Arial"/>
                                  <w:color w:val="645E60"/>
                                  <w:w w:val="65"/>
                                  <w:sz w:val="13"/>
                                </w:rPr>
                                <w:tab/>
                              </w:r>
                              <w:r>
                                <w:rPr>
                                  <w:rFonts w:ascii="Arial" w:hAnsi="Arial"/>
                                  <w:color w:val="BCB5B5"/>
                                  <w:w w:val="65"/>
                                  <w:sz w:val="13"/>
                                </w:rPr>
                                <w:t xml:space="preserve">.        </w:t>
                              </w:r>
                              <w:r>
                                <w:rPr>
                                  <w:rFonts w:ascii="Arial" w:hAnsi="Arial"/>
                                  <w:color w:val="645E60"/>
                                  <w:w w:val="65"/>
                                  <w:sz w:val="13"/>
                                </w:rPr>
                                <w:t>,</w:t>
                              </w:r>
                              <w:r>
                                <w:rPr>
                                  <w:rFonts w:ascii="Arial" w:hAnsi="Arial"/>
                                  <w:color w:val="645E60"/>
                                  <w:spacing w:val="-10"/>
                                  <w:w w:val="65"/>
                                  <w:sz w:val="13"/>
                                </w:rPr>
                                <w:t xml:space="preserve"> </w:t>
                              </w:r>
                              <w:r>
                                <w:rPr>
                                  <w:rFonts w:ascii="Arial" w:hAnsi="Arial"/>
                                  <w:color w:val="BCB5B5"/>
                                  <w:spacing w:val="4"/>
                                  <w:w w:val="65"/>
                                  <w:sz w:val="13"/>
                                </w:rPr>
                                <w:t>,</w:t>
                              </w:r>
                              <w:r>
                                <w:rPr>
                                  <w:rFonts w:ascii="Arial" w:hAnsi="Arial"/>
                                  <w:color w:val="A7A0A0"/>
                                  <w:spacing w:val="4"/>
                                  <w:w w:val="65"/>
                                  <w:sz w:val="13"/>
                                </w:rPr>
                                <w:t xml:space="preserve">,    </w:t>
                              </w:r>
                              <w:r>
                                <w:rPr>
                                  <w:rFonts w:ascii="Arial" w:hAnsi="Arial"/>
                                  <w:color w:val="A7A0A0"/>
                                  <w:spacing w:val="13"/>
                                  <w:w w:val="65"/>
                                  <w:sz w:val="13"/>
                                </w:rPr>
                                <w:t xml:space="preserve"> </w:t>
                              </w:r>
                              <w:r>
                                <w:rPr>
                                  <w:rFonts w:ascii="Times New Roman" w:hAnsi="Times New Roman"/>
                                  <w:color w:val="A7A0A0"/>
                                  <w:w w:val="65"/>
                                  <w:sz w:val="10"/>
                                </w:rPr>
                                <w:t>l',</w:t>
                              </w:r>
                              <w:r>
                                <w:rPr>
                                  <w:rFonts w:ascii="Times New Roman" w:hAnsi="Times New Roman"/>
                                  <w:color w:val="A7A0A0"/>
                                  <w:w w:val="65"/>
                                  <w:sz w:val="10"/>
                                </w:rPr>
                                <w:tab/>
                              </w:r>
                              <w:r>
                                <w:rPr>
                                  <w:rFonts w:ascii="Times New Roman" w:hAnsi="Times New Roman"/>
                                  <w:color w:val="A7A0A0"/>
                                  <w:w w:val="65"/>
                                  <w:sz w:val="10"/>
                                </w:rPr>
                                <w:t>•</w:t>
                              </w:r>
                              <w:r>
                                <w:rPr>
                                  <w:rFonts w:ascii="Times New Roman" w:hAnsi="Times New Roman"/>
                                  <w:color w:val="A7A0A0"/>
                                  <w:w w:val="65"/>
                                  <w:sz w:val="10"/>
                                </w:rPr>
                                <w:tab/>
                              </w:r>
                              <w:r>
                                <w:rPr>
                                  <w:rFonts w:ascii="Times New Roman" w:hAnsi="Times New Roman"/>
                                  <w:color w:val="908989"/>
                                  <w:w w:val="80"/>
                                  <w:sz w:val="10"/>
                                </w:rPr>
                                <w:t>.-.</w:t>
                              </w:r>
                              <w:r>
                                <w:rPr>
                                  <w:rFonts w:ascii="Times New Roman" w:hAnsi="Times New Roman"/>
                                  <w:color w:val="908989"/>
                                  <w:spacing w:val="16"/>
                                  <w:w w:val="80"/>
                                  <w:sz w:val="10"/>
                                </w:rPr>
                                <w:t xml:space="preserve"> </w:t>
                              </w:r>
                              <w:r>
                                <w:rPr>
                                  <w:rFonts w:ascii="Times New Roman" w:hAnsi="Times New Roman"/>
                                  <w:color w:val="7E7777"/>
                                  <w:w w:val="80"/>
                                  <w:sz w:val="10"/>
                                </w:rPr>
                                <w:t>"</w:t>
                              </w:r>
                            </w:p>
                          </w:txbxContent>
                        </wps:txbx>
                        <wps:bodyPr lIns="0" tIns="0" rIns="0" bIns="0" upright="1"/>
                      </wps:wsp>
                      <wps:wsp>
                        <wps:cNvPr id="55" name="文本框 593"/>
                        <wps:cNvSpPr txBox="1"/>
                        <wps:spPr>
                          <a:xfrm>
                            <a:off x="3028" y="2354"/>
                            <a:ext cx="598" cy="145"/>
                          </a:xfrm>
                          <a:prstGeom prst="rect">
                            <a:avLst/>
                          </a:prstGeom>
                          <a:noFill/>
                          <a:ln>
                            <a:noFill/>
                          </a:ln>
                        </wps:spPr>
                        <wps:txbx>
                          <w:txbxContent>
                            <w:p>
                              <w:pPr>
                                <w:spacing w:before="0" w:line="144" w:lineRule="exact"/>
                                <w:ind w:left="0" w:right="0" w:firstLine="0"/>
                                <w:jc w:val="left"/>
                                <w:rPr>
                                  <w:sz w:val="13"/>
                                </w:rPr>
                              </w:pPr>
                              <w:r>
                                <w:rPr>
                                  <w:color w:val="494444"/>
                                  <w:sz w:val="12"/>
                                </w:rPr>
                                <w:t xml:space="preserve">计 </w:t>
                              </w:r>
                              <w:r>
                                <w:rPr>
                                  <w:rFonts w:ascii="Times New Roman" w:eastAsia="Times New Roman"/>
                                  <w:color w:val="494444"/>
                                  <w:sz w:val="13"/>
                                </w:rPr>
                                <w:t xml:space="preserve">fl, </w:t>
                              </w:r>
                              <w:r>
                                <w:rPr>
                                  <w:color w:val="494444"/>
                                  <w:sz w:val="13"/>
                                </w:rPr>
                                <w:t>内名</w:t>
                              </w:r>
                            </w:p>
                          </w:txbxContent>
                        </wps:txbx>
                        <wps:bodyPr lIns="0" tIns="0" rIns="0" bIns="0" upright="1"/>
                      </wps:wsp>
                      <wps:wsp>
                        <wps:cNvPr id="56" name="文本框 594"/>
                        <wps:cNvSpPr txBox="1"/>
                        <wps:spPr>
                          <a:xfrm>
                            <a:off x="3746" y="2312"/>
                            <a:ext cx="2559" cy="156"/>
                          </a:xfrm>
                          <a:prstGeom prst="rect">
                            <a:avLst/>
                          </a:prstGeom>
                          <a:noFill/>
                          <a:ln>
                            <a:noFill/>
                          </a:ln>
                        </wps:spPr>
                        <wps:txbx>
                          <w:txbxContent>
                            <w:p>
                              <w:pPr>
                                <w:tabs>
                                  <w:tab w:val="left" w:pos="1152"/>
                                </w:tabs>
                                <w:spacing w:before="0" w:line="155" w:lineRule="exact"/>
                                <w:ind w:left="0" w:right="0" w:firstLine="0"/>
                                <w:jc w:val="left"/>
                                <w:rPr>
                                  <w:rFonts w:ascii="Times New Roman" w:hAnsi="Times New Roman"/>
                                  <w:sz w:val="13"/>
                                </w:rPr>
                              </w:pPr>
                              <w:r>
                                <w:rPr>
                                  <w:rFonts w:ascii="Times New Roman" w:hAnsi="Times New Roman"/>
                                  <w:color w:val="494444"/>
                                  <w:w w:val="88"/>
                                  <w:sz w:val="14"/>
                                </w:rPr>
                                <w:t>,</w:t>
                              </w:r>
                              <w:r>
                                <w:rPr>
                                  <w:rFonts w:ascii="Times New Roman" w:hAnsi="Times New Roman"/>
                                  <w:color w:val="494444"/>
                                  <w:spacing w:val="-18"/>
                                  <w:sz w:val="14"/>
                                </w:rPr>
                                <w:t xml:space="preserve"> </w:t>
                              </w:r>
                              <w:r>
                                <w:rPr>
                                  <w:rFonts w:ascii="Times New Roman" w:hAnsi="Times New Roman"/>
                                  <w:color w:val="494444"/>
                                  <w:spacing w:val="-10"/>
                                  <w:w w:val="92"/>
                                  <w:sz w:val="14"/>
                                </w:rPr>
                                <w:t>,</w:t>
                              </w:r>
                              <w:r>
                                <w:rPr>
                                  <w:rFonts w:ascii="Times New Roman" w:hAnsi="Times New Roman"/>
                                  <w:color w:val="7E7777"/>
                                  <w:w w:val="36"/>
                                  <w:sz w:val="14"/>
                                </w:rPr>
                                <w:t>:</w:t>
                              </w:r>
                              <w:r>
                                <w:rPr>
                                  <w:rFonts w:ascii="Times New Roman" w:hAnsi="Times New Roman"/>
                                  <w:color w:val="7E7777"/>
                                  <w:sz w:val="14"/>
                                </w:rPr>
                                <w:t xml:space="preserve">    </w:t>
                              </w:r>
                              <w:r>
                                <w:rPr>
                                  <w:rFonts w:ascii="Times New Roman" w:hAnsi="Times New Roman"/>
                                  <w:color w:val="7E7777"/>
                                  <w:spacing w:val="1"/>
                                  <w:sz w:val="14"/>
                                </w:rPr>
                                <w:t xml:space="preserve"> </w:t>
                              </w:r>
                              <w:r>
                                <w:rPr>
                                  <w:rFonts w:ascii="Times New Roman" w:hAnsi="Times New Roman"/>
                                  <w:color w:val="CDC3C6"/>
                                  <w:w w:val="96"/>
                                  <w:sz w:val="14"/>
                                </w:rPr>
                                <w:t>·</w:t>
                              </w:r>
                              <w:r>
                                <w:rPr>
                                  <w:rFonts w:ascii="Times New Roman" w:hAnsi="Times New Roman"/>
                                  <w:color w:val="CDC3C6"/>
                                  <w:spacing w:val="4"/>
                                  <w:w w:val="96"/>
                                  <w:sz w:val="14"/>
                                </w:rPr>
                                <w:t>,</w:t>
                              </w:r>
                              <w:r>
                                <w:rPr>
                                  <w:rFonts w:ascii="Times New Roman" w:hAnsi="Times New Roman"/>
                                  <w:color w:val="A7A0A0"/>
                                  <w:w w:val="96"/>
                                  <w:sz w:val="14"/>
                                </w:rPr>
                                <w:t>.</w:t>
                              </w:r>
                              <w:r>
                                <w:rPr>
                                  <w:rFonts w:ascii="Times New Roman" w:hAnsi="Times New Roman"/>
                                  <w:color w:val="A7A0A0"/>
                                  <w:spacing w:val="-7"/>
                                  <w:sz w:val="14"/>
                                </w:rPr>
                                <w:t xml:space="preserve"> </w:t>
                              </w:r>
                              <w:r>
                                <w:rPr>
                                  <w:rFonts w:ascii="Times New Roman" w:hAnsi="Times New Roman"/>
                                  <w:color w:val="A7A0A0"/>
                                  <w:w w:val="84"/>
                                  <w:sz w:val="14"/>
                                </w:rPr>
                                <w:t>.</w:t>
                              </w:r>
                              <w:r>
                                <w:rPr>
                                  <w:rFonts w:ascii="Times New Roman" w:hAnsi="Times New Roman"/>
                                  <w:color w:val="A7A0A0"/>
                                  <w:spacing w:val="-1"/>
                                  <w:w w:val="84"/>
                                  <w:sz w:val="14"/>
                                </w:rPr>
                                <w:t>\</w:t>
                              </w:r>
                              <w:r>
                                <w:rPr>
                                  <w:rFonts w:ascii="Times New Roman" w:hAnsi="Times New Roman"/>
                                  <w:color w:val="A7A0A0"/>
                                  <w:w w:val="84"/>
                                  <w:sz w:val="14"/>
                                </w:rPr>
                                <w:t>.</w:t>
                              </w:r>
                              <w:r>
                                <w:rPr>
                                  <w:rFonts w:ascii="Times New Roman" w:hAnsi="Times New Roman"/>
                                  <w:color w:val="A7A0A0"/>
                                  <w:sz w:val="14"/>
                                </w:rPr>
                                <w:t xml:space="preserve"> </w:t>
                              </w:r>
                              <w:r>
                                <w:rPr>
                                  <w:rFonts w:ascii="Times New Roman" w:hAnsi="Times New Roman"/>
                                  <w:color w:val="A7A0A0"/>
                                  <w:spacing w:val="2"/>
                                  <w:sz w:val="14"/>
                                </w:rPr>
                                <w:t xml:space="preserve"> </w:t>
                              </w:r>
                              <w:r>
                                <w:rPr>
                                  <w:rFonts w:ascii="Times New Roman" w:hAnsi="Times New Roman"/>
                                  <w:color w:val="A7A0A0"/>
                                  <w:w w:val="96"/>
                                  <w:sz w:val="14"/>
                                </w:rPr>
                                <w:t>/</w:t>
                              </w:r>
                              <w:r>
                                <w:rPr>
                                  <w:rFonts w:ascii="Times New Roman" w:hAnsi="Times New Roman"/>
                                  <w:color w:val="A7A0A0"/>
                                  <w:sz w:val="14"/>
                                </w:rPr>
                                <w:t xml:space="preserve">   </w:t>
                              </w:r>
                              <w:r>
                                <w:rPr>
                                  <w:rFonts w:ascii="Times New Roman" w:hAnsi="Times New Roman"/>
                                  <w:color w:val="A7A0A0"/>
                                  <w:spacing w:val="-6"/>
                                  <w:sz w:val="14"/>
                                </w:rPr>
                                <w:t xml:space="preserve"> </w:t>
                              </w:r>
                              <w:r>
                                <w:rPr>
                                  <w:rFonts w:ascii="Times New Roman" w:hAnsi="Times New Roman"/>
                                  <w:color w:val="A7A0A0"/>
                                  <w:w w:val="96"/>
                                  <w:sz w:val="14"/>
                                </w:rPr>
                                <w:t>'</w:t>
                              </w:r>
                              <w:r>
                                <w:rPr>
                                  <w:rFonts w:ascii="Times New Roman" w:hAnsi="Times New Roman"/>
                                  <w:color w:val="A7A0A0"/>
                                  <w:sz w:val="14"/>
                                </w:rPr>
                                <w:t xml:space="preserve"> </w:t>
                              </w:r>
                              <w:r>
                                <w:rPr>
                                  <w:rFonts w:ascii="Times New Roman" w:hAnsi="Times New Roman"/>
                                  <w:color w:val="A7A0A0"/>
                                  <w:spacing w:val="7"/>
                                  <w:sz w:val="14"/>
                                </w:rPr>
                                <w:t xml:space="preserve"> </w:t>
                              </w:r>
                              <w:r>
                                <w:rPr>
                                  <w:rFonts w:ascii="Times New Roman" w:hAnsi="Times New Roman"/>
                                  <w:color w:val="A7A0A0"/>
                                  <w:spacing w:val="-1"/>
                                  <w:w w:val="97"/>
                                  <w:sz w:val="14"/>
                                </w:rPr>
                                <w:t>/</w:t>
                              </w:r>
                              <w:r>
                                <w:rPr>
                                  <w:rFonts w:ascii="Times New Roman" w:hAnsi="Times New Roman"/>
                                  <w:color w:val="A7A0A0"/>
                                  <w:w w:val="97"/>
                                  <w:sz w:val="14"/>
                                </w:rPr>
                                <w:t>/</w:t>
                              </w:r>
                              <w:r>
                                <w:rPr>
                                  <w:rFonts w:ascii="Times New Roman" w:hAnsi="Times New Roman"/>
                                  <w:color w:val="A7A0A0"/>
                                  <w:sz w:val="14"/>
                                </w:rPr>
                                <w:tab/>
                              </w:r>
                              <w:r>
                                <w:rPr>
                                  <w:rFonts w:ascii="Times New Roman" w:hAnsi="Times New Roman"/>
                                  <w:color w:val="A7A0A0"/>
                                  <w:w w:val="98"/>
                                  <w:sz w:val="14"/>
                                </w:rPr>
                                <w:t>I'</w:t>
                              </w:r>
                              <w:r>
                                <w:rPr>
                                  <w:rFonts w:ascii="Times New Roman" w:hAnsi="Times New Roman"/>
                                  <w:color w:val="A7A0A0"/>
                                  <w:spacing w:val="9"/>
                                  <w:sz w:val="14"/>
                                </w:rPr>
                                <w:t xml:space="preserve"> </w:t>
                              </w:r>
                              <w:r>
                                <w:rPr>
                                  <w:rFonts w:ascii="Times New Roman" w:hAnsi="Times New Roman"/>
                                  <w:color w:val="7E7777"/>
                                  <w:w w:val="98"/>
                                  <w:sz w:val="14"/>
                                </w:rPr>
                                <w:t>"</w:t>
                              </w:r>
                              <w:r>
                                <w:rPr>
                                  <w:rFonts w:ascii="Times New Roman" w:hAnsi="Times New Roman"/>
                                  <w:color w:val="7E7777"/>
                                  <w:spacing w:val="-16"/>
                                  <w:sz w:val="14"/>
                                </w:rPr>
                                <w:t xml:space="preserve"> </w:t>
                              </w:r>
                              <w:r>
                                <w:rPr>
                                  <w:rFonts w:ascii="Times New Roman" w:hAnsi="Times New Roman"/>
                                  <w:color w:val="BCB5B5"/>
                                  <w:w w:val="52"/>
                                  <w:sz w:val="14"/>
                                </w:rPr>
                                <w:t>-</w:t>
                              </w:r>
                              <w:r>
                                <w:rPr>
                                  <w:rFonts w:ascii="Times New Roman" w:hAnsi="Times New Roman"/>
                                  <w:color w:val="BCB5B5"/>
                                  <w:sz w:val="14"/>
                                </w:rPr>
                                <w:t xml:space="preserve"> </w:t>
                              </w:r>
                              <w:r>
                                <w:rPr>
                                  <w:rFonts w:ascii="Times New Roman" w:hAnsi="Times New Roman"/>
                                  <w:color w:val="A7A0A0"/>
                                  <w:w w:val="52"/>
                                  <w:sz w:val="13"/>
                                </w:rPr>
                                <w:t>l</w:t>
                              </w:r>
                              <w:r>
                                <w:rPr>
                                  <w:rFonts w:ascii="Times New Roman" w:hAnsi="Times New Roman"/>
                                  <w:color w:val="A7A0A0"/>
                                  <w:spacing w:val="-14"/>
                                  <w:sz w:val="13"/>
                                </w:rPr>
                                <w:t xml:space="preserve"> </w:t>
                              </w:r>
                              <w:r>
                                <w:rPr>
                                  <w:rFonts w:ascii="Times New Roman" w:hAnsi="Times New Roman"/>
                                  <w:color w:val="A7A0A0"/>
                                  <w:spacing w:val="-1"/>
                                  <w:w w:val="62"/>
                                  <w:sz w:val="13"/>
                                </w:rPr>
                                <w:t>e</w:t>
                              </w:r>
                              <w:r>
                                <w:rPr>
                                  <w:rFonts w:ascii="Times New Roman" w:hAnsi="Times New Roman"/>
                                  <w:color w:val="A7A0A0"/>
                                  <w:w w:val="62"/>
                                  <w:sz w:val="13"/>
                                </w:rPr>
                                <w:t>"</w:t>
                              </w:r>
                              <w:r>
                                <w:rPr>
                                  <w:rFonts w:ascii="Times New Roman" w:hAnsi="Times New Roman"/>
                                  <w:color w:val="A7A0A0"/>
                                  <w:spacing w:val="9"/>
                                  <w:sz w:val="13"/>
                                </w:rPr>
                                <w:t xml:space="preserve"> </w:t>
                              </w:r>
                              <w:r>
                                <w:rPr>
                                  <w:rFonts w:ascii="Times New Roman" w:hAnsi="Times New Roman"/>
                                  <w:color w:val="2F2B2B"/>
                                  <w:w w:val="62"/>
                                  <w:sz w:val="13"/>
                                </w:rPr>
                                <w:t>.</w:t>
                              </w:r>
                              <w:r>
                                <w:rPr>
                                  <w:rFonts w:ascii="Times New Roman" w:hAnsi="Times New Roman"/>
                                  <w:color w:val="2F2B2B"/>
                                  <w:sz w:val="13"/>
                                </w:rPr>
                                <w:t xml:space="preserve">   </w:t>
                              </w:r>
                              <w:r>
                                <w:rPr>
                                  <w:rFonts w:ascii="Times New Roman" w:hAnsi="Times New Roman"/>
                                  <w:color w:val="2F2B2B"/>
                                  <w:spacing w:val="-8"/>
                                  <w:sz w:val="13"/>
                                </w:rPr>
                                <w:t xml:space="preserve"> </w:t>
                              </w:r>
                              <w:r>
                                <w:rPr>
                                  <w:rFonts w:ascii="Times New Roman" w:hAnsi="Times New Roman"/>
                                  <w:color w:val="CDC3C6"/>
                                  <w:spacing w:val="-1"/>
                                  <w:w w:val="62"/>
                                  <w:sz w:val="13"/>
                                </w:rPr>
                                <w:t>:</w:t>
                              </w:r>
                              <w:r>
                                <w:rPr>
                                  <w:rFonts w:ascii="Times New Roman" w:hAnsi="Times New Roman"/>
                                  <w:color w:val="CDC3C6"/>
                                  <w:w w:val="62"/>
                                  <w:sz w:val="13"/>
                                </w:rPr>
                                <w:t>;</w:t>
                              </w:r>
                              <w:r>
                                <w:rPr>
                                  <w:rFonts w:ascii="Times New Roman" w:hAnsi="Times New Roman"/>
                                  <w:color w:val="CDC3C6"/>
                                  <w:sz w:val="13"/>
                                </w:rPr>
                                <w:t xml:space="preserve">  </w:t>
                              </w:r>
                              <w:r>
                                <w:rPr>
                                  <w:rFonts w:ascii="Times New Roman" w:hAnsi="Times New Roman"/>
                                  <w:color w:val="CDC3C6"/>
                                  <w:spacing w:val="9"/>
                                  <w:sz w:val="13"/>
                                </w:rPr>
                                <w:t xml:space="preserve"> </w:t>
                              </w:r>
                              <w:r>
                                <w:rPr>
                                  <w:rFonts w:ascii="Times New Roman" w:hAnsi="Times New Roman"/>
                                  <w:color w:val="A7A0A0"/>
                                  <w:w w:val="97"/>
                                  <w:sz w:val="13"/>
                                </w:rPr>
                                <w:t>I.</w:t>
                              </w:r>
                              <w:r>
                                <w:rPr>
                                  <w:rFonts w:ascii="Times New Roman" w:hAnsi="Times New Roman"/>
                                  <w:color w:val="A7A0A0"/>
                                  <w:sz w:val="13"/>
                                </w:rPr>
                                <w:t xml:space="preserve">  </w:t>
                              </w:r>
                              <w:r>
                                <w:rPr>
                                  <w:rFonts w:ascii="Times New Roman" w:hAnsi="Times New Roman"/>
                                  <w:color w:val="A7A0A0"/>
                                  <w:spacing w:val="9"/>
                                  <w:sz w:val="13"/>
                                </w:rPr>
                                <w:t xml:space="preserve"> </w:t>
                              </w:r>
                              <w:r>
                                <w:rPr>
                                  <w:rFonts w:ascii="Times New Roman" w:hAnsi="Times New Roman"/>
                                  <w:color w:val="BCB5B5"/>
                                  <w:spacing w:val="-12"/>
                                  <w:w w:val="147"/>
                                  <w:sz w:val="13"/>
                                </w:rPr>
                                <w:t>-</w:t>
                              </w:r>
                              <w:r>
                                <w:rPr>
                                  <w:rFonts w:ascii="Times New Roman" w:hAnsi="Times New Roman"/>
                                  <w:color w:val="BCB5B5"/>
                                  <w:spacing w:val="-44"/>
                                  <w:w w:val="147"/>
                                  <w:sz w:val="13"/>
                                </w:rPr>
                                <w:t>'</w:t>
                              </w:r>
                              <w:r>
                                <w:rPr>
                                  <w:rFonts w:ascii="Times New Roman" w:hAnsi="Times New Roman"/>
                                  <w:color w:val="BCB5B5"/>
                                  <w:spacing w:val="-99"/>
                                  <w:w w:val="147"/>
                                  <w:sz w:val="13"/>
                                </w:rPr>
                                <w:t>•</w:t>
                              </w:r>
                              <w:r>
                                <w:rPr>
                                  <w:rFonts w:ascii="Times New Roman" w:hAnsi="Times New Roman"/>
                                  <w:color w:val="A7A0A0"/>
                                  <w:w w:val="96"/>
                                  <w:sz w:val="13"/>
                                </w:rPr>
                                <w:t>,</w:t>
                              </w:r>
                              <w:r>
                                <w:rPr>
                                  <w:rFonts w:ascii="Times New Roman" w:hAnsi="Times New Roman"/>
                                  <w:color w:val="A7A0A0"/>
                                  <w:spacing w:val="-11"/>
                                  <w:sz w:val="13"/>
                                </w:rPr>
                                <w:t xml:space="preserve"> </w:t>
                              </w:r>
                              <w:r>
                                <w:rPr>
                                  <w:rFonts w:ascii="Times New Roman" w:hAnsi="Times New Roman"/>
                                  <w:color w:val="7E7777"/>
                                  <w:w w:val="96"/>
                                  <w:sz w:val="13"/>
                                </w:rPr>
                                <w:t>,</w:t>
                              </w:r>
                              <w:r>
                                <w:rPr>
                                  <w:rFonts w:ascii="Times New Roman" w:hAnsi="Times New Roman"/>
                                  <w:color w:val="7E7777"/>
                                  <w:spacing w:val="11"/>
                                  <w:sz w:val="13"/>
                                </w:rPr>
                                <w:t xml:space="preserve"> </w:t>
                              </w:r>
                              <w:r>
                                <w:rPr>
                                  <w:rFonts w:ascii="Times New Roman" w:hAnsi="Times New Roman"/>
                                  <w:color w:val="BCB5B5"/>
                                  <w:spacing w:val="-1"/>
                                  <w:w w:val="58"/>
                                  <w:sz w:val="13"/>
                                </w:rPr>
                                <w:t>•</w:t>
                              </w:r>
                              <w:r>
                                <w:rPr>
                                  <w:rFonts w:ascii="Times New Roman" w:hAnsi="Times New Roman"/>
                                  <w:color w:val="7E7777"/>
                                  <w:w w:val="68"/>
                                  <w:sz w:val="13"/>
                                </w:rPr>
                                <w:t>,</w:t>
                              </w:r>
                              <w:r>
                                <w:rPr>
                                  <w:rFonts w:ascii="Times New Roman" w:hAnsi="Times New Roman"/>
                                  <w:color w:val="7E7777"/>
                                  <w:spacing w:val="-7"/>
                                  <w:sz w:val="13"/>
                                </w:rPr>
                                <w:t xml:space="preserve"> </w:t>
                              </w:r>
                              <w:r>
                                <w:rPr>
                                  <w:rFonts w:ascii="Times New Roman" w:hAnsi="Times New Roman"/>
                                  <w:color w:val="645E60"/>
                                  <w:w w:val="54"/>
                                  <w:sz w:val="13"/>
                                </w:rPr>
                                <w:t>,</w:t>
                              </w:r>
                              <w:r>
                                <w:rPr>
                                  <w:rFonts w:ascii="Times New Roman" w:hAnsi="Times New Roman"/>
                                  <w:color w:val="645E60"/>
                                  <w:sz w:val="13"/>
                                </w:rPr>
                                <w:t xml:space="preserve">     </w:t>
                              </w:r>
                              <w:r>
                                <w:rPr>
                                  <w:rFonts w:ascii="Times New Roman" w:hAnsi="Times New Roman"/>
                                  <w:color w:val="645E60"/>
                                  <w:spacing w:val="-13"/>
                                  <w:sz w:val="13"/>
                                </w:rPr>
                                <w:t xml:space="preserve"> </w:t>
                              </w:r>
                              <w:r>
                                <w:rPr>
                                  <w:rFonts w:ascii="Times New Roman" w:hAnsi="Times New Roman"/>
                                  <w:color w:val="CDC3C6"/>
                                  <w:w w:val="54"/>
                                  <w:sz w:val="13"/>
                                </w:rPr>
                                <w:t>'</w:t>
                              </w:r>
                            </w:p>
                          </w:txbxContent>
                        </wps:txbx>
                        <wps:bodyPr lIns="0" tIns="0" rIns="0" bIns="0" upright="1"/>
                      </wps:wsp>
                      <wps:wsp>
                        <wps:cNvPr id="57" name="文本框 595"/>
                        <wps:cNvSpPr txBox="1"/>
                        <wps:spPr>
                          <a:xfrm>
                            <a:off x="3731" y="2466"/>
                            <a:ext cx="2454" cy="167"/>
                          </a:xfrm>
                          <a:prstGeom prst="rect">
                            <a:avLst/>
                          </a:prstGeom>
                          <a:noFill/>
                          <a:ln>
                            <a:noFill/>
                          </a:ln>
                        </wps:spPr>
                        <wps:txbx>
                          <w:txbxContent>
                            <w:p>
                              <w:pPr>
                                <w:tabs>
                                  <w:tab w:val="left" w:pos="1977"/>
                                </w:tabs>
                                <w:spacing w:before="0" w:line="166" w:lineRule="exact"/>
                                <w:ind w:left="0" w:right="0" w:firstLine="0"/>
                                <w:jc w:val="left"/>
                                <w:rPr>
                                  <w:rFonts w:ascii="Times New Roman" w:hAnsi="Times New Roman"/>
                                  <w:sz w:val="15"/>
                                </w:rPr>
                              </w:pPr>
                              <w:r>
                                <w:rPr>
                                  <w:rFonts w:ascii="Times New Roman" w:hAnsi="Times New Roman"/>
                                  <w:color w:val="908989"/>
                                  <w:w w:val="24"/>
                                  <w:sz w:val="15"/>
                                </w:rPr>
                                <w:t>I</w:t>
                              </w:r>
                              <w:r>
                                <w:rPr>
                                  <w:rFonts w:ascii="Times New Roman" w:hAnsi="Times New Roman"/>
                                  <w:color w:val="908989"/>
                                  <w:sz w:val="15"/>
                                </w:rPr>
                                <w:t xml:space="preserve">   </w:t>
                              </w:r>
                              <w:r>
                                <w:rPr>
                                  <w:rFonts w:ascii="Times New Roman" w:hAnsi="Times New Roman"/>
                                  <w:color w:val="908989"/>
                                  <w:spacing w:val="-6"/>
                                  <w:sz w:val="15"/>
                                </w:rPr>
                                <w:t xml:space="preserve"> </w:t>
                              </w:r>
                              <w:r>
                                <w:rPr>
                                  <w:rFonts w:ascii="Times New Roman" w:hAnsi="Times New Roman"/>
                                  <w:color w:val="2F2B2B"/>
                                  <w:w w:val="24"/>
                                  <w:sz w:val="15"/>
                                </w:rPr>
                                <w:t>;</w:t>
                              </w:r>
                              <w:r>
                                <w:rPr>
                                  <w:rFonts w:ascii="Times New Roman" w:hAnsi="Times New Roman"/>
                                  <w:color w:val="2F2B2B"/>
                                  <w:spacing w:val="-2"/>
                                  <w:sz w:val="15"/>
                                </w:rPr>
                                <w:t xml:space="preserve"> </w:t>
                              </w:r>
                              <w:r>
                                <w:rPr>
                                  <w:rFonts w:ascii="Times New Roman" w:hAnsi="Times New Roman"/>
                                  <w:color w:val="494444"/>
                                  <w:w w:val="86"/>
                                  <w:sz w:val="15"/>
                                </w:rPr>
                                <w:t>,</w:t>
                              </w:r>
                              <w:r>
                                <w:rPr>
                                  <w:rFonts w:ascii="Times New Roman" w:hAnsi="Times New Roman"/>
                                  <w:color w:val="494444"/>
                                  <w:sz w:val="15"/>
                                </w:rPr>
                                <w:t xml:space="preserve"> </w:t>
                              </w:r>
                              <w:r>
                                <w:rPr>
                                  <w:rFonts w:ascii="Times New Roman" w:hAnsi="Times New Roman"/>
                                  <w:color w:val="494444"/>
                                  <w:spacing w:val="-17"/>
                                  <w:sz w:val="15"/>
                                </w:rPr>
                                <w:t xml:space="preserve"> </w:t>
                              </w:r>
                              <w:r>
                                <w:rPr>
                                  <w:rFonts w:ascii="Times New Roman" w:hAnsi="Times New Roman"/>
                                  <w:color w:val="494444"/>
                                  <w:spacing w:val="-39"/>
                                  <w:w w:val="76"/>
                                  <w:sz w:val="15"/>
                                </w:rPr>
                                <w:t>•</w:t>
                              </w:r>
                              <w:r>
                                <w:rPr>
                                  <w:rFonts w:ascii="Times New Roman" w:hAnsi="Times New Roman"/>
                                  <w:color w:val="7E7777"/>
                                  <w:w w:val="24"/>
                                  <w:sz w:val="15"/>
                                </w:rPr>
                                <w:t>1</w:t>
                              </w:r>
                              <w:r>
                                <w:rPr>
                                  <w:rFonts w:ascii="Times New Roman" w:hAnsi="Times New Roman"/>
                                  <w:color w:val="7E7777"/>
                                  <w:sz w:val="15"/>
                                </w:rPr>
                                <w:t xml:space="preserve">  </w:t>
                              </w:r>
                              <w:r>
                                <w:rPr>
                                  <w:rFonts w:ascii="Times New Roman" w:hAnsi="Times New Roman"/>
                                  <w:color w:val="7E7777"/>
                                  <w:spacing w:val="-3"/>
                                  <w:sz w:val="15"/>
                                </w:rPr>
                                <w:t xml:space="preserve"> </w:t>
                              </w:r>
                              <w:r>
                                <w:rPr>
                                  <w:rFonts w:ascii="Times New Roman" w:hAnsi="Times New Roman"/>
                                  <w:color w:val="A7A0A0"/>
                                  <w:w w:val="92"/>
                                  <w:sz w:val="15"/>
                                </w:rPr>
                                <w:t>,,,</w:t>
                              </w:r>
                              <w:r>
                                <w:rPr>
                                  <w:rFonts w:ascii="Times New Roman" w:hAnsi="Times New Roman"/>
                                  <w:color w:val="A7A0A0"/>
                                  <w:sz w:val="15"/>
                                </w:rPr>
                                <w:t xml:space="preserve"> </w:t>
                              </w:r>
                              <w:r>
                                <w:rPr>
                                  <w:rFonts w:ascii="Times New Roman" w:hAnsi="Times New Roman"/>
                                  <w:color w:val="A7A0A0"/>
                                  <w:spacing w:val="-15"/>
                                  <w:sz w:val="15"/>
                                </w:rPr>
                                <w:t xml:space="preserve"> </w:t>
                              </w:r>
                              <w:r>
                                <w:rPr>
                                  <w:rFonts w:ascii="Times New Roman" w:hAnsi="Times New Roman"/>
                                  <w:color w:val="A7A0A0"/>
                                  <w:spacing w:val="-1"/>
                                  <w:w w:val="92"/>
                                  <w:sz w:val="15"/>
                                </w:rPr>
                                <w:t>·</w:t>
                              </w:r>
                              <w:r>
                                <w:rPr>
                                  <w:rFonts w:ascii="Times New Roman" w:hAnsi="Times New Roman"/>
                                  <w:color w:val="CDC3C6"/>
                                  <w:w w:val="92"/>
                                  <w:sz w:val="15"/>
                                </w:rPr>
                                <w:t>.</w:t>
                              </w:r>
                              <w:r>
                                <w:rPr>
                                  <w:rFonts w:ascii="Times New Roman" w:hAnsi="Times New Roman"/>
                                  <w:color w:val="CDC3C6"/>
                                  <w:sz w:val="15"/>
                                </w:rPr>
                                <w:t xml:space="preserve">    </w:t>
                              </w:r>
                              <w:r>
                                <w:rPr>
                                  <w:rFonts w:ascii="Times New Roman" w:hAnsi="Times New Roman"/>
                                  <w:color w:val="CDC3C6"/>
                                  <w:spacing w:val="1"/>
                                  <w:sz w:val="15"/>
                                </w:rPr>
                                <w:t xml:space="preserve"> </w:t>
                              </w:r>
                              <w:r>
                                <w:rPr>
                                  <w:rFonts w:ascii="Times New Roman" w:hAnsi="Times New Roman"/>
                                  <w:color w:val="7E7777"/>
                                  <w:w w:val="66"/>
                                  <w:sz w:val="15"/>
                                </w:rPr>
                                <w:t>I</w:t>
                              </w:r>
                              <w:r>
                                <w:rPr>
                                  <w:rFonts w:ascii="Times New Roman" w:hAnsi="Times New Roman"/>
                                  <w:color w:val="7E7777"/>
                                  <w:sz w:val="15"/>
                                </w:rPr>
                                <w:t xml:space="preserve">  </w:t>
                              </w:r>
                              <w:r>
                                <w:rPr>
                                  <w:rFonts w:ascii="Times New Roman" w:hAnsi="Times New Roman"/>
                                  <w:color w:val="7E7777"/>
                                  <w:spacing w:val="-15"/>
                                  <w:sz w:val="15"/>
                                </w:rPr>
                                <w:t xml:space="preserve"> </w:t>
                              </w:r>
                              <w:r>
                                <w:rPr>
                                  <w:rFonts w:ascii="Times New Roman" w:hAnsi="Times New Roman"/>
                                  <w:color w:val="BCB5B5"/>
                                  <w:spacing w:val="-10"/>
                                  <w:w w:val="66"/>
                                  <w:sz w:val="15"/>
                                </w:rPr>
                                <w:t>·</w:t>
                              </w:r>
                              <w:r>
                                <w:rPr>
                                  <w:rFonts w:ascii="Times New Roman" w:hAnsi="Times New Roman"/>
                                  <w:color w:val="908989"/>
                                  <w:w w:val="59"/>
                                  <w:sz w:val="15"/>
                                </w:rPr>
                                <w:t>1</w:t>
                              </w:r>
                              <w:r>
                                <w:rPr>
                                  <w:rFonts w:ascii="Times New Roman" w:hAnsi="Times New Roman"/>
                                  <w:color w:val="908989"/>
                                  <w:sz w:val="15"/>
                                </w:rPr>
                                <w:t xml:space="preserve"> </w:t>
                              </w:r>
                              <w:r>
                                <w:rPr>
                                  <w:rFonts w:ascii="Times New Roman" w:hAnsi="Times New Roman"/>
                                  <w:color w:val="908989"/>
                                  <w:spacing w:val="-14"/>
                                  <w:sz w:val="15"/>
                                </w:rPr>
                                <w:t xml:space="preserve"> </w:t>
                              </w:r>
                              <w:r>
                                <w:rPr>
                                  <w:rFonts w:ascii="Times New Roman" w:hAnsi="Times New Roman"/>
                                  <w:color w:val="A7A0A0"/>
                                  <w:w w:val="59"/>
                                  <w:sz w:val="15"/>
                                </w:rPr>
                                <w:t>:</w:t>
                              </w:r>
                              <w:r>
                                <w:rPr>
                                  <w:rFonts w:ascii="Times New Roman" w:hAnsi="Times New Roman"/>
                                  <w:color w:val="A7A0A0"/>
                                  <w:spacing w:val="2"/>
                                  <w:sz w:val="15"/>
                                </w:rPr>
                                <w:t xml:space="preserve"> </w:t>
                              </w:r>
                              <w:r>
                                <w:rPr>
                                  <w:rFonts w:ascii="Times New Roman" w:hAnsi="Times New Roman"/>
                                  <w:color w:val="A7A0A0"/>
                                  <w:w w:val="59"/>
                                  <w:sz w:val="15"/>
                                </w:rPr>
                                <w:t>'</w:t>
                              </w:r>
                              <w:r>
                                <w:rPr>
                                  <w:rFonts w:ascii="Times New Roman" w:hAnsi="Times New Roman"/>
                                  <w:color w:val="A7A0A0"/>
                                  <w:sz w:val="15"/>
                                </w:rPr>
                                <w:t xml:space="preserve"> </w:t>
                              </w:r>
                              <w:r>
                                <w:rPr>
                                  <w:rFonts w:ascii="Times New Roman" w:hAnsi="Times New Roman"/>
                                  <w:color w:val="A7A0A0"/>
                                  <w:spacing w:val="-7"/>
                                  <w:sz w:val="15"/>
                                </w:rPr>
                                <w:t xml:space="preserve"> </w:t>
                              </w:r>
                              <w:r>
                                <w:rPr>
                                  <w:rFonts w:ascii="Times New Roman" w:hAnsi="Times New Roman"/>
                                  <w:color w:val="645E60"/>
                                  <w:spacing w:val="5"/>
                                  <w:w w:val="63"/>
                                  <w:sz w:val="15"/>
                                </w:rPr>
                                <w:t>•</w:t>
                              </w:r>
                              <w:r>
                                <w:rPr>
                                  <w:rFonts w:ascii="Times New Roman" w:hAnsi="Times New Roman"/>
                                  <w:color w:val="7E7777"/>
                                  <w:w w:val="77"/>
                                  <w:sz w:val="15"/>
                                </w:rPr>
                                <w:t>I</w:t>
                              </w:r>
                              <w:r>
                                <w:rPr>
                                  <w:rFonts w:ascii="Times New Roman" w:hAnsi="Times New Roman"/>
                                  <w:color w:val="7E7777"/>
                                  <w:spacing w:val="15"/>
                                  <w:sz w:val="15"/>
                                </w:rPr>
                                <w:t xml:space="preserve"> </w:t>
                              </w:r>
                              <w:r>
                                <w:rPr>
                                  <w:rFonts w:ascii="Times New Roman" w:hAnsi="Times New Roman"/>
                                  <w:color w:val="BCB5B5"/>
                                  <w:spacing w:val="-23"/>
                                  <w:w w:val="77"/>
                                  <w:sz w:val="15"/>
                                </w:rPr>
                                <w:t>,</w:t>
                              </w:r>
                              <w:r>
                                <w:rPr>
                                  <w:rFonts w:ascii="Times New Roman" w:hAnsi="Times New Roman"/>
                                  <w:color w:val="BCB5B5"/>
                                  <w:spacing w:val="-4"/>
                                  <w:w w:val="71"/>
                                  <w:sz w:val="15"/>
                                </w:rPr>
                                <w:t>,</w:t>
                              </w:r>
                              <w:r>
                                <w:rPr>
                                  <w:rFonts w:ascii="Times New Roman" w:hAnsi="Times New Roman"/>
                                  <w:color w:val="BCB5B5"/>
                                  <w:spacing w:val="-12"/>
                                  <w:w w:val="77"/>
                                  <w:sz w:val="15"/>
                                </w:rPr>
                                <w:t>;</w:t>
                              </w:r>
                              <w:r>
                                <w:rPr>
                                  <w:rFonts w:ascii="Times New Roman" w:hAnsi="Times New Roman"/>
                                  <w:color w:val="7E7777"/>
                                  <w:w w:val="83"/>
                                  <w:sz w:val="15"/>
                                </w:rPr>
                                <w:t>,</w:t>
                              </w:r>
                              <w:r>
                                <w:rPr>
                                  <w:rFonts w:ascii="Times New Roman" w:hAnsi="Times New Roman"/>
                                  <w:color w:val="7E7777"/>
                                  <w:sz w:val="15"/>
                                </w:rPr>
                                <w:t xml:space="preserve">    </w:t>
                              </w:r>
                              <w:r>
                                <w:rPr>
                                  <w:rFonts w:ascii="Times New Roman" w:hAnsi="Times New Roman"/>
                                  <w:color w:val="7E7777"/>
                                  <w:spacing w:val="11"/>
                                  <w:sz w:val="15"/>
                                </w:rPr>
                                <w:t xml:space="preserve"> </w:t>
                              </w:r>
                              <w:r>
                                <w:rPr>
                                  <w:rFonts w:ascii="Times New Roman" w:hAnsi="Times New Roman"/>
                                  <w:color w:val="7E7777"/>
                                  <w:w w:val="83"/>
                                  <w:sz w:val="15"/>
                                </w:rPr>
                                <w:t>!</w:t>
                              </w:r>
                              <w:r>
                                <w:rPr>
                                  <w:rFonts w:ascii="Times New Roman" w:hAnsi="Times New Roman"/>
                                  <w:color w:val="7E7777"/>
                                  <w:spacing w:val="-6"/>
                                  <w:sz w:val="15"/>
                                </w:rPr>
                                <w:t xml:space="preserve"> </w:t>
                              </w:r>
                              <w:r>
                                <w:rPr>
                                  <w:rFonts w:ascii="Times New Roman" w:hAnsi="Times New Roman"/>
                                  <w:color w:val="BCB5B5"/>
                                  <w:w w:val="83"/>
                                  <w:sz w:val="15"/>
                                </w:rPr>
                                <w:t>'</w:t>
                              </w:r>
                              <w:r>
                                <w:rPr>
                                  <w:rFonts w:ascii="Times New Roman" w:hAnsi="Times New Roman"/>
                                  <w:color w:val="BCB5B5"/>
                                  <w:sz w:val="15"/>
                                </w:rPr>
                                <w:tab/>
                              </w:r>
                              <w:r>
                                <w:rPr>
                                  <w:rFonts w:ascii="Times New Roman" w:hAnsi="Times New Roman"/>
                                  <w:color w:val="BCB5B5"/>
                                  <w:w w:val="83"/>
                                  <w:sz w:val="15"/>
                                </w:rPr>
                                <w:t>'</w:t>
                              </w:r>
                              <w:r>
                                <w:rPr>
                                  <w:rFonts w:ascii="Times New Roman" w:hAnsi="Times New Roman"/>
                                  <w:color w:val="BCB5B5"/>
                                  <w:sz w:val="15"/>
                                </w:rPr>
                                <w:t xml:space="preserve"> </w:t>
                              </w:r>
                              <w:r>
                                <w:rPr>
                                  <w:rFonts w:ascii="Times New Roman" w:hAnsi="Times New Roman"/>
                                  <w:color w:val="BCB5B5"/>
                                  <w:spacing w:val="3"/>
                                  <w:sz w:val="15"/>
                                </w:rPr>
                                <w:t xml:space="preserve"> </w:t>
                              </w:r>
                              <w:r>
                                <w:rPr>
                                  <w:rFonts w:ascii="Times New Roman" w:hAnsi="Times New Roman"/>
                                  <w:color w:val="BCB5B5"/>
                                  <w:w w:val="95"/>
                                  <w:sz w:val="15"/>
                                </w:rPr>
                                <w:t>'</w:t>
                              </w:r>
                              <w:r>
                                <w:rPr>
                                  <w:rFonts w:ascii="Times New Roman" w:hAnsi="Times New Roman"/>
                                  <w:color w:val="BCB5B5"/>
                                  <w:spacing w:val="-3"/>
                                  <w:sz w:val="15"/>
                                </w:rPr>
                                <w:t xml:space="preserve"> </w:t>
                              </w:r>
                              <w:r>
                                <w:rPr>
                                  <w:rFonts w:ascii="Times New Roman" w:hAnsi="Times New Roman"/>
                                  <w:color w:val="BCB5B5"/>
                                  <w:w w:val="95"/>
                                  <w:sz w:val="15"/>
                                </w:rPr>
                                <w:t>:</w:t>
                              </w:r>
                              <w:r>
                                <w:rPr>
                                  <w:rFonts w:ascii="Times New Roman" w:hAnsi="Times New Roman"/>
                                  <w:color w:val="BCB5B5"/>
                                  <w:spacing w:val="2"/>
                                  <w:sz w:val="15"/>
                                </w:rPr>
                                <w:t xml:space="preserve"> </w:t>
                              </w:r>
                              <w:r>
                                <w:rPr>
                                  <w:rFonts w:ascii="Times New Roman" w:hAnsi="Times New Roman"/>
                                  <w:color w:val="908989"/>
                                  <w:w w:val="108"/>
                                  <w:sz w:val="15"/>
                                </w:rPr>
                                <w:t>.,</w:t>
                              </w:r>
                              <w:r>
                                <w:rPr>
                                  <w:rFonts w:ascii="Times New Roman" w:hAnsi="Times New Roman"/>
                                  <w:color w:val="908989"/>
                                  <w:sz w:val="15"/>
                                </w:rPr>
                                <w:t xml:space="preserve"> </w:t>
                              </w:r>
                              <w:r>
                                <w:rPr>
                                  <w:rFonts w:ascii="Times New Roman" w:hAnsi="Times New Roman"/>
                                  <w:color w:val="908989"/>
                                  <w:spacing w:val="4"/>
                                  <w:sz w:val="15"/>
                                </w:rPr>
                                <w:t xml:space="preserve"> </w:t>
                              </w:r>
                              <w:r>
                                <w:rPr>
                                  <w:rFonts w:ascii="Times New Roman" w:hAnsi="Times New Roman"/>
                                  <w:color w:val="A7A0A0"/>
                                  <w:w w:val="108"/>
                                  <w:sz w:val="15"/>
                                </w:rPr>
                                <w:t>I</w:t>
                              </w:r>
                            </w:p>
                          </w:txbxContent>
                        </wps:txbx>
                        <wps:bodyPr lIns="0" tIns="0" rIns="0" bIns="0" upright="1"/>
                      </wps:wsp>
                    </wpg:wgp>
                  </a:graphicData>
                </a:graphic>
              </wp:anchor>
            </w:drawing>
          </mc:Choice>
          <mc:Fallback>
            <w:pict>
              <v:group id="组合 590" o:spid="_x0000_s1026" o:spt="203" style="position:absolute;left:0pt;margin-left:122.05pt;margin-top:11.8pt;height:119.85pt;width:366.3pt;mso-position-horizontal-relative:page;mso-wrap-distance-bottom:0pt;mso-wrap-distance-top:0pt;z-index:3072;mso-width-relative:page;mso-height-relative:page;" coordorigin="2442,236" coordsize="7326,2397" o:gfxdata="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">
                <o:lock v:ext="edit" aspectratio="f"/>
                <v:shape id="图片 591" o:spid="_x0000_s1026" o:spt="75" type="#_x0000_t75" style="position:absolute;left:2441;top:236;height:2379;width:7326;" filled="f" o:preferrelative="t" stroked="f" coordsize="21600,21600" o:gfxdata="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RL2Ur4A&#10;AADbAAAADwAAAAAAAAABACAAAAAiAAAAZHJzL2Rvd25yZXYueG1sUEsBAhQAFAAAAAgAh07iQDMv&#10;BZ47AAAAOQAAABAAAAAAAAAAAQAgAAAADQEAAGRycy9zaGFwZXhtbC54bWxQSwUGAAAAAAYABgBb&#10;AQAAtwMAAAAA&#10;">
                  <v:fill on="f" focussize="0,0"/>
                  <v:stroke on="f"/>
                  <v:imagedata r:id="rId34" o:title=""/>
                  <o:lock v:ext="edit" aspectratio="t"/>
                </v:shape>
                <v:shape id="文本框 592" o:spid="_x0000_s1026" o:spt="202" type="#_x0000_t202" style="position:absolute;left:3708;top:2156;height:157;width:2463;" filled="f" stroked="f" coordsize="21600,21600" o:gfxdata="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41tOe7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821"/>
                            <w:tab w:val="left" w:pos="1041"/>
                            <w:tab w:val="left" w:pos="1302"/>
                            <w:tab w:val="left" w:pos="2058"/>
                            <w:tab w:val="left" w:pos="2302"/>
                          </w:tabs>
                          <w:spacing w:before="0" w:line="157" w:lineRule="exact"/>
                          <w:ind w:left="0" w:right="0" w:firstLine="0"/>
                          <w:jc w:val="left"/>
                          <w:rPr>
                            <w:rFonts w:ascii="Times New Roman" w:hAnsi="Times New Roman"/>
                            <w:sz w:val="10"/>
                          </w:rPr>
                        </w:pPr>
                        <w:r>
                          <w:rPr>
                            <w:rFonts w:ascii="Arial" w:hAnsi="Arial"/>
                            <w:color w:val="A7A0A0"/>
                            <w:w w:val="60"/>
                            <w:sz w:val="14"/>
                          </w:rPr>
                          <w:t xml:space="preserve">I    </w:t>
                        </w:r>
                        <w:r>
                          <w:rPr>
                            <w:rFonts w:ascii="Arial" w:hAnsi="Arial"/>
                            <w:color w:val="DFDBD8"/>
                            <w:w w:val="60"/>
                            <w:sz w:val="14"/>
                          </w:rPr>
                          <w:t xml:space="preserve">.   </w:t>
                        </w:r>
                        <w:r>
                          <w:rPr>
                            <w:rFonts w:ascii="Arial" w:hAnsi="Arial"/>
                            <w:color w:val="908989"/>
                            <w:w w:val="60"/>
                            <w:sz w:val="14"/>
                          </w:rPr>
                          <w:t xml:space="preserve">',    </w:t>
                        </w:r>
                        <w:r>
                          <w:rPr>
                            <w:rFonts w:ascii="Arial" w:hAnsi="Arial"/>
                            <w:color w:val="908989"/>
                            <w:w w:val="65"/>
                            <w:sz w:val="14"/>
                          </w:rPr>
                          <w:t xml:space="preserve">'. </w:t>
                        </w:r>
                        <w:r>
                          <w:rPr>
                            <w:rFonts w:ascii="Arial" w:hAnsi="Arial"/>
                            <w:color w:val="908989"/>
                            <w:spacing w:val="20"/>
                            <w:w w:val="65"/>
                            <w:sz w:val="14"/>
                          </w:rPr>
                          <w:t xml:space="preserve"> </w:t>
                        </w:r>
                        <w:r>
                          <w:rPr>
                            <w:rFonts w:ascii="Arial" w:hAnsi="Arial"/>
                            <w:color w:val="BCB5B5"/>
                            <w:w w:val="65"/>
                            <w:sz w:val="13"/>
                          </w:rPr>
                          <w:t xml:space="preserve">:! </w:t>
                        </w:r>
                        <w:r>
                          <w:rPr>
                            <w:rFonts w:ascii="Arial" w:hAnsi="Arial"/>
                            <w:color w:val="BCB5B5"/>
                            <w:spacing w:val="20"/>
                            <w:w w:val="65"/>
                            <w:sz w:val="13"/>
                          </w:rPr>
                          <w:t xml:space="preserve"> </w:t>
                        </w:r>
                        <w:r>
                          <w:rPr>
                            <w:rFonts w:ascii="Arial" w:hAnsi="Arial"/>
                            <w:color w:val="DFDBD8"/>
                            <w:w w:val="60"/>
                            <w:sz w:val="13"/>
                          </w:rPr>
                          <w:t>'</w:t>
                        </w:r>
                        <w:r>
                          <w:rPr>
                            <w:rFonts w:ascii="Arial" w:hAnsi="Arial"/>
                            <w:color w:val="DFDBD8"/>
                            <w:w w:val="60"/>
                            <w:sz w:val="13"/>
                          </w:rPr>
                          <w:tab/>
                        </w:r>
                        <w:r>
                          <w:rPr>
                            <w:rFonts w:ascii="Arial" w:hAnsi="Arial"/>
                            <w:color w:val="A7A0A0"/>
                            <w:w w:val="60"/>
                            <w:sz w:val="13"/>
                          </w:rPr>
                          <w:t>.</w:t>
                        </w:r>
                        <w:r>
                          <w:rPr>
                            <w:rFonts w:ascii="Arial" w:hAnsi="Arial"/>
                            <w:color w:val="A7A0A0"/>
                            <w:w w:val="60"/>
                            <w:sz w:val="13"/>
                          </w:rPr>
                          <w:tab/>
                        </w:r>
                        <w:r>
                          <w:rPr>
                            <w:rFonts w:ascii="Arial" w:hAnsi="Arial"/>
                            <w:color w:val="645E60"/>
                            <w:w w:val="65"/>
                            <w:sz w:val="13"/>
                          </w:rPr>
                          <w:t>'</w:t>
                        </w:r>
                        <w:r>
                          <w:rPr>
                            <w:rFonts w:ascii="Arial" w:hAnsi="Arial"/>
                            <w:color w:val="645E60"/>
                            <w:w w:val="65"/>
                            <w:sz w:val="13"/>
                          </w:rPr>
                          <w:tab/>
                        </w:r>
                        <w:r>
                          <w:rPr>
                            <w:rFonts w:ascii="Arial" w:hAnsi="Arial"/>
                            <w:color w:val="BCB5B5"/>
                            <w:w w:val="65"/>
                            <w:sz w:val="13"/>
                          </w:rPr>
                          <w:t xml:space="preserve">.        </w:t>
                        </w:r>
                        <w:r>
                          <w:rPr>
                            <w:rFonts w:ascii="Arial" w:hAnsi="Arial"/>
                            <w:color w:val="645E60"/>
                            <w:w w:val="65"/>
                            <w:sz w:val="13"/>
                          </w:rPr>
                          <w:t>,</w:t>
                        </w:r>
                        <w:r>
                          <w:rPr>
                            <w:rFonts w:ascii="Arial" w:hAnsi="Arial"/>
                            <w:color w:val="645E60"/>
                            <w:spacing w:val="-10"/>
                            <w:w w:val="65"/>
                            <w:sz w:val="13"/>
                          </w:rPr>
                          <w:t xml:space="preserve"> </w:t>
                        </w:r>
                        <w:r>
                          <w:rPr>
                            <w:rFonts w:ascii="Arial" w:hAnsi="Arial"/>
                            <w:color w:val="BCB5B5"/>
                            <w:spacing w:val="4"/>
                            <w:w w:val="65"/>
                            <w:sz w:val="13"/>
                          </w:rPr>
                          <w:t>,</w:t>
                        </w:r>
                        <w:r>
                          <w:rPr>
                            <w:rFonts w:ascii="Arial" w:hAnsi="Arial"/>
                            <w:color w:val="A7A0A0"/>
                            <w:spacing w:val="4"/>
                            <w:w w:val="65"/>
                            <w:sz w:val="13"/>
                          </w:rPr>
                          <w:t xml:space="preserve">,    </w:t>
                        </w:r>
                        <w:r>
                          <w:rPr>
                            <w:rFonts w:ascii="Arial" w:hAnsi="Arial"/>
                            <w:color w:val="A7A0A0"/>
                            <w:spacing w:val="13"/>
                            <w:w w:val="65"/>
                            <w:sz w:val="13"/>
                          </w:rPr>
                          <w:t xml:space="preserve"> </w:t>
                        </w:r>
                        <w:r>
                          <w:rPr>
                            <w:rFonts w:ascii="Times New Roman" w:hAnsi="Times New Roman"/>
                            <w:color w:val="A7A0A0"/>
                            <w:w w:val="65"/>
                            <w:sz w:val="10"/>
                          </w:rPr>
                          <w:t>l',</w:t>
                        </w:r>
                        <w:r>
                          <w:rPr>
                            <w:rFonts w:ascii="Times New Roman" w:hAnsi="Times New Roman"/>
                            <w:color w:val="A7A0A0"/>
                            <w:w w:val="65"/>
                            <w:sz w:val="10"/>
                          </w:rPr>
                          <w:tab/>
                        </w:r>
                        <w:r>
                          <w:rPr>
                            <w:rFonts w:ascii="Times New Roman" w:hAnsi="Times New Roman"/>
                            <w:color w:val="A7A0A0"/>
                            <w:w w:val="65"/>
                            <w:sz w:val="10"/>
                          </w:rPr>
                          <w:t>•</w:t>
                        </w:r>
                        <w:r>
                          <w:rPr>
                            <w:rFonts w:ascii="Times New Roman" w:hAnsi="Times New Roman"/>
                            <w:color w:val="A7A0A0"/>
                            <w:w w:val="65"/>
                            <w:sz w:val="10"/>
                          </w:rPr>
                          <w:tab/>
                        </w:r>
                        <w:r>
                          <w:rPr>
                            <w:rFonts w:ascii="Times New Roman" w:hAnsi="Times New Roman"/>
                            <w:color w:val="908989"/>
                            <w:w w:val="80"/>
                            <w:sz w:val="10"/>
                          </w:rPr>
                          <w:t>.-.</w:t>
                        </w:r>
                        <w:r>
                          <w:rPr>
                            <w:rFonts w:ascii="Times New Roman" w:hAnsi="Times New Roman"/>
                            <w:color w:val="908989"/>
                            <w:spacing w:val="16"/>
                            <w:w w:val="80"/>
                            <w:sz w:val="10"/>
                          </w:rPr>
                          <w:t xml:space="preserve"> </w:t>
                        </w:r>
                        <w:r>
                          <w:rPr>
                            <w:rFonts w:ascii="Times New Roman" w:hAnsi="Times New Roman"/>
                            <w:color w:val="7E7777"/>
                            <w:w w:val="80"/>
                            <w:sz w:val="10"/>
                          </w:rPr>
                          <w:t>"</w:t>
                        </w:r>
                      </w:p>
                    </w:txbxContent>
                  </v:textbox>
                </v:shape>
                <v:shape id="文本框 593" o:spid="_x0000_s1026" o:spt="202" type="#_x0000_t202" style="position:absolute;left:3028;top:2354;height:145;width:598;" filled="f" stroked="f" coordsize="21600,21600" o:gfxdata="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Bfr4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144" w:lineRule="exact"/>
                          <w:ind w:left="0" w:right="0" w:firstLine="0"/>
                          <w:jc w:val="left"/>
                          <w:rPr>
                            <w:sz w:val="13"/>
                          </w:rPr>
                        </w:pPr>
                        <w:r>
                          <w:rPr>
                            <w:color w:val="494444"/>
                            <w:sz w:val="12"/>
                          </w:rPr>
                          <w:t xml:space="preserve">计 </w:t>
                        </w:r>
                        <w:r>
                          <w:rPr>
                            <w:rFonts w:ascii="Times New Roman" w:eastAsia="Times New Roman"/>
                            <w:color w:val="494444"/>
                            <w:sz w:val="13"/>
                          </w:rPr>
                          <w:t xml:space="preserve">fl, </w:t>
                        </w:r>
                        <w:r>
                          <w:rPr>
                            <w:color w:val="494444"/>
                            <w:sz w:val="13"/>
                          </w:rPr>
                          <w:t>内名</w:t>
                        </w:r>
                      </w:p>
                    </w:txbxContent>
                  </v:textbox>
                </v:shape>
                <v:shape id="文本框 594" o:spid="_x0000_s1026" o:spt="202" type="#_x0000_t202" style="position:absolute;left:3746;top:2312;height:156;width:2559;" filled="f" stroked="f" coordsize="21600,21600" o:gfxdata="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8xXWX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w:txbxContent>
                      <w:p>
                        <w:pPr>
                          <w:tabs>
                            <w:tab w:val="left" w:pos="1152"/>
                          </w:tabs>
                          <w:spacing w:before="0" w:line="155" w:lineRule="exact"/>
                          <w:ind w:left="0" w:right="0" w:firstLine="0"/>
                          <w:jc w:val="left"/>
                          <w:rPr>
                            <w:rFonts w:ascii="Times New Roman" w:hAnsi="Times New Roman"/>
                            <w:sz w:val="13"/>
                          </w:rPr>
                        </w:pPr>
                        <w:r>
                          <w:rPr>
                            <w:rFonts w:ascii="Times New Roman" w:hAnsi="Times New Roman"/>
                            <w:color w:val="494444"/>
                            <w:w w:val="88"/>
                            <w:sz w:val="14"/>
                          </w:rPr>
                          <w:t>,</w:t>
                        </w:r>
                        <w:r>
                          <w:rPr>
                            <w:rFonts w:ascii="Times New Roman" w:hAnsi="Times New Roman"/>
                            <w:color w:val="494444"/>
                            <w:spacing w:val="-18"/>
                            <w:sz w:val="14"/>
                          </w:rPr>
                          <w:t xml:space="preserve"> </w:t>
                        </w:r>
                        <w:r>
                          <w:rPr>
                            <w:rFonts w:ascii="Times New Roman" w:hAnsi="Times New Roman"/>
                            <w:color w:val="494444"/>
                            <w:spacing w:val="-10"/>
                            <w:w w:val="92"/>
                            <w:sz w:val="14"/>
                          </w:rPr>
                          <w:t>,</w:t>
                        </w:r>
                        <w:r>
                          <w:rPr>
                            <w:rFonts w:ascii="Times New Roman" w:hAnsi="Times New Roman"/>
                            <w:color w:val="7E7777"/>
                            <w:w w:val="36"/>
                            <w:sz w:val="14"/>
                          </w:rPr>
                          <w:t>:</w:t>
                        </w:r>
                        <w:r>
                          <w:rPr>
                            <w:rFonts w:ascii="Times New Roman" w:hAnsi="Times New Roman"/>
                            <w:color w:val="7E7777"/>
                            <w:sz w:val="14"/>
                          </w:rPr>
                          <w:t xml:space="preserve">    </w:t>
                        </w:r>
                        <w:r>
                          <w:rPr>
                            <w:rFonts w:ascii="Times New Roman" w:hAnsi="Times New Roman"/>
                            <w:color w:val="7E7777"/>
                            <w:spacing w:val="1"/>
                            <w:sz w:val="14"/>
                          </w:rPr>
                          <w:t xml:space="preserve"> </w:t>
                        </w:r>
                        <w:r>
                          <w:rPr>
                            <w:rFonts w:ascii="Times New Roman" w:hAnsi="Times New Roman"/>
                            <w:color w:val="CDC3C6"/>
                            <w:w w:val="96"/>
                            <w:sz w:val="14"/>
                          </w:rPr>
                          <w:t>·</w:t>
                        </w:r>
                        <w:r>
                          <w:rPr>
                            <w:rFonts w:ascii="Times New Roman" w:hAnsi="Times New Roman"/>
                            <w:color w:val="CDC3C6"/>
                            <w:spacing w:val="4"/>
                            <w:w w:val="96"/>
                            <w:sz w:val="14"/>
                          </w:rPr>
                          <w:t>,</w:t>
                        </w:r>
                        <w:r>
                          <w:rPr>
                            <w:rFonts w:ascii="Times New Roman" w:hAnsi="Times New Roman"/>
                            <w:color w:val="A7A0A0"/>
                            <w:w w:val="96"/>
                            <w:sz w:val="14"/>
                          </w:rPr>
                          <w:t>.</w:t>
                        </w:r>
                        <w:r>
                          <w:rPr>
                            <w:rFonts w:ascii="Times New Roman" w:hAnsi="Times New Roman"/>
                            <w:color w:val="A7A0A0"/>
                            <w:spacing w:val="-7"/>
                            <w:sz w:val="14"/>
                          </w:rPr>
                          <w:t xml:space="preserve"> </w:t>
                        </w:r>
                        <w:r>
                          <w:rPr>
                            <w:rFonts w:ascii="Times New Roman" w:hAnsi="Times New Roman"/>
                            <w:color w:val="A7A0A0"/>
                            <w:w w:val="84"/>
                            <w:sz w:val="14"/>
                          </w:rPr>
                          <w:t>.</w:t>
                        </w:r>
                        <w:r>
                          <w:rPr>
                            <w:rFonts w:ascii="Times New Roman" w:hAnsi="Times New Roman"/>
                            <w:color w:val="A7A0A0"/>
                            <w:spacing w:val="-1"/>
                            <w:w w:val="84"/>
                            <w:sz w:val="14"/>
                          </w:rPr>
                          <w:t>\</w:t>
                        </w:r>
                        <w:r>
                          <w:rPr>
                            <w:rFonts w:ascii="Times New Roman" w:hAnsi="Times New Roman"/>
                            <w:color w:val="A7A0A0"/>
                            <w:w w:val="84"/>
                            <w:sz w:val="14"/>
                          </w:rPr>
                          <w:t>.</w:t>
                        </w:r>
                        <w:r>
                          <w:rPr>
                            <w:rFonts w:ascii="Times New Roman" w:hAnsi="Times New Roman"/>
                            <w:color w:val="A7A0A0"/>
                            <w:sz w:val="14"/>
                          </w:rPr>
                          <w:t xml:space="preserve"> </w:t>
                        </w:r>
                        <w:r>
                          <w:rPr>
                            <w:rFonts w:ascii="Times New Roman" w:hAnsi="Times New Roman"/>
                            <w:color w:val="A7A0A0"/>
                            <w:spacing w:val="2"/>
                            <w:sz w:val="14"/>
                          </w:rPr>
                          <w:t xml:space="preserve"> </w:t>
                        </w:r>
                        <w:r>
                          <w:rPr>
                            <w:rFonts w:ascii="Times New Roman" w:hAnsi="Times New Roman"/>
                            <w:color w:val="A7A0A0"/>
                            <w:w w:val="96"/>
                            <w:sz w:val="14"/>
                          </w:rPr>
                          <w:t>/</w:t>
                        </w:r>
                        <w:r>
                          <w:rPr>
                            <w:rFonts w:ascii="Times New Roman" w:hAnsi="Times New Roman"/>
                            <w:color w:val="A7A0A0"/>
                            <w:sz w:val="14"/>
                          </w:rPr>
                          <w:t xml:space="preserve">   </w:t>
                        </w:r>
                        <w:r>
                          <w:rPr>
                            <w:rFonts w:ascii="Times New Roman" w:hAnsi="Times New Roman"/>
                            <w:color w:val="A7A0A0"/>
                            <w:spacing w:val="-6"/>
                            <w:sz w:val="14"/>
                          </w:rPr>
                          <w:t xml:space="preserve"> </w:t>
                        </w:r>
                        <w:r>
                          <w:rPr>
                            <w:rFonts w:ascii="Times New Roman" w:hAnsi="Times New Roman"/>
                            <w:color w:val="A7A0A0"/>
                            <w:w w:val="96"/>
                            <w:sz w:val="14"/>
                          </w:rPr>
                          <w:t>'</w:t>
                        </w:r>
                        <w:r>
                          <w:rPr>
                            <w:rFonts w:ascii="Times New Roman" w:hAnsi="Times New Roman"/>
                            <w:color w:val="A7A0A0"/>
                            <w:sz w:val="14"/>
                          </w:rPr>
                          <w:t xml:space="preserve"> </w:t>
                        </w:r>
                        <w:r>
                          <w:rPr>
                            <w:rFonts w:ascii="Times New Roman" w:hAnsi="Times New Roman"/>
                            <w:color w:val="A7A0A0"/>
                            <w:spacing w:val="7"/>
                            <w:sz w:val="14"/>
                          </w:rPr>
                          <w:t xml:space="preserve"> </w:t>
                        </w:r>
                        <w:r>
                          <w:rPr>
                            <w:rFonts w:ascii="Times New Roman" w:hAnsi="Times New Roman"/>
                            <w:color w:val="A7A0A0"/>
                            <w:spacing w:val="-1"/>
                            <w:w w:val="97"/>
                            <w:sz w:val="14"/>
                          </w:rPr>
                          <w:t>/</w:t>
                        </w:r>
                        <w:r>
                          <w:rPr>
                            <w:rFonts w:ascii="Times New Roman" w:hAnsi="Times New Roman"/>
                            <w:color w:val="A7A0A0"/>
                            <w:w w:val="97"/>
                            <w:sz w:val="14"/>
                          </w:rPr>
                          <w:t>/</w:t>
                        </w:r>
                        <w:r>
                          <w:rPr>
                            <w:rFonts w:ascii="Times New Roman" w:hAnsi="Times New Roman"/>
                            <w:color w:val="A7A0A0"/>
                            <w:sz w:val="14"/>
                          </w:rPr>
                          <w:tab/>
                        </w:r>
                        <w:r>
                          <w:rPr>
                            <w:rFonts w:ascii="Times New Roman" w:hAnsi="Times New Roman"/>
                            <w:color w:val="A7A0A0"/>
                            <w:w w:val="98"/>
                            <w:sz w:val="14"/>
                          </w:rPr>
                          <w:t>I'</w:t>
                        </w:r>
                        <w:r>
                          <w:rPr>
                            <w:rFonts w:ascii="Times New Roman" w:hAnsi="Times New Roman"/>
                            <w:color w:val="A7A0A0"/>
                            <w:spacing w:val="9"/>
                            <w:sz w:val="14"/>
                          </w:rPr>
                          <w:t xml:space="preserve"> </w:t>
                        </w:r>
                        <w:r>
                          <w:rPr>
                            <w:rFonts w:ascii="Times New Roman" w:hAnsi="Times New Roman"/>
                            <w:color w:val="7E7777"/>
                            <w:w w:val="98"/>
                            <w:sz w:val="14"/>
                          </w:rPr>
                          <w:t>"</w:t>
                        </w:r>
                        <w:r>
                          <w:rPr>
                            <w:rFonts w:ascii="Times New Roman" w:hAnsi="Times New Roman"/>
                            <w:color w:val="7E7777"/>
                            <w:spacing w:val="-16"/>
                            <w:sz w:val="14"/>
                          </w:rPr>
                          <w:t xml:space="preserve"> </w:t>
                        </w:r>
                        <w:r>
                          <w:rPr>
                            <w:rFonts w:ascii="Times New Roman" w:hAnsi="Times New Roman"/>
                            <w:color w:val="BCB5B5"/>
                            <w:w w:val="52"/>
                            <w:sz w:val="14"/>
                          </w:rPr>
                          <w:t>-</w:t>
                        </w:r>
                        <w:r>
                          <w:rPr>
                            <w:rFonts w:ascii="Times New Roman" w:hAnsi="Times New Roman"/>
                            <w:color w:val="BCB5B5"/>
                            <w:sz w:val="14"/>
                          </w:rPr>
                          <w:t xml:space="preserve"> </w:t>
                        </w:r>
                        <w:r>
                          <w:rPr>
                            <w:rFonts w:ascii="Times New Roman" w:hAnsi="Times New Roman"/>
                            <w:color w:val="A7A0A0"/>
                            <w:w w:val="52"/>
                            <w:sz w:val="13"/>
                          </w:rPr>
                          <w:t>l</w:t>
                        </w:r>
                        <w:r>
                          <w:rPr>
                            <w:rFonts w:ascii="Times New Roman" w:hAnsi="Times New Roman"/>
                            <w:color w:val="A7A0A0"/>
                            <w:spacing w:val="-14"/>
                            <w:sz w:val="13"/>
                          </w:rPr>
                          <w:t xml:space="preserve"> </w:t>
                        </w:r>
                        <w:r>
                          <w:rPr>
                            <w:rFonts w:ascii="Times New Roman" w:hAnsi="Times New Roman"/>
                            <w:color w:val="A7A0A0"/>
                            <w:spacing w:val="-1"/>
                            <w:w w:val="62"/>
                            <w:sz w:val="13"/>
                          </w:rPr>
                          <w:t>e</w:t>
                        </w:r>
                        <w:r>
                          <w:rPr>
                            <w:rFonts w:ascii="Times New Roman" w:hAnsi="Times New Roman"/>
                            <w:color w:val="A7A0A0"/>
                            <w:w w:val="62"/>
                            <w:sz w:val="13"/>
                          </w:rPr>
                          <w:t>"</w:t>
                        </w:r>
                        <w:r>
                          <w:rPr>
                            <w:rFonts w:ascii="Times New Roman" w:hAnsi="Times New Roman"/>
                            <w:color w:val="A7A0A0"/>
                            <w:spacing w:val="9"/>
                            <w:sz w:val="13"/>
                          </w:rPr>
                          <w:t xml:space="preserve"> </w:t>
                        </w:r>
                        <w:r>
                          <w:rPr>
                            <w:rFonts w:ascii="Times New Roman" w:hAnsi="Times New Roman"/>
                            <w:color w:val="2F2B2B"/>
                            <w:w w:val="62"/>
                            <w:sz w:val="13"/>
                          </w:rPr>
                          <w:t>.</w:t>
                        </w:r>
                        <w:r>
                          <w:rPr>
                            <w:rFonts w:ascii="Times New Roman" w:hAnsi="Times New Roman"/>
                            <w:color w:val="2F2B2B"/>
                            <w:sz w:val="13"/>
                          </w:rPr>
                          <w:t xml:space="preserve">   </w:t>
                        </w:r>
                        <w:r>
                          <w:rPr>
                            <w:rFonts w:ascii="Times New Roman" w:hAnsi="Times New Roman"/>
                            <w:color w:val="2F2B2B"/>
                            <w:spacing w:val="-8"/>
                            <w:sz w:val="13"/>
                          </w:rPr>
                          <w:t xml:space="preserve"> </w:t>
                        </w:r>
                        <w:r>
                          <w:rPr>
                            <w:rFonts w:ascii="Times New Roman" w:hAnsi="Times New Roman"/>
                            <w:color w:val="CDC3C6"/>
                            <w:spacing w:val="-1"/>
                            <w:w w:val="62"/>
                            <w:sz w:val="13"/>
                          </w:rPr>
                          <w:t>:</w:t>
                        </w:r>
                        <w:r>
                          <w:rPr>
                            <w:rFonts w:ascii="Times New Roman" w:hAnsi="Times New Roman"/>
                            <w:color w:val="CDC3C6"/>
                            <w:w w:val="62"/>
                            <w:sz w:val="13"/>
                          </w:rPr>
                          <w:t>;</w:t>
                        </w:r>
                        <w:r>
                          <w:rPr>
                            <w:rFonts w:ascii="Times New Roman" w:hAnsi="Times New Roman"/>
                            <w:color w:val="CDC3C6"/>
                            <w:sz w:val="13"/>
                          </w:rPr>
                          <w:t xml:space="preserve">  </w:t>
                        </w:r>
                        <w:r>
                          <w:rPr>
                            <w:rFonts w:ascii="Times New Roman" w:hAnsi="Times New Roman"/>
                            <w:color w:val="CDC3C6"/>
                            <w:spacing w:val="9"/>
                            <w:sz w:val="13"/>
                          </w:rPr>
                          <w:t xml:space="preserve"> </w:t>
                        </w:r>
                        <w:r>
                          <w:rPr>
                            <w:rFonts w:ascii="Times New Roman" w:hAnsi="Times New Roman"/>
                            <w:color w:val="A7A0A0"/>
                            <w:w w:val="97"/>
                            <w:sz w:val="13"/>
                          </w:rPr>
                          <w:t>I.</w:t>
                        </w:r>
                        <w:r>
                          <w:rPr>
                            <w:rFonts w:ascii="Times New Roman" w:hAnsi="Times New Roman"/>
                            <w:color w:val="A7A0A0"/>
                            <w:sz w:val="13"/>
                          </w:rPr>
                          <w:t xml:space="preserve">  </w:t>
                        </w:r>
                        <w:r>
                          <w:rPr>
                            <w:rFonts w:ascii="Times New Roman" w:hAnsi="Times New Roman"/>
                            <w:color w:val="A7A0A0"/>
                            <w:spacing w:val="9"/>
                            <w:sz w:val="13"/>
                          </w:rPr>
                          <w:t xml:space="preserve"> </w:t>
                        </w:r>
                        <w:r>
                          <w:rPr>
                            <w:rFonts w:ascii="Times New Roman" w:hAnsi="Times New Roman"/>
                            <w:color w:val="BCB5B5"/>
                            <w:spacing w:val="-12"/>
                            <w:w w:val="147"/>
                            <w:sz w:val="13"/>
                          </w:rPr>
                          <w:t>-</w:t>
                        </w:r>
                        <w:r>
                          <w:rPr>
                            <w:rFonts w:ascii="Times New Roman" w:hAnsi="Times New Roman"/>
                            <w:color w:val="BCB5B5"/>
                            <w:spacing w:val="-44"/>
                            <w:w w:val="147"/>
                            <w:sz w:val="13"/>
                          </w:rPr>
                          <w:t>'</w:t>
                        </w:r>
                        <w:r>
                          <w:rPr>
                            <w:rFonts w:ascii="Times New Roman" w:hAnsi="Times New Roman"/>
                            <w:color w:val="BCB5B5"/>
                            <w:spacing w:val="-99"/>
                            <w:w w:val="147"/>
                            <w:sz w:val="13"/>
                          </w:rPr>
                          <w:t>•</w:t>
                        </w:r>
                        <w:r>
                          <w:rPr>
                            <w:rFonts w:ascii="Times New Roman" w:hAnsi="Times New Roman"/>
                            <w:color w:val="A7A0A0"/>
                            <w:w w:val="96"/>
                            <w:sz w:val="13"/>
                          </w:rPr>
                          <w:t>,</w:t>
                        </w:r>
                        <w:r>
                          <w:rPr>
                            <w:rFonts w:ascii="Times New Roman" w:hAnsi="Times New Roman"/>
                            <w:color w:val="A7A0A0"/>
                            <w:spacing w:val="-11"/>
                            <w:sz w:val="13"/>
                          </w:rPr>
                          <w:t xml:space="preserve"> </w:t>
                        </w:r>
                        <w:r>
                          <w:rPr>
                            <w:rFonts w:ascii="Times New Roman" w:hAnsi="Times New Roman"/>
                            <w:color w:val="7E7777"/>
                            <w:w w:val="96"/>
                            <w:sz w:val="13"/>
                          </w:rPr>
                          <w:t>,</w:t>
                        </w:r>
                        <w:r>
                          <w:rPr>
                            <w:rFonts w:ascii="Times New Roman" w:hAnsi="Times New Roman"/>
                            <w:color w:val="7E7777"/>
                            <w:spacing w:val="11"/>
                            <w:sz w:val="13"/>
                          </w:rPr>
                          <w:t xml:space="preserve"> </w:t>
                        </w:r>
                        <w:r>
                          <w:rPr>
                            <w:rFonts w:ascii="Times New Roman" w:hAnsi="Times New Roman"/>
                            <w:color w:val="BCB5B5"/>
                            <w:spacing w:val="-1"/>
                            <w:w w:val="58"/>
                            <w:sz w:val="13"/>
                          </w:rPr>
                          <w:t>•</w:t>
                        </w:r>
                        <w:r>
                          <w:rPr>
                            <w:rFonts w:ascii="Times New Roman" w:hAnsi="Times New Roman"/>
                            <w:color w:val="7E7777"/>
                            <w:w w:val="68"/>
                            <w:sz w:val="13"/>
                          </w:rPr>
                          <w:t>,</w:t>
                        </w:r>
                        <w:r>
                          <w:rPr>
                            <w:rFonts w:ascii="Times New Roman" w:hAnsi="Times New Roman"/>
                            <w:color w:val="7E7777"/>
                            <w:spacing w:val="-7"/>
                            <w:sz w:val="13"/>
                          </w:rPr>
                          <w:t xml:space="preserve"> </w:t>
                        </w:r>
                        <w:r>
                          <w:rPr>
                            <w:rFonts w:ascii="Times New Roman" w:hAnsi="Times New Roman"/>
                            <w:color w:val="645E60"/>
                            <w:w w:val="54"/>
                            <w:sz w:val="13"/>
                          </w:rPr>
                          <w:t>,</w:t>
                        </w:r>
                        <w:r>
                          <w:rPr>
                            <w:rFonts w:ascii="Times New Roman" w:hAnsi="Times New Roman"/>
                            <w:color w:val="645E60"/>
                            <w:sz w:val="13"/>
                          </w:rPr>
                          <w:t xml:space="preserve">     </w:t>
                        </w:r>
                        <w:r>
                          <w:rPr>
                            <w:rFonts w:ascii="Times New Roman" w:hAnsi="Times New Roman"/>
                            <w:color w:val="645E60"/>
                            <w:spacing w:val="-13"/>
                            <w:sz w:val="13"/>
                          </w:rPr>
                          <w:t xml:space="preserve"> </w:t>
                        </w:r>
                        <w:r>
                          <w:rPr>
                            <w:rFonts w:ascii="Times New Roman" w:hAnsi="Times New Roman"/>
                            <w:color w:val="CDC3C6"/>
                            <w:w w:val="54"/>
                            <w:sz w:val="13"/>
                          </w:rPr>
                          <w:t>'</w:t>
                        </w:r>
                      </w:p>
                    </w:txbxContent>
                  </v:textbox>
                </v:shape>
                <v:shape id="文本框 595" o:spid="_x0000_s1026" o:spt="202" type="#_x0000_t202" style="position:absolute;left:3731;top:2466;height:167;width:2454;" filled="f" stroked="f" coordsize="21600,21600" o:gfxdata="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4nQDL4A&#10;AADb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tabs>
                            <w:tab w:val="left" w:pos="1977"/>
                          </w:tabs>
                          <w:spacing w:before="0" w:line="166" w:lineRule="exact"/>
                          <w:ind w:left="0" w:right="0" w:firstLine="0"/>
                          <w:jc w:val="left"/>
                          <w:rPr>
                            <w:rFonts w:ascii="Times New Roman" w:hAnsi="Times New Roman"/>
                            <w:sz w:val="15"/>
                          </w:rPr>
                        </w:pPr>
                        <w:r>
                          <w:rPr>
                            <w:rFonts w:ascii="Times New Roman" w:hAnsi="Times New Roman"/>
                            <w:color w:val="908989"/>
                            <w:w w:val="24"/>
                            <w:sz w:val="15"/>
                          </w:rPr>
                          <w:t>I</w:t>
                        </w:r>
                        <w:r>
                          <w:rPr>
                            <w:rFonts w:ascii="Times New Roman" w:hAnsi="Times New Roman"/>
                            <w:color w:val="908989"/>
                            <w:sz w:val="15"/>
                          </w:rPr>
                          <w:t xml:space="preserve">   </w:t>
                        </w:r>
                        <w:r>
                          <w:rPr>
                            <w:rFonts w:ascii="Times New Roman" w:hAnsi="Times New Roman"/>
                            <w:color w:val="908989"/>
                            <w:spacing w:val="-6"/>
                            <w:sz w:val="15"/>
                          </w:rPr>
                          <w:t xml:space="preserve"> </w:t>
                        </w:r>
                        <w:r>
                          <w:rPr>
                            <w:rFonts w:ascii="Times New Roman" w:hAnsi="Times New Roman"/>
                            <w:color w:val="2F2B2B"/>
                            <w:w w:val="24"/>
                            <w:sz w:val="15"/>
                          </w:rPr>
                          <w:t>;</w:t>
                        </w:r>
                        <w:r>
                          <w:rPr>
                            <w:rFonts w:ascii="Times New Roman" w:hAnsi="Times New Roman"/>
                            <w:color w:val="2F2B2B"/>
                            <w:spacing w:val="-2"/>
                            <w:sz w:val="15"/>
                          </w:rPr>
                          <w:t xml:space="preserve"> </w:t>
                        </w:r>
                        <w:r>
                          <w:rPr>
                            <w:rFonts w:ascii="Times New Roman" w:hAnsi="Times New Roman"/>
                            <w:color w:val="494444"/>
                            <w:w w:val="86"/>
                            <w:sz w:val="15"/>
                          </w:rPr>
                          <w:t>,</w:t>
                        </w:r>
                        <w:r>
                          <w:rPr>
                            <w:rFonts w:ascii="Times New Roman" w:hAnsi="Times New Roman"/>
                            <w:color w:val="494444"/>
                            <w:sz w:val="15"/>
                          </w:rPr>
                          <w:t xml:space="preserve"> </w:t>
                        </w:r>
                        <w:r>
                          <w:rPr>
                            <w:rFonts w:ascii="Times New Roman" w:hAnsi="Times New Roman"/>
                            <w:color w:val="494444"/>
                            <w:spacing w:val="-17"/>
                            <w:sz w:val="15"/>
                          </w:rPr>
                          <w:t xml:space="preserve"> </w:t>
                        </w:r>
                        <w:r>
                          <w:rPr>
                            <w:rFonts w:ascii="Times New Roman" w:hAnsi="Times New Roman"/>
                            <w:color w:val="494444"/>
                            <w:spacing w:val="-39"/>
                            <w:w w:val="76"/>
                            <w:sz w:val="15"/>
                          </w:rPr>
                          <w:t>•</w:t>
                        </w:r>
                        <w:r>
                          <w:rPr>
                            <w:rFonts w:ascii="Times New Roman" w:hAnsi="Times New Roman"/>
                            <w:color w:val="7E7777"/>
                            <w:w w:val="24"/>
                            <w:sz w:val="15"/>
                          </w:rPr>
                          <w:t>1</w:t>
                        </w:r>
                        <w:r>
                          <w:rPr>
                            <w:rFonts w:ascii="Times New Roman" w:hAnsi="Times New Roman"/>
                            <w:color w:val="7E7777"/>
                            <w:sz w:val="15"/>
                          </w:rPr>
                          <w:t xml:space="preserve">  </w:t>
                        </w:r>
                        <w:r>
                          <w:rPr>
                            <w:rFonts w:ascii="Times New Roman" w:hAnsi="Times New Roman"/>
                            <w:color w:val="7E7777"/>
                            <w:spacing w:val="-3"/>
                            <w:sz w:val="15"/>
                          </w:rPr>
                          <w:t xml:space="preserve"> </w:t>
                        </w:r>
                        <w:r>
                          <w:rPr>
                            <w:rFonts w:ascii="Times New Roman" w:hAnsi="Times New Roman"/>
                            <w:color w:val="A7A0A0"/>
                            <w:w w:val="92"/>
                            <w:sz w:val="15"/>
                          </w:rPr>
                          <w:t>,,,</w:t>
                        </w:r>
                        <w:r>
                          <w:rPr>
                            <w:rFonts w:ascii="Times New Roman" w:hAnsi="Times New Roman"/>
                            <w:color w:val="A7A0A0"/>
                            <w:sz w:val="15"/>
                          </w:rPr>
                          <w:t xml:space="preserve"> </w:t>
                        </w:r>
                        <w:r>
                          <w:rPr>
                            <w:rFonts w:ascii="Times New Roman" w:hAnsi="Times New Roman"/>
                            <w:color w:val="A7A0A0"/>
                            <w:spacing w:val="-15"/>
                            <w:sz w:val="15"/>
                          </w:rPr>
                          <w:t xml:space="preserve"> </w:t>
                        </w:r>
                        <w:r>
                          <w:rPr>
                            <w:rFonts w:ascii="Times New Roman" w:hAnsi="Times New Roman"/>
                            <w:color w:val="A7A0A0"/>
                            <w:spacing w:val="-1"/>
                            <w:w w:val="92"/>
                            <w:sz w:val="15"/>
                          </w:rPr>
                          <w:t>·</w:t>
                        </w:r>
                        <w:r>
                          <w:rPr>
                            <w:rFonts w:ascii="Times New Roman" w:hAnsi="Times New Roman"/>
                            <w:color w:val="CDC3C6"/>
                            <w:w w:val="92"/>
                            <w:sz w:val="15"/>
                          </w:rPr>
                          <w:t>.</w:t>
                        </w:r>
                        <w:r>
                          <w:rPr>
                            <w:rFonts w:ascii="Times New Roman" w:hAnsi="Times New Roman"/>
                            <w:color w:val="CDC3C6"/>
                            <w:sz w:val="15"/>
                          </w:rPr>
                          <w:t xml:space="preserve">    </w:t>
                        </w:r>
                        <w:r>
                          <w:rPr>
                            <w:rFonts w:ascii="Times New Roman" w:hAnsi="Times New Roman"/>
                            <w:color w:val="CDC3C6"/>
                            <w:spacing w:val="1"/>
                            <w:sz w:val="15"/>
                          </w:rPr>
                          <w:t xml:space="preserve"> </w:t>
                        </w:r>
                        <w:r>
                          <w:rPr>
                            <w:rFonts w:ascii="Times New Roman" w:hAnsi="Times New Roman"/>
                            <w:color w:val="7E7777"/>
                            <w:w w:val="66"/>
                            <w:sz w:val="15"/>
                          </w:rPr>
                          <w:t>I</w:t>
                        </w:r>
                        <w:r>
                          <w:rPr>
                            <w:rFonts w:ascii="Times New Roman" w:hAnsi="Times New Roman"/>
                            <w:color w:val="7E7777"/>
                            <w:sz w:val="15"/>
                          </w:rPr>
                          <w:t xml:space="preserve">  </w:t>
                        </w:r>
                        <w:r>
                          <w:rPr>
                            <w:rFonts w:ascii="Times New Roman" w:hAnsi="Times New Roman"/>
                            <w:color w:val="7E7777"/>
                            <w:spacing w:val="-15"/>
                            <w:sz w:val="15"/>
                          </w:rPr>
                          <w:t xml:space="preserve"> </w:t>
                        </w:r>
                        <w:r>
                          <w:rPr>
                            <w:rFonts w:ascii="Times New Roman" w:hAnsi="Times New Roman"/>
                            <w:color w:val="BCB5B5"/>
                            <w:spacing w:val="-10"/>
                            <w:w w:val="66"/>
                            <w:sz w:val="15"/>
                          </w:rPr>
                          <w:t>·</w:t>
                        </w:r>
                        <w:r>
                          <w:rPr>
                            <w:rFonts w:ascii="Times New Roman" w:hAnsi="Times New Roman"/>
                            <w:color w:val="908989"/>
                            <w:w w:val="59"/>
                            <w:sz w:val="15"/>
                          </w:rPr>
                          <w:t>1</w:t>
                        </w:r>
                        <w:r>
                          <w:rPr>
                            <w:rFonts w:ascii="Times New Roman" w:hAnsi="Times New Roman"/>
                            <w:color w:val="908989"/>
                            <w:sz w:val="15"/>
                          </w:rPr>
                          <w:t xml:space="preserve"> </w:t>
                        </w:r>
                        <w:r>
                          <w:rPr>
                            <w:rFonts w:ascii="Times New Roman" w:hAnsi="Times New Roman"/>
                            <w:color w:val="908989"/>
                            <w:spacing w:val="-14"/>
                            <w:sz w:val="15"/>
                          </w:rPr>
                          <w:t xml:space="preserve"> </w:t>
                        </w:r>
                        <w:r>
                          <w:rPr>
                            <w:rFonts w:ascii="Times New Roman" w:hAnsi="Times New Roman"/>
                            <w:color w:val="A7A0A0"/>
                            <w:w w:val="59"/>
                            <w:sz w:val="15"/>
                          </w:rPr>
                          <w:t>:</w:t>
                        </w:r>
                        <w:r>
                          <w:rPr>
                            <w:rFonts w:ascii="Times New Roman" w:hAnsi="Times New Roman"/>
                            <w:color w:val="A7A0A0"/>
                            <w:spacing w:val="2"/>
                            <w:sz w:val="15"/>
                          </w:rPr>
                          <w:t xml:space="preserve"> </w:t>
                        </w:r>
                        <w:r>
                          <w:rPr>
                            <w:rFonts w:ascii="Times New Roman" w:hAnsi="Times New Roman"/>
                            <w:color w:val="A7A0A0"/>
                            <w:w w:val="59"/>
                            <w:sz w:val="15"/>
                          </w:rPr>
                          <w:t>'</w:t>
                        </w:r>
                        <w:r>
                          <w:rPr>
                            <w:rFonts w:ascii="Times New Roman" w:hAnsi="Times New Roman"/>
                            <w:color w:val="A7A0A0"/>
                            <w:sz w:val="15"/>
                          </w:rPr>
                          <w:t xml:space="preserve"> </w:t>
                        </w:r>
                        <w:r>
                          <w:rPr>
                            <w:rFonts w:ascii="Times New Roman" w:hAnsi="Times New Roman"/>
                            <w:color w:val="A7A0A0"/>
                            <w:spacing w:val="-7"/>
                            <w:sz w:val="15"/>
                          </w:rPr>
                          <w:t xml:space="preserve"> </w:t>
                        </w:r>
                        <w:r>
                          <w:rPr>
                            <w:rFonts w:ascii="Times New Roman" w:hAnsi="Times New Roman"/>
                            <w:color w:val="645E60"/>
                            <w:spacing w:val="5"/>
                            <w:w w:val="63"/>
                            <w:sz w:val="15"/>
                          </w:rPr>
                          <w:t>•</w:t>
                        </w:r>
                        <w:r>
                          <w:rPr>
                            <w:rFonts w:ascii="Times New Roman" w:hAnsi="Times New Roman"/>
                            <w:color w:val="7E7777"/>
                            <w:w w:val="77"/>
                            <w:sz w:val="15"/>
                          </w:rPr>
                          <w:t>I</w:t>
                        </w:r>
                        <w:r>
                          <w:rPr>
                            <w:rFonts w:ascii="Times New Roman" w:hAnsi="Times New Roman"/>
                            <w:color w:val="7E7777"/>
                            <w:spacing w:val="15"/>
                            <w:sz w:val="15"/>
                          </w:rPr>
                          <w:t xml:space="preserve"> </w:t>
                        </w:r>
                        <w:r>
                          <w:rPr>
                            <w:rFonts w:ascii="Times New Roman" w:hAnsi="Times New Roman"/>
                            <w:color w:val="BCB5B5"/>
                            <w:spacing w:val="-23"/>
                            <w:w w:val="77"/>
                            <w:sz w:val="15"/>
                          </w:rPr>
                          <w:t>,</w:t>
                        </w:r>
                        <w:r>
                          <w:rPr>
                            <w:rFonts w:ascii="Times New Roman" w:hAnsi="Times New Roman"/>
                            <w:color w:val="BCB5B5"/>
                            <w:spacing w:val="-4"/>
                            <w:w w:val="71"/>
                            <w:sz w:val="15"/>
                          </w:rPr>
                          <w:t>,</w:t>
                        </w:r>
                        <w:r>
                          <w:rPr>
                            <w:rFonts w:ascii="Times New Roman" w:hAnsi="Times New Roman"/>
                            <w:color w:val="BCB5B5"/>
                            <w:spacing w:val="-12"/>
                            <w:w w:val="77"/>
                            <w:sz w:val="15"/>
                          </w:rPr>
                          <w:t>;</w:t>
                        </w:r>
                        <w:r>
                          <w:rPr>
                            <w:rFonts w:ascii="Times New Roman" w:hAnsi="Times New Roman"/>
                            <w:color w:val="7E7777"/>
                            <w:w w:val="83"/>
                            <w:sz w:val="15"/>
                          </w:rPr>
                          <w:t>,</w:t>
                        </w:r>
                        <w:r>
                          <w:rPr>
                            <w:rFonts w:ascii="Times New Roman" w:hAnsi="Times New Roman"/>
                            <w:color w:val="7E7777"/>
                            <w:sz w:val="15"/>
                          </w:rPr>
                          <w:t xml:space="preserve">    </w:t>
                        </w:r>
                        <w:r>
                          <w:rPr>
                            <w:rFonts w:ascii="Times New Roman" w:hAnsi="Times New Roman"/>
                            <w:color w:val="7E7777"/>
                            <w:spacing w:val="11"/>
                            <w:sz w:val="15"/>
                          </w:rPr>
                          <w:t xml:space="preserve"> </w:t>
                        </w:r>
                        <w:r>
                          <w:rPr>
                            <w:rFonts w:ascii="Times New Roman" w:hAnsi="Times New Roman"/>
                            <w:color w:val="7E7777"/>
                            <w:w w:val="83"/>
                            <w:sz w:val="15"/>
                          </w:rPr>
                          <w:t>!</w:t>
                        </w:r>
                        <w:r>
                          <w:rPr>
                            <w:rFonts w:ascii="Times New Roman" w:hAnsi="Times New Roman"/>
                            <w:color w:val="7E7777"/>
                            <w:spacing w:val="-6"/>
                            <w:sz w:val="15"/>
                          </w:rPr>
                          <w:t xml:space="preserve"> </w:t>
                        </w:r>
                        <w:r>
                          <w:rPr>
                            <w:rFonts w:ascii="Times New Roman" w:hAnsi="Times New Roman"/>
                            <w:color w:val="BCB5B5"/>
                            <w:w w:val="83"/>
                            <w:sz w:val="15"/>
                          </w:rPr>
                          <w:t>'</w:t>
                        </w:r>
                        <w:r>
                          <w:rPr>
                            <w:rFonts w:ascii="Times New Roman" w:hAnsi="Times New Roman"/>
                            <w:color w:val="BCB5B5"/>
                            <w:sz w:val="15"/>
                          </w:rPr>
                          <w:tab/>
                        </w:r>
                        <w:r>
                          <w:rPr>
                            <w:rFonts w:ascii="Times New Roman" w:hAnsi="Times New Roman"/>
                            <w:color w:val="BCB5B5"/>
                            <w:w w:val="83"/>
                            <w:sz w:val="15"/>
                          </w:rPr>
                          <w:t>'</w:t>
                        </w:r>
                        <w:r>
                          <w:rPr>
                            <w:rFonts w:ascii="Times New Roman" w:hAnsi="Times New Roman"/>
                            <w:color w:val="BCB5B5"/>
                            <w:sz w:val="15"/>
                          </w:rPr>
                          <w:t xml:space="preserve"> </w:t>
                        </w:r>
                        <w:r>
                          <w:rPr>
                            <w:rFonts w:ascii="Times New Roman" w:hAnsi="Times New Roman"/>
                            <w:color w:val="BCB5B5"/>
                            <w:spacing w:val="3"/>
                            <w:sz w:val="15"/>
                          </w:rPr>
                          <w:t xml:space="preserve"> </w:t>
                        </w:r>
                        <w:r>
                          <w:rPr>
                            <w:rFonts w:ascii="Times New Roman" w:hAnsi="Times New Roman"/>
                            <w:color w:val="BCB5B5"/>
                            <w:w w:val="95"/>
                            <w:sz w:val="15"/>
                          </w:rPr>
                          <w:t>'</w:t>
                        </w:r>
                        <w:r>
                          <w:rPr>
                            <w:rFonts w:ascii="Times New Roman" w:hAnsi="Times New Roman"/>
                            <w:color w:val="BCB5B5"/>
                            <w:spacing w:val="-3"/>
                            <w:sz w:val="15"/>
                          </w:rPr>
                          <w:t xml:space="preserve"> </w:t>
                        </w:r>
                        <w:r>
                          <w:rPr>
                            <w:rFonts w:ascii="Times New Roman" w:hAnsi="Times New Roman"/>
                            <w:color w:val="BCB5B5"/>
                            <w:w w:val="95"/>
                            <w:sz w:val="15"/>
                          </w:rPr>
                          <w:t>:</w:t>
                        </w:r>
                        <w:r>
                          <w:rPr>
                            <w:rFonts w:ascii="Times New Roman" w:hAnsi="Times New Roman"/>
                            <w:color w:val="BCB5B5"/>
                            <w:spacing w:val="2"/>
                            <w:sz w:val="15"/>
                          </w:rPr>
                          <w:t xml:space="preserve"> </w:t>
                        </w:r>
                        <w:r>
                          <w:rPr>
                            <w:rFonts w:ascii="Times New Roman" w:hAnsi="Times New Roman"/>
                            <w:color w:val="908989"/>
                            <w:w w:val="108"/>
                            <w:sz w:val="15"/>
                          </w:rPr>
                          <w:t>.,</w:t>
                        </w:r>
                        <w:r>
                          <w:rPr>
                            <w:rFonts w:ascii="Times New Roman" w:hAnsi="Times New Roman"/>
                            <w:color w:val="908989"/>
                            <w:sz w:val="15"/>
                          </w:rPr>
                          <w:t xml:space="preserve"> </w:t>
                        </w:r>
                        <w:r>
                          <w:rPr>
                            <w:rFonts w:ascii="Times New Roman" w:hAnsi="Times New Roman"/>
                            <w:color w:val="908989"/>
                            <w:spacing w:val="4"/>
                            <w:sz w:val="15"/>
                          </w:rPr>
                          <w:t xml:space="preserve"> </w:t>
                        </w:r>
                        <w:r>
                          <w:rPr>
                            <w:rFonts w:ascii="Times New Roman" w:hAnsi="Times New Roman"/>
                            <w:color w:val="A7A0A0"/>
                            <w:w w:val="108"/>
                            <w:sz w:val="15"/>
                          </w:rPr>
                          <w:t>I</w:t>
                        </w:r>
                      </w:p>
                    </w:txbxContent>
                  </v:textbox>
                </v:shape>
                <w10:wrap type="topAndBottom"/>
              </v:group>
            </w:pict>
          </mc:Fallback>
        </mc:AlternateContent>
      </w:r>
    </w:p>
    <w:p>
      <w:pPr>
        <w:pStyle w:val="6"/>
        <w:spacing w:before="7"/>
        <w:rPr>
          <w:rFonts w:ascii="Arial"/>
          <w:sz w:val="10"/>
        </w:rPr>
      </w:pPr>
    </w:p>
    <w:p>
      <w:pPr>
        <w:pStyle w:val="6"/>
        <w:spacing w:line="20" w:lineRule="exact"/>
        <w:ind w:left="6861"/>
        <w:rPr>
          <w:rFonts w:ascii="Arial"/>
          <w:sz w:val="2"/>
        </w:rPr>
      </w:pPr>
      <w:r>
        <w:rPr>
          <w:rFonts w:ascii="Arial"/>
          <w:sz w:val="2"/>
        </w:rPr>
        <mc:AlternateContent>
          <mc:Choice Requires="wpg">
            <w:drawing>
              <wp:inline distT="0" distB="0" distL="114300" distR="114300">
                <wp:extent cx="1245870" cy="9525"/>
                <wp:effectExtent l="0" t="0" r="0" b="0"/>
                <wp:docPr id="111" name="组合 596"/>
                <wp:cNvGraphicFramePr/>
                <a:graphic xmlns:a="http://schemas.openxmlformats.org/drawingml/2006/main">
                  <a:graphicData uri="http://schemas.microsoft.com/office/word/2010/wordprocessingGroup">
                    <wpg:wgp>
                      <wpg:cNvGrpSpPr/>
                      <wpg:grpSpPr>
                        <a:xfrm>
                          <a:off x="0" y="0"/>
                          <a:ext cx="1245870" cy="9525"/>
                          <a:chOff x="0" y="0"/>
                          <a:chExt cx="1962" cy="15"/>
                        </a:xfrm>
                      </wpg:grpSpPr>
                      <wps:wsp>
                        <wps:cNvPr id="110" name="直线 597"/>
                        <wps:cNvCnPr/>
                        <wps:spPr>
                          <a:xfrm>
                            <a:off x="0" y="7"/>
                            <a:ext cx="1961" cy="0"/>
                          </a:xfrm>
                          <a:prstGeom prst="line">
                            <a:avLst/>
                          </a:prstGeom>
                          <a:ln w="9154" cap="flat" cmpd="sng">
                            <a:solidFill>
                              <a:srgbClr val="000000"/>
                            </a:solidFill>
                            <a:prstDash val="solid"/>
                            <a:headEnd type="none" w="med" len="med"/>
                            <a:tailEnd type="none" w="med" len="med"/>
                          </a:ln>
                        </wps:spPr>
                        <wps:bodyPr upright="1"/>
                      </wps:wsp>
                    </wpg:wgp>
                  </a:graphicData>
                </a:graphic>
              </wp:inline>
            </w:drawing>
          </mc:Choice>
          <mc:Fallback>
            <w:pict>
              <v:group id="组合 596" o:spid="_x0000_s1026" o:spt="203" style="height:0.75pt;width:98.1pt;" coordsize="1962,15" o:gfxdata="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">
                <o:lock v:ext="edit" aspectratio="f"/>
                <v:line id="直线 597" o:spid="_x0000_s1026" o:spt="20" style="position:absolute;left:0;top:7;height:0;width:1961;" filled="f" stroked="t" coordsize="21600,21600" o:gfxdata="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yjzJ2/&#10;AAAA3AAAAA8AAAAAAAAAAQAgAAAAIgAAAGRycy9kb3ducmV2LnhtbFBLAQIUABQAAAAIAIdO4kAz&#10;LwWeOwAAADkAAAAQAAAAAAAAAAEAIAAAAA4BAABkcnMvc2hhcGV4bWwueG1sUEsFBgAAAAAGAAYA&#10;WwEAALgDAAAAAA==&#10;">
                  <v:fill on="f" focussize="0,0"/>
                  <v:stroke weight="0.720787401574803pt" color="#000000" joinstyle="round"/>
                  <v:imagedata o:title=""/>
                  <o:lock v:ext="edit" aspectratio="f"/>
                </v:line>
                <w10:wrap type="none"/>
                <w10:anchorlock/>
              </v:group>
            </w:pict>
          </mc:Fallback>
        </mc:AlternateContent>
      </w:r>
    </w:p>
    <w:p>
      <w:pPr>
        <w:pStyle w:val="6"/>
        <w:spacing w:line="20" w:lineRule="exact"/>
        <w:ind w:left="2785"/>
        <w:rPr>
          <w:rFonts w:ascii="Arial"/>
          <w:sz w:val="2"/>
        </w:rPr>
      </w:pPr>
      <w:r>
        <w:rPr>
          <w:rFonts w:ascii="Arial"/>
          <w:sz w:val="2"/>
        </w:rPr>
        <mc:AlternateContent>
          <mc:Choice Requires="wpg">
            <w:drawing>
              <wp:inline distT="0" distB="0" distL="114300" distR="114300">
                <wp:extent cx="1587500" cy="9525"/>
                <wp:effectExtent l="0" t="0" r="0" b="0"/>
                <wp:docPr id="107" name="组合 598"/>
                <wp:cNvGraphicFramePr/>
                <a:graphic xmlns:a="http://schemas.openxmlformats.org/drawingml/2006/main">
                  <a:graphicData uri="http://schemas.microsoft.com/office/word/2010/wordprocessingGroup">
                    <wpg:wgp>
                      <wpg:cNvGrpSpPr/>
                      <wpg:grpSpPr>
                        <a:xfrm>
                          <a:off x="0" y="0"/>
                          <a:ext cx="1587500" cy="9525"/>
                          <a:chOff x="0" y="0"/>
                          <a:chExt cx="2500" cy="15"/>
                        </a:xfrm>
                      </wpg:grpSpPr>
                      <wps:wsp>
                        <wps:cNvPr id="106" name="直线 599"/>
                        <wps:cNvCnPr/>
                        <wps:spPr>
                          <a:xfrm>
                            <a:off x="0" y="7"/>
                            <a:ext cx="2500" cy="0"/>
                          </a:xfrm>
                          <a:prstGeom prst="line">
                            <a:avLst/>
                          </a:prstGeom>
                          <a:ln w="9154" cap="flat" cmpd="sng">
                            <a:solidFill>
                              <a:srgbClr val="000000"/>
                            </a:solidFill>
                            <a:prstDash val="solid"/>
                            <a:headEnd type="none" w="med" len="med"/>
                            <a:tailEnd type="none" w="med" len="med"/>
                          </a:ln>
                        </wps:spPr>
                        <wps:bodyPr upright="1"/>
                      </wps:wsp>
                    </wpg:wgp>
                  </a:graphicData>
                </a:graphic>
              </wp:inline>
            </w:drawing>
          </mc:Choice>
          <mc:Fallback>
            <w:pict>
              <v:group id="组合 598" o:spid="_x0000_s1026" o:spt="203" style="height:0.75pt;width:125pt;" coordsize="2500,15" o:gfxdata="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4SM3zTAAAAAwEAAA8AAAAAAAAAAQAgAAAAIgAAAGRycy9kb3ducmV2LnhtbFBL&#10;AQIUABQAAAAIAIdO4kAWSoD2NAIAALgEAAAOAAAAAAAAAAEAIAAAACIBAABkcnMvZTJvRG9jLnht&#10;bFBLBQYAAAAABgAGAFkBAADIBQAAAAA=&#10;">
                <o:lock v:ext="edit" aspectratio="f"/>
                <v:line id="直线 599" o:spid="_x0000_s1026" o:spt="20" style="position:absolute;left:0;top:7;height:0;width:2500;" filled="f" stroked="t" coordsize="21600,21600" o:gfxdata="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p32evvQAA&#10;ANwAAAAPAAAAAAAAAAEAIAAAACIAAABkcnMvZG93bnJldi54bWxQSwECFAAUAAAACACHTuJAMy8F&#10;njsAAAA5AAAAEAAAAAAAAAABACAAAAAMAQAAZHJzL3NoYXBleG1sLnhtbFBLBQYAAAAABgAGAFsB&#10;AAC2AwAAAAA=&#10;">
                  <v:fill on="f" focussize="0,0"/>
                  <v:stroke weight="0.720787401574803pt" color="#000000" joinstyle="round"/>
                  <v:imagedata o:title=""/>
                  <o:lock v:ext="edit" aspectratio="f"/>
                </v:line>
                <w10:wrap type="none"/>
                <w10:anchorlock/>
              </v:group>
            </w:pict>
          </mc:Fallback>
        </mc:AlternateContent>
      </w:r>
    </w:p>
    <w:p>
      <w:pPr>
        <w:spacing w:after="0" w:line="20" w:lineRule="exact"/>
        <w:rPr>
          <w:rFonts w:ascii="Arial"/>
          <w:sz w:val="2"/>
        </w:rPr>
        <w:sectPr>
          <w:type w:val="continuous"/>
          <w:pgSz w:w="11910" w:h="16840"/>
          <w:pgMar w:top="1120" w:right="0" w:bottom="280" w:left="860" w:header="720" w:footer="720" w:gutter="0"/>
        </w:sectPr>
      </w:pPr>
    </w:p>
    <w:p>
      <w:pPr>
        <w:spacing w:before="0" w:line="112" w:lineRule="exact"/>
        <w:ind w:left="0" w:right="0" w:firstLine="0"/>
        <w:jc w:val="right"/>
        <w:rPr>
          <w:sz w:val="12"/>
        </w:rPr>
      </w:pPr>
      <w:r>
        <w:rPr>
          <w:color w:val="2F2B2B"/>
          <w:w w:val="57"/>
          <w:sz w:val="12"/>
        </w:rPr>
        <w:t>，</w:t>
      </w:r>
    </w:p>
    <w:p>
      <w:pPr>
        <w:spacing w:before="0" w:line="160" w:lineRule="exact"/>
        <w:ind w:left="0" w:right="115" w:firstLine="0"/>
        <w:jc w:val="right"/>
        <w:rPr>
          <w:sz w:val="14"/>
        </w:rPr>
      </w:pPr>
      <w:r>
        <w:rPr>
          <w:color w:val="494444"/>
          <w:spacing w:val="-18"/>
          <w:w w:val="75"/>
          <w:sz w:val="14"/>
        </w:rPr>
        <w:t>从</w:t>
      </w:r>
      <w:r>
        <w:rPr>
          <w:color w:val="A7A0A0"/>
          <w:spacing w:val="-35"/>
          <w:w w:val="75"/>
          <w:sz w:val="14"/>
        </w:rPr>
        <w:t>、</w:t>
      </w:r>
      <w:r>
        <w:rPr>
          <w:color w:val="645E60"/>
          <w:w w:val="75"/>
          <w:sz w:val="14"/>
        </w:rPr>
        <w:t>万邯</w:t>
      </w:r>
    </w:p>
    <w:p>
      <w:pPr>
        <w:spacing w:before="3" w:line="100" w:lineRule="exact"/>
        <w:ind w:left="0" w:right="103" w:firstLine="0"/>
        <w:jc w:val="right"/>
        <w:rPr>
          <w:sz w:val="14"/>
        </w:rPr>
      </w:pPr>
      <w:r>
        <w:rPr>
          <w:color w:val="645E60"/>
          <w:spacing w:val="-3"/>
          <w:w w:val="95"/>
          <w:sz w:val="14"/>
        </w:rPr>
        <w:t>门</w:t>
      </w:r>
      <w:r>
        <w:rPr>
          <w:color w:val="494444"/>
          <w:spacing w:val="8"/>
          <w:w w:val="95"/>
          <w:sz w:val="14"/>
        </w:rPr>
        <w:t>市</w:t>
      </w:r>
      <w:r>
        <w:rPr>
          <w:color w:val="645E60"/>
          <w:w w:val="95"/>
          <w:sz w:val="14"/>
        </w:rPr>
        <w:t>立</w:t>
      </w:r>
    </w:p>
    <w:p>
      <w:pPr>
        <w:tabs>
          <w:tab w:val="left" w:pos="2199"/>
        </w:tabs>
        <w:spacing w:before="0" w:line="375" w:lineRule="exact"/>
        <w:ind w:left="884" w:right="0" w:firstLine="0"/>
        <w:jc w:val="left"/>
        <w:rPr>
          <w:sz w:val="40"/>
        </w:rPr>
      </w:pPr>
      <w:r>
        <w:br w:type="column"/>
      </w:r>
      <w:r>
        <w:rPr>
          <w:color w:val="2F2B2B"/>
          <w:sz w:val="40"/>
        </w:rPr>
        <w:t>归</w:t>
      </w:r>
      <w:r>
        <w:rPr>
          <w:color w:val="2F2B2B"/>
          <w:spacing w:val="33"/>
          <w:sz w:val="40"/>
        </w:rPr>
        <w:t xml:space="preserve"> </w:t>
      </w:r>
      <w:r>
        <w:rPr>
          <w:color w:val="2F2B2B"/>
          <w:sz w:val="40"/>
        </w:rPr>
        <w:t>归</w:t>
      </w:r>
      <w:r>
        <w:rPr>
          <w:color w:val="2F2B2B"/>
          <w:sz w:val="40"/>
        </w:rPr>
        <w:tab/>
      </w:r>
      <w:r>
        <w:rPr>
          <w:color w:val="2F2B2B"/>
          <w:sz w:val="40"/>
        </w:rPr>
        <w:t>罚</w:t>
      </w:r>
      <w:r>
        <w:rPr>
          <w:color w:val="2F2B2B"/>
          <w:spacing w:val="-60"/>
          <w:sz w:val="40"/>
        </w:rPr>
        <w:t xml:space="preserve"> </w:t>
      </w:r>
      <w:r>
        <w:rPr>
          <w:color w:val="494444"/>
          <w:sz w:val="40"/>
        </w:rPr>
        <w:t>畴</w:t>
      </w:r>
      <w:r>
        <w:rPr>
          <w:color w:val="494444"/>
          <w:spacing w:val="92"/>
          <w:sz w:val="40"/>
        </w:rPr>
        <w:t xml:space="preserve"> </w:t>
      </w:r>
      <w:r>
        <w:rPr>
          <w:color w:val="2F2B2B"/>
          <w:sz w:val="40"/>
        </w:rPr>
        <w:t>悍</w:t>
      </w:r>
      <w:r>
        <w:rPr>
          <w:color w:val="2F2B2B"/>
          <w:spacing w:val="77"/>
          <w:sz w:val="40"/>
        </w:rPr>
        <w:t xml:space="preserve"> </w:t>
      </w:r>
      <w:r>
        <w:rPr>
          <w:color w:val="494444"/>
          <w:sz w:val="40"/>
        </w:rPr>
        <w:t>畔</w:t>
      </w:r>
      <w:r>
        <w:rPr>
          <w:color w:val="494444"/>
          <w:spacing w:val="-10"/>
          <w:sz w:val="40"/>
        </w:rPr>
        <w:t xml:space="preserve"> </w:t>
      </w:r>
      <w:r>
        <w:rPr>
          <w:color w:val="494444"/>
          <w:spacing w:val="-11"/>
          <w:sz w:val="40"/>
        </w:rPr>
        <w:t>五</w:t>
      </w:r>
      <w:r>
        <w:rPr>
          <w:color w:val="2F2B2B"/>
          <w:spacing w:val="-30"/>
          <w:sz w:val="40"/>
        </w:rPr>
        <w:t>员</w:t>
      </w:r>
      <w:r>
        <w:rPr>
          <w:color w:val="494444"/>
          <w:sz w:val="40"/>
        </w:rPr>
        <w:t>和</w:t>
      </w:r>
      <w:r>
        <w:rPr>
          <w:color w:val="494444"/>
          <w:spacing w:val="-71"/>
          <w:sz w:val="40"/>
        </w:rPr>
        <w:t>仰</w:t>
      </w:r>
      <w:r>
        <w:rPr>
          <w:color w:val="494444"/>
          <w:sz w:val="40"/>
        </w:rPr>
        <w:t>乱</w:t>
      </w:r>
    </w:p>
    <w:p>
      <w:pPr>
        <w:spacing w:after="0" w:line="375" w:lineRule="exact"/>
        <w:jc w:val="left"/>
        <w:rPr>
          <w:sz w:val="40"/>
        </w:rPr>
        <w:sectPr>
          <w:type w:val="continuous"/>
          <w:pgSz w:w="11910" w:h="16840"/>
          <w:pgMar w:top="1120" w:right="0" w:bottom="280" w:left="860" w:header="720" w:footer="720" w:gutter="0"/>
          <w:cols w:equalWidth="0" w:num="2">
            <w:col w:w="2184" w:space="40"/>
            <w:col w:w="8826"/>
          </w:cols>
        </w:sectPr>
      </w:pPr>
    </w:p>
    <w:p>
      <w:pPr>
        <w:spacing w:before="18"/>
        <w:ind w:left="0" w:right="0" w:firstLine="0"/>
        <w:jc w:val="right"/>
        <w:rPr>
          <w:rFonts w:ascii="Times New Roman" w:eastAsia="Times New Roman"/>
          <w:sz w:val="42"/>
        </w:rPr>
      </w:pPr>
      <w:r>
        <mc:AlternateContent>
          <mc:Choice Requires="wps">
            <w:drawing>
              <wp:anchor distT="0" distB="0" distL="114300" distR="114300" simplePos="0" relativeHeight="5120" behindDoc="0" locked="0" layoutInCell="1" allowOverlap="1">
                <wp:simplePos x="0" y="0"/>
                <wp:positionH relativeFrom="page">
                  <wp:posOffset>5928995</wp:posOffset>
                </wp:positionH>
                <wp:positionV relativeFrom="page">
                  <wp:posOffset>6224270</wp:posOffset>
                </wp:positionV>
                <wp:extent cx="261620" cy="210820"/>
                <wp:effectExtent l="0" t="0" r="0" b="0"/>
                <wp:wrapNone/>
                <wp:docPr id="98" name="文本框 600"/>
                <wp:cNvGraphicFramePr/>
                <a:graphic xmlns:a="http://schemas.openxmlformats.org/drawingml/2006/main">
                  <a:graphicData uri="http://schemas.microsoft.com/office/word/2010/wordprocessingShape">
                    <wps:wsp>
                      <wps:cNvSpPr txBox="1"/>
                      <wps:spPr>
                        <a:xfrm>
                          <a:off x="0" y="0"/>
                          <a:ext cx="261620" cy="210820"/>
                        </a:xfrm>
                        <a:prstGeom prst="rect">
                          <a:avLst/>
                        </a:prstGeom>
                        <a:noFill/>
                        <a:ln>
                          <a:noFill/>
                        </a:ln>
                      </wps:spPr>
                      <wps:txbx>
                        <w:txbxContent>
                          <w:p>
                            <w:pPr>
                              <w:spacing w:before="0" w:line="60" w:lineRule="auto"/>
                              <w:ind w:left="93" w:right="0" w:firstLine="0"/>
                              <w:jc w:val="left"/>
                              <w:rPr>
                                <w:sz w:val="14"/>
                              </w:rPr>
                            </w:pPr>
                            <w:r>
                              <w:rPr>
                                <w:color w:val="CDC3C6"/>
                                <w:w w:val="99"/>
                                <w:sz w:val="3"/>
                              </w:rPr>
                              <w:t>i</w:t>
                            </w:r>
                            <w:r>
                              <w:rPr>
                                <w:color w:val="CDC3C6"/>
                                <w:sz w:val="3"/>
                              </w:rPr>
                              <w:t xml:space="preserve"> </w:t>
                            </w:r>
                            <w:r>
                              <w:rPr>
                                <w:color w:val="CDC3C6"/>
                                <w:w w:val="99"/>
                                <w:sz w:val="3"/>
                              </w:rPr>
                              <w:t>}</w:t>
                            </w:r>
                            <w:r>
                              <w:rPr>
                                <w:color w:val="CDC3C6"/>
                                <w:sz w:val="3"/>
                              </w:rPr>
                              <w:t xml:space="preserve"> </w:t>
                            </w:r>
                            <w:r>
                              <w:rPr>
                                <w:color w:val="A7A0A0"/>
                                <w:w w:val="99"/>
                                <w:position w:val="4"/>
                                <w:sz w:val="14"/>
                              </w:rPr>
                              <w:t>二</w:t>
                            </w:r>
                          </w:p>
                          <w:p>
                            <w:pPr>
                              <w:spacing w:before="0"/>
                              <w:ind w:left="20" w:right="0" w:firstLine="0"/>
                              <w:jc w:val="left"/>
                              <w:rPr>
                                <w:sz w:val="23"/>
                              </w:rPr>
                            </w:pPr>
                            <w:r>
                              <w:rPr>
                                <w:color w:val="645E60"/>
                                <w:w w:val="100"/>
                                <w:sz w:val="23"/>
                              </w:rPr>
                              <w:t>必</w:t>
                            </w:r>
                          </w:p>
                        </w:txbxContent>
                      </wps:txbx>
                      <wps:bodyPr vert="eaVert" lIns="0" tIns="0" rIns="0" bIns="0" upright="1"/>
                    </wps:wsp>
                  </a:graphicData>
                </a:graphic>
              </wp:anchor>
            </w:drawing>
          </mc:Choice>
          <mc:Fallback>
            <w:pict>
              <v:shape id="文本框 600" o:spid="_x0000_s1026" o:spt="202" type="#_x0000_t202" style="position:absolute;left:0pt;margin-left:466.85pt;margin-top:490.1pt;height:16.6pt;width:20.6pt;mso-position-horizontal-relative:page;mso-position-vertical-relative:page;z-index:5120;mso-width-relative:page;mso-height-relative:page;" filled="f" stroked="f" coordsize="21600,21600" o:gfxdata="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ZZ3bTtkAAAAMAQAA&#10;DwAAAAAAAAABACAAAAAiAAAAZHJzL2Rvd25yZXYueG1sUEsBAhQAFAAAAAgAh07iQNAp2CCmAQAA&#10;NAMAAA4AAAAAAAAAAQAgAAAAKAEAAGRycy9lMm9Eb2MueG1sUEsFBgAAAAAGAAYAWQEAAEAFAAAA&#10;AA==&#10;">
                <v:fill on="f" focussize="0,0"/>
                <v:stroke on="f"/>
                <v:imagedata o:title=""/>
                <o:lock v:ext="edit" aspectratio="f"/>
                <v:textbox inset="0mm,0mm,0mm,0mm" style="layout-flow:vertical-ideographic;">
                  <w:txbxContent>
                    <w:p>
                      <w:pPr>
                        <w:spacing w:before="0" w:line="60" w:lineRule="auto"/>
                        <w:ind w:left="93" w:right="0" w:firstLine="0"/>
                        <w:jc w:val="left"/>
                        <w:rPr>
                          <w:sz w:val="14"/>
                        </w:rPr>
                      </w:pPr>
                      <w:r>
                        <w:rPr>
                          <w:color w:val="CDC3C6"/>
                          <w:w w:val="99"/>
                          <w:sz w:val="3"/>
                        </w:rPr>
                        <w:t>i</w:t>
                      </w:r>
                      <w:r>
                        <w:rPr>
                          <w:color w:val="CDC3C6"/>
                          <w:sz w:val="3"/>
                        </w:rPr>
                        <w:t xml:space="preserve"> </w:t>
                      </w:r>
                      <w:r>
                        <w:rPr>
                          <w:color w:val="CDC3C6"/>
                          <w:w w:val="99"/>
                          <w:sz w:val="3"/>
                        </w:rPr>
                        <w:t>}</w:t>
                      </w:r>
                      <w:r>
                        <w:rPr>
                          <w:color w:val="CDC3C6"/>
                          <w:sz w:val="3"/>
                        </w:rPr>
                        <w:t xml:space="preserve"> </w:t>
                      </w:r>
                      <w:r>
                        <w:rPr>
                          <w:color w:val="A7A0A0"/>
                          <w:w w:val="99"/>
                          <w:position w:val="4"/>
                          <w:sz w:val="14"/>
                        </w:rPr>
                        <w:t>二</w:t>
                      </w:r>
                    </w:p>
                    <w:p>
                      <w:pPr>
                        <w:spacing w:before="0"/>
                        <w:ind w:left="20" w:right="0" w:firstLine="0"/>
                        <w:jc w:val="left"/>
                        <w:rPr>
                          <w:sz w:val="23"/>
                        </w:rPr>
                      </w:pPr>
                      <w:r>
                        <w:rPr>
                          <w:color w:val="645E60"/>
                          <w:w w:val="100"/>
                          <w:sz w:val="23"/>
                        </w:rPr>
                        <w:t>必</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1821815</wp:posOffset>
                </wp:positionH>
                <wp:positionV relativeFrom="page">
                  <wp:posOffset>5133340</wp:posOffset>
                </wp:positionV>
                <wp:extent cx="476885" cy="476885"/>
                <wp:effectExtent l="0" t="0" r="0" b="0"/>
                <wp:wrapNone/>
                <wp:docPr id="99" name="文本框 601"/>
                <wp:cNvGraphicFramePr/>
                <a:graphic xmlns:a="http://schemas.openxmlformats.org/drawingml/2006/main">
                  <a:graphicData uri="http://schemas.microsoft.com/office/word/2010/wordprocessingShape">
                    <wps:wsp>
                      <wps:cNvSpPr txBox="1"/>
                      <wps:spPr>
                        <a:xfrm>
                          <a:off x="0" y="0"/>
                          <a:ext cx="476885" cy="476885"/>
                        </a:xfrm>
                        <a:prstGeom prst="rect">
                          <a:avLst/>
                        </a:prstGeom>
                        <a:noFill/>
                        <a:ln>
                          <a:noFill/>
                        </a:ln>
                      </wps:spPr>
                      <wps:txbx>
                        <w:txbxContent>
                          <w:p>
                            <w:pPr>
                              <w:spacing w:before="0" w:line="156" w:lineRule="auto"/>
                              <w:ind w:left="20" w:right="0" w:firstLine="0"/>
                              <w:jc w:val="left"/>
                              <w:rPr>
                                <w:sz w:val="71"/>
                              </w:rPr>
                            </w:pPr>
                            <w:r>
                              <w:rPr>
                                <w:color w:val="645E60"/>
                                <w:w w:val="100"/>
                                <w:sz w:val="71"/>
                              </w:rPr>
                              <w:t>飞</w:t>
                            </w:r>
                          </w:p>
                        </w:txbxContent>
                      </wps:txbx>
                      <wps:bodyPr vert="eaVert" lIns="0" tIns="0" rIns="0" bIns="0" upright="1"/>
                    </wps:wsp>
                  </a:graphicData>
                </a:graphic>
              </wp:anchor>
            </w:drawing>
          </mc:Choice>
          <mc:Fallback>
            <w:pict>
              <v:shape id="文本框 601" o:spid="_x0000_s1026" o:spt="202" type="#_x0000_t202" style="position:absolute;left:0pt;margin-left:143.45pt;margin-top:404.2pt;height:37.55pt;width:37.55pt;mso-position-horizontal-relative:page;mso-position-vertical-relative:page;z-index:5120;mso-width-relative:page;mso-height-relative:page;" filled="f" stroked="f" coordsize="21600,21600" o:gfxdata="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DgNYuB2AAAAAsBAAAP&#10;AAAAAAAAAAEAIAAAACIAAABkcnMvZG93bnJldi54bWxQSwECFAAUAAAACACHTuJAqDBoPaYBAAA0&#10;AwAADgAAAAAAAAABACAAAAAnAQAAZHJzL2Uyb0RvYy54bWxQSwUGAAAAAAYABgBZAQAAPwUAAAAA&#10;">
                <v:fill on="f" focussize="0,0"/>
                <v:stroke on="f"/>
                <v:imagedata o:title=""/>
                <o:lock v:ext="edit" aspectratio="f"/>
                <v:textbox inset="0mm,0mm,0mm,0mm" style="layout-flow:vertical-ideographic;">
                  <w:txbxContent>
                    <w:p>
                      <w:pPr>
                        <w:spacing w:before="0" w:line="156" w:lineRule="auto"/>
                        <w:ind w:left="20" w:right="0" w:firstLine="0"/>
                        <w:jc w:val="left"/>
                        <w:rPr>
                          <w:sz w:val="71"/>
                        </w:rPr>
                      </w:pPr>
                      <w:r>
                        <w:rPr>
                          <w:color w:val="645E60"/>
                          <w:w w:val="100"/>
                          <w:sz w:val="71"/>
                        </w:rPr>
                        <w:t>飞</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1795145</wp:posOffset>
                </wp:positionH>
                <wp:positionV relativeFrom="page">
                  <wp:posOffset>5652770</wp:posOffset>
                </wp:positionV>
                <wp:extent cx="102870" cy="292100"/>
                <wp:effectExtent l="0" t="0" r="0" b="0"/>
                <wp:wrapNone/>
                <wp:docPr id="100" name="文本框 602"/>
                <wp:cNvGraphicFramePr/>
                <a:graphic xmlns:a="http://schemas.openxmlformats.org/drawingml/2006/main">
                  <a:graphicData uri="http://schemas.microsoft.com/office/word/2010/wordprocessingShape">
                    <wps:wsp>
                      <wps:cNvSpPr txBox="1"/>
                      <wps:spPr>
                        <a:xfrm>
                          <a:off x="0" y="0"/>
                          <a:ext cx="102870" cy="292100"/>
                        </a:xfrm>
                        <a:prstGeom prst="rect">
                          <a:avLst/>
                        </a:prstGeom>
                        <a:noFill/>
                        <a:ln>
                          <a:noFill/>
                        </a:ln>
                      </wps:spPr>
                      <wps:txbx>
                        <w:txbxContent>
                          <w:p>
                            <w:pPr>
                              <w:spacing w:before="0" w:line="144" w:lineRule="auto"/>
                              <w:ind w:left="20" w:right="0" w:firstLine="0"/>
                              <w:jc w:val="left"/>
                              <w:rPr>
                                <w:sz w:val="11"/>
                              </w:rPr>
                            </w:pPr>
                            <w:r>
                              <w:rPr>
                                <w:color w:val="645E60"/>
                                <w:spacing w:val="9"/>
                                <w:w w:val="99"/>
                                <w:sz w:val="10"/>
                              </w:rPr>
                              <w:t>仅</w:t>
                            </w:r>
                            <w:r>
                              <w:rPr>
                                <w:color w:val="645E60"/>
                                <w:spacing w:val="-76"/>
                                <w:w w:val="100"/>
                                <w:position w:val="2"/>
                                <w:sz w:val="15"/>
                              </w:rPr>
                              <w:t>ll</w:t>
                            </w:r>
                            <w:r>
                              <w:rPr>
                                <w:color w:val="645E60"/>
                                <w:spacing w:val="-101"/>
                                <w:w w:val="100"/>
                                <w:position w:val="2"/>
                                <w:sz w:val="15"/>
                              </w:rPr>
                              <w:t>l</w:t>
                            </w:r>
                            <w:r>
                              <w:rPr>
                                <w:color w:val="645E60"/>
                                <w:w w:val="99"/>
                                <w:position w:val="2"/>
                                <w:sz w:val="11"/>
                              </w:rPr>
                              <w:t>需</w:t>
                            </w:r>
                          </w:p>
                        </w:txbxContent>
                      </wps:txbx>
                      <wps:bodyPr vert="eaVert" lIns="0" tIns="0" rIns="0" bIns="0" upright="1"/>
                    </wps:wsp>
                  </a:graphicData>
                </a:graphic>
              </wp:anchor>
            </w:drawing>
          </mc:Choice>
          <mc:Fallback>
            <w:pict>
              <v:shape id="文本框 602" o:spid="_x0000_s1026" o:spt="202" type="#_x0000_t202" style="position:absolute;left:0pt;margin-left:141.35pt;margin-top:445.1pt;height:23pt;width:8.1pt;mso-position-horizontal-relative:page;mso-position-vertical-relative:page;z-index:5120;mso-width-relative:page;mso-height-relative:page;" filled="f" stroked="f" coordsize="21600,21600" o:gfxdata="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CGwI/32AAAAAsBAAAP&#10;AAAAAAAAAAEAIAAAACIAAABkcnMvZG93bnJldi54bWxQSwECFAAUAAAACACHTuJAz5afwaYBAAA1&#10;AwAADgAAAAAAAAABACAAAAAnAQAAZHJzL2Uyb0RvYy54bWxQSwUGAAAAAAYABgBZAQAAPwUAAAAA&#10;">
                <v:fill on="f" focussize="0,0"/>
                <v:stroke on="f"/>
                <v:imagedata o:title=""/>
                <o:lock v:ext="edit" aspectratio="f"/>
                <v:textbox inset="0mm,0mm,0mm,0mm" style="layout-flow:vertical-ideographic;">
                  <w:txbxContent>
                    <w:p>
                      <w:pPr>
                        <w:spacing w:before="0" w:line="144" w:lineRule="auto"/>
                        <w:ind w:left="20" w:right="0" w:firstLine="0"/>
                        <w:jc w:val="left"/>
                        <w:rPr>
                          <w:sz w:val="11"/>
                        </w:rPr>
                      </w:pPr>
                      <w:r>
                        <w:rPr>
                          <w:color w:val="645E60"/>
                          <w:spacing w:val="9"/>
                          <w:w w:val="99"/>
                          <w:sz w:val="10"/>
                        </w:rPr>
                        <w:t>仅</w:t>
                      </w:r>
                      <w:r>
                        <w:rPr>
                          <w:color w:val="645E60"/>
                          <w:spacing w:val="-76"/>
                          <w:w w:val="100"/>
                          <w:position w:val="2"/>
                          <w:sz w:val="15"/>
                        </w:rPr>
                        <w:t>ll</w:t>
                      </w:r>
                      <w:r>
                        <w:rPr>
                          <w:color w:val="645E60"/>
                          <w:spacing w:val="-101"/>
                          <w:w w:val="100"/>
                          <w:position w:val="2"/>
                          <w:sz w:val="15"/>
                        </w:rPr>
                        <w:t>l</w:t>
                      </w:r>
                      <w:r>
                        <w:rPr>
                          <w:color w:val="645E60"/>
                          <w:w w:val="99"/>
                          <w:position w:val="2"/>
                          <w:sz w:val="11"/>
                        </w:rPr>
                        <w:t>需</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1772920</wp:posOffset>
                </wp:positionH>
                <wp:positionV relativeFrom="page">
                  <wp:posOffset>5294630</wp:posOffset>
                </wp:positionV>
                <wp:extent cx="109220" cy="225425"/>
                <wp:effectExtent l="0" t="0" r="0" b="0"/>
                <wp:wrapNone/>
                <wp:docPr id="101" name="文本框 603"/>
                <wp:cNvGraphicFramePr/>
                <a:graphic xmlns:a="http://schemas.openxmlformats.org/drawingml/2006/main">
                  <a:graphicData uri="http://schemas.microsoft.com/office/word/2010/wordprocessingShape">
                    <wps:wsp>
                      <wps:cNvSpPr txBox="1"/>
                      <wps:spPr>
                        <a:xfrm>
                          <a:off x="0" y="0"/>
                          <a:ext cx="109220" cy="225425"/>
                        </a:xfrm>
                        <a:prstGeom prst="rect">
                          <a:avLst/>
                        </a:prstGeom>
                        <a:noFill/>
                        <a:ln>
                          <a:noFill/>
                        </a:ln>
                      </wps:spPr>
                      <wps:txbx>
                        <w:txbxContent>
                          <w:p>
                            <w:pPr>
                              <w:spacing w:before="0" w:line="180" w:lineRule="auto"/>
                              <w:ind w:left="20" w:right="0" w:firstLine="0"/>
                              <w:jc w:val="left"/>
                              <w:rPr>
                                <w:sz w:val="13"/>
                              </w:rPr>
                            </w:pPr>
                            <w:r>
                              <w:rPr>
                                <w:color w:val="645E60"/>
                                <w:w w:val="99"/>
                                <w:sz w:val="13"/>
                              </w:rPr>
                              <w:t>袖</w:t>
                            </w:r>
                            <w:r>
                              <w:rPr>
                                <w:color w:val="645E60"/>
                                <w:sz w:val="13"/>
                              </w:rPr>
                              <w:t xml:space="preserve"> </w:t>
                            </w:r>
                            <w:r>
                              <w:rPr>
                                <w:color w:val="645E60"/>
                                <w:w w:val="99"/>
                                <w:sz w:val="13"/>
                              </w:rPr>
                              <w:t>订</w:t>
                            </w:r>
                          </w:p>
                        </w:txbxContent>
                      </wps:txbx>
                      <wps:bodyPr vert="eaVert" lIns="0" tIns="0" rIns="0" bIns="0" upright="1"/>
                    </wps:wsp>
                  </a:graphicData>
                </a:graphic>
              </wp:anchor>
            </w:drawing>
          </mc:Choice>
          <mc:Fallback>
            <w:pict>
              <v:shape id="文本框 603" o:spid="_x0000_s1026" o:spt="202" type="#_x0000_t202" style="position:absolute;left:0pt;margin-left:139.6pt;margin-top:416.9pt;height:17.75pt;width:8.6pt;mso-position-horizontal-relative:page;mso-position-vertical-relative:page;z-index:5120;mso-width-relative:page;mso-height-relative:page;" filled="f" stroked="f" coordsize="21600,21600" o:gfxdata="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DG9S6fYAAAACwEA&#10;AA8AAAAAAAAAAQAgAAAAIgAAAGRycy9kb3ducmV2LnhtbFBLAQIUABQAAAAIAIdO4kBptYTNqAEA&#10;ADUDAAAOAAAAAAAAAAEAIAAAACcBAABkcnMvZTJvRG9jLnhtbFBLBQYAAAAABgAGAFkBAABBBQAA&#10;AAA=&#10;">
                <v:fill on="f" focussize="0,0"/>
                <v:stroke on="f"/>
                <v:imagedata o:title=""/>
                <o:lock v:ext="edit" aspectratio="f"/>
                <v:textbox inset="0mm,0mm,0mm,0mm" style="layout-flow:vertical-ideographic;">
                  <w:txbxContent>
                    <w:p>
                      <w:pPr>
                        <w:spacing w:before="0" w:line="180" w:lineRule="auto"/>
                        <w:ind w:left="20" w:right="0" w:firstLine="0"/>
                        <w:jc w:val="left"/>
                        <w:rPr>
                          <w:sz w:val="13"/>
                        </w:rPr>
                      </w:pPr>
                      <w:r>
                        <w:rPr>
                          <w:color w:val="645E60"/>
                          <w:w w:val="99"/>
                          <w:sz w:val="13"/>
                        </w:rPr>
                        <w:t>袖</w:t>
                      </w:r>
                      <w:r>
                        <w:rPr>
                          <w:color w:val="645E60"/>
                          <w:sz w:val="13"/>
                        </w:rPr>
                        <w:t xml:space="preserve"> </w:t>
                      </w:r>
                      <w:r>
                        <w:rPr>
                          <w:color w:val="645E60"/>
                          <w:w w:val="99"/>
                          <w:sz w:val="13"/>
                        </w:rPr>
                        <w:t>订</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1734820</wp:posOffset>
                </wp:positionH>
                <wp:positionV relativeFrom="page">
                  <wp:posOffset>5521960</wp:posOffset>
                </wp:positionV>
                <wp:extent cx="123190" cy="685800"/>
                <wp:effectExtent l="0" t="0" r="0" b="0"/>
                <wp:wrapNone/>
                <wp:docPr id="102" name="文本框 604"/>
                <wp:cNvGraphicFramePr/>
                <a:graphic xmlns:a="http://schemas.openxmlformats.org/drawingml/2006/main">
                  <a:graphicData uri="http://schemas.microsoft.com/office/word/2010/wordprocessingShape">
                    <wps:wsp>
                      <wps:cNvSpPr txBox="1"/>
                      <wps:spPr>
                        <a:xfrm>
                          <a:off x="0" y="0"/>
                          <a:ext cx="123190" cy="685800"/>
                        </a:xfrm>
                        <a:prstGeom prst="rect">
                          <a:avLst/>
                        </a:prstGeom>
                        <a:noFill/>
                        <a:ln>
                          <a:noFill/>
                        </a:ln>
                      </wps:spPr>
                      <wps:txbx>
                        <w:txbxContent>
                          <w:p>
                            <w:pPr>
                              <w:tabs>
                                <w:tab w:val="left" w:pos="393"/>
                              </w:tabs>
                              <w:spacing w:before="0" w:line="204" w:lineRule="auto"/>
                              <w:ind w:left="20" w:right="0" w:firstLine="0"/>
                              <w:jc w:val="left"/>
                              <w:rPr>
                                <w:sz w:val="11"/>
                              </w:rPr>
                            </w:pPr>
                            <w:r>
                              <w:rPr>
                                <w:color w:val="494444"/>
                                <w:w w:val="99"/>
                                <w:sz w:val="11"/>
                              </w:rPr>
                              <w:t>见</w:t>
                            </w:r>
                            <w:r>
                              <w:rPr>
                                <w:color w:val="494444"/>
                                <w:sz w:val="11"/>
                              </w:rPr>
                              <w:tab/>
                            </w:r>
                            <w:r>
                              <w:rPr>
                                <w:color w:val="645E60"/>
                                <w:w w:val="99"/>
                                <w:sz w:val="11"/>
                              </w:rPr>
                              <w:t>戊</w:t>
                            </w:r>
                            <w:r>
                              <w:rPr>
                                <w:color w:val="645E60"/>
                                <w:spacing w:val="-23"/>
                                <w:sz w:val="11"/>
                              </w:rPr>
                              <w:t xml:space="preserve"> </w:t>
                            </w:r>
                            <w:r>
                              <w:rPr>
                                <w:color w:val="494444"/>
                                <w:w w:val="99"/>
                                <w:sz w:val="11"/>
                              </w:rPr>
                              <w:t>不</w:t>
                            </w:r>
                            <w:r>
                              <w:rPr>
                                <w:color w:val="494444"/>
                                <w:spacing w:val="-16"/>
                                <w:sz w:val="11"/>
                              </w:rPr>
                              <w:t xml:space="preserve"> </w:t>
                            </w:r>
                            <w:r>
                              <w:rPr>
                                <w:color w:val="494444"/>
                                <w:w w:val="99"/>
                                <w:sz w:val="11"/>
                              </w:rPr>
                              <w:t>贮</w:t>
                            </w:r>
                            <w:r>
                              <w:rPr>
                                <w:color w:val="494444"/>
                                <w:spacing w:val="-14"/>
                                <w:sz w:val="11"/>
                              </w:rPr>
                              <w:t xml:space="preserve"> </w:t>
                            </w:r>
                            <w:r>
                              <w:rPr>
                                <w:color w:val="7E7777"/>
                                <w:spacing w:val="1"/>
                                <w:w w:val="99"/>
                                <w:position w:val="2"/>
                                <w:sz w:val="11"/>
                              </w:rPr>
                              <w:t>＼</w:t>
                            </w:r>
                            <w:r>
                              <w:rPr>
                                <w:color w:val="645E60"/>
                                <w:w w:val="99"/>
                                <w:position w:val="4"/>
                                <w:sz w:val="11"/>
                              </w:rPr>
                              <w:t>＇</w:t>
                            </w:r>
                          </w:p>
                        </w:txbxContent>
                      </wps:txbx>
                      <wps:bodyPr vert="eaVert" lIns="0" tIns="0" rIns="0" bIns="0" upright="1"/>
                    </wps:wsp>
                  </a:graphicData>
                </a:graphic>
              </wp:anchor>
            </w:drawing>
          </mc:Choice>
          <mc:Fallback>
            <w:pict>
              <v:shape id="文本框 604" o:spid="_x0000_s1026" o:spt="202" type="#_x0000_t202" style="position:absolute;left:0pt;margin-left:136.6pt;margin-top:434.8pt;height:54pt;width:9.7pt;mso-position-horizontal-relative:page;mso-position-vertical-relative:page;z-index:5120;mso-width-relative:page;mso-height-relative:page;" filled="f" stroked="f" coordsize="21600,21600" o:gfxdata="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2LKvw9kAAAAL&#10;AQAADwAAAAAAAAABACAAAAAiAAAAZHJzL2Rvd25yZXYueG1sUEsBAhQAFAAAAAgAh07iQOOsDSap&#10;AQAANQMAAA4AAAAAAAAAAQAgAAAAKAEAAGRycy9lMm9Eb2MueG1sUEsFBgAAAAAGAAYAWQEAAEMF&#10;AAAAAA==&#10;">
                <v:fill on="f" focussize="0,0"/>
                <v:stroke on="f"/>
                <v:imagedata o:title=""/>
                <o:lock v:ext="edit" aspectratio="f"/>
                <v:textbox inset="0mm,0mm,0mm,0mm" style="layout-flow:vertical-ideographic;">
                  <w:txbxContent>
                    <w:p>
                      <w:pPr>
                        <w:tabs>
                          <w:tab w:val="left" w:pos="393"/>
                        </w:tabs>
                        <w:spacing w:before="0" w:line="204" w:lineRule="auto"/>
                        <w:ind w:left="20" w:right="0" w:firstLine="0"/>
                        <w:jc w:val="left"/>
                        <w:rPr>
                          <w:sz w:val="11"/>
                        </w:rPr>
                      </w:pPr>
                      <w:r>
                        <w:rPr>
                          <w:color w:val="494444"/>
                          <w:w w:val="99"/>
                          <w:sz w:val="11"/>
                        </w:rPr>
                        <w:t>见</w:t>
                      </w:r>
                      <w:r>
                        <w:rPr>
                          <w:color w:val="494444"/>
                          <w:sz w:val="11"/>
                        </w:rPr>
                        <w:tab/>
                      </w:r>
                      <w:r>
                        <w:rPr>
                          <w:color w:val="645E60"/>
                          <w:w w:val="99"/>
                          <w:sz w:val="11"/>
                        </w:rPr>
                        <w:t>戊</w:t>
                      </w:r>
                      <w:r>
                        <w:rPr>
                          <w:color w:val="645E60"/>
                          <w:spacing w:val="-23"/>
                          <w:sz w:val="11"/>
                        </w:rPr>
                        <w:t xml:space="preserve"> </w:t>
                      </w:r>
                      <w:r>
                        <w:rPr>
                          <w:color w:val="494444"/>
                          <w:w w:val="99"/>
                          <w:sz w:val="11"/>
                        </w:rPr>
                        <w:t>不</w:t>
                      </w:r>
                      <w:r>
                        <w:rPr>
                          <w:color w:val="494444"/>
                          <w:spacing w:val="-16"/>
                          <w:sz w:val="11"/>
                        </w:rPr>
                        <w:t xml:space="preserve"> </w:t>
                      </w:r>
                      <w:r>
                        <w:rPr>
                          <w:color w:val="494444"/>
                          <w:w w:val="99"/>
                          <w:sz w:val="11"/>
                        </w:rPr>
                        <w:t>贮</w:t>
                      </w:r>
                      <w:r>
                        <w:rPr>
                          <w:color w:val="494444"/>
                          <w:spacing w:val="-14"/>
                          <w:sz w:val="11"/>
                        </w:rPr>
                        <w:t xml:space="preserve"> </w:t>
                      </w:r>
                      <w:r>
                        <w:rPr>
                          <w:color w:val="7E7777"/>
                          <w:spacing w:val="1"/>
                          <w:w w:val="99"/>
                          <w:position w:val="2"/>
                          <w:sz w:val="11"/>
                        </w:rPr>
                        <w:t>＼</w:t>
                      </w:r>
                      <w:r>
                        <w:rPr>
                          <w:color w:val="645E60"/>
                          <w:w w:val="99"/>
                          <w:position w:val="4"/>
                          <w:sz w:val="11"/>
                        </w:rPr>
                        <w:t>＇</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1696085</wp:posOffset>
                </wp:positionH>
                <wp:positionV relativeFrom="page">
                  <wp:posOffset>5657850</wp:posOffset>
                </wp:positionV>
                <wp:extent cx="89535" cy="89535"/>
                <wp:effectExtent l="0" t="0" r="0" b="0"/>
                <wp:wrapNone/>
                <wp:docPr id="103" name="文本框 605"/>
                <wp:cNvGraphicFramePr/>
                <a:graphic xmlns:a="http://schemas.openxmlformats.org/drawingml/2006/main">
                  <a:graphicData uri="http://schemas.microsoft.com/office/word/2010/wordprocessingShape">
                    <wps:wsp>
                      <wps:cNvSpPr txBox="1"/>
                      <wps:spPr>
                        <a:xfrm>
                          <a:off x="0" y="0"/>
                          <a:ext cx="89535" cy="89535"/>
                        </a:xfrm>
                        <a:prstGeom prst="rect">
                          <a:avLst/>
                        </a:prstGeom>
                        <a:noFill/>
                        <a:ln>
                          <a:noFill/>
                        </a:ln>
                      </wps:spPr>
                      <wps:txbx>
                        <w:txbxContent>
                          <w:p>
                            <w:pPr>
                              <w:spacing w:before="0" w:line="180" w:lineRule="auto"/>
                              <w:ind w:left="20" w:right="0" w:firstLine="0"/>
                              <w:jc w:val="left"/>
                              <w:rPr>
                                <w:sz w:val="10"/>
                              </w:rPr>
                            </w:pPr>
                            <w:r>
                              <w:rPr>
                                <w:color w:val="7E7777"/>
                                <w:w w:val="99"/>
                                <w:sz w:val="10"/>
                              </w:rPr>
                              <w:t>办</w:t>
                            </w:r>
                          </w:p>
                        </w:txbxContent>
                      </wps:txbx>
                      <wps:bodyPr vert="eaVert" lIns="0" tIns="0" rIns="0" bIns="0" upright="1"/>
                    </wps:wsp>
                  </a:graphicData>
                </a:graphic>
              </wp:anchor>
            </w:drawing>
          </mc:Choice>
          <mc:Fallback>
            <w:pict>
              <v:shape id="文本框 605" o:spid="_x0000_s1026" o:spt="202" type="#_x0000_t202" style="position:absolute;left:0pt;margin-left:133.55pt;margin-top:445.5pt;height:7.05pt;width:7.05pt;mso-position-horizontal-relative:page;mso-position-vertical-relative:page;z-index:5120;mso-width-relative:page;mso-height-relative:page;" filled="f" stroked="f" coordsize="21600,21600" o:gfxdata="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Cg5z17YAAAACwEAAA8A&#10;AAAAAAAAAQAgAAAAIgAAAGRycy9kb3ducmV2LnhtbFBLAQIUABQAAAAIAIdO4kAoUVxbpQEAADMD&#10;AAAOAAAAAAAAAAEAIAAAACcBAABkcnMvZTJvRG9jLnhtbFBLBQYAAAAABgAGAFkBAAA+BQAAAAA=&#10;">
                <v:fill on="f" focussize="0,0"/>
                <v:stroke on="f"/>
                <v:imagedata o:title=""/>
                <o:lock v:ext="edit" aspectratio="f"/>
                <v:textbox inset="0mm,0mm,0mm,0mm" style="layout-flow:vertical-ideographic;">
                  <w:txbxContent>
                    <w:p>
                      <w:pPr>
                        <w:spacing w:before="0" w:line="180" w:lineRule="auto"/>
                        <w:ind w:left="20" w:right="0" w:firstLine="0"/>
                        <w:jc w:val="left"/>
                        <w:rPr>
                          <w:sz w:val="10"/>
                        </w:rPr>
                      </w:pPr>
                      <w:r>
                        <w:rPr>
                          <w:color w:val="7E7777"/>
                          <w:w w:val="99"/>
                          <w:sz w:val="10"/>
                        </w:rPr>
                        <w:t>办</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1680845</wp:posOffset>
                </wp:positionH>
                <wp:positionV relativeFrom="page">
                  <wp:posOffset>5295265</wp:posOffset>
                </wp:positionV>
                <wp:extent cx="102870" cy="212725"/>
                <wp:effectExtent l="0" t="0" r="0" b="0"/>
                <wp:wrapNone/>
                <wp:docPr id="104" name="文本框 606"/>
                <wp:cNvGraphicFramePr/>
                <a:graphic xmlns:a="http://schemas.openxmlformats.org/drawingml/2006/main">
                  <a:graphicData uri="http://schemas.microsoft.com/office/word/2010/wordprocessingShape">
                    <wps:wsp>
                      <wps:cNvSpPr txBox="1"/>
                      <wps:spPr>
                        <a:xfrm>
                          <a:off x="0" y="0"/>
                          <a:ext cx="102870" cy="212725"/>
                        </a:xfrm>
                        <a:prstGeom prst="rect">
                          <a:avLst/>
                        </a:prstGeom>
                        <a:noFill/>
                        <a:ln>
                          <a:noFill/>
                        </a:ln>
                      </wps:spPr>
                      <wps:txbx>
                        <w:txbxContent>
                          <w:p>
                            <w:pPr>
                              <w:spacing w:before="0" w:line="180" w:lineRule="auto"/>
                              <w:ind w:left="20" w:right="0" w:firstLine="0"/>
                              <w:jc w:val="left"/>
                              <w:rPr>
                                <w:sz w:val="12"/>
                              </w:rPr>
                            </w:pPr>
                            <w:r>
                              <w:rPr>
                                <w:color w:val="494444"/>
                                <w:w w:val="99"/>
                                <w:sz w:val="12"/>
                              </w:rPr>
                              <w:t>改</w:t>
                            </w:r>
                            <w:r>
                              <w:rPr>
                                <w:color w:val="494444"/>
                                <w:sz w:val="12"/>
                              </w:rPr>
                              <w:t xml:space="preserve"> </w:t>
                            </w:r>
                            <w:r>
                              <w:rPr>
                                <w:color w:val="494444"/>
                                <w:w w:val="99"/>
                                <w:sz w:val="12"/>
                              </w:rPr>
                              <w:t>市</w:t>
                            </w:r>
                          </w:p>
                        </w:txbxContent>
                      </wps:txbx>
                      <wps:bodyPr vert="eaVert" lIns="0" tIns="0" rIns="0" bIns="0" upright="1"/>
                    </wps:wsp>
                  </a:graphicData>
                </a:graphic>
              </wp:anchor>
            </w:drawing>
          </mc:Choice>
          <mc:Fallback>
            <w:pict>
              <v:shape id="文本框 606" o:spid="_x0000_s1026" o:spt="202" type="#_x0000_t202" style="position:absolute;left:0pt;margin-left:132.35pt;margin-top:416.95pt;height:16.75pt;width:8.1pt;mso-position-horizontal-relative:page;mso-position-vertical-relative:page;z-index:5120;mso-width-relative:page;mso-height-relative:page;" filled="f" stroked="f" coordsize="21600,21600" o:gfxdata="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">
                <v:fill on="f" focussize="0,0"/>
                <v:stroke on="f"/>
                <v:imagedata o:title=""/>
                <o:lock v:ext="edit" aspectratio="f"/>
                <v:textbox inset="0mm,0mm,0mm,0mm" style="layout-flow:vertical-ideographic;">
                  <w:txbxContent>
                    <w:p>
                      <w:pPr>
                        <w:spacing w:before="0" w:line="180" w:lineRule="auto"/>
                        <w:ind w:left="20" w:right="0" w:firstLine="0"/>
                        <w:jc w:val="left"/>
                        <w:rPr>
                          <w:sz w:val="12"/>
                        </w:rPr>
                      </w:pPr>
                      <w:r>
                        <w:rPr>
                          <w:color w:val="494444"/>
                          <w:w w:val="99"/>
                          <w:sz w:val="12"/>
                        </w:rPr>
                        <w:t>改</w:t>
                      </w:r>
                      <w:r>
                        <w:rPr>
                          <w:color w:val="494444"/>
                          <w:sz w:val="12"/>
                        </w:rPr>
                        <w:t xml:space="preserve"> </w:t>
                      </w:r>
                      <w:r>
                        <w:rPr>
                          <w:color w:val="494444"/>
                          <w:w w:val="99"/>
                          <w:sz w:val="12"/>
                        </w:rPr>
                        <w:t>市</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1589405</wp:posOffset>
                </wp:positionH>
                <wp:positionV relativeFrom="page">
                  <wp:posOffset>5293360</wp:posOffset>
                </wp:positionV>
                <wp:extent cx="153035" cy="854710"/>
                <wp:effectExtent l="0" t="0" r="0" b="0"/>
                <wp:wrapNone/>
                <wp:docPr id="105" name="文本框 607"/>
                <wp:cNvGraphicFramePr/>
                <a:graphic xmlns:a="http://schemas.openxmlformats.org/drawingml/2006/main">
                  <a:graphicData uri="http://schemas.microsoft.com/office/word/2010/wordprocessingShape">
                    <wps:wsp>
                      <wps:cNvSpPr txBox="1"/>
                      <wps:spPr>
                        <a:xfrm>
                          <a:off x="0" y="0"/>
                          <a:ext cx="153035" cy="854710"/>
                        </a:xfrm>
                        <a:prstGeom prst="rect">
                          <a:avLst/>
                        </a:prstGeom>
                        <a:noFill/>
                        <a:ln>
                          <a:noFill/>
                        </a:ln>
                      </wps:spPr>
                      <wps:txbx>
                        <w:txbxContent>
                          <w:p>
                            <w:pPr>
                              <w:spacing w:before="0"/>
                              <w:ind w:left="548" w:right="0" w:firstLine="0"/>
                              <w:jc w:val="left"/>
                              <w:rPr>
                                <w:sz w:val="11"/>
                              </w:rPr>
                            </w:pPr>
                            <w:r>
                              <w:rPr>
                                <w:color w:val="494444"/>
                                <w:w w:val="99"/>
                                <w:position w:val="1"/>
                                <w:sz w:val="13"/>
                              </w:rPr>
                              <w:t>l</w:t>
                            </w:r>
                            <w:r>
                              <w:rPr>
                                <w:color w:val="494444"/>
                                <w:position w:val="1"/>
                                <w:sz w:val="13"/>
                              </w:rPr>
                              <w:t xml:space="preserve"> </w:t>
                            </w:r>
                            <w:r>
                              <w:rPr>
                                <w:color w:val="645E60"/>
                                <w:w w:val="99"/>
                                <w:sz w:val="11"/>
                              </w:rPr>
                              <w:t>矿</w:t>
                            </w:r>
                            <w:r>
                              <w:rPr>
                                <w:color w:val="645E60"/>
                                <w:sz w:val="11"/>
                              </w:rPr>
                              <w:t xml:space="preserve"> </w:t>
                            </w:r>
                            <w:r>
                              <w:rPr>
                                <w:color w:val="494444"/>
                                <w:w w:val="99"/>
                                <w:sz w:val="11"/>
                              </w:rPr>
                              <w:t>的</w:t>
                            </w:r>
                            <w:r>
                              <w:rPr>
                                <w:color w:val="494444"/>
                                <w:sz w:val="11"/>
                              </w:rPr>
                              <w:t xml:space="preserve"> </w:t>
                            </w:r>
                            <w:r>
                              <w:rPr>
                                <w:color w:val="494444"/>
                                <w:w w:val="99"/>
                                <w:sz w:val="11"/>
                              </w:rPr>
                              <w:t>子</w:t>
                            </w:r>
                            <w:r>
                              <w:rPr>
                                <w:color w:val="494444"/>
                                <w:sz w:val="11"/>
                              </w:rPr>
                              <w:t xml:space="preserve"> </w:t>
                            </w:r>
                            <w:r>
                              <w:rPr>
                                <w:color w:val="645E60"/>
                                <w:w w:val="99"/>
                                <w:sz w:val="11"/>
                              </w:rPr>
                              <w:t>见</w:t>
                            </w:r>
                          </w:p>
                          <w:p>
                            <w:pPr>
                              <w:spacing w:before="0" w:line="84" w:lineRule="auto"/>
                              <w:ind w:left="20" w:right="0" w:firstLine="0"/>
                              <w:jc w:val="left"/>
                              <w:rPr>
                                <w:sz w:val="13"/>
                              </w:rPr>
                            </w:pPr>
                            <w:r>
                              <w:rPr>
                                <w:color w:val="645E60"/>
                                <w:spacing w:val="-15"/>
                                <w:w w:val="99"/>
                                <w:sz w:val="13"/>
                              </w:rPr>
                              <w:t>发</w:t>
                            </w:r>
                            <w:r>
                              <w:rPr>
                                <w:color w:val="494444"/>
                                <w:spacing w:val="-93"/>
                                <w:w w:val="100"/>
                                <w:position w:val="2"/>
                                <w:sz w:val="18"/>
                              </w:rPr>
                              <w:t>l</w:t>
                            </w:r>
                            <w:r>
                              <w:rPr>
                                <w:color w:val="494444"/>
                                <w:spacing w:val="-17"/>
                                <w:w w:val="100"/>
                                <w:position w:val="2"/>
                                <w:sz w:val="18"/>
                              </w:rPr>
                              <w:t>i</w:t>
                            </w:r>
                            <w:r>
                              <w:rPr>
                                <w:color w:val="645E60"/>
                                <w:spacing w:val="-46"/>
                                <w:w w:val="99"/>
                                <w:position w:val="6"/>
                                <w:sz w:val="10"/>
                              </w:rPr>
                              <w:t>仑</w:t>
                            </w:r>
                            <w:r>
                              <w:rPr>
                                <w:color w:val="7E7777"/>
                                <w:w w:val="99"/>
                                <w:position w:val="8"/>
                                <w:sz w:val="13"/>
                              </w:rPr>
                              <w:t>}</w:t>
                            </w:r>
                          </w:p>
                        </w:txbxContent>
                      </wps:txbx>
                      <wps:bodyPr vert="eaVert" lIns="0" tIns="0" rIns="0" bIns="0" upright="1"/>
                    </wps:wsp>
                  </a:graphicData>
                </a:graphic>
              </wp:anchor>
            </w:drawing>
          </mc:Choice>
          <mc:Fallback>
            <w:pict>
              <v:shape id="文本框 607" o:spid="_x0000_s1026" o:spt="202" type="#_x0000_t202" style="position:absolute;left:0pt;margin-left:125.15pt;margin-top:416.8pt;height:67.3pt;width:12.05pt;mso-position-horizontal-relative:page;mso-position-vertical-relative:page;z-index:5120;mso-width-relative:page;mso-height-relative:page;" filled="f" stroked="f" coordsize="21600,21600" o:gfxdata="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">
                <v:fill on="f" focussize="0,0"/>
                <v:stroke on="f"/>
                <v:imagedata o:title=""/>
                <o:lock v:ext="edit" aspectratio="f"/>
                <v:textbox inset="0mm,0mm,0mm,0mm" style="layout-flow:vertical-ideographic;">
                  <w:txbxContent>
                    <w:p>
                      <w:pPr>
                        <w:spacing w:before="0"/>
                        <w:ind w:left="548" w:right="0" w:firstLine="0"/>
                        <w:jc w:val="left"/>
                        <w:rPr>
                          <w:sz w:val="11"/>
                        </w:rPr>
                      </w:pPr>
                      <w:r>
                        <w:rPr>
                          <w:color w:val="494444"/>
                          <w:w w:val="99"/>
                          <w:position w:val="1"/>
                          <w:sz w:val="13"/>
                        </w:rPr>
                        <w:t>l</w:t>
                      </w:r>
                      <w:r>
                        <w:rPr>
                          <w:color w:val="494444"/>
                          <w:position w:val="1"/>
                          <w:sz w:val="13"/>
                        </w:rPr>
                        <w:t xml:space="preserve"> </w:t>
                      </w:r>
                      <w:r>
                        <w:rPr>
                          <w:color w:val="645E60"/>
                          <w:w w:val="99"/>
                          <w:sz w:val="11"/>
                        </w:rPr>
                        <w:t>矿</w:t>
                      </w:r>
                      <w:r>
                        <w:rPr>
                          <w:color w:val="645E60"/>
                          <w:sz w:val="11"/>
                        </w:rPr>
                        <w:t xml:space="preserve"> </w:t>
                      </w:r>
                      <w:r>
                        <w:rPr>
                          <w:color w:val="494444"/>
                          <w:w w:val="99"/>
                          <w:sz w:val="11"/>
                        </w:rPr>
                        <w:t>的</w:t>
                      </w:r>
                      <w:r>
                        <w:rPr>
                          <w:color w:val="494444"/>
                          <w:sz w:val="11"/>
                        </w:rPr>
                        <w:t xml:space="preserve"> </w:t>
                      </w:r>
                      <w:r>
                        <w:rPr>
                          <w:color w:val="494444"/>
                          <w:w w:val="99"/>
                          <w:sz w:val="11"/>
                        </w:rPr>
                        <w:t>子</w:t>
                      </w:r>
                      <w:r>
                        <w:rPr>
                          <w:color w:val="494444"/>
                          <w:sz w:val="11"/>
                        </w:rPr>
                        <w:t xml:space="preserve"> </w:t>
                      </w:r>
                      <w:r>
                        <w:rPr>
                          <w:color w:val="645E60"/>
                          <w:w w:val="99"/>
                          <w:sz w:val="11"/>
                        </w:rPr>
                        <w:t>见</w:t>
                      </w:r>
                    </w:p>
                    <w:p>
                      <w:pPr>
                        <w:spacing w:before="0" w:line="84" w:lineRule="auto"/>
                        <w:ind w:left="20" w:right="0" w:firstLine="0"/>
                        <w:jc w:val="left"/>
                        <w:rPr>
                          <w:sz w:val="13"/>
                        </w:rPr>
                      </w:pPr>
                      <w:r>
                        <w:rPr>
                          <w:color w:val="645E60"/>
                          <w:spacing w:val="-15"/>
                          <w:w w:val="99"/>
                          <w:sz w:val="13"/>
                        </w:rPr>
                        <w:t>发</w:t>
                      </w:r>
                      <w:r>
                        <w:rPr>
                          <w:color w:val="494444"/>
                          <w:spacing w:val="-93"/>
                          <w:w w:val="100"/>
                          <w:position w:val="2"/>
                          <w:sz w:val="18"/>
                        </w:rPr>
                        <w:t>l</w:t>
                      </w:r>
                      <w:r>
                        <w:rPr>
                          <w:color w:val="494444"/>
                          <w:spacing w:val="-17"/>
                          <w:w w:val="100"/>
                          <w:position w:val="2"/>
                          <w:sz w:val="18"/>
                        </w:rPr>
                        <w:t>i</w:t>
                      </w:r>
                      <w:r>
                        <w:rPr>
                          <w:color w:val="645E60"/>
                          <w:spacing w:val="-46"/>
                          <w:w w:val="99"/>
                          <w:position w:val="6"/>
                          <w:sz w:val="10"/>
                        </w:rPr>
                        <w:t>仑</w:t>
                      </w:r>
                      <w:r>
                        <w:rPr>
                          <w:color w:val="7E7777"/>
                          <w:w w:val="99"/>
                          <w:position w:val="8"/>
                          <w:sz w:val="13"/>
                        </w:rPr>
                        <w:t>}</w:t>
                      </w:r>
                    </w:p>
                  </w:txbxContent>
                </v:textbox>
              </v:shape>
            </w:pict>
          </mc:Fallback>
        </mc:AlternateContent>
      </w:r>
      <w:r>
        <mc:AlternateContent>
          <mc:Choice Requires="wps">
            <w:drawing>
              <wp:anchor distT="0" distB="0" distL="114300" distR="114300" simplePos="0" relativeHeight="5120" behindDoc="0" locked="0" layoutInCell="1" allowOverlap="1">
                <wp:simplePos x="0" y="0"/>
                <wp:positionH relativeFrom="page">
                  <wp:posOffset>1570355</wp:posOffset>
                </wp:positionH>
                <wp:positionV relativeFrom="page">
                  <wp:posOffset>5745480</wp:posOffset>
                </wp:positionV>
                <wp:extent cx="99695" cy="194945"/>
                <wp:effectExtent l="0" t="0" r="0" b="0"/>
                <wp:wrapNone/>
                <wp:docPr id="86" name="文本框 608"/>
                <wp:cNvGraphicFramePr/>
                <a:graphic xmlns:a="http://schemas.openxmlformats.org/drawingml/2006/main">
                  <a:graphicData uri="http://schemas.microsoft.com/office/word/2010/wordprocessingShape">
                    <wps:wsp>
                      <wps:cNvSpPr txBox="1"/>
                      <wps:spPr>
                        <a:xfrm>
                          <a:off x="0" y="0"/>
                          <a:ext cx="99695" cy="194945"/>
                        </a:xfrm>
                        <a:prstGeom prst="rect">
                          <a:avLst/>
                        </a:prstGeom>
                        <a:noFill/>
                        <a:ln>
                          <a:noFill/>
                        </a:ln>
                      </wps:spPr>
                      <wps:txbx>
                        <w:txbxContent>
                          <w:p>
                            <w:pPr>
                              <w:spacing w:before="0" w:line="180" w:lineRule="auto"/>
                              <w:ind w:left="20" w:right="0" w:firstLine="0"/>
                              <w:jc w:val="left"/>
                              <w:rPr>
                                <w:sz w:val="11"/>
                              </w:rPr>
                            </w:pPr>
                            <w:r>
                              <w:rPr>
                                <w:color w:val="645E60"/>
                                <w:w w:val="99"/>
                                <w:position w:val="1"/>
                                <w:sz w:val="11"/>
                              </w:rPr>
                              <w:t>只</w:t>
                            </w:r>
                            <w:r>
                              <w:rPr>
                                <w:color w:val="645E60"/>
                                <w:position w:val="1"/>
                                <w:sz w:val="11"/>
                              </w:rPr>
                              <w:t xml:space="preserve"> </w:t>
                            </w:r>
                            <w:r>
                              <w:rPr>
                                <w:color w:val="494444"/>
                                <w:w w:val="99"/>
                                <w:sz w:val="11"/>
                              </w:rPr>
                              <w:t>比</w:t>
                            </w:r>
                          </w:p>
                        </w:txbxContent>
                      </wps:txbx>
                      <wps:bodyPr vert="eaVert" lIns="0" tIns="0" rIns="0" bIns="0" upright="1"/>
                    </wps:wsp>
                  </a:graphicData>
                </a:graphic>
              </wp:anchor>
            </w:drawing>
          </mc:Choice>
          <mc:Fallback>
            <w:pict>
              <v:shape id="文本框 608" o:spid="_x0000_s1026" o:spt="202" type="#_x0000_t202" style="position:absolute;left:0pt;margin-left:123.65pt;margin-top:452.4pt;height:15.35pt;width:7.85pt;mso-position-horizontal-relative:page;mso-position-vertical-relative:page;z-index:5120;mso-width-relative:page;mso-height-relative:page;" filled="f" stroked="f" coordsize="21600,21600" o:gfxdata="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BGJ5HO2AAAAAsB&#10;AAAPAAAAAAAAAAEAIAAAACIAAABkcnMvZG93bnJldi54bWxQSwECFAAUAAAACACHTuJA+NsUsqkB&#10;AAAzAwAADgAAAAAAAAABACAAAAAnAQAAZHJzL2Uyb0RvYy54bWxQSwUGAAAAAAYABgBZAQAAQgUA&#10;AAAA&#10;">
                <v:fill on="f" focussize="0,0"/>
                <v:stroke on="f"/>
                <v:imagedata o:title=""/>
                <o:lock v:ext="edit" aspectratio="f"/>
                <v:textbox inset="0mm,0mm,0mm,0mm" style="layout-flow:vertical-ideographic;">
                  <w:txbxContent>
                    <w:p>
                      <w:pPr>
                        <w:spacing w:before="0" w:line="180" w:lineRule="auto"/>
                        <w:ind w:left="20" w:right="0" w:firstLine="0"/>
                        <w:jc w:val="left"/>
                        <w:rPr>
                          <w:sz w:val="11"/>
                        </w:rPr>
                      </w:pPr>
                      <w:r>
                        <w:rPr>
                          <w:color w:val="645E60"/>
                          <w:w w:val="99"/>
                          <w:position w:val="1"/>
                          <w:sz w:val="11"/>
                        </w:rPr>
                        <w:t>只</w:t>
                      </w:r>
                      <w:r>
                        <w:rPr>
                          <w:color w:val="645E60"/>
                          <w:position w:val="1"/>
                          <w:sz w:val="11"/>
                        </w:rPr>
                        <w:t xml:space="preserve"> </w:t>
                      </w:r>
                      <w:r>
                        <w:rPr>
                          <w:color w:val="494444"/>
                          <w:w w:val="99"/>
                          <w:sz w:val="11"/>
                        </w:rPr>
                        <w:t>比</w:t>
                      </w:r>
                    </w:p>
                  </w:txbxContent>
                </v:textbox>
              </v:shape>
            </w:pict>
          </mc:Fallback>
        </mc:AlternateContent>
      </w:r>
      <w:r>
        <w:rPr>
          <w:rFonts w:ascii="Arial" w:eastAsia="Arial"/>
          <w:color w:val="645E60"/>
          <w:w w:val="80"/>
          <w:position w:val="19"/>
          <w:sz w:val="17"/>
        </w:rPr>
        <w:t xml:space="preserve">8 </w:t>
      </w:r>
      <w:r>
        <w:rPr>
          <w:color w:val="645E60"/>
          <w:w w:val="85"/>
          <w:position w:val="19"/>
          <w:sz w:val="14"/>
        </w:rPr>
        <w:t xml:space="preserve">见 </w:t>
      </w:r>
      <w:r>
        <w:rPr>
          <w:rFonts w:ascii="Times New Roman" w:eastAsia="Times New Roman"/>
          <w:color w:val="7E7777"/>
          <w:w w:val="80"/>
          <w:sz w:val="42"/>
        </w:rPr>
        <w:t>-</w:t>
      </w:r>
      <w:r>
        <w:rPr>
          <w:rFonts w:ascii="Times New Roman" w:eastAsia="Times New Roman"/>
          <w:color w:val="645E60"/>
          <w:w w:val="80"/>
          <w:sz w:val="42"/>
        </w:rPr>
        <w:t>: I-</w:t>
      </w:r>
    </w:p>
    <w:p>
      <w:pPr>
        <w:tabs>
          <w:tab w:val="left" w:pos="776"/>
          <w:tab w:val="left" w:pos="2993"/>
          <w:tab w:val="left" w:pos="3778"/>
          <w:tab w:val="left" w:pos="4578"/>
        </w:tabs>
        <w:spacing w:before="0" w:line="435" w:lineRule="exact"/>
        <w:ind w:left="128" w:right="0" w:firstLine="0"/>
        <w:jc w:val="left"/>
        <w:rPr>
          <w:sz w:val="34"/>
        </w:rPr>
      </w:pPr>
      <w:r>
        <w:br w:type="column"/>
      </w:r>
      <w:r>
        <w:rPr>
          <w:rFonts w:ascii="Times New Roman" w:eastAsia="Times New Roman"/>
          <w:color w:val="908989"/>
          <w:spacing w:val="-53"/>
          <w:w w:val="76"/>
          <w:sz w:val="42"/>
        </w:rPr>
        <w:t>,</w:t>
      </w:r>
      <w:r>
        <w:rPr>
          <w:rFonts w:ascii="Times New Roman" w:eastAsia="Times New Roman"/>
          <w:color w:val="908989"/>
          <w:w w:val="8"/>
          <w:sz w:val="42"/>
        </w:rPr>
        <w:t>1</w:t>
      </w:r>
      <w:r>
        <w:rPr>
          <w:rFonts w:ascii="Times New Roman" w:eastAsia="Times New Roman"/>
          <w:color w:val="908989"/>
          <w:spacing w:val="13"/>
          <w:sz w:val="42"/>
        </w:rPr>
        <w:t xml:space="preserve"> </w:t>
      </w:r>
      <w:r>
        <w:rPr>
          <w:color w:val="2F2B2B"/>
          <w:w w:val="8"/>
          <w:sz w:val="38"/>
        </w:rPr>
        <w:t>眈</w:t>
      </w:r>
      <w:r>
        <w:rPr>
          <w:color w:val="2F2B2B"/>
          <w:sz w:val="38"/>
        </w:rPr>
        <w:tab/>
      </w:r>
      <w:r>
        <w:rPr>
          <w:rFonts w:ascii="Arial" w:eastAsia="Arial"/>
          <w:color w:val="2F2B2B"/>
          <w:spacing w:val="-1"/>
          <w:w w:val="40"/>
          <w:sz w:val="39"/>
        </w:rPr>
        <w:t>1</w:t>
      </w:r>
      <w:r>
        <w:rPr>
          <w:rFonts w:ascii="Arial" w:eastAsia="Arial"/>
          <w:color w:val="2F2B2B"/>
          <w:spacing w:val="11"/>
          <w:w w:val="40"/>
          <w:sz w:val="39"/>
        </w:rPr>
        <w:t>f</w:t>
      </w:r>
      <w:r>
        <w:rPr>
          <w:rFonts w:ascii="Arial" w:eastAsia="Arial"/>
          <w:color w:val="2F2B2B"/>
          <w:spacing w:val="-1"/>
          <w:w w:val="83"/>
          <w:sz w:val="39"/>
        </w:rPr>
        <w:t>t</w:t>
      </w:r>
      <w:r>
        <w:rPr>
          <w:rFonts w:ascii="Arial" w:eastAsia="Arial"/>
          <w:color w:val="2F2B2B"/>
          <w:spacing w:val="-21"/>
          <w:w w:val="83"/>
          <w:sz w:val="39"/>
        </w:rPr>
        <w:t>:</w:t>
      </w:r>
      <w:r>
        <w:rPr>
          <w:color w:val="2F2B2B"/>
          <w:spacing w:val="17"/>
          <w:w w:val="109"/>
          <w:sz w:val="30"/>
        </w:rPr>
        <w:t>心</w:t>
      </w:r>
      <w:r>
        <w:rPr>
          <w:color w:val="2F2B2B"/>
          <w:spacing w:val="26"/>
          <w:w w:val="109"/>
          <w:sz w:val="30"/>
        </w:rPr>
        <w:t>扣</w:t>
      </w:r>
      <w:r>
        <w:rPr>
          <w:color w:val="2F2B2B"/>
          <w:w w:val="109"/>
          <w:sz w:val="30"/>
        </w:rPr>
        <w:t>犯</w:t>
      </w:r>
      <w:r>
        <w:rPr>
          <w:color w:val="2F2B2B"/>
          <w:spacing w:val="-85"/>
          <w:sz w:val="30"/>
        </w:rPr>
        <w:t xml:space="preserve"> </w:t>
      </w:r>
      <w:r>
        <w:rPr>
          <w:rFonts w:ascii="Times New Roman" w:eastAsia="Times New Roman"/>
          <w:color w:val="2F2B2B"/>
          <w:spacing w:val="-19"/>
          <w:w w:val="106"/>
          <w:sz w:val="46"/>
        </w:rPr>
        <w:t>t</w:t>
      </w:r>
      <w:r>
        <w:rPr>
          <w:color w:val="2F2B2B"/>
          <w:w w:val="106"/>
          <w:sz w:val="39"/>
        </w:rPr>
        <w:t>吓</w:t>
      </w:r>
      <w:r>
        <w:rPr>
          <w:color w:val="2F2B2B"/>
          <w:sz w:val="39"/>
        </w:rPr>
        <w:tab/>
      </w:r>
      <w:r>
        <w:rPr>
          <w:color w:val="2F2B2B"/>
          <w:w w:val="106"/>
          <w:sz w:val="39"/>
        </w:rPr>
        <w:t>气</w:t>
      </w:r>
      <w:r>
        <w:rPr>
          <w:color w:val="2F2B2B"/>
          <w:sz w:val="39"/>
        </w:rPr>
        <w:tab/>
      </w:r>
      <w:r>
        <w:rPr>
          <w:color w:val="2F2B2B"/>
          <w:w w:val="106"/>
          <w:sz w:val="39"/>
        </w:rPr>
        <w:t>归</w:t>
      </w:r>
      <w:r>
        <w:rPr>
          <w:color w:val="2F2B2B"/>
          <w:sz w:val="39"/>
        </w:rPr>
        <w:tab/>
      </w:r>
      <w:r>
        <w:rPr>
          <w:color w:val="494444"/>
          <w:spacing w:val="-227"/>
          <w:w w:val="106"/>
          <w:sz w:val="39"/>
        </w:rPr>
        <w:t>才</w:t>
      </w:r>
      <w:r>
        <w:rPr>
          <w:rFonts w:ascii="Arial" w:eastAsia="Arial"/>
          <w:color w:val="DAA8B1"/>
          <w:w w:val="106"/>
          <w:sz w:val="27"/>
        </w:rPr>
        <w:t>.</w:t>
      </w:r>
      <w:r>
        <w:rPr>
          <w:rFonts w:ascii="Arial" w:eastAsia="Arial"/>
          <w:color w:val="DAA8B1"/>
          <w:sz w:val="27"/>
        </w:rPr>
        <w:t xml:space="preserve"> </w:t>
      </w:r>
      <w:r>
        <w:rPr>
          <w:rFonts w:ascii="Arial" w:eastAsia="Arial"/>
          <w:color w:val="DAA8B1"/>
          <w:spacing w:val="-1"/>
          <w:sz w:val="27"/>
        </w:rPr>
        <w:t xml:space="preserve"> </w:t>
      </w:r>
      <w:r>
        <w:rPr>
          <w:rFonts w:ascii="Arial" w:eastAsia="Arial"/>
          <w:color w:val="494444"/>
          <w:w w:val="17"/>
          <w:sz w:val="27"/>
        </w:rPr>
        <w:t>i</w:t>
      </w:r>
      <w:r>
        <w:rPr>
          <w:rFonts w:ascii="Arial" w:eastAsia="Arial"/>
          <w:color w:val="494444"/>
          <w:spacing w:val="-35"/>
          <w:sz w:val="27"/>
        </w:rPr>
        <w:t xml:space="preserve"> </w:t>
      </w:r>
      <w:r>
        <w:rPr>
          <w:rFonts w:ascii="Arial" w:eastAsia="Arial"/>
          <w:color w:val="494444"/>
          <w:spacing w:val="-1"/>
          <w:w w:val="89"/>
          <w:sz w:val="27"/>
        </w:rPr>
        <w:t>!]</w:t>
      </w:r>
      <w:r>
        <w:rPr>
          <w:rFonts w:ascii="Arial" w:eastAsia="Arial"/>
          <w:color w:val="494444"/>
          <w:w w:val="89"/>
          <w:sz w:val="27"/>
        </w:rPr>
        <w:t>&gt;</w:t>
      </w:r>
      <w:r>
        <w:rPr>
          <w:rFonts w:ascii="Arial" w:eastAsia="Arial"/>
          <w:color w:val="494444"/>
          <w:sz w:val="27"/>
        </w:rPr>
        <w:t xml:space="preserve"> </w:t>
      </w:r>
      <w:r>
        <w:rPr>
          <w:rFonts w:ascii="Arial" w:eastAsia="Arial"/>
          <w:color w:val="494444"/>
          <w:spacing w:val="31"/>
          <w:sz w:val="27"/>
        </w:rPr>
        <w:t xml:space="preserve"> </w:t>
      </w:r>
      <w:r>
        <w:rPr>
          <w:rFonts w:ascii="Arial" w:eastAsia="Arial"/>
          <w:color w:val="494444"/>
          <w:spacing w:val="-27"/>
          <w:w w:val="52"/>
          <w:sz w:val="27"/>
        </w:rPr>
        <w:t>1</w:t>
      </w:r>
      <w:r>
        <w:rPr>
          <w:rFonts w:ascii="Arial" w:eastAsia="Arial"/>
          <w:color w:val="A7A0A0"/>
          <w:w w:val="19"/>
          <w:sz w:val="27"/>
        </w:rPr>
        <w:t>;</w:t>
      </w:r>
      <w:r>
        <w:rPr>
          <w:rFonts w:ascii="Arial" w:eastAsia="Arial"/>
          <w:color w:val="A7A0A0"/>
          <w:sz w:val="27"/>
        </w:rPr>
        <w:t xml:space="preserve"> </w:t>
      </w:r>
      <w:r>
        <w:rPr>
          <w:rFonts w:ascii="Arial" w:eastAsia="Arial"/>
          <w:color w:val="A7A0A0"/>
          <w:spacing w:val="-30"/>
          <w:sz w:val="27"/>
        </w:rPr>
        <w:t xml:space="preserve"> </w:t>
      </w:r>
      <w:r>
        <w:rPr>
          <w:color w:val="2F2B2B"/>
          <w:w w:val="19"/>
          <w:sz w:val="34"/>
        </w:rPr>
        <w:t>归</w:t>
      </w:r>
    </w:p>
    <w:p>
      <w:pPr>
        <w:tabs>
          <w:tab w:val="left" w:pos="661"/>
          <w:tab w:val="left" w:pos="4109"/>
        </w:tabs>
        <w:spacing w:before="0" w:line="408" w:lineRule="exact"/>
        <w:ind w:left="0" w:right="3134" w:firstLine="0"/>
        <w:jc w:val="center"/>
        <w:rPr>
          <w:sz w:val="42"/>
        </w:rPr>
      </w:pPr>
      <w:r>
        <w:rPr>
          <w:color w:val="2F2B2B"/>
          <w:w w:val="19"/>
          <w:sz w:val="39"/>
        </w:rPr>
        <w:t>曰</w:t>
      </w:r>
      <w:r>
        <w:rPr>
          <w:color w:val="2F2B2B"/>
          <w:sz w:val="39"/>
        </w:rPr>
        <w:tab/>
      </w:r>
      <w:r>
        <w:rPr>
          <w:color w:val="2F2B2B"/>
          <w:w w:val="40"/>
          <w:sz w:val="39"/>
        </w:rPr>
        <w:t>）</w:t>
      </w:r>
      <w:r>
        <w:rPr>
          <w:color w:val="2F2B2B"/>
          <w:spacing w:val="-25"/>
          <w:w w:val="40"/>
          <w:sz w:val="39"/>
        </w:rPr>
        <w:t>，</w:t>
      </w:r>
      <w:r>
        <w:rPr>
          <w:color w:val="2F2B2B"/>
          <w:w w:val="84"/>
          <w:sz w:val="39"/>
        </w:rPr>
        <w:t>引危扣</w:t>
      </w:r>
      <w:r>
        <w:rPr>
          <w:color w:val="2F2B2B"/>
          <w:spacing w:val="15"/>
          <w:w w:val="84"/>
          <w:sz w:val="39"/>
        </w:rPr>
        <w:t>归</w:t>
      </w:r>
      <w:r>
        <w:rPr>
          <w:color w:val="645E60"/>
          <w:spacing w:val="-23"/>
          <w:w w:val="19"/>
          <w:sz w:val="39"/>
        </w:rPr>
        <w:t>＿</w:t>
      </w:r>
      <w:r>
        <w:rPr>
          <w:color w:val="2F2B2B"/>
          <w:spacing w:val="15"/>
          <w:w w:val="46"/>
          <w:sz w:val="39"/>
        </w:rPr>
        <w:t>叮</w:t>
      </w:r>
      <w:r>
        <w:rPr>
          <w:rFonts w:ascii="Times New Roman" w:eastAsia="Times New Roman"/>
          <w:color w:val="2F2B2B"/>
          <w:spacing w:val="-31"/>
          <w:w w:val="106"/>
          <w:sz w:val="43"/>
        </w:rPr>
        <w:t>r</w:t>
      </w:r>
      <w:r>
        <w:rPr>
          <w:rFonts w:ascii="Times New Roman" w:eastAsia="Times New Roman"/>
          <w:color w:val="2F2B2B"/>
          <w:w w:val="50"/>
          <w:sz w:val="43"/>
        </w:rPr>
        <w:t>15</w:t>
      </w:r>
      <w:r>
        <w:rPr>
          <w:rFonts w:ascii="Times New Roman" w:eastAsia="Times New Roman"/>
          <w:color w:val="2F2B2B"/>
          <w:spacing w:val="12"/>
          <w:w w:val="50"/>
          <w:sz w:val="43"/>
        </w:rPr>
        <w:t>L</w:t>
      </w:r>
      <w:r>
        <w:rPr>
          <w:rFonts w:ascii="Times New Roman" w:eastAsia="Times New Roman"/>
          <w:color w:val="2F2B2B"/>
          <w:w w:val="69"/>
          <w:sz w:val="43"/>
        </w:rPr>
        <w:t>-f</w:t>
      </w:r>
      <w:r>
        <w:rPr>
          <w:rFonts w:ascii="Times New Roman" w:eastAsia="Times New Roman"/>
          <w:color w:val="2F2B2B"/>
          <w:spacing w:val="-1"/>
          <w:w w:val="69"/>
          <w:sz w:val="43"/>
        </w:rPr>
        <w:t>1</w:t>
      </w:r>
      <w:r>
        <w:rPr>
          <w:rFonts w:ascii="Times New Roman" w:eastAsia="Times New Roman"/>
          <w:color w:val="2F2B2B"/>
          <w:spacing w:val="-1"/>
          <w:w w:val="100"/>
          <w:sz w:val="43"/>
        </w:rPr>
        <w:t>i</w:t>
      </w:r>
      <w:r>
        <w:rPr>
          <w:color w:val="908989"/>
          <w:spacing w:val="-157"/>
          <w:w w:val="50"/>
          <w:sz w:val="42"/>
        </w:rPr>
        <w:t>、</w:t>
      </w:r>
      <w:r>
        <w:rPr>
          <w:color w:val="494444"/>
          <w:w w:val="50"/>
          <w:sz w:val="42"/>
        </w:rPr>
        <w:t>豆</w:t>
      </w:r>
      <w:r>
        <w:rPr>
          <w:color w:val="494444"/>
          <w:sz w:val="42"/>
        </w:rPr>
        <w:tab/>
      </w:r>
      <w:r>
        <w:rPr>
          <w:color w:val="2F2B2B"/>
          <w:w w:val="77"/>
          <w:sz w:val="42"/>
        </w:rPr>
        <w:t>籵克</w:t>
      </w:r>
    </w:p>
    <w:p>
      <w:pPr>
        <w:tabs>
          <w:tab w:val="left" w:pos="1449"/>
          <w:tab w:val="left" w:pos="2286"/>
          <w:tab w:val="left" w:pos="2853"/>
        </w:tabs>
        <w:spacing w:before="0" w:line="399" w:lineRule="exact"/>
        <w:ind w:left="-8" w:right="0" w:firstLine="0"/>
        <w:jc w:val="left"/>
        <w:rPr>
          <w:rFonts w:ascii="Arial" w:hAnsi="Arial" w:eastAsia="Arial"/>
          <w:sz w:val="38"/>
        </w:rPr>
      </w:pPr>
      <w:r>
        <w:rPr>
          <w:color w:val="A7A0A0"/>
          <w:w w:val="100"/>
          <w:sz w:val="31"/>
          <w:u w:val="single" w:color="000000"/>
        </w:rPr>
        <w:t xml:space="preserve"> </w:t>
      </w:r>
      <w:r>
        <w:rPr>
          <w:color w:val="A7A0A0"/>
          <w:sz w:val="31"/>
          <w:u w:val="single" w:color="000000"/>
        </w:rPr>
        <w:tab/>
      </w:r>
      <w:r>
        <w:rPr>
          <w:color w:val="A7A0A0"/>
          <w:w w:val="85"/>
          <w:sz w:val="31"/>
          <w:u w:val="single" w:color="000000"/>
        </w:rPr>
        <w:t>-</w:t>
      </w:r>
      <w:r>
        <w:rPr>
          <w:color w:val="A7A0A0"/>
          <w:sz w:val="31"/>
        </w:rPr>
        <w:tab/>
      </w:r>
      <w:r>
        <w:rPr>
          <w:color w:val="A7A0A0"/>
          <w:w w:val="85"/>
          <w:sz w:val="31"/>
        </w:rPr>
        <w:t>-</w:t>
      </w:r>
      <w:r>
        <w:rPr>
          <w:color w:val="A7A0A0"/>
          <w:sz w:val="31"/>
        </w:rPr>
        <w:tab/>
      </w:r>
      <w:r>
        <w:rPr>
          <w:color w:val="CDC3C6"/>
          <w:w w:val="85"/>
          <w:sz w:val="31"/>
        </w:rPr>
        <w:t>----</w:t>
      </w:r>
      <w:r>
        <w:rPr>
          <w:color w:val="CDC3C6"/>
          <w:spacing w:val="-126"/>
          <w:sz w:val="31"/>
        </w:rPr>
        <w:t xml:space="preserve"> </w:t>
      </w:r>
      <w:r>
        <w:rPr>
          <w:color w:val="A7A0A0"/>
          <w:spacing w:val="-60"/>
          <w:w w:val="85"/>
          <w:sz w:val="31"/>
          <w14:shadow w14:blurRad="50800" w14:dist="38100" w14:dir="2700000" w14:sx="100000" w14:sy="100000" w14:kx="0" w14:ky="0" w14:algn="tl">
            <w14:srgbClr w14:val="000000">
              <w14:alpha w14:val="60000"/>
            </w14:srgbClr>
          </w14:shadow>
        </w:rPr>
        <w:t>-</w:t>
      </w:r>
      <w:r>
        <w:rPr>
          <w:shadow w:val="0"/>
          <w:color w:val="CDC3C6"/>
          <w:spacing w:val="-20"/>
          <w:w w:val="85"/>
          <w:sz w:val="31"/>
        </w:rPr>
        <w:t>-------</w:t>
      </w:r>
      <w:r>
        <w:rPr>
          <w:shadow w:val="0"/>
          <w:color w:val="645E60"/>
          <w:w w:val="25"/>
          <w:sz w:val="31"/>
        </w:rPr>
        <w:t>'</w:t>
      </w:r>
      <w:r>
        <w:rPr>
          <w:shadow w:val="0"/>
          <w:color w:val="645E60"/>
          <w:spacing w:val="-82"/>
          <w:sz w:val="31"/>
        </w:rPr>
        <w:t xml:space="preserve"> </w:t>
      </w:r>
      <w:r>
        <w:rPr>
          <w:shadow w:val="0"/>
          <w:color w:val="C6879A"/>
          <w:spacing w:val="-83"/>
          <w:w w:val="31"/>
          <w:sz w:val="31"/>
        </w:rPr>
        <w:t>·</w:t>
      </w:r>
      <w:r>
        <w:rPr>
          <w:shadow w:val="0"/>
          <w:color w:val="908989"/>
          <w:w w:val="34"/>
          <w:sz w:val="31"/>
        </w:rPr>
        <w:t>,,</w:t>
      </w:r>
      <w:r>
        <w:rPr>
          <w:shadow w:val="0"/>
          <w:color w:val="908989"/>
          <w:spacing w:val="-117"/>
          <w:sz w:val="31"/>
        </w:rPr>
        <w:t xml:space="preserve"> </w:t>
      </w:r>
      <w:r>
        <w:rPr>
          <w:shadow w:val="0"/>
          <w:color w:val="7C5056"/>
          <w:w w:val="26"/>
          <w:sz w:val="31"/>
        </w:rPr>
        <w:t>,'.</w:t>
      </w:r>
      <w:r>
        <w:rPr>
          <w:shadow w:val="0"/>
          <w:color w:val="7C5056"/>
          <w:spacing w:val="-124"/>
          <w:sz w:val="31"/>
        </w:rPr>
        <w:t xml:space="preserve"> </w:t>
      </w:r>
      <w:r>
        <w:rPr>
          <w:shadow w:val="0"/>
          <w:color w:val="7C5056"/>
          <w:w w:val="45"/>
          <w:sz w:val="31"/>
        </w:rPr>
        <w:t>)</w:t>
      </w:r>
      <w:r>
        <w:rPr>
          <w:shadow w:val="0"/>
          <w:color w:val="7C5056"/>
          <w:spacing w:val="-127"/>
          <w:sz w:val="31"/>
        </w:rPr>
        <w:t xml:space="preserve"> </w:t>
      </w:r>
      <w:r>
        <w:rPr>
          <w:shadow w:val="0"/>
          <w:color w:val="2F2B2B"/>
          <w:spacing w:val="-14"/>
          <w:w w:val="108"/>
          <w:sz w:val="31"/>
        </w:rPr>
        <w:t>为</w:t>
      </w:r>
      <w:r>
        <w:rPr>
          <w:shadow w:val="0"/>
          <w:color w:val="494444"/>
          <w:spacing w:val="16"/>
          <w:w w:val="80"/>
          <w:sz w:val="31"/>
        </w:rPr>
        <w:t>了</w:t>
      </w:r>
      <w:r>
        <w:rPr>
          <w:shadow w:val="0"/>
          <w:color w:val="908989"/>
          <w:spacing w:val="48"/>
          <w:w w:val="40"/>
          <w:sz w:val="31"/>
        </w:rPr>
        <w:t>午</w:t>
      </w:r>
      <w:r>
        <w:rPr>
          <w:shadow w:val="0"/>
          <w:color w:val="2F2B2B"/>
          <w:spacing w:val="-168"/>
          <w:w w:val="67"/>
          <w:sz w:val="31"/>
        </w:rPr>
        <w:t>心</w:t>
      </w:r>
      <w:r>
        <w:rPr>
          <w:shadow w:val="0"/>
          <w:color w:val="7E7777"/>
          <w:spacing w:val="-10"/>
          <w:w w:val="20"/>
          <w:sz w:val="31"/>
        </w:rPr>
        <w:t>；；</w:t>
      </w:r>
      <w:r>
        <w:rPr>
          <w:shadow w:val="0"/>
          <w:color w:val="2F2B2B"/>
          <w:spacing w:val="-66"/>
          <w:w w:val="92"/>
          <w:sz w:val="31"/>
        </w:rPr>
        <w:t>，</w:t>
      </w:r>
      <w:r>
        <w:rPr>
          <w:rFonts w:ascii="Arial" w:hAnsi="Arial" w:eastAsia="Arial"/>
          <w:shadow w:val="0"/>
          <w:color w:val="494444"/>
          <w:w w:val="43"/>
          <w:sz w:val="38"/>
        </w:rPr>
        <w:t>t</w:t>
      </w:r>
      <w:r>
        <w:rPr>
          <w:rFonts w:ascii="Arial" w:hAnsi="Arial" w:eastAsia="Arial"/>
          <w:shadow w:val="0"/>
          <w:color w:val="494444"/>
          <w:spacing w:val="51"/>
          <w:sz w:val="38"/>
        </w:rPr>
        <w:t xml:space="preserve"> </w:t>
      </w:r>
      <w:r>
        <w:rPr>
          <w:rFonts w:ascii="Arial" w:hAnsi="Arial" w:eastAsia="Arial"/>
          <w:shadow w:val="0"/>
          <w:color w:val="BCB5B5"/>
          <w:w w:val="44"/>
          <w:sz w:val="38"/>
        </w:rPr>
        <w:t>r:</w:t>
      </w:r>
    </w:p>
    <w:p>
      <w:pPr>
        <w:spacing w:before="223"/>
        <w:ind w:left="0" w:right="3046" w:firstLine="0"/>
        <w:jc w:val="center"/>
        <w:rPr>
          <w:rFonts w:ascii="Times New Roman" w:hAnsi="Times New Roman"/>
          <w:sz w:val="11"/>
        </w:rPr>
      </w:pPr>
      <w:r>
        <w:rPr>
          <w:rFonts w:ascii="Arial" w:hAnsi="Arial"/>
          <w:color w:val="BCB5B5"/>
          <w:w w:val="75"/>
          <w:sz w:val="14"/>
        </w:rPr>
        <w:t xml:space="preserve">.      </w:t>
      </w:r>
      <w:r>
        <w:rPr>
          <w:rFonts w:ascii="Arial" w:hAnsi="Arial"/>
          <w:color w:val="2F2B2B"/>
          <w:w w:val="75"/>
          <w:sz w:val="14"/>
        </w:rPr>
        <w:t xml:space="preserve">I   </w:t>
      </w:r>
      <w:r>
        <w:rPr>
          <w:rFonts w:ascii="Arial" w:hAnsi="Arial"/>
          <w:color w:val="CDC3C6"/>
          <w:w w:val="75"/>
          <w:sz w:val="14"/>
        </w:rPr>
        <w:t>·</w:t>
      </w:r>
      <w:r>
        <w:rPr>
          <w:rFonts w:ascii="Arial" w:hAnsi="Arial"/>
          <w:color w:val="A7A0A0"/>
          <w:w w:val="75"/>
          <w:sz w:val="14"/>
        </w:rPr>
        <w:t xml:space="preserve">'   '..     </w:t>
      </w:r>
      <w:r>
        <w:rPr>
          <w:rFonts w:ascii="Times New Roman" w:hAnsi="Times New Roman"/>
          <w:color w:val="7E7777"/>
          <w:w w:val="75"/>
          <w:sz w:val="11"/>
        </w:rPr>
        <w:t xml:space="preserve">! </w:t>
      </w:r>
      <w:r>
        <w:rPr>
          <w:rFonts w:ascii="Times New Roman" w:hAnsi="Times New Roman"/>
          <w:color w:val="BCB5B5"/>
          <w:w w:val="75"/>
          <w:sz w:val="11"/>
        </w:rPr>
        <w:t xml:space="preserve">.       </w:t>
      </w:r>
      <w:r>
        <w:rPr>
          <w:rFonts w:ascii="Times New Roman" w:hAnsi="Times New Roman"/>
          <w:color w:val="A7A0A0"/>
          <w:w w:val="185"/>
          <w:sz w:val="11"/>
        </w:rPr>
        <w:t>,,,.</w:t>
      </w:r>
    </w:p>
    <w:p>
      <w:pPr>
        <w:spacing w:after="0"/>
        <w:jc w:val="center"/>
        <w:rPr>
          <w:rFonts w:ascii="Times New Roman" w:hAnsi="Times New Roman"/>
          <w:sz w:val="11"/>
        </w:rPr>
        <w:sectPr>
          <w:type w:val="continuous"/>
          <w:pgSz w:w="11910" w:h="16840"/>
          <w:pgMar w:top="1120" w:right="0" w:bottom="280" w:left="860" w:header="720" w:footer="720" w:gutter="0"/>
          <w:cols w:equalWidth="0" w:num="2">
            <w:col w:w="2492" w:space="40"/>
            <w:col w:w="8518"/>
          </w:cols>
        </w:sect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2" w:after="1"/>
        <w:rPr>
          <w:rFonts w:ascii="Times New Roman"/>
          <w:sz w:val="26"/>
        </w:rPr>
      </w:pPr>
    </w:p>
    <w:p>
      <w:pPr>
        <w:pStyle w:val="6"/>
        <w:ind w:left="940"/>
        <w:rPr>
          <w:rFonts w:ascii="Times New Roman"/>
          <w:sz w:val="20"/>
        </w:rPr>
      </w:pPr>
      <w:r>
        <w:rPr>
          <w:rFonts w:ascii="Times New Roman"/>
          <w:sz w:val="20"/>
        </w:rPr>
        <w:drawing>
          <wp:inline distT="0" distB="0" distL="0" distR="0">
            <wp:extent cx="5774690" cy="7200900"/>
            <wp:effectExtent l="0" t="0" r="0" b="0"/>
            <wp:docPr id="25" name="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29.jpeg"/>
                    <pic:cNvPicPr>
                      <a:picLocks noChangeAspect="1"/>
                    </pic:cNvPicPr>
                  </pic:nvPicPr>
                  <pic:blipFill>
                    <a:blip r:embed="rId35" cstate="print"/>
                    <a:stretch>
                      <a:fillRect/>
                    </a:stretch>
                  </pic:blipFill>
                  <pic:spPr>
                    <a:xfrm>
                      <a:off x="0" y="0"/>
                      <a:ext cx="5774998" cy="7200900"/>
                    </a:xfrm>
                    <a:prstGeom prst="rect">
                      <a:avLst/>
                    </a:prstGeom>
                  </pic:spPr>
                </pic:pic>
              </a:graphicData>
            </a:graphic>
          </wp:inline>
        </w:drawing>
      </w: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4"/>
        <w:rPr>
          <w:rFonts w:ascii="Times New Roman"/>
          <w:sz w:val="16"/>
        </w:rPr>
      </w:pPr>
    </w:p>
    <w:p>
      <w:pPr>
        <w:spacing w:before="61"/>
        <w:ind w:left="0" w:right="1796" w:firstLine="0"/>
        <w:jc w:val="right"/>
        <w:rPr>
          <w:sz w:val="28"/>
        </w:rPr>
      </w:pPr>
      <w:r>
        <w:rPr>
          <w:sz w:val="28"/>
        </w:rPr>
        <w:t xml:space="preserve">— </w:t>
      </w:r>
      <w:r>
        <w:rPr>
          <w:sz w:val="26"/>
        </w:rPr>
        <w:t xml:space="preserve">77 </w:t>
      </w:r>
      <w:r>
        <w:rPr>
          <w:sz w:val="28"/>
        </w:rPr>
        <w:t>—</w:t>
      </w:r>
    </w:p>
    <w:p>
      <w:pPr>
        <w:spacing w:after="0"/>
        <w:jc w:val="right"/>
        <w:rPr>
          <w:sz w:val="28"/>
        </w:rPr>
        <w:sectPr>
          <w:headerReference r:id="rId4" w:type="default"/>
          <w:pgSz w:w="11910" w:h="16840"/>
          <w:pgMar w:top="1820" w:right="0" w:bottom="280" w:left="860" w:header="1114" w:footer="0" w:gutter="0"/>
          <w:pgNumType w:start="4"/>
        </w:sectPr>
      </w:pPr>
    </w:p>
    <w:p>
      <w:pPr>
        <w:pStyle w:val="6"/>
        <w:rPr>
          <w:sz w:val="20"/>
        </w:rPr>
      </w:pPr>
    </w:p>
    <w:p>
      <w:pPr>
        <w:pStyle w:val="6"/>
        <w:rPr>
          <w:sz w:val="20"/>
        </w:rPr>
      </w:pPr>
    </w:p>
    <w:p>
      <w:pPr>
        <w:pStyle w:val="6"/>
        <w:rPr>
          <w:sz w:val="20"/>
        </w:rPr>
      </w:pPr>
    </w:p>
    <w:p>
      <w:pPr>
        <w:pStyle w:val="6"/>
        <w:spacing w:before="5"/>
        <w:rPr>
          <w:sz w:val="17"/>
        </w:rPr>
      </w:pPr>
    </w:p>
    <w:p>
      <w:pPr>
        <w:pStyle w:val="6"/>
        <w:ind w:left="940"/>
        <w:rPr>
          <w:sz w:val="20"/>
        </w:rPr>
      </w:pPr>
      <w:r>
        <w:rPr>
          <w:sz w:val="20"/>
        </w:rPr>
        <w:drawing>
          <wp:inline distT="0" distB="0" distL="0" distR="0">
            <wp:extent cx="5400675" cy="7827010"/>
            <wp:effectExtent l="0" t="0" r="0" b="0"/>
            <wp:docPr id="27" name="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30.jpeg"/>
                    <pic:cNvPicPr>
                      <a:picLocks noChangeAspect="1"/>
                    </pic:cNvPicPr>
                  </pic:nvPicPr>
                  <pic:blipFill>
                    <a:blip r:embed="rId36" cstate="print"/>
                    <a:stretch>
                      <a:fillRect/>
                    </a:stretch>
                  </pic:blipFill>
                  <pic:spPr>
                    <a:xfrm>
                      <a:off x="0" y="0"/>
                      <a:ext cx="5401204" cy="7827168"/>
                    </a:xfrm>
                    <a:prstGeom prst="rect">
                      <a:avLst/>
                    </a:prstGeom>
                  </pic:spPr>
                </pic:pic>
              </a:graphicData>
            </a:graphic>
          </wp:inline>
        </w:drawing>
      </w:r>
    </w:p>
    <w:p>
      <w:pPr>
        <w:pStyle w:val="6"/>
        <w:spacing w:before="5"/>
        <w:rPr>
          <w:sz w:val="27"/>
        </w:rPr>
      </w:pPr>
    </w:p>
    <w:p>
      <w:pPr>
        <w:spacing w:before="61"/>
        <w:ind w:left="940" w:right="0" w:firstLine="0"/>
        <w:jc w:val="left"/>
        <w:rPr>
          <w:sz w:val="28"/>
        </w:rPr>
      </w:pPr>
      <w:r>
        <w:rPr>
          <w:sz w:val="28"/>
        </w:rPr>
        <w:t xml:space="preserve">— </w:t>
      </w:r>
      <w:r>
        <w:rPr>
          <w:sz w:val="26"/>
        </w:rPr>
        <w:t xml:space="preserve">78 </w:t>
      </w:r>
      <w:r>
        <w:rPr>
          <w:sz w:val="28"/>
        </w:rPr>
        <w:t>—</w:t>
      </w:r>
    </w:p>
    <w:p>
      <w:pPr>
        <w:spacing w:after="0"/>
        <w:jc w:val="left"/>
        <w:rPr>
          <w:sz w:val="28"/>
        </w:rPr>
        <w:sectPr>
          <w:pgSz w:w="11910" w:h="16840"/>
          <w:pgMar w:top="1820" w:right="0" w:bottom="280" w:left="860" w:header="1114" w:footer="0" w:gutter="0"/>
        </w:sectPr>
      </w:pPr>
    </w:p>
    <w:p>
      <w:pPr>
        <w:pStyle w:val="6"/>
        <w:spacing w:before="4"/>
      </w:pPr>
    </w:p>
    <w:p>
      <w:pPr>
        <w:pStyle w:val="6"/>
        <w:ind w:left="940"/>
        <w:rPr>
          <w:sz w:val="20"/>
        </w:rPr>
      </w:pPr>
      <w:r>
        <w:rPr>
          <w:sz w:val="20"/>
        </w:rPr>
        <w:drawing>
          <wp:inline distT="0" distB="0" distL="0" distR="0">
            <wp:extent cx="5254625" cy="5938520"/>
            <wp:effectExtent l="0" t="0" r="0" b="0"/>
            <wp:docPr id="29" name="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31.jpeg"/>
                    <pic:cNvPicPr>
                      <a:picLocks noChangeAspect="1"/>
                    </pic:cNvPicPr>
                  </pic:nvPicPr>
                  <pic:blipFill>
                    <a:blip r:embed="rId37" cstate="print"/>
                    <a:stretch>
                      <a:fillRect/>
                    </a:stretch>
                  </pic:blipFill>
                  <pic:spPr>
                    <a:xfrm>
                      <a:off x="0" y="0"/>
                      <a:ext cx="5255024" cy="5939028"/>
                    </a:xfrm>
                    <a:prstGeom prst="rect">
                      <a:avLst/>
                    </a:prstGeom>
                  </pic:spPr>
                </pic:pic>
              </a:graphicData>
            </a:graphic>
          </wp:inline>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3"/>
        <w:rPr>
          <w:sz w:val="27"/>
        </w:rPr>
      </w:pPr>
    </w:p>
    <w:p>
      <w:pPr>
        <w:spacing w:before="61"/>
        <w:ind w:left="0" w:right="1796" w:firstLine="0"/>
        <w:jc w:val="right"/>
        <w:rPr>
          <w:sz w:val="28"/>
        </w:rPr>
      </w:pPr>
      <w:r>
        <w:rPr>
          <w:sz w:val="28"/>
        </w:rPr>
        <w:t xml:space="preserve">— </w:t>
      </w:r>
      <w:r>
        <w:rPr>
          <w:sz w:val="26"/>
        </w:rPr>
        <w:t xml:space="preserve">79 </w:t>
      </w:r>
      <w:r>
        <w:rPr>
          <w:sz w:val="28"/>
        </w:rPr>
        <w:t>—</w:t>
      </w:r>
    </w:p>
    <w:p>
      <w:pPr>
        <w:spacing w:after="0"/>
        <w:jc w:val="right"/>
        <w:rPr>
          <w:sz w:val="28"/>
        </w:rPr>
        <w:sectPr>
          <w:headerReference r:id="rId5" w:type="default"/>
          <w:pgSz w:w="11910" w:h="16840"/>
          <w:pgMar w:top="1120" w:right="0" w:bottom="280" w:left="860" w:header="928" w:footer="0" w:gutter="0"/>
        </w:sectPr>
      </w:pPr>
    </w:p>
    <w:p>
      <w:pPr>
        <w:pStyle w:val="6"/>
        <w:spacing w:before="3"/>
        <w:rPr>
          <w:sz w:val="19"/>
        </w:rPr>
      </w:pPr>
    </w:p>
    <w:p>
      <w:pPr>
        <w:spacing w:before="64"/>
        <w:ind w:left="940" w:right="0" w:firstLine="0"/>
        <w:jc w:val="left"/>
        <w:rPr>
          <w:rFonts w:ascii="Times New Roman" w:eastAsia="Times New Roman"/>
          <w:sz w:val="32"/>
        </w:rPr>
      </w:pPr>
      <w:r>
        <w:rPr>
          <w:sz w:val="32"/>
        </w:rPr>
        <w:t xml:space="preserve">附件 </w:t>
      </w:r>
      <w:r>
        <w:rPr>
          <w:rFonts w:ascii="Times New Roman" w:eastAsia="Times New Roman"/>
          <w:sz w:val="32"/>
        </w:rPr>
        <w:t>6</w:t>
      </w:r>
    </w:p>
    <w:p>
      <w:pPr>
        <w:pStyle w:val="6"/>
        <w:rPr>
          <w:rFonts w:ascii="Times New Roman"/>
          <w:sz w:val="20"/>
        </w:rPr>
      </w:pPr>
    </w:p>
    <w:p>
      <w:pPr>
        <w:pStyle w:val="6"/>
        <w:rPr>
          <w:rFonts w:ascii="Times New Roman"/>
          <w:sz w:val="20"/>
        </w:rPr>
      </w:pPr>
    </w:p>
    <w:p>
      <w:pPr>
        <w:pStyle w:val="6"/>
        <w:rPr>
          <w:rFonts w:ascii="Times New Roman"/>
          <w:sz w:val="20"/>
        </w:rPr>
      </w:pPr>
    </w:p>
    <w:p>
      <w:pPr>
        <w:pStyle w:val="6"/>
        <w:spacing w:before="1"/>
        <w:rPr>
          <w:rFonts w:ascii="Times New Roman"/>
          <w:sz w:val="21"/>
        </w:rPr>
      </w:pPr>
      <w:r>
        <w:drawing>
          <wp:anchor distT="0" distB="0" distL="0" distR="0" simplePos="0" relativeHeight="1024" behindDoc="0" locked="0" layoutInCell="1" allowOverlap="1">
            <wp:simplePos x="0" y="0"/>
            <wp:positionH relativeFrom="page">
              <wp:posOffset>1143000</wp:posOffset>
            </wp:positionH>
            <wp:positionV relativeFrom="paragraph">
              <wp:posOffset>178435</wp:posOffset>
            </wp:positionV>
            <wp:extent cx="5303520" cy="7543800"/>
            <wp:effectExtent l="0" t="0" r="0" b="0"/>
            <wp:wrapTopAndBottom/>
            <wp:docPr id="31"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32.jpeg"/>
                    <pic:cNvPicPr>
                      <a:picLocks noChangeAspect="1"/>
                    </pic:cNvPicPr>
                  </pic:nvPicPr>
                  <pic:blipFill>
                    <a:blip r:embed="rId38" cstate="print"/>
                    <a:stretch>
                      <a:fillRect/>
                    </a:stretch>
                  </pic:blipFill>
                  <pic:spPr>
                    <a:xfrm>
                      <a:off x="0" y="0"/>
                      <a:ext cx="5303260" cy="7543800"/>
                    </a:xfrm>
                    <a:prstGeom prst="rect">
                      <a:avLst/>
                    </a:prstGeom>
                  </pic:spPr>
                </pic:pic>
              </a:graphicData>
            </a:graphic>
          </wp:anchor>
        </w:drawing>
      </w:r>
    </w:p>
    <w:p>
      <w:pPr>
        <w:pStyle w:val="6"/>
        <w:rPr>
          <w:rFonts w:ascii="Times New Roman"/>
          <w:sz w:val="20"/>
        </w:rPr>
      </w:pPr>
    </w:p>
    <w:p>
      <w:pPr>
        <w:pStyle w:val="6"/>
        <w:rPr>
          <w:rFonts w:ascii="Times New Roman"/>
          <w:sz w:val="20"/>
        </w:rPr>
      </w:pPr>
    </w:p>
    <w:p>
      <w:pPr>
        <w:pStyle w:val="6"/>
        <w:spacing w:before="10"/>
        <w:rPr>
          <w:rFonts w:ascii="Times New Roman"/>
          <w:sz w:val="26"/>
        </w:rPr>
      </w:pPr>
    </w:p>
    <w:p>
      <w:pPr>
        <w:spacing w:before="61"/>
        <w:ind w:left="940" w:right="0" w:firstLine="0"/>
        <w:jc w:val="left"/>
        <w:rPr>
          <w:sz w:val="28"/>
        </w:rPr>
      </w:pPr>
      <w:r>
        <w:rPr>
          <w:sz w:val="28"/>
        </w:rPr>
        <w:t xml:space="preserve">— </w:t>
      </w:r>
      <w:r>
        <w:rPr>
          <w:sz w:val="26"/>
        </w:rPr>
        <w:t xml:space="preserve">80 </w:t>
      </w:r>
      <w:r>
        <w:rPr>
          <w:sz w:val="28"/>
        </w:rPr>
        <w:t>—</w:t>
      </w:r>
    </w:p>
    <w:p>
      <w:pPr>
        <w:spacing w:after="0"/>
        <w:jc w:val="left"/>
        <w:rPr>
          <w:sz w:val="28"/>
        </w:rPr>
        <w:sectPr>
          <w:pgSz w:w="11910" w:h="16840"/>
          <w:pgMar w:top="1120" w:right="0" w:bottom="280" w:left="860" w:header="928" w:footer="0" w:gutter="0"/>
        </w:sectPr>
      </w:pPr>
    </w:p>
    <w:p>
      <w:pPr>
        <w:pStyle w:val="6"/>
        <w:spacing w:before="4"/>
      </w:pPr>
    </w:p>
    <w:p>
      <w:pPr>
        <w:pStyle w:val="6"/>
        <w:ind w:left="940"/>
        <w:rPr>
          <w:sz w:val="20"/>
        </w:rPr>
      </w:pPr>
      <w:r>
        <w:rPr>
          <w:sz w:val="20"/>
        </w:rPr>
        <w:drawing>
          <wp:inline distT="0" distB="0" distL="0" distR="0">
            <wp:extent cx="5245735" cy="6994525"/>
            <wp:effectExtent l="0" t="0" r="0" b="0"/>
            <wp:docPr id="33"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33.jpeg"/>
                    <pic:cNvPicPr>
                      <a:picLocks noChangeAspect="1"/>
                    </pic:cNvPicPr>
                  </pic:nvPicPr>
                  <pic:blipFill>
                    <a:blip r:embed="rId39" cstate="print"/>
                    <a:stretch>
                      <a:fillRect/>
                    </a:stretch>
                  </pic:blipFill>
                  <pic:spPr>
                    <a:xfrm>
                      <a:off x="0" y="0"/>
                      <a:ext cx="5246211" cy="6995159"/>
                    </a:xfrm>
                    <a:prstGeom prst="rect">
                      <a:avLst/>
                    </a:prstGeom>
                  </pic:spPr>
                </pic:pic>
              </a:graphicData>
            </a:graphic>
          </wp:inline>
        </w:drawing>
      </w: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rPr>
          <w:sz w:val="20"/>
        </w:rPr>
      </w:pPr>
    </w:p>
    <w:p>
      <w:pPr>
        <w:pStyle w:val="6"/>
        <w:spacing w:before="5"/>
        <w:rPr>
          <w:sz w:val="17"/>
        </w:rPr>
      </w:pPr>
    </w:p>
    <w:p>
      <w:pPr>
        <w:spacing w:before="62"/>
        <w:ind w:left="0" w:right="1796" w:firstLine="0"/>
        <w:jc w:val="right"/>
        <w:rPr>
          <w:sz w:val="28"/>
        </w:rPr>
      </w:pPr>
      <w:r>
        <w:rPr>
          <w:sz w:val="28"/>
        </w:rPr>
        <w:t xml:space="preserve">— </w:t>
      </w:r>
      <w:r>
        <w:rPr>
          <w:sz w:val="26"/>
        </w:rPr>
        <w:t xml:space="preserve">81 </w:t>
      </w:r>
      <w:r>
        <w:rPr>
          <w:sz w:val="28"/>
        </w:rPr>
        <w:t>—</w:t>
      </w:r>
    </w:p>
    <w:sectPr>
      <w:pgSz w:w="11910" w:h="16840"/>
      <w:pgMar w:top="1120" w:right="0" w:bottom="280" w:left="860" w:header="928" w:footer="0" w:gutter="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86"/>
    <w:family w:val="swiss"/>
    <w:pitch w:val="default"/>
    <w:sig w:usb0="E00002FF" w:usb1="4000ACFF" w:usb2="00000001" w:usb3="00000000" w:csb0="2000019F" w:csb1="00000000"/>
  </w:font>
  <w:font w:name="Calibri">
    <w:panose1 w:val="020F0502020204030204"/>
    <w:charset w:val="00"/>
    <w:family w:val="auto"/>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 w:name="方正小标宋_GBK">
    <w:panose1 w:val="03000509000000000000"/>
    <w:charset w:val="86"/>
    <w:family w:val="auto"/>
    <w:pitch w:val="default"/>
    <w:sig w:usb0="00000001" w:usb1="080E0000" w:usb2="00000000" w:usb3="00000000" w:csb0="00040000" w:csb1="00000000"/>
  </w:font>
  <w:font w:name="方正仿宋_GBK">
    <w:panose1 w:val="03000509000000000000"/>
    <w:charset w:val="86"/>
    <w:family w:val="script"/>
    <w:pitch w:val="default"/>
    <w:sig w:usb0="00000001" w:usb1="080E0000" w:usb2="00000000" w:usb3="00000000" w:csb0="00040000" w:csb1="00000000"/>
  </w:font>
  <w:font w:name="Wingdings 2">
    <w:altName w:val="Wingdings"/>
    <w:panose1 w:val="05020102010507070707"/>
    <w:charset w:val="02"/>
    <w:family w:val="roman"/>
    <w:pitch w:val="default"/>
    <w:sig w:usb0="00000000" w:usb1="00000000" w:usb2="00000000" w:usb3="00000000" w:csb0="80000000" w:csb1="00000000"/>
  </w:font>
  <w:font w:name="Microsoft JhengHei">
    <w:panose1 w:val="020B0604030504040204"/>
    <w:charset w:val="88"/>
    <w:family w:val="swiss"/>
    <w:pitch w:val="default"/>
    <w:sig w:usb0="00000087" w:usb1="28AF4000" w:usb2="00000016" w:usb3="00000000" w:csb0="00100009" w:csb1="00000000"/>
  </w:font>
  <w:font w:name="Cambria Math">
    <w:panose1 w:val="02040503050406030204"/>
    <w:charset w:val="00"/>
    <w:family w:val="roman"/>
    <w:pitch w:val="default"/>
    <w:sig w:usb0="E00002FF" w:usb1="420024FF" w:usb2="00000000" w:usb3="00000000" w:csb0="2000019F" w:csb1="00000000"/>
  </w:font>
  <w:font w:name="Wingdings">
    <w:panose1 w:val="05000000000000000000"/>
    <w:charset w:val="00"/>
    <w:family w:val="auto"/>
    <w:pitch w:val="default"/>
    <w:sig w:usb0="00000000" w:usb1="00000000" w:usb2="00000000" w:usb3="00000000" w:csb0="80000000"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19"/>
      </w:rPr>
    </w:pPr>
    <w:r>
      <mc:AlternateContent>
        <mc:Choice Requires="wps">
          <w:drawing>
            <wp:anchor distT="0" distB="0" distL="114300" distR="114300" simplePos="0" relativeHeight="502957056" behindDoc="1" locked="0" layoutInCell="1" allowOverlap="1">
              <wp:simplePos x="0" y="0"/>
              <wp:positionH relativeFrom="page">
                <wp:posOffset>1124585</wp:posOffset>
              </wp:positionH>
              <wp:positionV relativeFrom="page">
                <wp:posOffset>711200</wp:posOffset>
              </wp:positionV>
              <wp:extent cx="5311775" cy="0"/>
              <wp:effectExtent l="0" t="0" r="0" b="0"/>
              <wp:wrapNone/>
              <wp:docPr id="625" name="直线 2"/>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88.55pt;margin-top:56pt;height:0pt;width:418.25pt;mso-position-horizontal-relative:page;mso-position-vertical-relative:page;z-index:-359424;mso-width-relative:page;mso-height-relative:page;" filled="f" stroked="t" coordsize="21600,21600" o:gfxdata="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De2GPw1gAAAAwBAAAPAAAAAAAAAAEAIAAAACIAAABk&#10;cnMvZG93bnJldi54bWxQSwECFAAUAAAACACHTuJAU3UGls8BAACPAwAADgAAAAAAAAABACAAAAAl&#10;AQAAZHJzL2Uyb0RvYy54bWxQSwUGAAAAAAYABgBZAQAAZgUAAAAA&#10;">
              <v:fill on="f" focussize="0,0"/>
              <v:stroke weight="0.72pt" color="#000000" joinstyle="round"/>
              <v:imagedata o:title=""/>
              <o:lock v:ext="edit" aspectratio="f"/>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502957056" behindDoc="1" locked="0" layoutInCell="1" allowOverlap="1">
              <wp:simplePos x="0" y="0"/>
              <wp:positionH relativeFrom="page">
                <wp:posOffset>1124585</wp:posOffset>
              </wp:positionH>
              <wp:positionV relativeFrom="page">
                <wp:posOffset>711200</wp:posOffset>
              </wp:positionV>
              <wp:extent cx="5311775" cy="0"/>
              <wp:effectExtent l="0" t="0" r="0" b="0"/>
              <wp:wrapNone/>
              <wp:docPr id="626" name="直线 3"/>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88.55pt;margin-top:56pt;height:0pt;width:418.25pt;mso-position-horizontal-relative:page;mso-position-vertical-relative:page;z-index:-359424;mso-width-relative:page;mso-height-relative:page;" filled="f" stroked="t" coordsize="21600,21600" o:gfxdata="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7YY/DWAAAADAEAAA8AAAAAAAAAAQAgAAAAIgAA&#10;AGRycy9kb3ducmV2LnhtbFBLAQIUABQAAAAIAIdO4kC0nO8F0QEAAI8DAAAOAAAAAAAAAAEAIAAA&#10;ACUBAABkcnMvZTJvRG9jLnhtbFBLBQYAAAAABgAGAFkBAABoBQAAAAA=&#10;">
              <v:fill on="f" focussize="0,0"/>
              <v:stroke weight="0.72pt" color="#000000" joinstyle="round"/>
              <v:imagedata o:title=""/>
              <o:lock v:ext="edit" aspectratio="f"/>
            </v:line>
          </w:pict>
        </mc:Fallback>
      </mc:AlternateContent>
    </w:r>
    <w:r>
      <mc:AlternateContent>
        <mc:Choice Requires="wps">
          <w:drawing>
            <wp:anchor distT="0" distB="0" distL="114300" distR="114300" simplePos="0" relativeHeight="502957056" behindDoc="1" locked="0" layoutInCell="1" allowOverlap="1">
              <wp:simplePos x="0" y="0"/>
              <wp:positionH relativeFrom="page">
                <wp:posOffset>1130300</wp:posOffset>
              </wp:positionH>
              <wp:positionV relativeFrom="page">
                <wp:posOffset>923290</wp:posOffset>
              </wp:positionV>
              <wp:extent cx="595630" cy="404495"/>
              <wp:effectExtent l="0" t="0" r="0" b="0"/>
              <wp:wrapNone/>
              <wp:docPr id="627" name="文本框 4"/>
              <wp:cNvGraphicFramePr/>
              <a:graphic xmlns:a="http://schemas.openxmlformats.org/drawingml/2006/main">
                <a:graphicData uri="http://schemas.microsoft.com/office/word/2010/wordprocessingShape">
                  <wps:wsp>
                    <wps:cNvSpPr txBox="1"/>
                    <wps:spPr>
                      <a:xfrm>
                        <a:off x="0" y="0"/>
                        <a:ext cx="595630" cy="404495"/>
                      </a:xfrm>
                      <a:prstGeom prst="rect">
                        <a:avLst/>
                      </a:prstGeom>
                      <a:noFill/>
                      <a:ln>
                        <a:noFill/>
                      </a:ln>
                    </wps:spPr>
                    <wps:txbx>
                      <w:txbxContent>
                        <w:p>
                          <w:pPr>
                            <w:spacing w:before="0" w:line="394" w:lineRule="exact"/>
                            <w:ind w:left="20" w:right="0" w:firstLine="0"/>
                            <w:jc w:val="left"/>
                            <w:rPr>
                              <w:rFonts w:ascii="Times New Roman" w:eastAsia="Times New Roman"/>
                              <w:sz w:val="32"/>
                            </w:rPr>
                          </w:pPr>
                          <w:r>
                            <w:rPr>
                              <w:spacing w:val="-28"/>
                              <w:sz w:val="32"/>
                            </w:rPr>
                            <w:t xml:space="preserve">附件 </w:t>
                          </w:r>
                          <w:r>
                            <w:fldChar w:fldCharType="begin"/>
                          </w:r>
                          <w:r>
                            <w:rPr>
                              <w:rFonts w:ascii="Times New Roman" w:eastAsia="Times New Roman"/>
                              <w:sz w:val="32"/>
                            </w:rPr>
                            <w:instrText xml:space="preserve"> PAGE </w:instrText>
                          </w:r>
                          <w:r>
                            <w:fldChar w:fldCharType="separate"/>
                          </w:r>
                          <w:r>
                            <w:t>5</w:t>
                          </w:r>
                          <w:r>
                            <w:fldChar w:fldCharType="end"/>
                          </w:r>
                        </w:p>
                      </w:txbxContent>
                    </wps:txbx>
                    <wps:bodyPr lIns="0" tIns="0" rIns="0" bIns="0" upright="1"/>
                  </wps:wsp>
                </a:graphicData>
              </a:graphic>
            </wp:anchor>
          </w:drawing>
        </mc:Choice>
        <mc:Fallback>
          <w:pict>
            <v:shape id="文本框 4" o:spid="_x0000_s1026" o:spt="202" type="#_x0000_t202" style="position:absolute;left:0pt;margin-left:89pt;margin-top:72.7pt;height:31.85pt;width:46.9pt;mso-position-horizontal-relative:page;mso-position-vertical-relative:page;z-index:-359424;mso-width-relative:page;mso-height-relative:page;" filled="f" stroked="f" coordsize="21600,21600" o:gfxdata="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">
              <v:fill on="f" focussize="0,0"/>
              <v:stroke on="f"/>
              <v:imagedata o:title=""/>
              <o:lock v:ext="edit" aspectratio="f"/>
              <v:textbox inset="0mm,0mm,0mm,0mm">
                <w:txbxContent>
                  <w:p>
                    <w:pPr>
                      <w:spacing w:before="0" w:line="394" w:lineRule="exact"/>
                      <w:ind w:left="20" w:right="0" w:firstLine="0"/>
                      <w:jc w:val="left"/>
                      <w:rPr>
                        <w:rFonts w:ascii="Times New Roman" w:eastAsia="Times New Roman"/>
                        <w:sz w:val="32"/>
                      </w:rPr>
                    </w:pPr>
                    <w:r>
                      <w:rPr>
                        <w:spacing w:val="-28"/>
                        <w:sz w:val="32"/>
                      </w:rPr>
                      <w:t xml:space="preserve">附件 </w:t>
                    </w:r>
                    <w:r>
                      <w:fldChar w:fldCharType="begin"/>
                    </w:r>
                    <w:r>
                      <w:rPr>
                        <w:rFonts w:ascii="Times New Roman" w:eastAsia="Times New Roman"/>
                        <w:sz w:val="32"/>
                      </w:rPr>
                      <w:instrText xml:space="preserve"> PAGE </w:instrText>
                    </w:r>
                    <w:r>
                      <w:fldChar w:fldCharType="separate"/>
                    </w:r>
                    <w:r>
                      <w:t>5</w:t>
                    </w:r>
                    <w:r>
                      <w:fldChar w:fldCharType="end"/>
                    </w:r>
                  </w:p>
                </w:txbxContent>
              </v:textbox>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spacing w:line="14" w:lineRule="auto"/>
      <w:rPr>
        <w:sz w:val="20"/>
      </w:rPr>
    </w:pPr>
    <w:r>
      <mc:AlternateContent>
        <mc:Choice Requires="wps">
          <w:drawing>
            <wp:anchor distT="0" distB="0" distL="114300" distR="114300" simplePos="0" relativeHeight="502957056" behindDoc="1" locked="0" layoutInCell="1" allowOverlap="1">
              <wp:simplePos x="0" y="0"/>
              <wp:positionH relativeFrom="page">
                <wp:posOffset>1124585</wp:posOffset>
              </wp:positionH>
              <wp:positionV relativeFrom="page">
                <wp:posOffset>711200</wp:posOffset>
              </wp:positionV>
              <wp:extent cx="5311775" cy="0"/>
              <wp:effectExtent l="0" t="0" r="0" b="0"/>
              <wp:wrapNone/>
              <wp:docPr id="628" name="直线 5"/>
              <wp:cNvGraphicFramePr/>
              <a:graphic xmlns:a="http://schemas.openxmlformats.org/drawingml/2006/main">
                <a:graphicData uri="http://schemas.microsoft.com/office/word/2010/wordprocessingShape">
                  <wps:wsp>
                    <wps:cNvCnPr/>
                    <wps:spPr>
                      <a:xfrm>
                        <a:off x="0" y="0"/>
                        <a:ext cx="5311775" cy="0"/>
                      </a:xfrm>
                      <a:prstGeom prst="line">
                        <a:avLst/>
                      </a:prstGeom>
                      <a:ln w="9144" cap="flat" cmpd="sng">
                        <a:solidFill>
                          <a:srgbClr val="000000"/>
                        </a:solidFill>
                        <a:prstDash val="solid"/>
                        <a:headEnd type="none" w="med" len="med"/>
                        <a:tailEnd type="none" w="med" len="med"/>
                      </a:ln>
                    </wps:spPr>
                    <wps:bodyPr upright="1"/>
                  </wps:wsp>
                </a:graphicData>
              </a:graphic>
            </wp:anchor>
          </w:drawing>
        </mc:Choice>
        <mc:Fallback>
          <w:pict>
            <v:line id="直线 5" o:spid="_x0000_s1026" o:spt="20" style="position:absolute;left:0pt;margin-left:88.55pt;margin-top:56pt;height:0pt;width:418.25pt;mso-position-horizontal-relative:page;mso-position-vertical-relative:page;z-index:-359424;mso-width-relative:page;mso-height-relative:page;" filled="f" stroked="t" coordsize="21600,21600" o:gfxdata="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3thj8NYAAAAMAQAADwAAAAAAAAABACAAAAAiAAAA&#10;ZHJzL2Rvd25yZXYueG1sUEsBAhQAFAAAAAgAh07iQPmDNunQAQAAjwMAAA4AAAAAAAAAAQAgAAAA&#10;JQEAAGRycy9lMm9Eb2MueG1sUEsFBgAAAAAGAAYAWQEAAGcFAAAAAA==&#10;">
              <v:fill on="f" focussize="0,0"/>
              <v:stroke weight="0.72pt" color="#000000" joinstyle="round"/>
              <v:imagedata o:title=""/>
              <o:lock v:ext="edit" aspectratio="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239341B"/>
    <w:multiLevelType w:val="multilevel"/>
    <w:tmpl w:val="9239341B"/>
    <w:lvl w:ilvl="0" w:tentative="0">
      <w:start w:val="1"/>
      <w:numFmt w:val="decimal"/>
      <w:lvlText w:val="（%1）"/>
      <w:lvlJc w:val="left"/>
      <w:pPr>
        <w:ind w:left="11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62" w:hanging="601"/>
      </w:pPr>
      <w:rPr>
        <w:rFonts w:hint="default"/>
        <w:lang w:val="zh-CN" w:eastAsia="zh-CN" w:bidi="zh-CN"/>
      </w:rPr>
    </w:lvl>
    <w:lvl w:ilvl="3" w:tentative="0">
      <w:start w:val="0"/>
      <w:numFmt w:val="bullet"/>
      <w:lvlText w:val="•"/>
      <w:lvlJc w:val="left"/>
      <w:pPr>
        <w:ind w:left="3243" w:hanging="601"/>
      </w:pPr>
      <w:rPr>
        <w:rFonts w:hint="default"/>
        <w:lang w:val="zh-CN" w:eastAsia="zh-CN" w:bidi="zh-CN"/>
      </w:rPr>
    </w:lvl>
    <w:lvl w:ilvl="4" w:tentative="0">
      <w:start w:val="0"/>
      <w:numFmt w:val="bullet"/>
      <w:lvlText w:val="•"/>
      <w:lvlJc w:val="left"/>
      <w:pPr>
        <w:ind w:left="3924" w:hanging="601"/>
      </w:pPr>
      <w:rPr>
        <w:rFonts w:hint="default"/>
        <w:lang w:val="zh-CN" w:eastAsia="zh-CN" w:bidi="zh-CN"/>
      </w:rPr>
    </w:lvl>
    <w:lvl w:ilvl="5" w:tentative="0">
      <w:start w:val="0"/>
      <w:numFmt w:val="bullet"/>
      <w:lvlText w:val="•"/>
      <w:lvlJc w:val="left"/>
      <w:pPr>
        <w:ind w:left="4606" w:hanging="601"/>
      </w:pPr>
      <w:rPr>
        <w:rFonts w:hint="default"/>
        <w:lang w:val="zh-CN" w:eastAsia="zh-CN" w:bidi="zh-CN"/>
      </w:rPr>
    </w:lvl>
    <w:lvl w:ilvl="6" w:tentative="0">
      <w:start w:val="0"/>
      <w:numFmt w:val="bullet"/>
      <w:lvlText w:val="•"/>
      <w:lvlJc w:val="left"/>
      <w:pPr>
        <w:ind w:left="5287" w:hanging="601"/>
      </w:pPr>
      <w:rPr>
        <w:rFonts w:hint="default"/>
        <w:lang w:val="zh-CN" w:eastAsia="zh-CN" w:bidi="zh-CN"/>
      </w:rPr>
    </w:lvl>
    <w:lvl w:ilvl="7" w:tentative="0">
      <w:start w:val="0"/>
      <w:numFmt w:val="bullet"/>
      <w:lvlText w:val="•"/>
      <w:lvlJc w:val="left"/>
      <w:pPr>
        <w:ind w:left="5968" w:hanging="601"/>
      </w:pPr>
      <w:rPr>
        <w:rFonts w:hint="default"/>
        <w:lang w:val="zh-CN" w:eastAsia="zh-CN" w:bidi="zh-CN"/>
      </w:rPr>
    </w:lvl>
    <w:lvl w:ilvl="8" w:tentative="0">
      <w:start w:val="0"/>
      <w:numFmt w:val="bullet"/>
      <w:lvlText w:val="•"/>
      <w:lvlJc w:val="left"/>
      <w:pPr>
        <w:ind w:left="6649" w:hanging="601"/>
      </w:pPr>
      <w:rPr>
        <w:rFonts w:hint="default"/>
        <w:lang w:val="zh-CN" w:eastAsia="zh-CN" w:bidi="zh-CN"/>
      </w:rPr>
    </w:lvl>
  </w:abstractNum>
  <w:abstractNum w:abstractNumId="1">
    <w:nsid w:val="9C8AC8EF"/>
    <w:multiLevelType w:val="multilevel"/>
    <w:tmpl w:val="9C8AC8EF"/>
    <w:lvl w:ilvl="0" w:tentative="0">
      <w:start w:val="242"/>
      <w:numFmt w:val="decimal"/>
      <w:lvlText w:val="%1"/>
      <w:lvlJc w:val="left"/>
      <w:pPr>
        <w:ind w:left="653" w:hanging="541"/>
        <w:jc w:val="left"/>
      </w:pPr>
      <w:rPr>
        <w:rFonts w:hint="default"/>
        <w:lang w:val="zh-CN" w:eastAsia="zh-CN" w:bidi="zh-CN"/>
      </w:rPr>
    </w:lvl>
    <w:lvl w:ilvl="1" w:tentative="0">
      <w:start w:val="4"/>
      <w:numFmt w:val="decimal"/>
      <w:lvlText w:val="%1.%2"/>
      <w:lvlJc w:val="left"/>
      <w:pPr>
        <w:ind w:left="653" w:hanging="541"/>
        <w:jc w:val="left"/>
      </w:pPr>
      <w:rPr>
        <w:rFonts w:hint="default" w:ascii="Times New Roman" w:hAnsi="Times New Roman" w:eastAsia="Times New Roman" w:cs="Times New Roman"/>
        <w:spacing w:val="-1"/>
        <w:w w:val="100"/>
        <w:sz w:val="22"/>
        <w:szCs w:val="22"/>
        <w:lang w:val="zh-CN" w:eastAsia="zh-CN" w:bidi="zh-CN"/>
      </w:rPr>
    </w:lvl>
    <w:lvl w:ilvl="2" w:tentative="0">
      <w:start w:val="2"/>
      <w:numFmt w:val="decimal"/>
      <w:lvlText w:val="（%3）"/>
      <w:lvlJc w:val="left"/>
      <w:pPr>
        <w:ind w:left="1198" w:hanging="604"/>
        <w:jc w:val="left"/>
      </w:pPr>
      <w:rPr>
        <w:rFonts w:hint="default" w:ascii="微软雅黑" w:hAnsi="微软雅黑" w:eastAsia="微软雅黑" w:cs="微软雅黑"/>
        <w:b/>
        <w:bCs/>
        <w:spacing w:val="0"/>
        <w:w w:val="100"/>
        <w:sz w:val="22"/>
        <w:szCs w:val="22"/>
        <w:lang w:val="zh-CN" w:eastAsia="zh-CN" w:bidi="zh-CN"/>
      </w:rPr>
    </w:lvl>
    <w:lvl w:ilvl="3" w:tentative="0">
      <w:start w:val="0"/>
      <w:numFmt w:val="bullet"/>
      <w:lvlText w:val="•"/>
      <w:lvlJc w:val="left"/>
      <w:pPr>
        <w:ind w:left="2713" w:hanging="604"/>
      </w:pPr>
      <w:rPr>
        <w:rFonts w:hint="default"/>
        <w:lang w:val="zh-CN" w:eastAsia="zh-CN" w:bidi="zh-CN"/>
      </w:rPr>
    </w:lvl>
    <w:lvl w:ilvl="4" w:tentative="0">
      <w:start w:val="0"/>
      <w:numFmt w:val="bullet"/>
      <w:lvlText w:val="•"/>
      <w:lvlJc w:val="left"/>
      <w:pPr>
        <w:ind w:left="3470" w:hanging="604"/>
      </w:pPr>
      <w:rPr>
        <w:rFonts w:hint="default"/>
        <w:lang w:val="zh-CN" w:eastAsia="zh-CN" w:bidi="zh-CN"/>
      </w:rPr>
    </w:lvl>
    <w:lvl w:ilvl="5" w:tentative="0">
      <w:start w:val="0"/>
      <w:numFmt w:val="bullet"/>
      <w:lvlText w:val="•"/>
      <w:lvlJc w:val="left"/>
      <w:pPr>
        <w:ind w:left="4227" w:hanging="604"/>
      </w:pPr>
      <w:rPr>
        <w:rFonts w:hint="default"/>
        <w:lang w:val="zh-CN" w:eastAsia="zh-CN" w:bidi="zh-CN"/>
      </w:rPr>
    </w:lvl>
    <w:lvl w:ilvl="6" w:tentative="0">
      <w:start w:val="0"/>
      <w:numFmt w:val="bullet"/>
      <w:lvlText w:val="•"/>
      <w:lvlJc w:val="left"/>
      <w:pPr>
        <w:ind w:left="4984" w:hanging="604"/>
      </w:pPr>
      <w:rPr>
        <w:rFonts w:hint="default"/>
        <w:lang w:val="zh-CN" w:eastAsia="zh-CN" w:bidi="zh-CN"/>
      </w:rPr>
    </w:lvl>
    <w:lvl w:ilvl="7" w:tentative="0">
      <w:start w:val="0"/>
      <w:numFmt w:val="bullet"/>
      <w:lvlText w:val="•"/>
      <w:lvlJc w:val="left"/>
      <w:pPr>
        <w:ind w:left="5741" w:hanging="604"/>
      </w:pPr>
      <w:rPr>
        <w:rFonts w:hint="default"/>
        <w:lang w:val="zh-CN" w:eastAsia="zh-CN" w:bidi="zh-CN"/>
      </w:rPr>
    </w:lvl>
    <w:lvl w:ilvl="8" w:tentative="0">
      <w:start w:val="0"/>
      <w:numFmt w:val="bullet"/>
      <w:lvlText w:val="•"/>
      <w:lvlJc w:val="left"/>
      <w:pPr>
        <w:ind w:left="6498" w:hanging="604"/>
      </w:pPr>
      <w:rPr>
        <w:rFonts w:hint="default"/>
        <w:lang w:val="zh-CN" w:eastAsia="zh-CN" w:bidi="zh-CN"/>
      </w:rPr>
    </w:lvl>
  </w:abstractNum>
  <w:abstractNum w:abstractNumId="2">
    <w:nsid w:val="B0F1ACD9"/>
    <w:multiLevelType w:val="multilevel"/>
    <w:tmpl w:val="B0F1ACD9"/>
    <w:lvl w:ilvl="0" w:tentative="0">
      <w:start w:val="1"/>
      <w:numFmt w:val="decimal"/>
      <w:lvlText w:val="（%1）"/>
      <w:lvlJc w:val="left"/>
      <w:pPr>
        <w:ind w:left="109" w:hanging="601"/>
        <w:jc w:val="left"/>
      </w:pPr>
      <w:rPr>
        <w:rFonts w:hint="default" w:ascii="宋体" w:hAnsi="宋体" w:eastAsia="宋体" w:cs="宋体"/>
        <w:spacing w:val="-10"/>
        <w:w w:val="100"/>
        <w:sz w:val="22"/>
        <w:szCs w:val="22"/>
        <w:lang w:val="zh-CN" w:eastAsia="zh-CN" w:bidi="zh-CN"/>
      </w:rPr>
    </w:lvl>
    <w:lvl w:ilvl="1" w:tentative="0">
      <w:start w:val="0"/>
      <w:numFmt w:val="bullet"/>
      <w:lvlText w:val="•"/>
      <w:lvlJc w:val="left"/>
      <w:pPr>
        <w:ind w:left="934" w:hanging="601"/>
      </w:pPr>
      <w:rPr>
        <w:rFonts w:hint="default"/>
        <w:lang w:val="zh-CN" w:eastAsia="zh-CN" w:bidi="zh-CN"/>
      </w:rPr>
    </w:lvl>
    <w:lvl w:ilvl="2" w:tentative="0">
      <w:start w:val="0"/>
      <w:numFmt w:val="bullet"/>
      <w:lvlText w:val="•"/>
      <w:lvlJc w:val="left"/>
      <w:pPr>
        <w:ind w:left="1768" w:hanging="601"/>
      </w:pPr>
      <w:rPr>
        <w:rFonts w:hint="default"/>
        <w:lang w:val="zh-CN" w:eastAsia="zh-CN" w:bidi="zh-CN"/>
      </w:rPr>
    </w:lvl>
    <w:lvl w:ilvl="3" w:tentative="0">
      <w:start w:val="0"/>
      <w:numFmt w:val="bullet"/>
      <w:lvlText w:val="•"/>
      <w:lvlJc w:val="left"/>
      <w:pPr>
        <w:ind w:left="2602" w:hanging="601"/>
      </w:pPr>
      <w:rPr>
        <w:rFonts w:hint="default"/>
        <w:lang w:val="zh-CN" w:eastAsia="zh-CN" w:bidi="zh-CN"/>
      </w:rPr>
    </w:lvl>
    <w:lvl w:ilvl="4" w:tentative="0">
      <w:start w:val="0"/>
      <w:numFmt w:val="bullet"/>
      <w:lvlText w:val="•"/>
      <w:lvlJc w:val="left"/>
      <w:pPr>
        <w:ind w:left="3436" w:hanging="601"/>
      </w:pPr>
      <w:rPr>
        <w:rFonts w:hint="default"/>
        <w:lang w:val="zh-CN" w:eastAsia="zh-CN" w:bidi="zh-CN"/>
      </w:rPr>
    </w:lvl>
    <w:lvl w:ilvl="5" w:tentative="0">
      <w:start w:val="0"/>
      <w:numFmt w:val="bullet"/>
      <w:lvlText w:val="•"/>
      <w:lvlJc w:val="left"/>
      <w:pPr>
        <w:ind w:left="4271" w:hanging="601"/>
      </w:pPr>
      <w:rPr>
        <w:rFonts w:hint="default"/>
        <w:lang w:val="zh-CN" w:eastAsia="zh-CN" w:bidi="zh-CN"/>
      </w:rPr>
    </w:lvl>
    <w:lvl w:ilvl="6" w:tentative="0">
      <w:start w:val="0"/>
      <w:numFmt w:val="bullet"/>
      <w:lvlText w:val="•"/>
      <w:lvlJc w:val="left"/>
      <w:pPr>
        <w:ind w:left="5105" w:hanging="601"/>
      </w:pPr>
      <w:rPr>
        <w:rFonts w:hint="default"/>
        <w:lang w:val="zh-CN" w:eastAsia="zh-CN" w:bidi="zh-CN"/>
      </w:rPr>
    </w:lvl>
    <w:lvl w:ilvl="7" w:tentative="0">
      <w:start w:val="0"/>
      <w:numFmt w:val="bullet"/>
      <w:lvlText w:val="•"/>
      <w:lvlJc w:val="left"/>
      <w:pPr>
        <w:ind w:left="5939" w:hanging="601"/>
      </w:pPr>
      <w:rPr>
        <w:rFonts w:hint="default"/>
        <w:lang w:val="zh-CN" w:eastAsia="zh-CN" w:bidi="zh-CN"/>
      </w:rPr>
    </w:lvl>
    <w:lvl w:ilvl="8" w:tentative="0">
      <w:start w:val="0"/>
      <w:numFmt w:val="bullet"/>
      <w:lvlText w:val="•"/>
      <w:lvlJc w:val="left"/>
      <w:pPr>
        <w:ind w:left="6773" w:hanging="601"/>
      </w:pPr>
      <w:rPr>
        <w:rFonts w:hint="default"/>
        <w:lang w:val="zh-CN" w:eastAsia="zh-CN" w:bidi="zh-CN"/>
      </w:rPr>
    </w:lvl>
  </w:abstractNum>
  <w:abstractNum w:abstractNumId="3">
    <w:nsid w:val="B5E306ED"/>
    <w:multiLevelType w:val="multilevel"/>
    <w:tmpl w:val="B5E306ED"/>
    <w:lvl w:ilvl="0" w:tentative="0">
      <w:start w:val="4"/>
      <w:numFmt w:val="decimal"/>
      <w:lvlText w:val="%1"/>
      <w:lvlJc w:val="left"/>
      <w:pPr>
        <w:ind w:left="2253" w:hanging="576"/>
        <w:jc w:val="left"/>
      </w:pPr>
      <w:rPr>
        <w:rFonts w:hint="default" w:ascii="Times New Roman" w:hAnsi="Times New Roman" w:eastAsia="Times New Roman" w:cs="Times New Roman"/>
        <w:w w:val="100"/>
        <w:position w:val="1"/>
        <w:sz w:val="21"/>
        <w:szCs w:val="21"/>
        <w:lang w:val="zh-CN" w:eastAsia="zh-CN" w:bidi="zh-CN"/>
      </w:rPr>
    </w:lvl>
    <w:lvl w:ilvl="1" w:tentative="0">
      <w:start w:val="0"/>
      <w:numFmt w:val="bullet"/>
      <w:lvlText w:val="•"/>
      <w:lvlJc w:val="left"/>
      <w:pPr>
        <w:ind w:left="3138" w:hanging="576"/>
      </w:pPr>
      <w:rPr>
        <w:rFonts w:hint="default"/>
        <w:lang w:val="zh-CN" w:eastAsia="zh-CN" w:bidi="zh-CN"/>
      </w:rPr>
    </w:lvl>
    <w:lvl w:ilvl="2" w:tentative="0">
      <w:start w:val="0"/>
      <w:numFmt w:val="bullet"/>
      <w:lvlText w:val="•"/>
      <w:lvlJc w:val="left"/>
      <w:pPr>
        <w:ind w:left="4017" w:hanging="576"/>
      </w:pPr>
      <w:rPr>
        <w:rFonts w:hint="default"/>
        <w:lang w:val="zh-CN" w:eastAsia="zh-CN" w:bidi="zh-CN"/>
      </w:rPr>
    </w:lvl>
    <w:lvl w:ilvl="3" w:tentative="0">
      <w:start w:val="0"/>
      <w:numFmt w:val="bullet"/>
      <w:lvlText w:val="•"/>
      <w:lvlJc w:val="left"/>
      <w:pPr>
        <w:ind w:left="4895" w:hanging="576"/>
      </w:pPr>
      <w:rPr>
        <w:rFonts w:hint="default"/>
        <w:lang w:val="zh-CN" w:eastAsia="zh-CN" w:bidi="zh-CN"/>
      </w:rPr>
    </w:lvl>
    <w:lvl w:ilvl="4" w:tentative="0">
      <w:start w:val="0"/>
      <w:numFmt w:val="bullet"/>
      <w:lvlText w:val="•"/>
      <w:lvlJc w:val="left"/>
      <w:pPr>
        <w:ind w:left="5774" w:hanging="576"/>
      </w:pPr>
      <w:rPr>
        <w:rFonts w:hint="default"/>
        <w:lang w:val="zh-CN" w:eastAsia="zh-CN" w:bidi="zh-CN"/>
      </w:rPr>
    </w:lvl>
    <w:lvl w:ilvl="5" w:tentative="0">
      <w:start w:val="0"/>
      <w:numFmt w:val="bullet"/>
      <w:lvlText w:val="•"/>
      <w:lvlJc w:val="left"/>
      <w:pPr>
        <w:ind w:left="6653" w:hanging="576"/>
      </w:pPr>
      <w:rPr>
        <w:rFonts w:hint="default"/>
        <w:lang w:val="zh-CN" w:eastAsia="zh-CN" w:bidi="zh-CN"/>
      </w:rPr>
    </w:lvl>
    <w:lvl w:ilvl="6" w:tentative="0">
      <w:start w:val="0"/>
      <w:numFmt w:val="bullet"/>
      <w:lvlText w:val="•"/>
      <w:lvlJc w:val="left"/>
      <w:pPr>
        <w:ind w:left="7531" w:hanging="576"/>
      </w:pPr>
      <w:rPr>
        <w:rFonts w:hint="default"/>
        <w:lang w:val="zh-CN" w:eastAsia="zh-CN" w:bidi="zh-CN"/>
      </w:rPr>
    </w:lvl>
    <w:lvl w:ilvl="7" w:tentative="0">
      <w:start w:val="0"/>
      <w:numFmt w:val="bullet"/>
      <w:lvlText w:val="•"/>
      <w:lvlJc w:val="left"/>
      <w:pPr>
        <w:ind w:left="8410" w:hanging="576"/>
      </w:pPr>
      <w:rPr>
        <w:rFonts w:hint="default"/>
        <w:lang w:val="zh-CN" w:eastAsia="zh-CN" w:bidi="zh-CN"/>
      </w:rPr>
    </w:lvl>
    <w:lvl w:ilvl="8" w:tentative="0">
      <w:start w:val="0"/>
      <w:numFmt w:val="bullet"/>
      <w:lvlText w:val="•"/>
      <w:lvlJc w:val="left"/>
      <w:pPr>
        <w:ind w:left="9289" w:hanging="576"/>
      </w:pPr>
      <w:rPr>
        <w:rFonts w:hint="default"/>
        <w:lang w:val="zh-CN" w:eastAsia="zh-CN" w:bidi="zh-CN"/>
      </w:rPr>
    </w:lvl>
  </w:abstractNum>
  <w:abstractNum w:abstractNumId="4">
    <w:nsid w:val="BF205925"/>
    <w:multiLevelType w:val="multilevel"/>
    <w:tmpl w:val="BF205925"/>
    <w:lvl w:ilvl="0" w:tentative="0">
      <w:start w:val="1"/>
      <w:numFmt w:val="decimal"/>
      <w:lvlText w:val="（%1）"/>
      <w:lvlJc w:val="left"/>
      <w:pPr>
        <w:ind w:left="11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95" w:hanging="601"/>
      </w:pPr>
      <w:rPr>
        <w:rFonts w:hint="default"/>
        <w:lang w:val="zh-CN" w:eastAsia="zh-CN" w:bidi="zh-CN"/>
      </w:rPr>
    </w:lvl>
    <w:lvl w:ilvl="2" w:tentative="0">
      <w:start w:val="0"/>
      <w:numFmt w:val="bullet"/>
      <w:lvlText w:val="•"/>
      <w:lvlJc w:val="left"/>
      <w:pPr>
        <w:ind w:left="2590" w:hanging="601"/>
      </w:pPr>
      <w:rPr>
        <w:rFonts w:hint="default"/>
        <w:lang w:val="zh-CN" w:eastAsia="zh-CN" w:bidi="zh-CN"/>
      </w:rPr>
    </w:lvl>
    <w:lvl w:ilvl="3" w:tentative="0">
      <w:start w:val="0"/>
      <w:numFmt w:val="bullet"/>
      <w:lvlText w:val="•"/>
      <w:lvlJc w:val="left"/>
      <w:pPr>
        <w:ind w:left="3285" w:hanging="601"/>
      </w:pPr>
      <w:rPr>
        <w:rFonts w:hint="default"/>
        <w:lang w:val="zh-CN" w:eastAsia="zh-CN" w:bidi="zh-CN"/>
      </w:rPr>
    </w:lvl>
    <w:lvl w:ilvl="4" w:tentative="0">
      <w:start w:val="0"/>
      <w:numFmt w:val="bullet"/>
      <w:lvlText w:val="•"/>
      <w:lvlJc w:val="left"/>
      <w:pPr>
        <w:ind w:left="3980" w:hanging="601"/>
      </w:pPr>
      <w:rPr>
        <w:rFonts w:hint="default"/>
        <w:lang w:val="zh-CN" w:eastAsia="zh-CN" w:bidi="zh-CN"/>
      </w:rPr>
    </w:lvl>
    <w:lvl w:ilvl="5" w:tentative="0">
      <w:start w:val="0"/>
      <w:numFmt w:val="bullet"/>
      <w:lvlText w:val="•"/>
      <w:lvlJc w:val="left"/>
      <w:pPr>
        <w:ind w:left="4675" w:hanging="601"/>
      </w:pPr>
      <w:rPr>
        <w:rFonts w:hint="default"/>
        <w:lang w:val="zh-CN" w:eastAsia="zh-CN" w:bidi="zh-CN"/>
      </w:rPr>
    </w:lvl>
    <w:lvl w:ilvl="6" w:tentative="0">
      <w:start w:val="0"/>
      <w:numFmt w:val="bullet"/>
      <w:lvlText w:val="•"/>
      <w:lvlJc w:val="left"/>
      <w:pPr>
        <w:ind w:left="5370" w:hanging="601"/>
      </w:pPr>
      <w:rPr>
        <w:rFonts w:hint="default"/>
        <w:lang w:val="zh-CN" w:eastAsia="zh-CN" w:bidi="zh-CN"/>
      </w:rPr>
    </w:lvl>
    <w:lvl w:ilvl="7" w:tentative="0">
      <w:start w:val="0"/>
      <w:numFmt w:val="bullet"/>
      <w:lvlText w:val="•"/>
      <w:lvlJc w:val="left"/>
      <w:pPr>
        <w:ind w:left="6065" w:hanging="601"/>
      </w:pPr>
      <w:rPr>
        <w:rFonts w:hint="default"/>
        <w:lang w:val="zh-CN" w:eastAsia="zh-CN" w:bidi="zh-CN"/>
      </w:rPr>
    </w:lvl>
    <w:lvl w:ilvl="8" w:tentative="0">
      <w:start w:val="0"/>
      <w:numFmt w:val="bullet"/>
      <w:lvlText w:val="•"/>
      <w:lvlJc w:val="left"/>
      <w:pPr>
        <w:ind w:left="6760" w:hanging="601"/>
      </w:pPr>
      <w:rPr>
        <w:rFonts w:hint="default"/>
        <w:lang w:val="zh-CN" w:eastAsia="zh-CN" w:bidi="zh-CN"/>
      </w:rPr>
    </w:lvl>
  </w:abstractNum>
  <w:abstractNum w:abstractNumId="5">
    <w:nsid w:val="C84CBFCA"/>
    <w:multiLevelType w:val="singleLevel"/>
    <w:tmpl w:val="C84CBFCA"/>
    <w:lvl w:ilvl="0" w:tentative="0">
      <w:start w:val="1"/>
      <w:numFmt w:val="bullet"/>
      <w:pStyle w:val="7"/>
      <w:lvlText w:val=""/>
      <w:lvlJc w:val="left"/>
      <w:pPr>
        <w:tabs>
          <w:tab w:val="left" w:pos="2040"/>
        </w:tabs>
        <w:ind w:left="2040" w:hanging="360"/>
      </w:pPr>
      <w:rPr>
        <w:rFonts w:hint="default" w:ascii="Wingdings" w:hAnsi="Wingdings"/>
      </w:rPr>
    </w:lvl>
  </w:abstractNum>
  <w:abstractNum w:abstractNumId="6">
    <w:nsid w:val="C8879AEF"/>
    <w:multiLevelType w:val="multilevel"/>
    <w:tmpl w:val="C8879AEF"/>
    <w:lvl w:ilvl="0" w:tentative="0">
      <w:start w:val="3"/>
      <w:numFmt w:val="decimal"/>
      <w:lvlText w:val="（%1）"/>
      <w:lvlJc w:val="left"/>
      <w:pPr>
        <w:ind w:left="11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62" w:hanging="601"/>
      </w:pPr>
      <w:rPr>
        <w:rFonts w:hint="default"/>
        <w:lang w:val="zh-CN" w:eastAsia="zh-CN" w:bidi="zh-CN"/>
      </w:rPr>
    </w:lvl>
    <w:lvl w:ilvl="3" w:tentative="0">
      <w:start w:val="0"/>
      <w:numFmt w:val="bullet"/>
      <w:lvlText w:val="•"/>
      <w:lvlJc w:val="left"/>
      <w:pPr>
        <w:ind w:left="3243" w:hanging="601"/>
      </w:pPr>
      <w:rPr>
        <w:rFonts w:hint="default"/>
        <w:lang w:val="zh-CN" w:eastAsia="zh-CN" w:bidi="zh-CN"/>
      </w:rPr>
    </w:lvl>
    <w:lvl w:ilvl="4" w:tentative="0">
      <w:start w:val="0"/>
      <w:numFmt w:val="bullet"/>
      <w:lvlText w:val="•"/>
      <w:lvlJc w:val="left"/>
      <w:pPr>
        <w:ind w:left="3924" w:hanging="601"/>
      </w:pPr>
      <w:rPr>
        <w:rFonts w:hint="default"/>
        <w:lang w:val="zh-CN" w:eastAsia="zh-CN" w:bidi="zh-CN"/>
      </w:rPr>
    </w:lvl>
    <w:lvl w:ilvl="5" w:tentative="0">
      <w:start w:val="0"/>
      <w:numFmt w:val="bullet"/>
      <w:lvlText w:val="•"/>
      <w:lvlJc w:val="left"/>
      <w:pPr>
        <w:ind w:left="4606" w:hanging="601"/>
      </w:pPr>
      <w:rPr>
        <w:rFonts w:hint="default"/>
        <w:lang w:val="zh-CN" w:eastAsia="zh-CN" w:bidi="zh-CN"/>
      </w:rPr>
    </w:lvl>
    <w:lvl w:ilvl="6" w:tentative="0">
      <w:start w:val="0"/>
      <w:numFmt w:val="bullet"/>
      <w:lvlText w:val="•"/>
      <w:lvlJc w:val="left"/>
      <w:pPr>
        <w:ind w:left="5287" w:hanging="601"/>
      </w:pPr>
      <w:rPr>
        <w:rFonts w:hint="default"/>
        <w:lang w:val="zh-CN" w:eastAsia="zh-CN" w:bidi="zh-CN"/>
      </w:rPr>
    </w:lvl>
    <w:lvl w:ilvl="7" w:tentative="0">
      <w:start w:val="0"/>
      <w:numFmt w:val="bullet"/>
      <w:lvlText w:val="•"/>
      <w:lvlJc w:val="left"/>
      <w:pPr>
        <w:ind w:left="5968" w:hanging="601"/>
      </w:pPr>
      <w:rPr>
        <w:rFonts w:hint="default"/>
        <w:lang w:val="zh-CN" w:eastAsia="zh-CN" w:bidi="zh-CN"/>
      </w:rPr>
    </w:lvl>
    <w:lvl w:ilvl="8" w:tentative="0">
      <w:start w:val="0"/>
      <w:numFmt w:val="bullet"/>
      <w:lvlText w:val="•"/>
      <w:lvlJc w:val="left"/>
      <w:pPr>
        <w:ind w:left="6649" w:hanging="601"/>
      </w:pPr>
      <w:rPr>
        <w:rFonts w:hint="default"/>
        <w:lang w:val="zh-CN" w:eastAsia="zh-CN" w:bidi="zh-CN"/>
      </w:rPr>
    </w:lvl>
  </w:abstractNum>
  <w:abstractNum w:abstractNumId="7">
    <w:nsid w:val="CF092B84"/>
    <w:multiLevelType w:val="multilevel"/>
    <w:tmpl w:val="CF092B84"/>
    <w:lvl w:ilvl="0" w:tentative="0">
      <w:start w:val="0"/>
      <w:numFmt w:val="bullet"/>
      <w:lvlText w:val=""/>
      <w:lvlJc w:val="left"/>
      <w:pPr>
        <w:ind w:left="4" w:hanging="190"/>
      </w:pPr>
      <w:rPr>
        <w:rFonts w:hint="default" w:ascii="Wingdings 2" w:hAnsi="Wingdings 2" w:eastAsia="Wingdings 2" w:cs="Wingdings 2"/>
        <w:spacing w:val="-1"/>
        <w:w w:val="100"/>
        <w:sz w:val="19"/>
        <w:szCs w:val="19"/>
        <w:lang w:val="zh-CN" w:eastAsia="zh-CN" w:bidi="zh-CN"/>
      </w:rPr>
    </w:lvl>
    <w:lvl w:ilvl="1" w:tentative="0">
      <w:start w:val="0"/>
      <w:numFmt w:val="bullet"/>
      <w:lvlText w:val="•"/>
      <w:lvlJc w:val="left"/>
      <w:pPr>
        <w:ind w:left="271" w:hanging="190"/>
      </w:pPr>
      <w:rPr>
        <w:rFonts w:hint="default"/>
        <w:lang w:val="zh-CN" w:eastAsia="zh-CN" w:bidi="zh-CN"/>
      </w:rPr>
    </w:lvl>
    <w:lvl w:ilvl="2" w:tentative="0">
      <w:start w:val="0"/>
      <w:numFmt w:val="bullet"/>
      <w:lvlText w:val="•"/>
      <w:lvlJc w:val="left"/>
      <w:pPr>
        <w:ind w:left="543" w:hanging="190"/>
      </w:pPr>
      <w:rPr>
        <w:rFonts w:hint="default"/>
        <w:lang w:val="zh-CN" w:eastAsia="zh-CN" w:bidi="zh-CN"/>
      </w:rPr>
    </w:lvl>
    <w:lvl w:ilvl="3" w:tentative="0">
      <w:start w:val="0"/>
      <w:numFmt w:val="bullet"/>
      <w:lvlText w:val="•"/>
      <w:lvlJc w:val="left"/>
      <w:pPr>
        <w:ind w:left="815" w:hanging="190"/>
      </w:pPr>
      <w:rPr>
        <w:rFonts w:hint="default"/>
        <w:lang w:val="zh-CN" w:eastAsia="zh-CN" w:bidi="zh-CN"/>
      </w:rPr>
    </w:lvl>
    <w:lvl w:ilvl="4" w:tentative="0">
      <w:start w:val="0"/>
      <w:numFmt w:val="bullet"/>
      <w:lvlText w:val="•"/>
      <w:lvlJc w:val="left"/>
      <w:pPr>
        <w:ind w:left="1086" w:hanging="190"/>
      </w:pPr>
      <w:rPr>
        <w:rFonts w:hint="default"/>
        <w:lang w:val="zh-CN" w:eastAsia="zh-CN" w:bidi="zh-CN"/>
      </w:rPr>
    </w:lvl>
    <w:lvl w:ilvl="5" w:tentative="0">
      <w:start w:val="0"/>
      <w:numFmt w:val="bullet"/>
      <w:lvlText w:val="•"/>
      <w:lvlJc w:val="left"/>
      <w:pPr>
        <w:ind w:left="1358" w:hanging="190"/>
      </w:pPr>
      <w:rPr>
        <w:rFonts w:hint="default"/>
        <w:lang w:val="zh-CN" w:eastAsia="zh-CN" w:bidi="zh-CN"/>
      </w:rPr>
    </w:lvl>
    <w:lvl w:ilvl="6" w:tentative="0">
      <w:start w:val="0"/>
      <w:numFmt w:val="bullet"/>
      <w:lvlText w:val="•"/>
      <w:lvlJc w:val="left"/>
      <w:pPr>
        <w:ind w:left="1630" w:hanging="190"/>
      </w:pPr>
      <w:rPr>
        <w:rFonts w:hint="default"/>
        <w:lang w:val="zh-CN" w:eastAsia="zh-CN" w:bidi="zh-CN"/>
      </w:rPr>
    </w:lvl>
    <w:lvl w:ilvl="7" w:tentative="0">
      <w:start w:val="0"/>
      <w:numFmt w:val="bullet"/>
      <w:lvlText w:val="•"/>
      <w:lvlJc w:val="left"/>
      <w:pPr>
        <w:ind w:left="1901" w:hanging="190"/>
      </w:pPr>
      <w:rPr>
        <w:rFonts w:hint="default"/>
        <w:lang w:val="zh-CN" w:eastAsia="zh-CN" w:bidi="zh-CN"/>
      </w:rPr>
    </w:lvl>
    <w:lvl w:ilvl="8" w:tentative="0">
      <w:start w:val="0"/>
      <w:numFmt w:val="bullet"/>
      <w:lvlText w:val="•"/>
      <w:lvlJc w:val="left"/>
      <w:pPr>
        <w:ind w:left="2173" w:hanging="190"/>
      </w:pPr>
      <w:rPr>
        <w:rFonts w:hint="default"/>
        <w:lang w:val="zh-CN" w:eastAsia="zh-CN" w:bidi="zh-CN"/>
      </w:rPr>
    </w:lvl>
  </w:abstractNum>
  <w:abstractNum w:abstractNumId="8">
    <w:nsid w:val="D7F9FE59"/>
    <w:multiLevelType w:val="multilevel"/>
    <w:tmpl w:val="D7F9FE59"/>
    <w:lvl w:ilvl="0" w:tentative="0">
      <w:start w:val="6"/>
      <w:numFmt w:val="decimal"/>
      <w:lvlText w:val="（%1）"/>
      <w:lvlJc w:val="left"/>
      <w:pPr>
        <w:ind w:left="11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0" w:hanging="601"/>
      </w:pPr>
      <w:rPr>
        <w:rFonts w:hint="default"/>
        <w:lang w:val="zh-CN" w:eastAsia="zh-CN" w:bidi="zh-CN"/>
      </w:rPr>
    </w:lvl>
    <w:lvl w:ilvl="2" w:tentative="0">
      <w:start w:val="0"/>
      <w:numFmt w:val="bullet"/>
      <w:lvlText w:val="•"/>
      <w:lvlJc w:val="left"/>
      <w:pPr>
        <w:ind w:left="2560" w:hanging="601"/>
      </w:pPr>
      <w:rPr>
        <w:rFonts w:hint="default"/>
        <w:lang w:val="zh-CN" w:eastAsia="zh-CN" w:bidi="zh-CN"/>
      </w:rPr>
    </w:lvl>
    <w:lvl w:ilvl="3" w:tentative="0">
      <w:start w:val="0"/>
      <w:numFmt w:val="bullet"/>
      <w:lvlText w:val="•"/>
      <w:lvlJc w:val="left"/>
      <w:pPr>
        <w:ind w:left="3240" w:hanging="601"/>
      </w:pPr>
      <w:rPr>
        <w:rFonts w:hint="default"/>
        <w:lang w:val="zh-CN" w:eastAsia="zh-CN" w:bidi="zh-CN"/>
      </w:rPr>
    </w:lvl>
    <w:lvl w:ilvl="4" w:tentative="0">
      <w:start w:val="0"/>
      <w:numFmt w:val="bullet"/>
      <w:lvlText w:val="•"/>
      <w:lvlJc w:val="left"/>
      <w:pPr>
        <w:ind w:left="3920" w:hanging="601"/>
      </w:pPr>
      <w:rPr>
        <w:rFonts w:hint="default"/>
        <w:lang w:val="zh-CN" w:eastAsia="zh-CN" w:bidi="zh-CN"/>
      </w:rPr>
    </w:lvl>
    <w:lvl w:ilvl="5" w:tentative="0">
      <w:start w:val="0"/>
      <w:numFmt w:val="bullet"/>
      <w:lvlText w:val="•"/>
      <w:lvlJc w:val="left"/>
      <w:pPr>
        <w:ind w:left="4600" w:hanging="601"/>
      </w:pPr>
      <w:rPr>
        <w:rFonts w:hint="default"/>
        <w:lang w:val="zh-CN" w:eastAsia="zh-CN" w:bidi="zh-CN"/>
      </w:rPr>
    </w:lvl>
    <w:lvl w:ilvl="6" w:tentative="0">
      <w:start w:val="0"/>
      <w:numFmt w:val="bullet"/>
      <w:lvlText w:val="•"/>
      <w:lvlJc w:val="left"/>
      <w:pPr>
        <w:ind w:left="5280" w:hanging="601"/>
      </w:pPr>
      <w:rPr>
        <w:rFonts w:hint="default"/>
        <w:lang w:val="zh-CN" w:eastAsia="zh-CN" w:bidi="zh-CN"/>
      </w:rPr>
    </w:lvl>
    <w:lvl w:ilvl="7" w:tentative="0">
      <w:start w:val="0"/>
      <w:numFmt w:val="bullet"/>
      <w:lvlText w:val="•"/>
      <w:lvlJc w:val="left"/>
      <w:pPr>
        <w:ind w:left="5960" w:hanging="601"/>
      </w:pPr>
      <w:rPr>
        <w:rFonts w:hint="default"/>
        <w:lang w:val="zh-CN" w:eastAsia="zh-CN" w:bidi="zh-CN"/>
      </w:rPr>
    </w:lvl>
    <w:lvl w:ilvl="8" w:tentative="0">
      <w:start w:val="0"/>
      <w:numFmt w:val="bullet"/>
      <w:lvlText w:val="•"/>
      <w:lvlJc w:val="left"/>
      <w:pPr>
        <w:ind w:left="6640" w:hanging="601"/>
      </w:pPr>
      <w:rPr>
        <w:rFonts w:hint="default"/>
        <w:lang w:val="zh-CN" w:eastAsia="zh-CN" w:bidi="zh-CN"/>
      </w:rPr>
    </w:lvl>
  </w:abstractNum>
  <w:abstractNum w:abstractNumId="9">
    <w:nsid w:val="DCBA6B53"/>
    <w:multiLevelType w:val="multilevel"/>
    <w:tmpl w:val="DCBA6B53"/>
    <w:lvl w:ilvl="0" w:tentative="0">
      <w:start w:val="4"/>
      <w:numFmt w:val="decimal"/>
      <w:lvlText w:val="（%1）"/>
      <w:lvlJc w:val="left"/>
      <w:pPr>
        <w:ind w:left="2477"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3336" w:hanging="601"/>
      </w:pPr>
      <w:rPr>
        <w:rFonts w:hint="default"/>
        <w:lang w:val="zh-CN" w:eastAsia="zh-CN" w:bidi="zh-CN"/>
      </w:rPr>
    </w:lvl>
    <w:lvl w:ilvl="2" w:tentative="0">
      <w:start w:val="0"/>
      <w:numFmt w:val="bullet"/>
      <w:lvlText w:val="•"/>
      <w:lvlJc w:val="left"/>
      <w:pPr>
        <w:ind w:left="4193" w:hanging="601"/>
      </w:pPr>
      <w:rPr>
        <w:rFonts w:hint="default"/>
        <w:lang w:val="zh-CN" w:eastAsia="zh-CN" w:bidi="zh-CN"/>
      </w:rPr>
    </w:lvl>
    <w:lvl w:ilvl="3" w:tentative="0">
      <w:start w:val="0"/>
      <w:numFmt w:val="bullet"/>
      <w:lvlText w:val="•"/>
      <w:lvlJc w:val="left"/>
      <w:pPr>
        <w:ind w:left="5049" w:hanging="601"/>
      </w:pPr>
      <w:rPr>
        <w:rFonts w:hint="default"/>
        <w:lang w:val="zh-CN" w:eastAsia="zh-CN" w:bidi="zh-CN"/>
      </w:rPr>
    </w:lvl>
    <w:lvl w:ilvl="4" w:tentative="0">
      <w:start w:val="0"/>
      <w:numFmt w:val="bullet"/>
      <w:lvlText w:val="•"/>
      <w:lvlJc w:val="left"/>
      <w:pPr>
        <w:ind w:left="5906" w:hanging="601"/>
      </w:pPr>
      <w:rPr>
        <w:rFonts w:hint="default"/>
        <w:lang w:val="zh-CN" w:eastAsia="zh-CN" w:bidi="zh-CN"/>
      </w:rPr>
    </w:lvl>
    <w:lvl w:ilvl="5" w:tentative="0">
      <w:start w:val="0"/>
      <w:numFmt w:val="bullet"/>
      <w:lvlText w:val="•"/>
      <w:lvlJc w:val="left"/>
      <w:pPr>
        <w:ind w:left="6763" w:hanging="601"/>
      </w:pPr>
      <w:rPr>
        <w:rFonts w:hint="default"/>
        <w:lang w:val="zh-CN" w:eastAsia="zh-CN" w:bidi="zh-CN"/>
      </w:rPr>
    </w:lvl>
    <w:lvl w:ilvl="6" w:tentative="0">
      <w:start w:val="0"/>
      <w:numFmt w:val="bullet"/>
      <w:lvlText w:val="•"/>
      <w:lvlJc w:val="left"/>
      <w:pPr>
        <w:ind w:left="7619" w:hanging="601"/>
      </w:pPr>
      <w:rPr>
        <w:rFonts w:hint="default"/>
        <w:lang w:val="zh-CN" w:eastAsia="zh-CN" w:bidi="zh-CN"/>
      </w:rPr>
    </w:lvl>
    <w:lvl w:ilvl="7" w:tentative="0">
      <w:start w:val="0"/>
      <w:numFmt w:val="bullet"/>
      <w:lvlText w:val="•"/>
      <w:lvlJc w:val="left"/>
      <w:pPr>
        <w:ind w:left="8476" w:hanging="601"/>
      </w:pPr>
      <w:rPr>
        <w:rFonts w:hint="default"/>
        <w:lang w:val="zh-CN" w:eastAsia="zh-CN" w:bidi="zh-CN"/>
      </w:rPr>
    </w:lvl>
    <w:lvl w:ilvl="8" w:tentative="0">
      <w:start w:val="0"/>
      <w:numFmt w:val="bullet"/>
      <w:lvlText w:val="•"/>
      <w:lvlJc w:val="left"/>
      <w:pPr>
        <w:ind w:left="9333" w:hanging="601"/>
      </w:pPr>
      <w:rPr>
        <w:rFonts w:hint="default"/>
        <w:lang w:val="zh-CN" w:eastAsia="zh-CN" w:bidi="zh-CN"/>
      </w:rPr>
    </w:lvl>
  </w:abstractNum>
  <w:abstractNum w:abstractNumId="10">
    <w:nsid w:val="F4B5D9F5"/>
    <w:multiLevelType w:val="multilevel"/>
    <w:tmpl w:val="F4B5D9F5"/>
    <w:lvl w:ilvl="0" w:tentative="0">
      <w:start w:val="3"/>
      <w:numFmt w:val="decimal"/>
      <w:lvlText w:val="（%1）"/>
      <w:lvlJc w:val="left"/>
      <w:pPr>
        <w:ind w:left="1198" w:hanging="604"/>
        <w:jc w:val="left"/>
      </w:pPr>
      <w:rPr>
        <w:rFonts w:hint="default" w:ascii="微软雅黑" w:hAnsi="微软雅黑" w:eastAsia="微软雅黑" w:cs="微软雅黑"/>
        <w:b/>
        <w:bCs/>
        <w:spacing w:val="0"/>
        <w:w w:val="100"/>
        <w:sz w:val="22"/>
        <w:szCs w:val="22"/>
        <w:lang w:val="zh-CN" w:eastAsia="zh-CN" w:bidi="zh-CN"/>
      </w:rPr>
    </w:lvl>
    <w:lvl w:ilvl="1" w:tentative="0">
      <w:start w:val="0"/>
      <w:numFmt w:val="bullet"/>
      <w:lvlText w:val="•"/>
      <w:lvlJc w:val="left"/>
      <w:pPr>
        <w:ind w:left="1881" w:hanging="604"/>
      </w:pPr>
      <w:rPr>
        <w:rFonts w:hint="default"/>
        <w:lang w:val="zh-CN" w:eastAsia="zh-CN" w:bidi="zh-CN"/>
      </w:rPr>
    </w:lvl>
    <w:lvl w:ilvl="2" w:tentative="0">
      <w:start w:val="0"/>
      <w:numFmt w:val="bullet"/>
      <w:lvlText w:val="•"/>
      <w:lvlJc w:val="left"/>
      <w:pPr>
        <w:ind w:left="2562" w:hanging="604"/>
      </w:pPr>
      <w:rPr>
        <w:rFonts w:hint="default"/>
        <w:lang w:val="zh-CN" w:eastAsia="zh-CN" w:bidi="zh-CN"/>
      </w:rPr>
    </w:lvl>
    <w:lvl w:ilvl="3" w:tentative="0">
      <w:start w:val="0"/>
      <w:numFmt w:val="bullet"/>
      <w:lvlText w:val="•"/>
      <w:lvlJc w:val="left"/>
      <w:pPr>
        <w:ind w:left="3243" w:hanging="604"/>
      </w:pPr>
      <w:rPr>
        <w:rFonts w:hint="default"/>
        <w:lang w:val="zh-CN" w:eastAsia="zh-CN" w:bidi="zh-CN"/>
      </w:rPr>
    </w:lvl>
    <w:lvl w:ilvl="4" w:tentative="0">
      <w:start w:val="0"/>
      <w:numFmt w:val="bullet"/>
      <w:lvlText w:val="•"/>
      <w:lvlJc w:val="left"/>
      <w:pPr>
        <w:ind w:left="3924" w:hanging="604"/>
      </w:pPr>
      <w:rPr>
        <w:rFonts w:hint="default"/>
        <w:lang w:val="zh-CN" w:eastAsia="zh-CN" w:bidi="zh-CN"/>
      </w:rPr>
    </w:lvl>
    <w:lvl w:ilvl="5" w:tentative="0">
      <w:start w:val="0"/>
      <w:numFmt w:val="bullet"/>
      <w:lvlText w:val="•"/>
      <w:lvlJc w:val="left"/>
      <w:pPr>
        <w:ind w:left="4606" w:hanging="604"/>
      </w:pPr>
      <w:rPr>
        <w:rFonts w:hint="default"/>
        <w:lang w:val="zh-CN" w:eastAsia="zh-CN" w:bidi="zh-CN"/>
      </w:rPr>
    </w:lvl>
    <w:lvl w:ilvl="6" w:tentative="0">
      <w:start w:val="0"/>
      <w:numFmt w:val="bullet"/>
      <w:lvlText w:val="•"/>
      <w:lvlJc w:val="left"/>
      <w:pPr>
        <w:ind w:left="5287" w:hanging="604"/>
      </w:pPr>
      <w:rPr>
        <w:rFonts w:hint="default"/>
        <w:lang w:val="zh-CN" w:eastAsia="zh-CN" w:bidi="zh-CN"/>
      </w:rPr>
    </w:lvl>
    <w:lvl w:ilvl="7" w:tentative="0">
      <w:start w:val="0"/>
      <w:numFmt w:val="bullet"/>
      <w:lvlText w:val="•"/>
      <w:lvlJc w:val="left"/>
      <w:pPr>
        <w:ind w:left="5968" w:hanging="604"/>
      </w:pPr>
      <w:rPr>
        <w:rFonts w:hint="default"/>
        <w:lang w:val="zh-CN" w:eastAsia="zh-CN" w:bidi="zh-CN"/>
      </w:rPr>
    </w:lvl>
    <w:lvl w:ilvl="8" w:tentative="0">
      <w:start w:val="0"/>
      <w:numFmt w:val="bullet"/>
      <w:lvlText w:val="•"/>
      <w:lvlJc w:val="left"/>
      <w:pPr>
        <w:ind w:left="6649" w:hanging="604"/>
      </w:pPr>
      <w:rPr>
        <w:rFonts w:hint="default"/>
        <w:lang w:val="zh-CN" w:eastAsia="zh-CN" w:bidi="zh-CN"/>
      </w:rPr>
    </w:lvl>
  </w:abstractNum>
  <w:abstractNum w:abstractNumId="11">
    <w:nsid w:val="0053208E"/>
    <w:multiLevelType w:val="multilevel"/>
    <w:tmpl w:val="0053208E"/>
    <w:lvl w:ilvl="0" w:tentative="0">
      <w:start w:val="0"/>
      <w:numFmt w:val="bullet"/>
      <w:lvlText w:val=""/>
      <w:lvlJc w:val="left"/>
      <w:pPr>
        <w:ind w:left="198" w:hanging="190"/>
      </w:pPr>
      <w:rPr>
        <w:rFonts w:hint="default" w:ascii="Wingdings 2" w:hAnsi="Wingdings 2" w:eastAsia="Wingdings 2" w:cs="Wingdings 2"/>
        <w:spacing w:val="-1"/>
        <w:w w:val="100"/>
        <w:sz w:val="19"/>
        <w:szCs w:val="19"/>
        <w:lang w:val="zh-CN" w:eastAsia="zh-CN" w:bidi="zh-CN"/>
      </w:rPr>
    </w:lvl>
    <w:lvl w:ilvl="1" w:tentative="0">
      <w:start w:val="0"/>
      <w:numFmt w:val="bullet"/>
      <w:lvlText w:val="•"/>
      <w:lvlJc w:val="left"/>
      <w:pPr>
        <w:ind w:left="378" w:hanging="190"/>
      </w:pPr>
      <w:rPr>
        <w:rFonts w:hint="default"/>
        <w:lang w:val="zh-CN" w:eastAsia="zh-CN" w:bidi="zh-CN"/>
      </w:rPr>
    </w:lvl>
    <w:lvl w:ilvl="2" w:tentative="0">
      <w:start w:val="0"/>
      <w:numFmt w:val="bullet"/>
      <w:lvlText w:val="•"/>
      <w:lvlJc w:val="left"/>
      <w:pPr>
        <w:ind w:left="556" w:hanging="190"/>
      </w:pPr>
      <w:rPr>
        <w:rFonts w:hint="default"/>
        <w:lang w:val="zh-CN" w:eastAsia="zh-CN" w:bidi="zh-CN"/>
      </w:rPr>
    </w:lvl>
    <w:lvl w:ilvl="3" w:tentative="0">
      <w:start w:val="0"/>
      <w:numFmt w:val="bullet"/>
      <w:lvlText w:val="•"/>
      <w:lvlJc w:val="left"/>
      <w:pPr>
        <w:ind w:left="734" w:hanging="190"/>
      </w:pPr>
      <w:rPr>
        <w:rFonts w:hint="default"/>
        <w:lang w:val="zh-CN" w:eastAsia="zh-CN" w:bidi="zh-CN"/>
      </w:rPr>
    </w:lvl>
    <w:lvl w:ilvl="4" w:tentative="0">
      <w:start w:val="0"/>
      <w:numFmt w:val="bullet"/>
      <w:lvlText w:val="•"/>
      <w:lvlJc w:val="left"/>
      <w:pPr>
        <w:ind w:left="912" w:hanging="190"/>
      </w:pPr>
      <w:rPr>
        <w:rFonts w:hint="default"/>
        <w:lang w:val="zh-CN" w:eastAsia="zh-CN" w:bidi="zh-CN"/>
      </w:rPr>
    </w:lvl>
    <w:lvl w:ilvl="5" w:tentative="0">
      <w:start w:val="0"/>
      <w:numFmt w:val="bullet"/>
      <w:lvlText w:val="•"/>
      <w:lvlJc w:val="left"/>
      <w:pPr>
        <w:ind w:left="1090" w:hanging="190"/>
      </w:pPr>
      <w:rPr>
        <w:rFonts w:hint="default"/>
        <w:lang w:val="zh-CN" w:eastAsia="zh-CN" w:bidi="zh-CN"/>
      </w:rPr>
    </w:lvl>
    <w:lvl w:ilvl="6" w:tentative="0">
      <w:start w:val="0"/>
      <w:numFmt w:val="bullet"/>
      <w:lvlText w:val="•"/>
      <w:lvlJc w:val="left"/>
      <w:pPr>
        <w:ind w:left="1268" w:hanging="190"/>
      </w:pPr>
      <w:rPr>
        <w:rFonts w:hint="default"/>
        <w:lang w:val="zh-CN" w:eastAsia="zh-CN" w:bidi="zh-CN"/>
      </w:rPr>
    </w:lvl>
    <w:lvl w:ilvl="7" w:tentative="0">
      <w:start w:val="0"/>
      <w:numFmt w:val="bullet"/>
      <w:lvlText w:val="•"/>
      <w:lvlJc w:val="left"/>
      <w:pPr>
        <w:ind w:left="1446" w:hanging="190"/>
      </w:pPr>
      <w:rPr>
        <w:rFonts w:hint="default"/>
        <w:lang w:val="zh-CN" w:eastAsia="zh-CN" w:bidi="zh-CN"/>
      </w:rPr>
    </w:lvl>
    <w:lvl w:ilvl="8" w:tentative="0">
      <w:start w:val="0"/>
      <w:numFmt w:val="bullet"/>
      <w:lvlText w:val="•"/>
      <w:lvlJc w:val="left"/>
      <w:pPr>
        <w:ind w:left="1624" w:hanging="190"/>
      </w:pPr>
      <w:rPr>
        <w:rFonts w:hint="default"/>
        <w:lang w:val="zh-CN" w:eastAsia="zh-CN" w:bidi="zh-CN"/>
      </w:rPr>
    </w:lvl>
  </w:abstractNum>
  <w:abstractNum w:abstractNumId="12">
    <w:nsid w:val="0248C179"/>
    <w:multiLevelType w:val="multilevel"/>
    <w:tmpl w:val="0248C179"/>
    <w:lvl w:ilvl="0" w:tentative="0">
      <w:start w:val="4"/>
      <w:numFmt w:val="decimal"/>
      <w:lvlText w:val="%1"/>
      <w:lvlJc w:val="left"/>
      <w:pPr>
        <w:ind w:left="472" w:hanging="360"/>
        <w:jc w:val="left"/>
      </w:pPr>
      <w:rPr>
        <w:rFonts w:hint="default"/>
        <w:lang w:val="zh-CN" w:eastAsia="zh-CN" w:bidi="zh-CN"/>
      </w:rPr>
    </w:lvl>
    <w:lvl w:ilvl="1" w:tentative="0">
      <w:start w:val="1"/>
      <w:numFmt w:val="decimal"/>
      <w:lvlText w:val="%1.%2"/>
      <w:lvlJc w:val="left"/>
      <w:pPr>
        <w:ind w:left="472"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1.%2.%3"/>
      <w:lvlJc w:val="left"/>
      <w:pPr>
        <w:ind w:left="652" w:hanging="540"/>
        <w:jc w:val="left"/>
      </w:pPr>
      <w:rPr>
        <w:rFonts w:hint="default" w:ascii="Times New Roman" w:hAnsi="Times New Roman" w:eastAsia="Times New Roman" w:cs="Times New Roman"/>
        <w:b/>
        <w:bCs/>
        <w:w w:val="100"/>
        <w:sz w:val="24"/>
        <w:szCs w:val="24"/>
        <w:lang w:val="zh-CN" w:eastAsia="zh-CN" w:bidi="zh-CN"/>
      </w:rPr>
    </w:lvl>
    <w:lvl w:ilvl="3" w:tentative="0">
      <w:start w:val="0"/>
      <w:numFmt w:val="bullet"/>
      <w:lvlText w:val="•"/>
      <w:lvlJc w:val="left"/>
      <w:pPr>
        <w:ind w:left="2293" w:hanging="540"/>
      </w:pPr>
      <w:rPr>
        <w:rFonts w:hint="default"/>
        <w:lang w:val="zh-CN" w:eastAsia="zh-CN" w:bidi="zh-CN"/>
      </w:rPr>
    </w:lvl>
    <w:lvl w:ilvl="4" w:tentative="0">
      <w:start w:val="0"/>
      <w:numFmt w:val="bullet"/>
      <w:lvlText w:val="•"/>
      <w:lvlJc w:val="left"/>
      <w:pPr>
        <w:ind w:left="3110" w:hanging="540"/>
      </w:pPr>
      <w:rPr>
        <w:rFonts w:hint="default"/>
        <w:lang w:val="zh-CN" w:eastAsia="zh-CN" w:bidi="zh-CN"/>
      </w:rPr>
    </w:lvl>
    <w:lvl w:ilvl="5" w:tentative="0">
      <w:start w:val="0"/>
      <w:numFmt w:val="bullet"/>
      <w:lvlText w:val="•"/>
      <w:lvlJc w:val="left"/>
      <w:pPr>
        <w:ind w:left="3927" w:hanging="540"/>
      </w:pPr>
      <w:rPr>
        <w:rFonts w:hint="default"/>
        <w:lang w:val="zh-CN" w:eastAsia="zh-CN" w:bidi="zh-CN"/>
      </w:rPr>
    </w:lvl>
    <w:lvl w:ilvl="6" w:tentative="0">
      <w:start w:val="0"/>
      <w:numFmt w:val="bullet"/>
      <w:lvlText w:val="•"/>
      <w:lvlJc w:val="left"/>
      <w:pPr>
        <w:ind w:left="4744" w:hanging="540"/>
      </w:pPr>
      <w:rPr>
        <w:rFonts w:hint="default"/>
        <w:lang w:val="zh-CN" w:eastAsia="zh-CN" w:bidi="zh-CN"/>
      </w:rPr>
    </w:lvl>
    <w:lvl w:ilvl="7" w:tentative="0">
      <w:start w:val="0"/>
      <w:numFmt w:val="bullet"/>
      <w:lvlText w:val="•"/>
      <w:lvlJc w:val="left"/>
      <w:pPr>
        <w:ind w:left="5561" w:hanging="540"/>
      </w:pPr>
      <w:rPr>
        <w:rFonts w:hint="default"/>
        <w:lang w:val="zh-CN" w:eastAsia="zh-CN" w:bidi="zh-CN"/>
      </w:rPr>
    </w:lvl>
    <w:lvl w:ilvl="8" w:tentative="0">
      <w:start w:val="0"/>
      <w:numFmt w:val="bullet"/>
      <w:lvlText w:val="•"/>
      <w:lvlJc w:val="left"/>
      <w:pPr>
        <w:ind w:left="6378" w:hanging="540"/>
      </w:pPr>
      <w:rPr>
        <w:rFonts w:hint="default"/>
        <w:lang w:val="zh-CN" w:eastAsia="zh-CN" w:bidi="zh-CN"/>
      </w:rPr>
    </w:lvl>
  </w:abstractNum>
  <w:abstractNum w:abstractNumId="13">
    <w:nsid w:val="03D62ECE"/>
    <w:multiLevelType w:val="multilevel"/>
    <w:tmpl w:val="03D62ECE"/>
    <w:lvl w:ilvl="0" w:tentative="0">
      <w:start w:val="3"/>
      <w:numFmt w:val="decimal"/>
      <w:lvlText w:val="%1"/>
      <w:lvlJc w:val="left"/>
      <w:pPr>
        <w:ind w:left="472" w:hanging="360"/>
        <w:jc w:val="left"/>
      </w:pPr>
      <w:rPr>
        <w:rFonts w:hint="default"/>
        <w:lang w:val="zh-CN" w:eastAsia="zh-CN" w:bidi="zh-CN"/>
      </w:rPr>
    </w:lvl>
    <w:lvl w:ilvl="1" w:tentative="0">
      <w:start w:val="1"/>
      <w:numFmt w:val="decimal"/>
      <w:lvlText w:val="%1.%2"/>
      <w:lvlJc w:val="left"/>
      <w:pPr>
        <w:ind w:left="472" w:hanging="360"/>
        <w:jc w:val="left"/>
      </w:pPr>
      <w:rPr>
        <w:rFonts w:hint="default" w:ascii="Times New Roman" w:hAnsi="Times New Roman" w:eastAsia="Times New Roman" w:cs="Times New Roman"/>
        <w:b/>
        <w:bCs/>
        <w:w w:val="100"/>
        <w:sz w:val="24"/>
        <w:szCs w:val="24"/>
        <w:lang w:val="zh-CN" w:eastAsia="zh-CN" w:bidi="zh-CN"/>
      </w:rPr>
    </w:lvl>
    <w:lvl w:ilvl="2" w:tentative="0">
      <w:start w:val="0"/>
      <w:numFmt w:val="bullet"/>
      <w:lvlText w:val="•"/>
      <w:lvlJc w:val="left"/>
      <w:pPr>
        <w:ind w:left="1200" w:hanging="360"/>
      </w:pPr>
      <w:rPr>
        <w:rFonts w:hint="default"/>
        <w:lang w:val="zh-CN" w:eastAsia="zh-CN" w:bidi="zh-CN"/>
      </w:rPr>
    </w:lvl>
    <w:lvl w:ilvl="3" w:tentative="0">
      <w:start w:val="0"/>
      <w:numFmt w:val="bullet"/>
      <w:lvlText w:val="•"/>
      <w:lvlJc w:val="left"/>
      <w:pPr>
        <w:ind w:left="2237" w:hanging="360"/>
      </w:pPr>
      <w:rPr>
        <w:rFonts w:hint="default"/>
        <w:lang w:val="zh-CN" w:eastAsia="zh-CN" w:bidi="zh-CN"/>
      </w:rPr>
    </w:lvl>
    <w:lvl w:ilvl="4" w:tentative="0">
      <w:start w:val="0"/>
      <w:numFmt w:val="bullet"/>
      <w:lvlText w:val="•"/>
      <w:lvlJc w:val="left"/>
      <w:pPr>
        <w:ind w:left="3275" w:hanging="360"/>
      </w:pPr>
      <w:rPr>
        <w:rFonts w:hint="default"/>
        <w:lang w:val="zh-CN" w:eastAsia="zh-CN" w:bidi="zh-CN"/>
      </w:rPr>
    </w:lvl>
    <w:lvl w:ilvl="5" w:tentative="0">
      <w:start w:val="0"/>
      <w:numFmt w:val="bullet"/>
      <w:lvlText w:val="•"/>
      <w:lvlJc w:val="left"/>
      <w:pPr>
        <w:ind w:left="4312" w:hanging="360"/>
      </w:pPr>
      <w:rPr>
        <w:rFonts w:hint="default"/>
        <w:lang w:val="zh-CN" w:eastAsia="zh-CN" w:bidi="zh-CN"/>
      </w:rPr>
    </w:lvl>
    <w:lvl w:ilvl="6" w:tentative="0">
      <w:start w:val="0"/>
      <w:numFmt w:val="bullet"/>
      <w:lvlText w:val="•"/>
      <w:lvlJc w:val="left"/>
      <w:pPr>
        <w:ind w:left="5350" w:hanging="360"/>
      </w:pPr>
      <w:rPr>
        <w:rFonts w:hint="default"/>
        <w:lang w:val="zh-CN" w:eastAsia="zh-CN" w:bidi="zh-CN"/>
      </w:rPr>
    </w:lvl>
    <w:lvl w:ilvl="7" w:tentative="0">
      <w:start w:val="0"/>
      <w:numFmt w:val="bullet"/>
      <w:lvlText w:val="•"/>
      <w:lvlJc w:val="left"/>
      <w:pPr>
        <w:ind w:left="6387" w:hanging="360"/>
      </w:pPr>
      <w:rPr>
        <w:rFonts w:hint="default"/>
        <w:lang w:val="zh-CN" w:eastAsia="zh-CN" w:bidi="zh-CN"/>
      </w:rPr>
    </w:lvl>
    <w:lvl w:ilvl="8" w:tentative="0">
      <w:start w:val="0"/>
      <w:numFmt w:val="bullet"/>
      <w:lvlText w:val="•"/>
      <w:lvlJc w:val="left"/>
      <w:pPr>
        <w:ind w:left="7425" w:hanging="360"/>
      </w:pPr>
      <w:rPr>
        <w:rFonts w:hint="default"/>
        <w:lang w:val="zh-CN" w:eastAsia="zh-CN" w:bidi="zh-CN"/>
      </w:rPr>
    </w:lvl>
  </w:abstractNum>
  <w:abstractNum w:abstractNumId="14">
    <w:nsid w:val="0E640482"/>
    <w:multiLevelType w:val="multilevel"/>
    <w:tmpl w:val="0E640482"/>
    <w:lvl w:ilvl="0" w:tentative="0">
      <w:start w:val="2"/>
      <w:numFmt w:val="decimal"/>
      <w:lvlText w:val="（%1）"/>
      <w:lvlJc w:val="left"/>
      <w:pPr>
        <w:ind w:left="1193"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881" w:hanging="601"/>
      </w:pPr>
      <w:rPr>
        <w:rFonts w:hint="default"/>
        <w:lang w:val="zh-CN" w:eastAsia="zh-CN" w:bidi="zh-CN"/>
      </w:rPr>
    </w:lvl>
    <w:lvl w:ilvl="2" w:tentative="0">
      <w:start w:val="0"/>
      <w:numFmt w:val="bullet"/>
      <w:lvlText w:val="•"/>
      <w:lvlJc w:val="left"/>
      <w:pPr>
        <w:ind w:left="2562" w:hanging="601"/>
      </w:pPr>
      <w:rPr>
        <w:rFonts w:hint="default"/>
        <w:lang w:val="zh-CN" w:eastAsia="zh-CN" w:bidi="zh-CN"/>
      </w:rPr>
    </w:lvl>
    <w:lvl w:ilvl="3" w:tentative="0">
      <w:start w:val="0"/>
      <w:numFmt w:val="bullet"/>
      <w:lvlText w:val="•"/>
      <w:lvlJc w:val="left"/>
      <w:pPr>
        <w:ind w:left="3243" w:hanging="601"/>
      </w:pPr>
      <w:rPr>
        <w:rFonts w:hint="default"/>
        <w:lang w:val="zh-CN" w:eastAsia="zh-CN" w:bidi="zh-CN"/>
      </w:rPr>
    </w:lvl>
    <w:lvl w:ilvl="4" w:tentative="0">
      <w:start w:val="0"/>
      <w:numFmt w:val="bullet"/>
      <w:lvlText w:val="•"/>
      <w:lvlJc w:val="left"/>
      <w:pPr>
        <w:ind w:left="3924" w:hanging="601"/>
      </w:pPr>
      <w:rPr>
        <w:rFonts w:hint="default"/>
        <w:lang w:val="zh-CN" w:eastAsia="zh-CN" w:bidi="zh-CN"/>
      </w:rPr>
    </w:lvl>
    <w:lvl w:ilvl="5" w:tentative="0">
      <w:start w:val="0"/>
      <w:numFmt w:val="bullet"/>
      <w:lvlText w:val="•"/>
      <w:lvlJc w:val="left"/>
      <w:pPr>
        <w:ind w:left="4606" w:hanging="601"/>
      </w:pPr>
      <w:rPr>
        <w:rFonts w:hint="default"/>
        <w:lang w:val="zh-CN" w:eastAsia="zh-CN" w:bidi="zh-CN"/>
      </w:rPr>
    </w:lvl>
    <w:lvl w:ilvl="6" w:tentative="0">
      <w:start w:val="0"/>
      <w:numFmt w:val="bullet"/>
      <w:lvlText w:val="•"/>
      <w:lvlJc w:val="left"/>
      <w:pPr>
        <w:ind w:left="5287" w:hanging="601"/>
      </w:pPr>
      <w:rPr>
        <w:rFonts w:hint="default"/>
        <w:lang w:val="zh-CN" w:eastAsia="zh-CN" w:bidi="zh-CN"/>
      </w:rPr>
    </w:lvl>
    <w:lvl w:ilvl="7" w:tentative="0">
      <w:start w:val="0"/>
      <w:numFmt w:val="bullet"/>
      <w:lvlText w:val="•"/>
      <w:lvlJc w:val="left"/>
      <w:pPr>
        <w:ind w:left="5968" w:hanging="601"/>
      </w:pPr>
      <w:rPr>
        <w:rFonts w:hint="default"/>
        <w:lang w:val="zh-CN" w:eastAsia="zh-CN" w:bidi="zh-CN"/>
      </w:rPr>
    </w:lvl>
    <w:lvl w:ilvl="8" w:tentative="0">
      <w:start w:val="0"/>
      <w:numFmt w:val="bullet"/>
      <w:lvlText w:val="•"/>
      <w:lvlJc w:val="left"/>
      <w:pPr>
        <w:ind w:left="6649" w:hanging="601"/>
      </w:pPr>
      <w:rPr>
        <w:rFonts w:hint="default"/>
        <w:lang w:val="zh-CN" w:eastAsia="zh-CN" w:bidi="zh-CN"/>
      </w:rPr>
    </w:lvl>
  </w:abstractNum>
  <w:abstractNum w:abstractNumId="15">
    <w:nsid w:val="2470EC97"/>
    <w:multiLevelType w:val="multilevel"/>
    <w:tmpl w:val="2470EC97"/>
    <w:lvl w:ilvl="0" w:tentative="0">
      <w:start w:val="5"/>
      <w:numFmt w:val="decimal"/>
      <w:lvlText w:val="（%1）"/>
      <w:lvlJc w:val="left"/>
      <w:pPr>
        <w:ind w:left="1198" w:hanging="604"/>
        <w:jc w:val="left"/>
      </w:pPr>
      <w:rPr>
        <w:rFonts w:hint="default" w:ascii="微软雅黑" w:hAnsi="微软雅黑" w:eastAsia="微软雅黑" w:cs="微软雅黑"/>
        <w:b/>
        <w:bCs/>
        <w:spacing w:val="0"/>
        <w:w w:val="100"/>
        <w:sz w:val="22"/>
        <w:szCs w:val="22"/>
        <w:lang w:val="zh-CN" w:eastAsia="zh-CN" w:bidi="zh-CN"/>
      </w:rPr>
    </w:lvl>
    <w:lvl w:ilvl="1" w:tentative="0">
      <w:start w:val="0"/>
      <w:numFmt w:val="bullet"/>
      <w:lvlText w:val="•"/>
      <w:lvlJc w:val="left"/>
      <w:pPr>
        <w:ind w:left="1881" w:hanging="604"/>
      </w:pPr>
      <w:rPr>
        <w:rFonts w:hint="default"/>
        <w:lang w:val="zh-CN" w:eastAsia="zh-CN" w:bidi="zh-CN"/>
      </w:rPr>
    </w:lvl>
    <w:lvl w:ilvl="2" w:tentative="0">
      <w:start w:val="0"/>
      <w:numFmt w:val="bullet"/>
      <w:lvlText w:val="•"/>
      <w:lvlJc w:val="left"/>
      <w:pPr>
        <w:ind w:left="2562" w:hanging="604"/>
      </w:pPr>
      <w:rPr>
        <w:rFonts w:hint="default"/>
        <w:lang w:val="zh-CN" w:eastAsia="zh-CN" w:bidi="zh-CN"/>
      </w:rPr>
    </w:lvl>
    <w:lvl w:ilvl="3" w:tentative="0">
      <w:start w:val="0"/>
      <w:numFmt w:val="bullet"/>
      <w:lvlText w:val="•"/>
      <w:lvlJc w:val="left"/>
      <w:pPr>
        <w:ind w:left="3243" w:hanging="604"/>
      </w:pPr>
      <w:rPr>
        <w:rFonts w:hint="default"/>
        <w:lang w:val="zh-CN" w:eastAsia="zh-CN" w:bidi="zh-CN"/>
      </w:rPr>
    </w:lvl>
    <w:lvl w:ilvl="4" w:tentative="0">
      <w:start w:val="0"/>
      <w:numFmt w:val="bullet"/>
      <w:lvlText w:val="•"/>
      <w:lvlJc w:val="left"/>
      <w:pPr>
        <w:ind w:left="3924" w:hanging="604"/>
      </w:pPr>
      <w:rPr>
        <w:rFonts w:hint="default"/>
        <w:lang w:val="zh-CN" w:eastAsia="zh-CN" w:bidi="zh-CN"/>
      </w:rPr>
    </w:lvl>
    <w:lvl w:ilvl="5" w:tentative="0">
      <w:start w:val="0"/>
      <w:numFmt w:val="bullet"/>
      <w:lvlText w:val="•"/>
      <w:lvlJc w:val="left"/>
      <w:pPr>
        <w:ind w:left="4606" w:hanging="604"/>
      </w:pPr>
      <w:rPr>
        <w:rFonts w:hint="default"/>
        <w:lang w:val="zh-CN" w:eastAsia="zh-CN" w:bidi="zh-CN"/>
      </w:rPr>
    </w:lvl>
    <w:lvl w:ilvl="6" w:tentative="0">
      <w:start w:val="0"/>
      <w:numFmt w:val="bullet"/>
      <w:lvlText w:val="•"/>
      <w:lvlJc w:val="left"/>
      <w:pPr>
        <w:ind w:left="5287" w:hanging="604"/>
      </w:pPr>
      <w:rPr>
        <w:rFonts w:hint="default"/>
        <w:lang w:val="zh-CN" w:eastAsia="zh-CN" w:bidi="zh-CN"/>
      </w:rPr>
    </w:lvl>
    <w:lvl w:ilvl="7" w:tentative="0">
      <w:start w:val="0"/>
      <w:numFmt w:val="bullet"/>
      <w:lvlText w:val="•"/>
      <w:lvlJc w:val="left"/>
      <w:pPr>
        <w:ind w:left="5968" w:hanging="604"/>
      </w:pPr>
      <w:rPr>
        <w:rFonts w:hint="default"/>
        <w:lang w:val="zh-CN" w:eastAsia="zh-CN" w:bidi="zh-CN"/>
      </w:rPr>
    </w:lvl>
    <w:lvl w:ilvl="8" w:tentative="0">
      <w:start w:val="0"/>
      <w:numFmt w:val="bullet"/>
      <w:lvlText w:val="•"/>
      <w:lvlJc w:val="left"/>
      <w:pPr>
        <w:ind w:left="6649" w:hanging="604"/>
      </w:pPr>
      <w:rPr>
        <w:rFonts w:hint="default"/>
        <w:lang w:val="zh-CN" w:eastAsia="zh-CN" w:bidi="zh-CN"/>
      </w:rPr>
    </w:lvl>
  </w:abstractNum>
  <w:abstractNum w:abstractNumId="16">
    <w:nsid w:val="25B654F3"/>
    <w:multiLevelType w:val="multilevel"/>
    <w:tmpl w:val="25B654F3"/>
    <w:lvl w:ilvl="0" w:tentative="0">
      <w:start w:val="2"/>
      <w:numFmt w:val="decimal"/>
      <w:lvlText w:val="（%1）"/>
      <w:lvlJc w:val="left"/>
      <w:pPr>
        <w:ind w:left="1193"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030" w:hanging="601"/>
      </w:pPr>
      <w:rPr>
        <w:rFonts w:hint="default"/>
        <w:lang w:val="zh-CN" w:eastAsia="zh-CN" w:bidi="zh-CN"/>
      </w:rPr>
    </w:lvl>
    <w:lvl w:ilvl="2" w:tentative="0">
      <w:start w:val="0"/>
      <w:numFmt w:val="bullet"/>
      <w:lvlText w:val="•"/>
      <w:lvlJc w:val="left"/>
      <w:pPr>
        <w:ind w:left="2860" w:hanging="601"/>
      </w:pPr>
      <w:rPr>
        <w:rFonts w:hint="default"/>
        <w:lang w:val="zh-CN" w:eastAsia="zh-CN" w:bidi="zh-CN"/>
      </w:rPr>
    </w:lvl>
    <w:lvl w:ilvl="3" w:tentative="0">
      <w:start w:val="0"/>
      <w:numFmt w:val="bullet"/>
      <w:lvlText w:val="•"/>
      <w:lvlJc w:val="left"/>
      <w:pPr>
        <w:ind w:left="3690" w:hanging="601"/>
      </w:pPr>
      <w:rPr>
        <w:rFonts w:hint="default"/>
        <w:lang w:val="zh-CN" w:eastAsia="zh-CN" w:bidi="zh-CN"/>
      </w:rPr>
    </w:lvl>
    <w:lvl w:ilvl="4" w:tentative="0">
      <w:start w:val="0"/>
      <w:numFmt w:val="bullet"/>
      <w:lvlText w:val="•"/>
      <w:lvlJc w:val="left"/>
      <w:pPr>
        <w:ind w:left="4520" w:hanging="601"/>
      </w:pPr>
      <w:rPr>
        <w:rFonts w:hint="default"/>
        <w:lang w:val="zh-CN" w:eastAsia="zh-CN" w:bidi="zh-CN"/>
      </w:rPr>
    </w:lvl>
    <w:lvl w:ilvl="5" w:tentative="0">
      <w:start w:val="0"/>
      <w:numFmt w:val="bullet"/>
      <w:lvlText w:val="•"/>
      <w:lvlJc w:val="left"/>
      <w:pPr>
        <w:ind w:left="5350" w:hanging="601"/>
      </w:pPr>
      <w:rPr>
        <w:rFonts w:hint="default"/>
        <w:lang w:val="zh-CN" w:eastAsia="zh-CN" w:bidi="zh-CN"/>
      </w:rPr>
    </w:lvl>
    <w:lvl w:ilvl="6" w:tentative="0">
      <w:start w:val="0"/>
      <w:numFmt w:val="bullet"/>
      <w:lvlText w:val="•"/>
      <w:lvlJc w:val="left"/>
      <w:pPr>
        <w:ind w:left="6180" w:hanging="601"/>
      </w:pPr>
      <w:rPr>
        <w:rFonts w:hint="default"/>
        <w:lang w:val="zh-CN" w:eastAsia="zh-CN" w:bidi="zh-CN"/>
      </w:rPr>
    </w:lvl>
    <w:lvl w:ilvl="7" w:tentative="0">
      <w:start w:val="0"/>
      <w:numFmt w:val="bullet"/>
      <w:lvlText w:val="•"/>
      <w:lvlJc w:val="left"/>
      <w:pPr>
        <w:ind w:left="7010" w:hanging="601"/>
      </w:pPr>
      <w:rPr>
        <w:rFonts w:hint="default"/>
        <w:lang w:val="zh-CN" w:eastAsia="zh-CN" w:bidi="zh-CN"/>
      </w:rPr>
    </w:lvl>
    <w:lvl w:ilvl="8" w:tentative="0">
      <w:start w:val="0"/>
      <w:numFmt w:val="bullet"/>
      <w:lvlText w:val="•"/>
      <w:lvlJc w:val="left"/>
      <w:pPr>
        <w:ind w:left="7840" w:hanging="601"/>
      </w:pPr>
      <w:rPr>
        <w:rFonts w:hint="default"/>
        <w:lang w:val="zh-CN" w:eastAsia="zh-CN" w:bidi="zh-CN"/>
      </w:rPr>
    </w:lvl>
  </w:abstractNum>
  <w:abstractNum w:abstractNumId="17">
    <w:nsid w:val="2A8F537B"/>
    <w:multiLevelType w:val="multilevel"/>
    <w:tmpl w:val="2A8F537B"/>
    <w:lvl w:ilvl="0" w:tentative="0">
      <w:start w:val="4"/>
      <w:numFmt w:val="decimal"/>
      <w:lvlText w:val="%1"/>
      <w:lvlJc w:val="left"/>
      <w:pPr>
        <w:ind w:left="472" w:hanging="360"/>
        <w:jc w:val="left"/>
      </w:pPr>
      <w:rPr>
        <w:rFonts w:hint="default"/>
        <w:lang w:val="zh-CN" w:eastAsia="zh-CN" w:bidi="zh-CN"/>
      </w:rPr>
    </w:lvl>
    <w:lvl w:ilvl="1" w:tentative="0">
      <w:start w:val="4"/>
      <w:numFmt w:val="decimal"/>
      <w:lvlText w:val="%1.%2"/>
      <w:lvlJc w:val="left"/>
      <w:pPr>
        <w:ind w:left="472" w:hanging="360"/>
        <w:jc w:val="left"/>
      </w:pPr>
      <w:rPr>
        <w:rFonts w:hint="default" w:ascii="Times New Roman" w:hAnsi="Times New Roman" w:eastAsia="Times New Roman" w:cs="Times New Roman"/>
        <w:b/>
        <w:bCs/>
        <w:w w:val="100"/>
        <w:sz w:val="24"/>
        <w:szCs w:val="24"/>
        <w:lang w:val="zh-CN" w:eastAsia="zh-CN" w:bidi="zh-CN"/>
      </w:rPr>
    </w:lvl>
    <w:lvl w:ilvl="2" w:tentative="0">
      <w:start w:val="1"/>
      <w:numFmt w:val="decimal"/>
      <w:lvlText w:val="（%3）"/>
      <w:lvlJc w:val="left"/>
      <w:pPr>
        <w:ind w:left="1193" w:hanging="601"/>
        <w:jc w:val="left"/>
      </w:pPr>
      <w:rPr>
        <w:rFonts w:hint="default" w:ascii="宋体" w:hAnsi="宋体" w:eastAsia="宋体" w:cs="宋体"/>
        <w:w w:val="100"/>
        <w:sz w:val="22"/>
        <w:szCs w:val="22"/>
        <w:lang w:val="zh-CN" w:eastAsia="zh-CN" w:bidi="zh-CN"/>
      </w:rPr>
    </w:lvl>
    <w:lvl w:ilvl="3" w:tentative="0">
      <w:start w:val="0"/>
      <w:numFmt w:val="bullet"/>
      <w:lvlText w:val="•"/>
      <w:lvlJc w:val="left"/>
      <w:pPr>
        <w:ind w:left="2713" w:hanging="601"/>
      </w:pPr>
      <w:rPr>
        <w:rFonts w:hint="default"/>
        <w:lang w:val="zh-CN" w:eastAsia="zh-CN" w:bidi="zh-CN"/>
      </w:rPr>
    </w:lvl>
    <w:lvl w:ilvl="4" w:tentative="0">
      <w:start w:val="0"/>
      <w:numFmt w:val="bullet"/>
      <w:lvlText w:val="•"/>
      <w:lvlJc w:val="left"/>
      <w:pPr>
        <w:ind w:left="3470" w:hanging="601"/>
      </w:pPr>
      <w:rPr>
        <w:rFonts w:hint="default"/>
        <w:lang w:val="zh-CN" w:eastAsia="zh-CN" w:bidi="zh-CN"/>
      </w:rPr>
    </w:lvl>
    <w:lvl w:ilvl="5" w:tentative="0">
      <w:start w:val="0"/>
      <w:numFmt w:val="bullet"/>
      <w:lvlText w:val="•"/>
      <w:lvlJc w:val="left"/>
      <w:pPr>
        <w:ind w:left="4227" w:hanging="601"/>
      </w:pPr>
      <w:rPr>
        <w:rFonts w:hint="default"/>
        <w:lang w:val="zh-CN" w:eastAsia="zh-CN" w:bidi="zh-CN"/>
      </w:rPr>
    </w:lvl>
    <w:lvl w:ilvl="6" w:tentative="0">
      <w:start w:val="0"/>
      <w:numFmt w:val="bullet"/>
      <w:lvlText w:val="•"/>
      <w:lvlJc w:val="left"/>
      <w:pPr>
        <w:ind w:left="4984" w:hanging="601"/>
      </w:pPr>
      <w:rPr>
        <w:rFonts w:hint="default"/>
        <w:lang w:val="zh-CN" w:eastAsia="zh-CN" w:bidi="zh-CN"/>
      </w:rPr>
    </w:lvl>
    <w:lvl w:ilvl="7" w:tentative="0">
      <w:start w:val="0"/>
      <w:numFmt w:val="bullet"/>
      <w:lvlText w:val="•"/>
      <w:lvlJc w:val="left"/>
      <w:pPr>
        <w:ind w:left="5741" w:hanging="601"/>
      </w:pPr>
      <w:rPr>
        <w:rFonts w:hint="default"/>
        <w:lang w:val="zh-CN" w:eastAsia="zh-CN" w:bidi="zh-CN"/>
      </w:rPr>
    </w:lvl>
    <w:lvl w:ilvl="8" w:tentative="0">
      <w:start w:val="0"/>
      <w:numFmt w:val="bullet"/>
      <w:lvlText w:val="•"/>
      <w:lvlJc w:val="left"/>
      <w:pPr>
        <w:ind w:left="6498" w:hanging="601"/>
      </w:pPr>
      <w:rPr>
        <w:rFonts w:hint="default"/>
        <w:lang w:val="zh-CN" w:eastAsia="zh-CN" w:bidi="zh-CN"/>
      </w:rPr>
    </w:lvl>
  </w:abstractNum>
  <w:abstractNum w:abstractNumId="18">
    <w:nsid w:val="46A08BB8"/>
    <w:multiLevelType w:val="multilevel"/>
    <w:tmpl w:val="46A08BB8"/>
    <w:lvl w:ilvl="0" w:tentative="0">
      <w:start w:val="1"/>
      <w:numFmt w:val="decimal"/>
      <w:lvlText w:val="（%1）"/>
      <w:lvlJc w:val="left"/>
      <w:pPr>
        <w:ind w:left="1190" w:hanging="601"/>
        <w:jc w:val="left"/>
      </w:pPr>
      <w:rPr>
        <w:rFonts w:hint="default" w:ascii="宋体" w:hAnsi="宋体" w:eastAsia="宋体" w:cs="宋体"/>
        <w:w w:val="100"/>
        <w:sz w:val="22"/>
        <w:szCs w:val="22"/>
        <w:lang w:val="zh-CN" w:eastAsia="zh-CN" w:bidi="zh-CN"/>
      </w:rPr>
    </w:lvl>
    <w:lvl w:ilvl="1" w:tentative="0">
      <w:start w:val="0"/>
      <w:numFmt w:val="bullet"/>
      <w:lvlText w:val="•"/>
      <w:lvlJc w:val="left"/>
      <w:pPr>
        <w:ind w:left="1924" w:hanging="601"/>
      </w:pPr>
      <w:rPr>
        <w:rFonts w:hint="default"/>
        <w:lang w:val="zh-CN" w:eastAsia="zh-CN" w:bidi="zh-CN"/>
      </w:rPr>
    </w:lvl>
    <w:lvl w:ilvl="2" w:tentative="0">
      <w:start w:val="0"/>
      <w:numFmt w:val="bullet"/>
      <w:lvlText w:val="•"/>
      <w:lvlJc w:val="left"/>
      <w:pPr>
        <w:ind w:left="2648" w:hanging="601"/>
      </w:pPr>
      <w:rPr>
        <w:rFonts w:hint="default"/>
        <w:lang w:val="zh-CN" w:eastAsia="zh-CN" w:bidi="zh-CN"/>
      </w:rPr>
    </w:lvl>
    <w:lvl w:ilvl="3" w:tentative="0">
      <w:start w:val="0"/>
      <w:numFmt w:val="bullet"/>
      <w:lvlText w:val="•"/>
      <w:lvlJc w:val="left"/>
      <w:pPr>
        <w:ind w:left="3372" w:hanging="601"/>
      </w:pPr>
      <w:rPr>
        <w:rFonts w:hint="default"/>
        <w:lang w:val="zh-CN" w:eastAsia="zh-CN" w:bidi="zh-CN"/>
      </w:rPr>
    </w:lvl>
    <w:lvl w:ilvl="4" w:tentative="0">
      <w:start w:val="0"/>
      <w:numFmt w:val="bullet"/>
      <w:lvlText w:val="•"/>
      <w:lvlJc w:val="left"/>
      <w:pPr>
        <w:ind w:left="4096" w:hanging="601"/>
      </w:pPr>
      <w:rPr>
        <w:rFonts w:hint="default"/>
        <w:lang w:val="zh-CN" w:eastAsia="zh-CN" w:bidi="zh-CN"/>
      </w:rPr>
    </w:lvl>
    <w:lvl w:ilvl="5" w:tentative="0">
      <w:start w:val="0"/>
      <w:numFmt w:val="bullet"/>
      <w:lvlText w:val="•"/>
      <w:lvlJc w:val="left"/>
      <w:pPr>
        <w:ind w:left="4821" w:hanging="601"/>
      </w:pPr>
      <w:rPr>
        <w:rFonts w:hint="default"/>
        <w:lang w:val="zh-CN" w:eastAsia="zh-CN" w:bidi="zh-CN"/>
      </w:rPr>
    </w:lvl>
    <w:lvl w:ilvl="6" w:tentative="0">
      <w:start w:val="0"/>
      <w:numFmt w:val="bullet"/>
      <w:lvlText w:val="•"/>
      <w:lvlJc w:val="left"/>
      <w:pPr>
        <w:ind w:left="5545" w:hanging="601"/>
      </w:pPr>
      <w:rPr>
        <w:rFonts w:hint="default"/>
        <w:lang w:val="zh-CN" w:eastAsia="zh-CN" w:bidi="zh-CN"/>
      </w:rPr>
    </w:lvl>
    <w:lvl w:ilvl="7" w:tentative="0">
      <w:start w:val="0"/>
      <w:numFmt w:val="bullet"/>
      <w:lvlText w:val="•"/>
      <w:lvlJc w:val="left"/>
      <w:pPr>
        <w:ind w:left="6269" w:hanging="601"/>
      </w:pPr>
      <w:rPr>
        <w:rFonts w:hint="default"/>
        <w:lang w:val="zh-CN" w:eastAsia="zh-CN" w:bidi="zh-CN"/>
      </w:rPr>
    </w:lvl>
    <w:lvl w:ilvl="8" w:tentative="0">
      <w:start w:val="0"/>
      <w:numFmt w:val="bullet"/>
      <w:lvlText w:val="•"/>
      <w:lvlJc w:val="left"/>
      <w:pPr>
        <w:ind w:left="6993" w:hanging="601"/>
      </w:pPr>
      <w:rPr>
        <w:rFonts w:hint="default"/>
        <w:lang w:val="zh-CN" w:eastAsia="zh-CN" w:bidi="zh-CN"/>
      </w:rPr>
    </w:lvl>
  </w:abstractNum>
  <w:abstractNum w:abstractNumId="19">
    <w:nsid w:val="4C1BAE26"/>
    <w:multiLevelType w:val="multilevel"/>
    <w:tmpl w:val="4C1BAE26"/>
    <w:lvl w:ilvl="0" w:tentative="0">
      <w:start w:val="2"/>
      <w:numFmt w:val="decimal"/>
      <w:lvlText w:val="（%1）"/>
      <w:lvlJc w:val="left"/>
      <w:pPr>
        <w:ind w:left="1198" w:hanging="604"/>
        <w:jc w:val="left"/>
      </w:pPr>
      <w:rPr>
        <w:rFonts w:hint="default" w:ascii="微软雅黑" w:hAnsi="微软雅黑" w:eastAsia="微软雅黑" w:cs="微软雅黑"/>
        <w:b/>
        <w:bCs/>
        <w:spacing w:val="0"/>
        <w:w w:val="100"/>
        <w:sz w:val="22"/>
        <w:szCs w:val="22"/>
        <w:lang w:val="zh-CN" w:eastAsia="zh-CN" w:bidi="zh-CN"/>
      </w:rPr>
    </w:lvl>
    <w:lvl w:ilvl="1" w:tentative="0">
      <w:start w:val="0"/>
      <w:numFmt w:val="bullet"/>
      <w:lvlText w:val="•"/>
      <w:lvlJc w:val="left"/>
      <w:pPr>
        <w:ind w:left="1881" w:hanging="604"/>
      </w:pPr>
      <w:rPr>
        <w:rFonts w:hint="default"/>
        <w:lang w:val="zh-CN" w:eastAsia="zh-CN" w:bidi="zh-CN"/>
      </w:rPr>
    </w:lvl>
    <w:lvl w:ilvl="2" w:tentative="0">
      <w:start w:val="0"/>
      <w:numFmt w:val="bullet"/>
      <w:lvlText w:val="•"/>
      <w:lvlJc w:val="left"/>
      <w:pPr>
        <w:ind w:left="2562" w:hanging="604"/>
      </w:pPr>
      <w:rPr>
        <w:rFonts w:hint="default"/>
        <w:lang w:val="zh-CN" w:eastAsia="zh-CN" w:bidi="zh-CN"/>
      </w:rPr>
    </w:lvl>
    <w:lvl w:ilvl="3" w:tentative="0">
      <w:start w:val="0"/>
      <w:numFmt w:val="bullet"/>
      <w:lvlText w:val="•"/>
      <w:lvlJc w:val="left"/>
      <w:pPr>
        <w:ind w:left="3243" w:hanging="604"/>
      </w:pPr>
      <w:rPr>
        <w:rFonts w:hint="default"/>
        <w:lang w:val="zh-CN" w:eastAsia="zh-CN" w:bidi="zh-CN"/>
      </w:rPr>
    </w:lvl>
    <w:lvl w:ilvl="4" w:tentative="0">
      <w:start w:val="0"/>
      <w:numFmt w:val="bullet"/>
      <w:lvlText w:val="•"/>
      <w:lvlJc w:val="left"/>
      <w:pPr>
        <w:ind w:left="3924" w:hanging="604"/>
      </w:pPr>
      <w:rPr>
        <w:rFonts w:hint="default"/>
        <w:lang w:val="zh-CN" w:eastAsia="zh-CN" w:bidi="zh-CN"/>
      </w:rPr>
    </w:lvl>
    <w:lvl w:ilvl="5" w:tentative="0">
      <w:start w:val="0"/>
      <w:numFmt w:val="bullet"/>
      <w:lvlText w:val="•"/>
      <w:lvlJc w:val="left"/>
      <w:pPr>
        <w:ind w:left="4606" w:hanging="604"/>
      </w:pPr>
      <w:rPr>
        <w:rFonts w:hint="default"/>
        <w:lang w:val="zh-CN" w:eastAsia="zh-CN" w:bidi="zh-CN"/>
      </w:rPr>
    </w:lvl>
    <w:lvl w:ilvl="6" w:tentative="0">
      <w:start w:val="0"/>
      <w:numFmt w:val="bullet"/>
      <w:lvlText w:val="•"/>
      <w:lvlJc w:val="left"/>
      <w:pPr>
        <w:ind w:left="5287" w:hanging="604"/>
      </w:pPr>
      <w:rPr>
        <w:rFonts w:hint="default"/>
        <w:lang w:val="zh-CN" w:eastAsia="zh-CN" w:bidi="zh-CN"/>
      </w:rPr>
    </w:lvl>
    <w:lvl w:ilvl="7" w:tentative="0">
      <w:start w:val="0"/>
      <w:numFmt w:val="bullet"/>
      <w:lvlText w:val="•"/>
      <w:lvlJc w:val="left"/>
      <w:pPr>
        <w:ind w:left="5968" w:hanging="604"/>
      </w:pPr>
      <w:rPr>
        <w:rFonts w:hint="default"/>
        <w:lang w:val="zh-CN" w:eastAsia="zh-CN" w:bidi="zh-CN"/>
      </w:rPr>
    </w:lvl>
    <w:lvl w:ilvl="8" w:tentative="0">
      <w:start w:val="0"/>
      <w:numFmt w:val="bullet"/>
      <w:lvlText w:val="•"/>
      <w:lvlJc w:val="left"/>
      <w:pPr>
        <w:ind w:left="6649" w:hanging="604"/>
      </w:pPr>
      <w:rPr>
        <w:rFonts w:hint="default"/>
        <w:lang w:val="zh-CN" w:eastAsia="zh-CN" w:bidi="zh-CN"/>
      </w:rPr>
    </w:lvl>
  </w:abstractNum>
  <w:abstractNum w:abstractNumId="20">
    <w:nsid w:val="4D4DC07F"/>
    <w:multiLevelType w:val="multilevel"/>
    <w:tmpl w:val="4D4DC07F"/>
    <w:lvl w:ilvl="0" w:tentative="0">
      <w:start w:val="4"/>
      <w:numFmt w:val="decimal"/>
      <w:lvlText w:val="%1"/>
      <w:lvlJc w:val="left"/>
      <w:pPr>
        <w:ind w:left="652" w:hanging="540"/>
        <w:jc w:val="left"/>
      </w:pPr>
      <w:rPr>
        <w:rFonts w:hint="default"/>
        <w:lang w:val="zh-CN" w:eastAsia="zh-CN" w:bidi="zh-CN"/>
      </w:rPr>
    </w:lvl>
    <w:lvl w:ilvl="1" w:tentative="0">
      <w:start w:val="5"/>
      <w:numFmt w:val="decimal"/>
      <w:lvlText w:val="%1.%2"/>
      <w:lvlJc w:val="left"/>
      <w:pPr>
        <w:ind w:left="652" w:hanging="540"/>
        <w:jc w:val="left"/>
      </w:pPr>
      <w:rPr>
        <w:rFonts w:hint="default"/>
        <w:lang w:val="zh-CN" w:eastAsia="zh-CN" w:bidi="zh-CN"/>
      </w:rPr>
    </w:lvl>
    <w:lvl w:ilvl="2" w:tentative="0">
      <w:start w:val="2"/>
      <w:numFmt w:val="decimal"/>
      <w:lvlText w:val="%1.%2.%3"/>
      <w:lvlJc w:val="left"/>
      <w:pPr>
        <w:ind w:left="652" w:hanging="540"/>
        <w:jc w:val="left"/>
      </w:pPr>
      <w:rPr>
        <w:rFonts w:hint="default" w:ascii="Times New Roman" w:hAnsi="Times New Roman" w:eastAsia="Times New Roman" w:cs="Times New Roman"/>
        <w:b/>
        <w:bCs/>
        <w:w w:val="100"/>
        <w:sz w:val="24"/>
        <w:szCs w:val="24"/>
        <w:lang w:val="zh-CN" w:eastAsia="zh-CN" w:bidi="zh-CN"/>
      </w:rPr>
    </w:lvl>
    <w:lvl w:ilvl="3" w:tentative="0">
      <w:start w:val="1"/>
      <w:numFmt w:val="decimal"/>
      <w:lvlText w:val="（%4）"/>
      <w:lvlJc w:val="left"/>
      <w:pPr>
        <w:ind w:left="1198" w:hanging="604"/>
        <w:jc w:val="left"/>
      </w:pPr>
      <w:rPr>
        <w:rFonts w:hint="default" w:ascii="微软雅黑" w:hAnsi="微软雅黑" w:eastAsia="微软雅黑" w:cs="微软雅黑"/>
        <w:b/>
        <w:bCs/>
        <w:spacing w:val="0"/>
        <w:w w:val="100"/>
        <w:sz w:val="22"/>
        <w:szCs w:val="22"/>
        <w:lang w:val="zh-CN" w:eastAsia="zh-CN" w:bidi="zh-CN"/>
      </w:rPr>
    </w:lvl>
    <w:lvl w:ilvl="4" w:tentative="0">
      <w:start w:val="0"/>
      <w:numFmt w:val="bullet"/>
      <w:lvlText w:val="•"/>
      <w:lvlJc w:val="left"/>
      <w:pPr>
        <w:ind w:left="3470" w:hanging="604"/>
      </w:pPr>
      <w:rPr>
        <w:rFonts w:hint="default"/>
        <w:lang w:val="zh-CN" w:eastAsia="zh-CN" w:bidi="zh-CN"/>
      </w:rPr>
    </w:lvl>
    <w:lvl w:ilvl="5" w:tentative="0">
      <w:start w:val="0"/>
      <w:numFmt w:val="bullet"/>
      <w:lvlText w:val="•"/>
      <w:lvlJc w:val="left"/>
      <w:pPr>
        <w:ind w:left="4227" w:hanging="604"/>
      </w:pPr>
      <w:rPr>
        <w:rFonts w:hint="default"/>
        <w:lang w:val="zh-CN" w:eastAsia="zh-CN" w:bidi="zh-CN"/>
      </w:rPr>
    </w:lvl>
    <w:lvl w:ilvl="6" w:tentative="0">
      <w:start w:val="0"/>
      <w:numFmt w:val="bullet"/>
      <w:lvlText w:val="•"/>
      <w:lvlJc w:val="left"/>
      <w:pPr>
        <w:ind w:left="4984" w:hanging="604"/>
      </w:pPr>
      <w:rPr>
        <w:rFonts w:hint="default"/>
        <w:lang w:val="zh-CN" w:eastAsia="zh-CN" w:bidi="zh-CN"/>
      </w:rPr>
    </w:lvl>
    <w:lvl w:ilvl="7" w:tentative="0">
      <w:start w:val="0"/>
      <w:numFmt w:val="bullet"/>
      <w:lvlText w:val="•"/>
      <w:lvlJc w:val="left"/>
      <w:pPr>
        <w:ind w:left="5741" w:hanging="604"/>
      </w:pPr>
      <w:rPr>
        <w:rFonts w:hint="default"/>
        <w:lang w:val="zh-CN" w:eastAsia="zh-CN" w:bidi="zh-CN"/>
      </w:rPr>
    </w:lvl>
    <w:lvl w:ilvl="8" w:tentative="0">
      <w:start w:val="0"/>
      <w:numFmt w:val="bullet"/>
      <w:lvlText w:val="•"/>
      <w:lvlJc w:val="left"/>
      <w:pPr>
        <w:ind w:left="6498" w:hanging="604"/>
      </w:pPr>
      <w:rPr>
        <w:rFonts w:hint="default"/>
        <w:lang w:val="zh-CN" w:eastAsia="zh-CN" w:bidi="zh-CN"/>
      </w:rPr>
    </w:lvl>
  </w:abstractNum>
  <w:abstractNum w:abstractNumId="21">
    <w:nsid w:val="59ADCABA"/>
    <w:multiLevelType w:val="multilevel"/>
    <w:tmpl w:val="59ADCABA"/>
    <w:lvl w:ilvl="0" w:tentative="0">
      <w:start w:val="0"/>
      <w:numFmt w:val="bullet"/>
      <w:lvlText w:val=""/>
      <w:lvlJc w:val="left"/>
      <w:pPr>
        <w:ind w:left="290" w:hanging="190"/>
      </w:pPr>
      <w:rPr>
        <w:rFonts w:hint="default" w:ascii="Wingdings 2" w:hAnsi="Wingdings 2" w:eastAsia="Wingdings 2" w:cs="Wingdings 2"/>
        <w:spacing w:val="-1"/>
        <w:w w:val="100"/>
        <w:sz w:val="19"/>
        <w:szCs w:val="19"/>
        <w:lang w:val="zh-CN" w:eastAsia="zh-CN" w:bidi="zh-CN"/>
      </w:rPr>
    </w:lvl>
    <w:lvl w:ilvl="1" w:tentative="0">
      <w:start w:val="0"/>
      <w:numFmt w:val="bullet"/>
      <w:lvlText w:val="•"/>
      <w:lvlJc w:val="left"/>
      <w:pPr>
        <w:ind w:left="957" w:hanging="190"/>
      </w:pPr>
      <w:rPr>
        <w:rFonts w:hint="default"/>
        <w:lang w:val="zh-CN" w:eastAsia="zh-CN" w:bidi="zh-CN"/>
      </w:rPr>
    </w:lvl>
    <w:lvl w:ilvl="2" w:tentative="0">
      <w:start w:val="0"/>
      <w:numFmt w:val="bullet"/>
      <w:lvlText w:val="•"/>
      <w:lvlJc w:val="left"/>
      <w:pPr>
        <w:ind w:left="1614" w:hanging="190"/>
      </w:pPr>
      <w:rPr>
        <w:rFonts w:hint="default"/>
        <w:lang w:val="zh-CN" w:eastAsia="zh-CN" w:bidi="zh-CN"/>
      </w:rPr>
    </w:lvl>
    <w:lvl w:ilvl="3" w:tentative="0">
      <w:start w:val="0"/>
      <w:numFmt w:val="bullet"/>
      <w:lvlText w:val="•"/>
      <w:lvlJc w:val="left"/>
      <w:pPr>
        <w:ind w:left="2271" w:hanging="190"/>
      </w:pPr>
      <w:rPr>
        <w:rFonts w:hint="default"/>
        <w:lang w:val="zh-CN" w:eastAsia="zh-CN" w:bidi="zh-CN"/>
      </w:rPr>
    </w:lvl>
    <w:lvl w:ilvl="4" w:tentative="0">
      <w:start w:val="0"/>
      <w:numFmt w:val="bullet"/>
      <w:lvlText w:val="•"/>
      <w:lvlJc w:val="left"/>
      <w:pPr>
        <w:ind w:left="2928" w:hanging="190"/>
      </w:pPr>
      <w:rPr>
        <w:rFonts w:hint="default"/>
        <w:lang w:val="zh-CN" w:eastAsia="zh-CN" w:bidi="zh-CN"/>
      </w:rPr>
    </w:lvl>
    <w:lvl w:ilvl="5" w:tentative="0">
      <w:start w:val="0"/>
      <w:numFmt w:val="bullet"/>
      <w:lvlText w:val="•"/>
      <w:lvlJc w:val="left"/>
      <w:pPr>
        <w:ind w:left="3585" w:hanging="190"/>
      </w:pPr>
      <w:rPr>
        <w:rFonts w:hint="default"/>
        <w:lang w:val="zh-CN" w:eastAsia="zh-CN" w:bidi="zh-CN"/>
      </w:rPr>
    </w:lvl>
    <w:lvl w:ilvl="6" w:tentative="0">
      <w:start w:val="0"/>
      <w:numFmt w:val="bullet"/>
      <w:lvlText w:val="•"/>
      <w:lvlJc w:val="left"/>
      <w:pPr>
        <w:ind w:left="4242" w:hanging="190"/>
      </w:pPr>
      <w:rPr>
        <w:rFonts w:hint="default"/>
        <w:lang w:val="zh-CN" w:eastAsia="zh-CN" w:bidi="zh-CN"/>
      </w:rPr>
    </w:lvl>
    <w:lvl w:ilvl="7" w:tentative="0">
      <w:start w:val="0"/>
      <w:numFmt w:val="bullet"/>
      <w:lvlText w:val="•"/>
      <w:lvlJc w:val="left"/>
      <w:pPr>
        <w:ind w:left="4899" w:hanging="190"/>
      </w:pPr>
      <w:rPr>
        <w:rFonts w:hint="default"/>
        <w:lang w:val="zh-CN" w:eastAsia="zh-CN" w:bidi="zh-CN"/>
      </w:rPr>
    </w:lvl>
    <w:lvl w:ilvl="8" w:tentative="0">
      <w:start w:val="0"/>
      <w:numFmt w:val="bullet"/>
      <w:lvlText w:val="•"/>
      <w:lvlJc w:val="left"/>
      <w:pPr>
        <w:ind w:left="5556" w:hanging="190"/>
      </w:pPr>
      <w:rPr>
        <w:rFonts w:hint="default"/>
        <w:lang w:val="zh-CN" w:eastAsia="zh-CN" w:bidi="zh-CN"/>
      </w:rPr>
    </w:lvl>
  </w:abstractNum>
  <w:abstractNum w:abstractNumId="22">
    <w:nsid w:val="5A241D34"/>
    <w:multiLevelType w:val="multilevel"/>
    <w:tmpl w:val="5A241D34"/>
    <w:lvl w:ilvl="0" w:tentative="0">
      <w:start w:val="4"/>
      <w:numFmt w:val="decimal"/>
      <w:lvlText w:val="%1"/>
      <w:lvlJc w:val="left"/>
      <w:pPr>
        <w:ind w:left="1713" w:hanging="317"/>
        <w:jc w:val="left"/>
      </w:pPr>
      <w:rPr>
        <w:rFonts w:hint="default"/>
        <w:lang w:val="zh-CN" w:eastAsia="zh-CN" w:bidi="zh-CN"/>
      </w:rPr>
    </w:lvl>
    <w:lvl w:ilvl="1" w:tentative="0">
      <w:start w:val="5"/>
      <w:numFmt w:val="decimal"/>
      <w:lvlText w:val="%1.%2"/>
      <w:lvlJc w:val="left"/>
      <w:pPr>
        <w:ind w:left="1713" w:hanging="317"/>
        <w:jc w:val="left"/>
      </w:pPr>
      <w:rPr>
        <w:rFonts w:hint="default" w:ascii="Times New Roman" w:hAnsi="Times New Roman" w:eastAsia="Times New Roman" w:cs="Times New Roman"/>
        <w:b/>
        <w:bCs/>
        <w:w w:val="100"/>
        <w:sz w:val="21"/>
        <w:szCs w:val="21"/>
        <w:lang w:val="zh-CN" w:eastAsia="zh-CN" w:bidi="zh-CN"/>
      </w:rPr>
    </w:lvl>
    <w:lvl w:ilvl="2" w:tentative="0">
      <w:start w:val="1"/>
      <w:numFmt w:val="decimal"/>
      <w:lvlText w:val="%1.%2.%3"/>
      <w:lvlJc w:val="left"/>
      <w:pPr>
        <w:ind w:left="1936" w:hanging="540"/>
        <w:jc w:val="left"/>
      </w:pPr>
      <w:rPr>
        <w:rFonts w:hint="default" w:ascii="Times New Roman" w:hAnsi="Times New Roman" w:eastAsia="Times New Roman" w:cs="Times New Roman"/>
        <w:b/>
        <w:bCs/>
        <w:w w:val="100"/>
        <w:sz w:val="24"/>
        <w:szCs w:val="24"/>
        <w:lang w:val="zh-CN" w:eastAsia="zh-CN" w:bidi="zh-CN"/>
      </w:rPr>
    </w:lvl>
    <w:lvl w:ilvl="3" w:tentative="0">
      <w:start w:val="1"/>
      <w:numFmt w:val="decimal"/>
      <w:lvlText w:val="（%4）"/>
      <w:lvlJc w:val="left"/>
      <w:pPr>
        <w:ind w:left="2477" w:hanging="601"/>
        <w:jc w:val="left"/>
      </w:pPr>
      <w:rPr>
        <w:rFonts w:hint="default" w:ascii="宋体" w:hAnsi="宋体" w:eastAsia="宋体" w:cs="宋体"/>
        <w:w w:val="100"/>
        <w:sz w:val="22"/>
        <w:szCs w:val="22"/>
        <w:lang w:val="zh-CN" w:eastAsia="zh-CN" w:bidi="zh-CN"/>
      </w:rPr>
    </w:lvl>
    <w:lvl w:ilvl="4" w:tentative="0">
      <w:start w:val="0"/>
      <w:numFmt w:val="bullet"/>
      <w:lvlText w:val="•"/>
      <w:lvlJc w:val="left"/>
      <w:pPr>
        <w:ind w:left="4621" w:hanging="601"/>
      </w:pPr>
      <w:rPr>
        <w:rFonts w:hint="default"/>
        <w:lang w:val="zh-CN" w:eastAsia="zh-CN" w:bidi="zh-CN"/>
      </w:rPr>
    </w:lvl>
    <w:lvl w:ilvl="5" w:tentative="0">
      <w:start w:val="0"/>
      <w:numFmt w:val="bullet"/>
      <w:lvlText w:val="•"/>
      <w:lvlJc w:val="left"/>
      <w:pPr>
        <w:ind w:left="5692" w:hanging="601"/>
      </w:pPr>
      <w:rPr>
        <w:rFonts w:hint="default"/>
        <w:lang w:val="zh-CN" w:eastAsia="zh-CN" w:bidi="zh-CN"/>
      </w:rPr>
    </w:lvl>
    <w:lvl w:ilvl="6" w:tentative="0">
      <w:start w:val="0"/>
      <w:numFmt w:val="bullet"/>
      <w:lvlText w:val="•"/>
      <w:lvlJc w:val="left"/>
      <w:pPr>
        <w:ind w:left="6763" w:hanging="601"/>
      </w:pPr>
      <w:rPr>
        <w:rFonts w:hint="default"/>
        <w:lang w:val="zh-CN" w:eastAsia="zh-CN" w:bidi="zh-CN"/>
      </w:rPr>
    </w:lvl>
    <w:lvl w:ilvl="7" w:tentative="0">
      <w:start w:val="0"/>
      <w:numFmt w:val="bullet"/>
      <w:lvlText w:val="•"/>
      <w:lvlJc w:val="left"/>
      <w:pPr>
        <w:ind w:left="7834" w:hanging="601"/>
      </w:pPr>
      <w:rPr>
        <w:rFonts w:hint="default"/>
        <w:lang w:val="zh-CN" w:eastAsia="zh-CN" w:bidi="zh-CN"/>
      </w:rPr>
    </w:lvl>
    <w:lvl w:ilvl="8" w:tentative="0">
      <w:start w:val="0"/>
      <w:numFmt w:val="bullet"/>
      <w:lvlText w:val="•"/>
      <w:lvlJc w:val="left"/>
      <w:pPr>
        <w:ind w:left="8904" w:hanging="601"/>
      </w:pPr>
      <w:rPr>
        <w:rFonts w:hint="default"/>
        <w:lang w:val="zh-CN" w:eastAsia="zh-CN" w:bidi="zh-CN"/>
      </w:rPr>
    </w:lvl>
  </w:abstractNum>
  <w:abstractNum w:abstractNumId="23">
    <w:nsid w:val="60382F6E"/>
    <w:multiLevelType w:val="multilevel"/>
    <w:tmpl w:val="60382F6E"/>
    <w:lvl w:ilvl="0" w:tentative="0">
      <w:start w:val="4"/>
      <w:numFmt w:val="decimal"/>
      <w:lvlText w:val="%1"/>
      <w:lvlJc w:val="left"/>
      <w:pPr>
        <w:ind w:left="652" w:hanging="540"/>
        <w:jc w:val="left"/>
      </w:pPr>
      <w:rPr>
        <w:rFonts w:hint="default"/>
        <w:lang w:val="zh-CN" w:eastAsia="zh-CN" w:bidi="zh-CN"/>
      </w:rPr>
    </w:lvl>
    <w:lvl w:ilvl="1" w:tentative="0">
      <w:start w:val="6"/>
      <w:numFmt w:val="decimal"/>
      <w:lvlText w:val="%1.%2"/>
      <w:lvlJc w:val="left"/>
      <w:pPr>
        <w:ind w:left="652" w:hanging="540"/>
        <w:jc w:val="left"/>
      </w:pPr>
      <w:rPr>
        <w:rFonts w:hint="default"/>
        <w:lang w:val="zh-CN" w:eastAsia="zh-CN" w:bidi="zh-CN"/>
      </w:rPr>
    </w:lvl>
    <w:lvl w:ilvl="2" w:tentative="0">
      <w:start w:val="7"/>
      <w:numFmt w:val="decimal"/>
      <w:lvlText w:val="%1.%2.%3"/>
      <w:lvlJc w:val="left"/>
      <w:pPr>
        <w:ind w:left="652" w:hanging="540"/>
        <w:jc w:val="left"/>
      </w:pPr>
      <w:rPr>
        <w:rFonts w:hint="default" w:ascii="Times New Roman" w:hAnsi="Times New Roman" w:eastAsia="Times New Roman" w:cs="Times New Roman"/>
        <w:b/>
        <w:bCs/>
        <w:w w:val="100"/>
        <w:sz w:val="24"/>
        <w:szCs w:val="24"/>
        <w:lang w:val="zh-CN" w:eastAsia="zh-CN" w:bidi="zh-CN"/>
      </w:rPr>
    </w:lvl>
    <w:lvl w:ilvl="3" w:tentative="0">
      <w:start w:val="0"/>
      <w:numFmt w:val="bullet"/>
      <w:lvlText w:val="•"/>
      <w:lvlJc w:val="left"/>
      <w:pPr>
        <w:ind w:left="2865" w:hanging="540"/>
      </w:pPr>
      <w:rPr>
        <w:rFonts w:hint="default"/>
        <w:lang w:val="zh-CN" w:eastAsia="zh-CN" w:bidi="zh-CN"/>
      </w:rPr>
    </w:lvl>
    <w:lvl w:ilvl="4" w:tentative="0">
      <w:start w:val="0"/>
      <w:numFmt w:val="bullet"/>
      <w:lvlText w:val="•"/>
      <w:lvlJc w:val="left"/>
      <w:pPr>
        <w:ind w:left="3600" w:hanging="540"/>
      </w:pPr>
      <w:rPr>
        <w:rFonts w:hint="default"/>
        <w:lang w:val="zh-CN" w:eastAsia="zh-CN" w:bidi="zh-CN"/>
      </w:rPr>
    </w:lvl>
    <w:lvl w:ilvl="5" w:tentative="0">
      <w:start w:val="0"/>
      <w:numFmt w:val="bullet"/>
      <w:lvlText w:val="•"/>
      <w:lvlJc w:val="left"/>
      <w:pPr>
        <w:ind w:left="4336" w:hanging="540"/>
      </w:pPr>
      <w:rPr>
        <w:rFonts w:hint="default"/>
        <w:lang w:val="zh-CN" w:eastAsia="zh-CN" w:bidi="zh-CN"/>
      </w:rPr>
    </w:lvl>
    <w:lvl w:ilvl="6" w:tentative="0">
      <w:start w:val="0"/>
      <w:numFmt w:val="bullet"/>
      <w:lvlText w:val="•"/>
      <w:lvlJc w:val="left"/>
      <w:pPr>
        <w:ind w:left="5071" w:hanging="540"/>
      </w:pPr>
      <w:rPr>
        <w:rFonts w:hint="default"/>
        <w:lang w:val="zh-CN" w:eastAsia="zh-CN" w:bidi="zh-CN"/>
      </w:rPr>
    </w:lvl>
    <w:lvl w:ilvl="7" w:tentative="0">
      <w:start w:val="0"/>
      <w:numFmt w:val="bullet"/>
      <w:lvlText w:val="•"/>
      <w:lvlJc w:val="left"/>
      <w:pPr>
        <w:ind w:left="5806" w:hanging="540"/>
      </w:pPr>
      <w:rPr>
        <w:rFonts w:hint="default"/>
        <w:lang w:val="zh-CN" w:eastAsia="zh-CN" w:bidi="zh-CN"/>
      </w:rPr>
    </w:lvl>
    <w:lvl w:ilvl="8" w:tentative="0">
      <w:start w:val="0"/>
      <w:numFmt w:val="bullet"/>
      <w:lvlText w:val="•"/>
      <w:lvlJc w:val="left"/>
      <w:pPr>
        <w:ind w:left="6541" w:hanging="540"/>
      </w:pPr>
      <w:rPr>
        <w:rFonts w:hint="default"/>
        <w:lang w:val="zh-CN" w:eastAsia="zh-CN" w:bidi="zh-CN"/>
      </w:rPr>
    </w:lvl>
  </w:abstractNum>
  <w:abstractNum w:abstractNumId="24">
    <w:nsid w:val="72183CF9"/>
    <w:multiLevelType w:val="multilevel"/>
    <w:tmpl w:val="72183CF9"/>
    <w:lvl w:ilvl="0" w:tentative="0">
      <w:start w:val="3"/>
      <w:numFmt w:val="decimal"/>
      <w:lvlText w:val="%1"/>
      <w:lvlJc w:val="left"/>
      <w:pPr>
        <w:ind w:left="472" w:hanging="360"/>
        <w:jc w:val="left"/>
      </w:pPr>
      <w:rPr>
        <w:rFonts w:hint="default"/>
        <w:lang w:val="zh-CN" w:eastAsia="zh-CN" w:bidi="zh-CN"/>
      </w:rPr>
    </w:lvl>
    <w:lvl w:ilvl="1" w:tentative="0">
      <w:start w:val="5"/>
      <w:numFmt w:val="decimal"/>
      <w:lvlText w:val="%1.%2"/>
      <w:lvlJc w:val="left"/>
      <w:pPr>
        <w:ind w:left="472" w:hanging="360"/>
        <w:jc w:val="left"/>
      </w:pPr>
      <w:rPr>
        <w:rFonts w:hint="default" w:ascii="Times New Roman" w:hAnsi="Times New Roman" w:eastAsia="Times New Roman" w:cs="Times New Roman"/>
        <w:b/>
        <w:bCs/>
        <w:w w:val="100"/>
        <w:sz w:val="24"/>
        <w:szCs w:val="24"/>
        <w:lang w:val="zh-CN" w:eastAsia="zh-CN" w:bidi="zh-CN"/>
      </w:rPr>
    </w:lvl>
    <w:lvl w:ilvl="2" w:tentative="0">
      <w:start w:val="0"/>
      <w:numFmt w:val="bullet"/>
      <w:lvlText w:val="•"/>
      <w:lvlJc w:val="left"/>
      <w:pPr>
        <w:ind w:left="2284" w:hanging="360"/>
      </w:pPr>
      <w:rPr>
        <w:rFonts w:hint="default"/>
        <w:lang w:val="zh-CN" w:eastAsia="zh-CN" w:bidi="zh-CN"/>
      </w:rPr>
    </w:lvl>
    <w:lvl w:ilvl="3" w:tentative="0">
      <w:start w:val="0"/>
      <w:numFmt w:val="bullet"/>
      <w:lvlText w:val="•"/>
      <w:lvlJc w:val="left"/>
      <w:pPr>
        <w:ind w:left="3186" w:hanging="360"/>
      </w:pPr>
      <w:rPr>
        <w:rFonts w:hint="default"/>
        <w:lang w:val="zh-CN" w:eastAsia="zh-CN" w:bidi="zh-CN"/>
      </w:rPr>
    </w:lvl>
    <w:lvl w:ilvl="4" w:tentative="0">
      <w:start w:val="0"/>
      <w:numFmt w:val="bullet"/>
      <w:lvlText w:val="•"/>
      <w:lvlJc w:val="left"/>
      <w:pPr>
        <w:ind w:left="4088" w:hanging="360"/>
      </w:pPr>
      <w:rPr>
        <w:rFonts w:hint="default"/>
        <w:lang w:val="zh-CN" w:eastAsia="zh-CN" w:bidi="zh-CN"/>
      </w:rPr>
    </w:lvl>
    <w:lvl w:ilvl="5" w:tentative="0">
      <w:start w:val="0"/>
      <w:numFmt w:val="bullet"/>
      <w:lvlText w:val="•"/>
      <w:lvlJc w:val="left"/>
      <w:pPr>
        <w:ind w:left="4990" w:hanging="360"/>
      </w:pPr>
      <w:rPr>
        <w:rFonts w:hint="default"/>
        <w:lang w:val="zh-CN" w:eastAsia="zh-CN" w:bidi="zh-CN"/>
      </w:rPr>
    </w:lvl>
    <w:lvl w:ilvl="6" w:tentative="0">
      <w:start w:val="0"/>
      <w:numFmt w:val="bullet"/>
      <w:lvlText w:val="•"/>
      <w:lvlJc w:val="left"/>
      <w:pPr>
        <w:ind w:left="5892" w:hanging="360"/>
      </w:pPr>
      <w:rPr>
        <w:rFonts w:hint="default"/>
        <w:lang w:val="zh-CN" w:eastAsia="zh-CN" w:bidi="zh-CN"/>
      </w:rPr>
    </w:lvl>
    <w:lvl w:ilvl="7" w:tentative="0">
      <w:start w:val="0"/>
      <w:numFmt w:val="bullet"/>
      <w:lvlText w:val="•"/>
      <w:lvlJc w:val="left"/>
      <w:pPr>
        <w:ind w:left="6794" w:hanging="360"/>
      </w:pPr>
      <w:rPr>
        <w:rFonts w:hint="default"/>
        <w:lang w:val="zh-CN" w:eastAsia="zh-CN" w:bidi="zh-CN"/>
      </w:rPr>
    </w:lvl>
    <w:lvl w:ilvl="8" w:tentative="0">
      <w:start w:val="0"/>
      <w:numFmt w:val="bullet"/>
      <w:lvlText w:val="•"/>
      <w:lvlJc w:val="left"/>
      <w:pPr>
        <w:ind w:left="7696" w:hanging="360"/>
      </w:pPr>
      <w:rPr>
        <w:rFonts w:hint="default"/>
        <w:lang w:val="zh-CN" w:eastAsia="zh-CN" w:bidi="zh-CN"/>
      </w:rPr>
    </w:lvl>
  </w:abstractNum>
  <w:abstractNum w:abstractNumId="25">
    <w:nsid w:val="77ECEA79"/>
    <w:multiLevelType w:val="multilevel"/>
    <w:tmpl w:val="77ECEA79"/>
    <w:lvl w:ilvl="0" w:tentative="0">
      <w:start w:val="1"/>
      <w:numFmt w:val="decimal"/>
      <w:lvlText w:val="（%1）"/>
      <w:lvlJc w:val="left"/>
      <w:pPr>
        <w:ind w:left="1637" w:hanging="601"/>
        <w:jc w:val="left"/>
      </w:pPr>
      <w:rPr>
        <w:rFonts w:hint="default" w:ascii="宋体" w:hAnsi="宋体" w:eastAsia="宋体" w:cs="宋体"/>
        <w:spacing w:val="-1"/>
        <w:w w:val="100"/>
        <w:sz w:val="22"/>
        <w:szCs w:val="22"/>
        <w:lang w:val="zh-CN" w:eastAsia="zh-CN" w:bidi="zh-CN"/>
      </w:rPr>
    </w:lvl>
    <w:lvl w:ilvl="1" w:tentative="0">
      <w:start w:val="0"/>
      <w:numFmt w:val="bullet"/>
      <w:lvlText w:val="•"/>
      <w:lvlJc w:val="left"/>
      <w:pPr>
        <w:ind w:left="2580" w:hanging="601"/>
      </w:pPr>
      <w:rPr>
        <w:rFonts w:hint="default"/>
        <w:lang w:val="zh-CN" w:eastAsia="zh-CN" w:bidi="zh-CN"/>
      </w:rPr>
    </w:lvl>
    <w:lvl w:ilvl="2" w:tentative="0">
      <w:start w:val="0"/>
      <w:numFmt w:val="bullet"/>
      <w:lvlText w:val="•"/>
      <w:lvlJc w:val="left"/>
      <w:pPr>
        <w:ind w:left="3521" w:hanging="601"/>
      </w:pPr>
      <w:rPr>
        <w:rFonts w:hint="default"/>
        <w:lang w:val="zh-CN" w:eastAsia="zh-CN" w:bidi="zh-CN"/>
      </w:rPr>
    </w:lvl>
    <w:lvl w:ilvl="3" w:tentative="0">
      <w:start w:val="0"/>
      <w:numFmt w:val="bullet"/>
      <w:lvlText w:val="•"/>
      <w:lvlJc w:val="left"/>
      <w:pPr>
        <w:ind w:left="4461" w:hanging="601"/>
      </w:pPr>
      <w:rPr>
        <w:rFonts w:hint="default"/>
        <w:lang w:val="zh-CN" w:eastAsia="zh-CN" w:bidi="zh-CN"/>
      </w:rPr>
    </w:lvl>
    <w:lvl w:ilvl="4" w:tentative="0">
      <w:start w:val="0"/>
      <w:numFmt w:val="bullet"/>
      <w:lvlText w:val="•"/>
      <w:lvlJc w:val="left"/>
      <w:pPr>
        <w:ind w:left="5402" w:hanging="601"/>
      </w:pPr>
      <w:rPr>
        <w:rFonts w:hint="default"/>
        <w:lang w:val="zh-CN" w:eastAsia="zh-CN" w:bidi="zh-CN"/>
      </w:rPr>
    </w:lvl>
    <w:lvl w:ilvl="5" w:tentative="0">
      <w:start w:val="0"/>
      <w:numFmt w:val="bullet"/>
      <w:lvlText w:val="•"/>
      <w:lvlJc w:val="left"/>
      <w:pPr>
        <w:ind w:left="6343" w:hanging="601"/>
      </w:pPr>
      <w:rPr>
        <w:rFonts w:hint="default"/>
        <w:lang w:val="zh-CN" w:eastAsia="zh-CN" w:bidi="zh-CN"/>
      </w:rPr>
    </w:lvl>
    <w:lvl w:ilvl="6" w:tentative="0">
      <w:start w:val="0"/>
      <w:numFmt w:val="bullet"/>
      <w:lvlText w:val="•"/>
      <w:lvlJc w:val="left"/>
      <w:pPr>
        <w:ind w:left="7283" w:hanging="601"/>
      </w:pPr>
      <w:rPr>
        <w:rFonts w:hint="default"/>
        <w:lang w:val="zh-CN" w:eastAsia="zh-CN" w:bidi="zh-CN"/>
      </w:rPr>
    </w:lvl>
    <w:lvl w:ilvl="7" w:tentative="0">
      <w:start w:val="0"/>
      <w:numFmt w:val="bullet"/>
      <w:lvlText w:val="•"/>
      <w:lvlJc w:val="left"/>
      <w:pPr>
        <w:ind w:left="8224" w:hanging="601"/>
      </w:pPr>
      <w:rPr>
        <w:rFonts w:hint="default"/>
        <w:lang w:val="zh-CN" w:eastAsia="zh-CN" w:bidi="zh-CN"/>
      </w:rPr>
    </w:lvl>
    <w:lvl w:ilvl="8" w:tentative="0">
      <w:start w:val="0"/>
      <w:numFmt w:val="bullet"/>
      <w:lvlText w:val="•"/>
      <w:lvlJc w:val="left"/>
      <w:pPr>
        <w:ind w:left="9165" w:hanging="601"/>
      </w:pPr>
      <w:rPr>
        <w:rFonts w:hint="default"/>
        <w:lang w:val="zh-CN" w:eastAsia="zh-CN" w:bidi="zh-CN"/>
      </w:rPr>
    </w:lvl>
  </w:abstractNum>
  <w:abstractNum w:abstractNumId="26">
    <w:nsid w:val="7C246926"/>
    <w:multiLevelType w:val="multilevel"/>
    <w:tmpl w:val="7C246926"/>
    <w:lvl w:ilvl="0" w:tentative="0">
      <w:start w:val="1"/>
      <w:numFmt w:val="decimal"/>
      <w:lvlText w:val="%1."/>
      <w:lvlJc w:val="left"/>
      <w:pPr>
        <w:ind w:left="773" w:hanging="181"/>
        <w:jc w:val="left"/>
      </w:pPr>
      <w:rPr>
        <w:rFonts w:hint="default"/>
        <w:b/>
        <w:bCs/>
        <w:w w:val="100"/>
        <w:lang w:val="zh-CN" w:eastAsia="zh-CN" w:bidi="zh-CN"/>
      </w:rPr>
    </w:lvl>
    <w:lvl w:ilvl="1" w:tentative="0">
      <w:start w:val="0"/>
      <w:numFmt w:val="bullet"/>
      <w:lvlText w:val="•"/>
      <w:lvlJc w:val="left"/>
      <w:pPr>
        <w:ind w:left="1546" w:hanging="181"/>
      </w:pPr>
      <w:rPr>
        <w:rFonts w:hint="default"/>
        <w:lang w:val="zh-CN" w:eastAsia="zh-CN" w:bidi="zh-CN"/>
      </w:rPr>
    </w:lvl>
    <w:lvl w:ilvl="2" w:tentative="0">
      <w:start w:val="0"/>
      <w:numFmt w:val="bullet"/>
      <w:lvlText w:val="•"/>
      <w:lvlJc w:val="left"/>
      <w:pPr>
        <w:ind w:left="2312" w:hanging="181"/>
      </w:pPr>
      <w:rPr>
        <w:rFonts w:hint="default"/>
        <w:lang w:val="zh-CN" w:eastAsia="zh-CN" w:bidi="zh-CN"/>
      </w:rPr>
    </w:lvl>
    <w:lvl w:ilvl="3" w:tentative="0">
      <w:start w:val="0"/>
      <w:numFmt w:val="bullet"/>
      <w:lvlText w:val="•"/>
      <w:lvlJc w:val="left"/>
      <w:pPr>
        <w:ind w:left="3078" w:hanging="181"/>
      </w:pPr>
      <w:rPr>
        <w:rFonts w:hint="default"/>
        <w:lang w:val="zh-CN" w:eastAsia="zh-CN" w:bidi="zh-CN"/>
      </w:rPr>
    </w:lvl>
    <w:lvl w:ilvl="4" w:tentative="0">
      <w:start w:val="0"/>
      <w:numFmt w:val="bullet"/>
      <w:lvlText w:val="•"/>
      <w:lvlJc w:val="left"/>
      <w:pPr>
        <w:ind w:left="3844" w:hanging="181"/>
      </w:pPr>
      <w:rPr>
        <w:rFonts w:hint="default"/>
        <w:lang w:val="zh-CN" w:eastAsia="zh-CN" w:bidi="zh-CN"/>
      </w:rPr>
    </w:lvl>
    <w:lvl w:ilvl="5" w:tentative="0">
      <w:start w:val="0"/>
      <w:numFmt w:val="bullet"/>
      <w:lvlText w:val="•"/>
      <w:lvlJc w:val="left"/>
      <w:pPr>
        <w:ind w:left="4611" w:hanging="181"/>
      </w:pPr>
      <w:rPr>
        <w:rFonts w:hint="default"/>
        <w:lang w:val="zh-CN" w:eastAsia="zh-CN" w:bidi="zh-CN"/>
      </w:rPr>
    </w:lvl>
    <w:lvl w:ilvl="6" w:tentative="0">
      <w:start w:val="0"/>
      <w:numFmt w:val="bullet"/>
      <w:lvlText w:val="•"/>
      <w:lvlJc w:val="left"/>
      <w:pPr>
        <w:ind w:left="5377" w:hanging="181"/>
      </w:pPr>
      <w:rPr>
        <w:rFonts w:hint="default"/>
        <w:lang w:val="zh-CN" w:eastAsia="zh-CN" w:bidi="zh-CN"/>
      </w:rPr>
    </w:lvl>
    <w:lvl w:ilvl="7" w:tentative="0">
      <w:start w:val="0"/>
      <w:numFmt w:val="bullet"/>
      <w:lvlText w:val="•"/>
      <w:lvlJc w:val="left"/>
      <w:pPr>
        <w:ind w:left="6143" w:hanging="181"/>
      </w:pPr>
      <w:rPr>
        <w:rFonts w:hint="default"/>
        <w:lang w:val="zh-CN" w:eastAsia="zh-CN" w:bidi="zh-CN"/>
      </w:rPr>
    </w:lvl>
    <w:lvl w:ilvl="8" w:tentative="0">
      <w:start w:val="0"/>
      <w:numFmt w:val="bullet"/>
      <w:lvlText w:val="•"/>
      <w:lvlJc w:val="left"/>
      <w:pPr>
        <w:ind w:left="6909" w:hanging="181"/>
      </w:pPr>
      <w:rPr>
        <w:rFonts w:hint="default"/>
        <w:lang w:val="zh-CN" w:eastAsia="zh-CN" w:bidi="zh-CN"/>
      </w:rPr>
    </w:lvl>
  </w:abstractNum>
  <w:num w:numId="1">
    <w:abstractNumId w:val="5"/>
  </w:num>
  <w:num w:numId="2">
    <w:abstractNumId w:val="11"/>
  </w:num>
  <w:num w:numId="3">
    <w:abstractNumId w:val="7"/>
  </w:num>
  <w:num w:numId="4">
    <w:abstractNumId w:val="21"/>
  </w:num>
  <w:num w:numId="5">
    <w:abstractNumId w:val="4"/>
  </w:num>
  <w:num w:numId="6">
    <w:abstractNumId w:val="3"/>
  </w:num>
  <w:num w:numId="7">
    <w:abstractNumId w:val="13"/>
  </w:num>
  <w:num w:numId="8">
    <w:abstractNumId w:val="16"/>
  </w:num>
  <w:num w:numId="9">
    <w:abstractNumId w:val="24"/>
  </w:num>
  <w:num w:numId="10">
    <w:abstractNumId w:val="12"/>
  </w:num>
  <w:num w:numId="11">
    <w:abstractNumId w:val="0"/>
  </w:num>
  <w:num w:numId="12">
    <w:abstractNumId w:val="17"/>
  </w:num>
  <w:num w:numId="13">
    <w:abstractNumId w:val="22"/>
  </w:num>
  <w:num w:numId="14">
    <w:abstractNumId w:val="6"/>
  </w:num>
  <w:num w:numId="15">
    <w:abstractNumId w:val="20"/>
  </w:num>
  <w:num w:numId="16">
    <w:abstractNumId w:val="10"/>
  </w:num>
  <w:num w:numId="17">
    <w:abstractNumId w:val="15"/>
  </w:num>
  <w:num w:numId="18">
    <w:abstractNumId w:val="9"/>
  </w:num>
  <w:num w:numId="19">
    <w:abstractNumId w:val="8"/>
  </w:num>
  <w:num w:numId="20">
    <w:abstractNumId w:val="1"/>
  </w:num>
  <w:num w:numId="21">
    <w:abstractNumId w:val="19"/>
  </w:num>
  <w:num w:numId="22">
    <w:abstractNumId w:val="23"/>
  </w:num>
  <w:num w:numId="23">
    <w:abstractNumId w:val="14"/>
  </w:num>
  <w:num w:numId="24">
    <w:abstractNumId w:val="18"/>
  </w:num>
  <w:num w:numId="25">
    <w:abstractNumId w:val="2"/>
  </w:num>
  <w:num w:numId="26">
    <w:abstractNumId w:val="26"/>
  </w:num>
  <w:num w:numId="27">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nforcement="0"/>
  <w:defaultTabStop w:val="720"/>
  <w:drawingGridHorizontalSpacing w:val="110"/>
  <w:displayHorizontalDrawingGridEvery w:val="2"/>
  <w:characterSpacingControl w:val="doNotCompress"/>
  <w:hdrShapeDefaults>
    <o:shapelayout v:ext="edit">
      <o:idmap v:ext="edit" data="2"/>
    </o:shapelayout>
  </w:hdrShapeDefaults>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DE539D3"/>
    <w:rsid w:val="52265B70"/>
    <w:rsid w:val="54E22E7D"/>
    <w:rsid w:val="5EA561B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HAnsi" w:cstheme="minorBidi"/>
      </w:rPr>
    </w:r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nhideWhenUsed="0" w:uiPriority="1" w:semiHidden="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1"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qFormat="1"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8">
    <w:name w:val="heading 1"/>
    <w:basedOn w:val="1"/>
    <w:next w:val="1"/>
    <w:qFormat/>
    <w:uiPriority w:val="1"/>
    <w:pPr>
      <w:spacing w:before="58"/>
      <w:ind w:left="940"/>
      <w:outlineLvl w:val="1"/>
    </w:pPr>
    <w:rPr>
      <w:rFonts w:ascii="宋体" w:hAnsi="宋体" w:eastAsia="宋体" w:cs="宋体"/>
      <w:sz w:val="30"/>
      <w:szCs w:val="30"/>
      <w:lang w:val="zh-CN" w:eastAsia="zh-CN" w:bidi="zh-CN"/>
    </w:rPr>
  </w:style>
  <w:style w:type="paragraph" w:styleId="9">
    <w:name w:val="heading 2"/>
    <w:basedOn w:val="1"/>
    <w:next w:val="1"/>
    <w:qFormat/>
    <w:uiPriority w:val="1"/>
    <w:pPr>
      <w:spacing w:before="71"/>
      <w:ind w:left="940"/>
      <w:outlineLvl w:val="2"/>
    </w:pPr>
    <w:rPr>
      <w:rFonts w:ascii="宋体" w:hAnsi="宋体" w:eastAsia="宋体" w:cs="宋体"/>
      <w:sz w:val="28"/>
      <w:szCs w:val="28"/>
      <w:lang w:val="zh-CN" w:eastAsia="zh-CN" w:bidi="zh-CN"/>
    </w:rPr>
  </w:style>
  <w:style w:type="paragraph" w:styleId="10">
    <w:name w:val="heading 3"/>
    <w:basedOn w:val="1"/>
    <w:next w:val="1"/>
    <w:qFormat/>
    <w:uiPriority w:val="1"/>
    <w:pPr>
      <w:spacing w:before="213"/>
      <w:ind w:left="1748"/>
      <w:outlineLvl w:val="3"/>
    </w:pPr>
    <w:rPr>
      <w:rFonts w:ascii="宋体" w:hAnsi="宋体" w:eastAsia="宋体" w:cs="宋体"/>
      <w:sz w:val="25"/>
      <w:szCs w:val="25"/>
      <w:lang w:val="zh-CN" w:eastAsia="zh-CN" w:bidi="zh-CN"/>
    </w:rPr>
  </w:style>
  <w:style w:type="paragraph" w:styleId="11">
    <w:name w:val="heading 4"/>
    <w:basedOn w:val="1"/>
    <w:next w:val="1"/>
    <w:qFormat/>
    <w:uiPriority w:val="1"/>
    <w:pPr>
      <w:ind w:left="1878"/>
      <w:outlineLvl w:val="4"/>
    </w:pPr>
    <w:rPr>
      <w:rFonts w:ascii="微软雅黑" w:hAnsi="微软雅黑" w:eastAsia="微软雅黑" w:cs="微软雅黑"/>
      <w:b/>
      <w:bCs/>
      <w:sz w:val="24"/>
      <w:szCs w:val="24"/>
      <w:lang w:val="zh-CN" w:eastAsia="zh-CN" w:bidi="zh-CN"/>
    </w:rPr>
  </w:style>
  <w:style w:type="character" w:default="1" w:styleId="15">
    <w:name w:val="Default Paragraph Font"/>
    <w:semiHidden/>
    <w:unhideWhenUsed/>
    <w:qFormat/>
    <w:uiPriority w:val="1"/>
  </w:style>
  <w:style w:type="table" w:default="1" w:styleId="14">
    <w:name w:val="Normal Table"/>
    <w:semiHidden/>
    <w:qFormat/>
    <w:uiPriority w:val="0"/>
    <w:tblPr>
      <w:tblLayout w:type="fixed"/>
      <w:tblCellMar>
        <w:top w:w="0" w:type="dxa"/>
        <w:left w:w="108" w:type="dxa"/>
        <w:bottom w:w="0" w:type="dxa"/>
        <w:right w:w="108" w:type="dxa"/>
      </w:tblCellMar>
    </w:tblPr>
  </w:style>
  <w:style w:type="paragraph" w:styleId="2">
    <w:name w:val="Body Text First Indent 2"/>
    <w:basedOn w:val="3"/>
    <w:next w:val="5"/>
    <w:qFormat/>
    <w:uiPriority w:val="0"/>
    <w:pPr>
      <w:tabs>
        <w:tab w:val="left" w:pos="8607"/>
      </w:tabs>
      <w:ind w:firstLine="420"/>
    </w:pPr>
  </w:style>
  <w:style w:type="paragraph" w:styleId="3">
    <w:name w:val="Body Text Indent"/>
    <w:basedOn w:val="1"/>
    <w:next w:val="4"/>
    <w:qFormat/>
    <w:uiPriority w:val="0"/>
    <w:pPr>
      <w:tabs>
        <w:tab w:val="left" w:pos="8607"/>
      </w:tabs>
      <w:spacing w:line="400" w:lineRule="exact"/>
      <w:ind w:firstLine="556"/>
    </w:pPr>
    <w:rPr>
      <w:sz w:val="28"/>
    </w:rPr>
  </w:style>
  <w:style w:type="paragraph" w:customStyle="1" w:styleId="4">
    <w:name w:val="样式 正文文本缩进 + 行距: 1.5 倍行距"/>
    <w:basedOn w:val="3"/>
    <w:qFormat/>
    <w:uiPriority w:val="0"/>
    <w:pPr>
      <w:spacing w:line="360" w:lineRule="auto"/>
      <w:ind w:left="0" w:leftChars="0" w:firstLine="560" w:firstLineChars="200"/>
    </w:pPr>
    <w:rPr>
      <w:rFonts w:cs="宋体"/>
      <w:b/>
      <w:bCs/>
      <w:sz w:val="28"/>
      <w:szCs w:val="20"/>
    </w:rPr>
  </w:style>
  <w:style w:type="paragraph" w:styleId="5">
    <w:name w:val="Body Text First Indent"/>
    <w:basedOn w:val="6"/>
    <w:next w:val="1"/>
    <w:qFormat/>
    <w:uiPriority w:val="0"/>
    <w:pPr>
      <w:spacing w:after="120" w:line="240" w:lineRule="auto"/>
      <w:ind w:firstLine="420" w:firstLineChars="100"/>
      <w:jc w:val="both"/>
    </w:pPr>
  </w:style>
  <w:style w:type="paragraph" w:styleId="6">
    <w:name w:val="Body Text"/>
    <w:basedOn w:val="1"/>
    <w:next w:val="7"/>
    <w:qFormat/>
    <w:uiPriority w:val="1"/>
    <w:rPr>
      <w:rFonts w:ascii="宋体" w:hAnsi="宋体" w:eastAsia="宋体" w:cs="宋体"/>
      <w:sz w:val="24"/>
      <w:szCs w:val="24"/>
      <w:lang w:val="zh-CN" w:eastAsia="zh-CN" w:bidi="zh-CN"/>
    </w:rPr>
  </w:style>
  <w:style w:type="paragraph" w:styleId="7">
    <w:name w:val="List Bullet 5"/>
    <w:basedOn w:val="1"/>
    <w:qFormat/>
    <w:uiPriority w:val="0"/>
    <w:pPr>
      <w:numPr>
        <w:ilvl w:val="0"/>
        <w:numId w:val="1"/>
      </w:numPr>
    </w:pPr>
  </w:style>
  <w:style w:type="paragraph" w:styleId="12">
    <w:name w:val="footer"/>
    <w:basedOn w:val="1"/>
    <w:qFormat/>
    <w:uiPriority w:val="0"/>
    <w:pPr>
      <w:tabs>
        <w:tab w:val="center" w:pos="4153"/>
        <w:tab w:val="right" w:pos="8306"/>
      </w:tabs>
      <w:snapToGrid w:val="0"/>
      <w:jc w:val="left"/>
    </w:pPr>
    <w:rPr>
      <w:sz w:val="18"/>
    </w:rPr>
  </w:style>
  <w:style w:type="paragraph" w:styleId="13">
    <w:name w:val="toc 1"/>
    <w:basedOn w:val="1"/>
    <w:next w:val="1"/>
    <w:qFormat/>
    <w:uiPriority w:val="1"/>
    <w:pPr>
      <w:spacing w:before="186"/>
      <w:ind w:left="671"/>
    </w:pPr>
    <w:rPr>
      <w:rFonts w:ascii="宋体" w:hAnsi="宋体" w:eastAsia="宋体" w:cs="宋体"/>
      <w:sz w:val="28"/>
      <w:szCs w:val="28"/>
      <w:lang w:val="zh-CN" w:eastAsia="zh-CN" w:bidi="zh-CN"/>
    </w:rPr>
  </w:style>
  <w:style w:type="table" w:customStyle="1" w:styleId="16">
    <w:name w:val="Table Normal"/>
    <w:semiHidden/>
    <w:unhideWhenUsed/>
    <w:qFormat/>
    <w:uiPriority w:val="2"/>
    <w:tblPr>
      <w:tblLayout w:type="fixed"/>
      <w:tblCellMar>
        <w:top w:w="0" w:type="dxa"/>
        <w:left w:w="0" w:type="dxa"/>
        <w:bottom w:w="0" w:type="dxa"/>
        <w:right w:w="0" w:type="dxa"/>
      </w:tblCellMar>
    </w:tblPr>
  </w:style>
  <w:style w:type="paragraph" w:styleId="17">
    <w:name w:val="List Paragraph"/>
    <w:basedOn w:val="1"/>
    <w:qFormat/>
    <w:uiPriority w:val="1"/>
    <w:pPr>
      <w:ind w:left="2477" w:hanging="601"/>
    </w:pPr>
    <w:rPr>
      <w:rFonts w:ascii="宋体" w:hAnsi="宋体" w:eastAsia="宋体" w:cs="宋体"/>
      <w:lang w:val="zh-CN" w:eastAsia="zh-CN" w:bidi="zh-CN"/>
    </w:rPr>
  </w:style>
  <w:style w:type="paragraph" w:customStyle="1" w:styleId="18">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header" Target="header3.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header" Target="header2.xml"/><Relationship Id="rId39" Type="http://schemas.openxmlformats.org/officeDocument/2006/relationships/image" Target="media/image33.jpeg"/><Relationship Id="rId38" Type="http://schemas.openxmlformats.org/officeDocument/2006/relationships/image" Target="media/image32.jpeg"/><Relationship Id="rId37" Type="http://schemas.openxmlformats.org/officeDocument/2006/relationships/image" Target="media/image31.jpeg"/><Relationship Id="rId36" Type="http://schemas.openxmlformats.org/officeDocument/2006/relationships/image" Target="media/image30.jpeg"/><Relationship Id="rId35" Type="http://schemas.openxmlformats.org/officeDocument/2006/relationships/image" Target="media/image29.jpeg"/><Relationship Id="rId34" Type="http://schemas.openxmlformats.org/officeDocument/2006/relationships/image" Target="media/image28.jpeg"/><Relationship Id="rId33" Type="http://schemas.openxmlformats.org/officeDocument/2006/relationships/image" Target="media/image27.jpeg"/><Relationship Id="rId32" Type="http://schemas.openxmlformats.org/officeDocument/2006/relationships/image" Target="media/image26.jpeg"/><Relationship Id="rId31" Type="http://schemas.openxmlformats.org/officeDocument/2006/relationships/image" Target="media/image25.jpeg"/><Relationship Id="rId30" Type="http://schemas.openxmlformats.org/officeDocument/2006/relationships/image" Target="media/image24.jpeg"/><Relationship Id="rId3" Type="http://schemas.openxmlformats.org/officeDocument/2006/relationships/header" Target="header1.xml"/><Relationship Id="rId29" Type="http://schemas.openxmlformats.org/officeDocument/2006/relationships/image" Target="media/image23.jpeg"/><Relationship Id="rId28" Type="http://schemas.openxmlformats.org/officeDocument/2006/relationships/image" Target="media/image22.jpeg"/><Relationship Id="rId27" Type="http://schemas.openxmlformats.org/officeDocument/2006/relationships/image" Target="media/image21.jpeg"/><Relationship Id="rId26" Type="http://schemas.openxmlformats.org/officeDocument/2006/relationships/image" Target="media/image20.jpeg"/><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TotalTime>
  <ScaleCrop>false</ScaleCrop>
  <LinksUpToDate>false</LinksUpToDate>
  <Application>WPS Office_11.8.6.8722_F1E327BC-269C-435d-A152-05C5408002CA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2021-09-30T01:54:00Z</dcterms:created>
  <dc:creator>lhj</dc:creator>
  <cp:lastModifiedBy>Administrator</cp:lastModifiedBy>
  <dcterms:modified xsi:type="dcterms:W3CDTF">2021-09-30T02:54:01Z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2021-09-24T00:00:00Z</vt:filetime>
  </property>
  <property fmtid="{D5CDD505-2E9C-101B-9397-08002B2CF9AE}" pid="3" name="Creator">
    <vt:lpwstr>Microsoft® Word 2016</vt:lpwstr>
  </property>
  <property fmtid="{D5CDD505-2E9C-101B-9397-08002B2CF9AE}" pid="4" name="LastSaved">
    <vt:filetime>2021-09-30T00:00:00Z</vt:filetime>
  </property>
  <property fmtid="{D5CDD505-2E9C-101B-9397-08002B2CF9AE}" pid="5" name="KSOProductBuildVer">
    <vt:lpwstr>2052-11.8.6.8722</vt:lpwstr>
  </property>
</Properties>
</file>