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C55" w:rsidRDefault="00682A08">
      <w:pPr>
        <w:spacing w:line="680" w:lineRule="exac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西畴县水</w:t>
      </w:r>
      <w:proofErr w:type="gramStart"/>
      <w:r>
        <w:rPr>
          <w:rFonts w:ascii="黑体" w:eastAsia="黑体" w:hAnsi="黑体" w:cs="黑体" w:hint="eastAsia"/>
          <w:sz w:val="44"/>
          <w:szCs w:val="44"/>
        </w:rPr>
        <w:t>务</w:t>
      </w:r>
      <w:proofErr w:type="gramEnd"/>
      <w:r>
        <w:rPr>
          <w:rFonts w:ascii="黑体" w:eastAsia="黑体" w:hAnsi="黑体" w:cs="黑体" w:hint="eastAsia"/>
          <w:sz w:val="44"/>
          <w:szCs w:val="44"/>
        </w:rPr>
        <w:t>局</w:t>
      </w:r>
    </w:p>
    <w:p w:rsidR="00894C55" w:rsidRPr="003D6E01" w:rsidRDefault="0010200D" w:rsidP="003D6E01">
      <w:pPr>
        <w:spacing w:line="680" w:lineRule="exac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2018年整体支出绩效自评报告</w:t>
      </w:r>
    </w:p>
    <w:p w:rsidR="00894C55" w:rsidRDefault="0010200D" w:rsidP="007B56A1">
      <w:pPr>
        <w:spacing w:line="680" w:lineRule="exact"/>
        <w:ind w:firstLineChars="200" w:firstLine="640"/>
        <w:outlineLvl w:val="0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一、部门基本情况</w:t>
      </w:r>
    </w:p>
    <w:p w:rsidR="00894C55" w:rsidRDefault="0010200D" w:rsidP="007B56A1">
      <w:pPr>
        <w:spacing w:line="680" w:lineRule="exact"/>
        <w:ind w:firstLineChars="200" w:firstLine="640"/>
        <w:outlineLvl w:val="0"/>
        <w:rPr>
          <w:rFonts w:eastAsia="方正仿宋_GBK" w:hAnsi="Times New Roman" w:cs="Times New Roman"/>
          <w:sz w:val="32"/>
          <w:szCs w:val="32"/>
        </w:rPr>
      </w:pPr>
      <w:r>
        <w:rPr>
          <w:rFonts w:eastAsia="方正仿宋_GBK" w:hAnsi="Times New Roman" w:cs="Times New Roman"/>
          <w:sz w:val="32"/>
          <w:szCs w:val="32"/>
        </w:rPr>
        <w:t>（一）部门概况</w:t>
      </w:r>
    </w:p>
    <w:p w:rsidR="00682A08" w:rsidRPr="003D6E01" w:rsidRDefault="00682A08" w:rsidP="003D6E01">
      <w:pPr>
        <w:spacing w:line="500" w:lineRule="exact"/>
        <w:ind w:firstLineChars="250" w:firstLine="800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3D6E01">
        <w:rPr>
          <w:rFonts w:ascii="仿宋_GB2312" w:eastAsia="仿宋_GB2312" w:hAnsi="仿宋_GB2312" w:cs="仿宋_GB2312" w:hint="eastAsia"/>
          <w:kern w:val="0"/>
          <w:sz w:val="32"/>
          <w:szCs w:val="32"/>
        </w:rPr>
        <w:t>西畴县水</w:t>
      </w:r>
      <w:proofErr w:type="gramStart"/>
      <w:r w:rsidRPr="003D6E01">
        <w:rPr>
          <w:rFonts w:ascii="仿宋_GB2312" w:eastAsia="仿宋_GB2312" w:hAnsi="仿宋_GB2312" w:cs="仿宋_GB2312" w:hint="eastAsia"/>
          <w:kern w:val="0"/>
          <w:sz w:val="32"/>
          <w:szCs w:val="32"/>
        </w:rPr>
        <w:t>务</w:t>
      </w:r>
      <w:proofErr w:type="gramEnd"/>
      <w:r w:rsidRPr="003D6E01">
        <w:rPr>
          <w:rFonts w:ascii="仿宋_GB2312" w:eastAsia="仿宋_GB2312" w:hAnsi="仿宋_GB2312" w:cs="仿宋_GB2312" w:hint="eastAsia"/>
          <w:kern w:val="0"/>
          <w:sz w:val="32"/>
          <w:szCs w:val="32"/>
        </w:rPr>
        <w:t>局机构健全，内设行政办公室、计划财务股、水利股、规划计划股、质监站、水政股、水政大队、水保股、管理股、防汛抗旱办公室、西畴县河道河水利水电工程管理局、水利水电勘测设计队。</w:t>
      </w:r>
    </w:p>
    <w:p w:rsidR="00894C55" w:rsidRPr="003D6E01" w:rsidRDefault="00682A08" w:rsidP="003D6E01">
      <w:pPr>
        <w:spacing w:line="500" w:lineRule="exact"/>
        <w:ind w:firstLineChars="250" w:firstLine="800"/>
        <w:rPr>
          <w:rFonts w:ascii="仿宋_GB2312" w:eastAsia="仿宋_GB2312" w:hAnsi="仿宋_GB2312" w:cs="仿宋_GB2312"/>
          <w:kern w:val="10"/>
          <w:sz w:val="32"/>
          <w:szCs w:val="32"/>
        </w:rPr>
      </w:pPr>
      <w:r w:rsidRPr="003D6E01">
        <w:rPr>
          <w:rFonts w:ascii="仿宋_GB2312" w:eastAsia="仿宋_GB2312" w:hAnsi="仿宋_GB2312" w:cs="仿宋_GB2312" w:hint="eastAsia"/>
          <w:kern w:val="10"/>
          <w:sz w:val="32"/>
          <w:szCs w:val="32"/>
        </w:rPr>
        <w:t>2018年部门预算编报的单位机构共1个，与上年数相同。部门在职在编实有人数59人，财政全供养81人，（其中；退休人员22人），</w:t>
      </w:r>
      <w:r w:rsidRPr="003D6E01">
        <w:rPr>
          <w:rFonts w:ascii="仿宋_GB2312" w:eastAsia="仿宋_GB2312" w:hAnsi="仿宋_GB2312" w:cs="仿宋_GB2312" w:hint="eastAsia"/>
          <w:sz w:val="32"/>
          <w:szCs w:val="32"/>
        </w:rPr>
        <w:t>行政人员14人，事业人员45人。2018年新调进人员2人，新招1人，行政退休0人。</w:t>
      </w:r>
      <w:r w:rsidRPr="003D6E01">
        <w:rPr>
          <w:rFonts w:ascii="仿宋_GB2312" w:eastAsia="仿宋_GB2312" w:hAnsi="仿宋_GB2312" w:cs="仿宋_GB2312" w:hint="eastAsia"/>
          <w:kern w:val="0"/>
          <w:sz w:val="32"/>
          <w:szCs w:val="32"/>
        </w:rPr>
        <w:t>全局现有专业技术人员45人。</w:t>
      </w:r>
      <w:r w:rsidRPr="003D6E01">
        <w:rPr>
          <w:rFonts w:ascii="仿宋_GB2312" w:eastAsia="仿宋_GB2312" w:hAnsi="仿宋_GB2312" w:cs="仿宋_GB2312" w:hint="eastAsia"/>
          <w:kern w:val="10"/>
          <w:sz w:val="32"/>
          <w:szCs w:val="32"/>
        </w:rPr>
        <w:t>车辆编制数2辆，在编实有车辆2辆。</w:t>
      </w:r>
    </w:p>
    <w:p w:rsidR="00894C55" w:rsidRDefault="0010200D" w:rsidP="007B56A1">
      <w:pPr>
        <w:spacing w:line="680" w:lineRule="exact"/>
        <w:ind w:firstLineChars="200" w:firstLine="640"/>
        <w:outlineLvl w:val="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（二）部门绩效目标的设立情况</w:t>
      </w:r>
    </w:p>
    <w:p w:rsidR="008B1B3B" w:rsidRPr="008B1B3B" w:rsidRDefault="003D6E01" w:rsidP="008B1B3B">
      <w:pPr>
        <w:pStyle w:val="a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西畴县水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局</w:t>
      </w:r>
      <w:r w:rsidRPr="003D6E01">
        <w:rPr>
          <w:rFonts w:ascii="仿宋_GB2312" w:eastAsia="仿宋_GB2312" w:hAnsi="仿宋_GB2312" w:cs="仿宋_GB2312" w:hint="eastAsia"/>
          <w:sz w:val="32"/>
          <w:szCs w:val="32"/>
        </w:rPr>
        <w:t>投资计划目标任务：2018年完成水利建设投资3.3亿元以上，水利基建投资16379万元，农田水利投资16621万元，计划完成五小水利工程3500件。；2．主要效益目标任务：（1）完成巩固提升农村饮水安全人口4.1万人，完成日供水200立方米或日供水人口2000人以上供水工程净化消毒设施配套，年度综合水质达标率61.5%。（2）一村一品高效节水项目：2018年西畴县已新增高效节水灌溉面积0.23万亩，完成耕地灌溉面积0.5万亩。（3）完成水土流失治理面积22个平方公里。（4）完成江河堤防治理22.5</w:t>
      </w:r>
      <w:r w:rsidRPr="003D6E01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公里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3D6E01" w:rsidRPr="003D6E01" w:rsidRDefault="003D6E01" w:rsidP="007B56A1">
      <w:pPr>
        <w:outlineLvl w:val="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hint="eastAsia"/>
        </w:rPr>
        <w:t xml:space="preserve">      </w:t>
      </w:r>
      <w:r w:rsidR="008B1B3B">
        <w:rPr>
          <w:rFonts w:ascii="Times New Roman" w:eastAsia="方正仿宋_GBK" w:hAnsi="Times New Roman" w:cs="Times New Roman" w:hint="eastAsia"/>
          <w:sz w:val="32"/>
          <w:szCs w:val="32"/>
        </w:rPr>
        <w:t>（三</w:t>
      </w:r>
      <w:r w:rsidRPr="003D6E01">
        <w:rPr>
          <w:rFonts w:ascii="Times New Roman" w:eastAsia="方正仿宋_GBK" w:hAnsi="Times New Roman" w:cs="Times New Roman" w:hint="eastAsia"/>
          <w:sz w:val="32"/>
          <w:szCs w:val="32"/>
        </w:rPr>
        <w:t>）部门整体支出情况</w:t>
      </w:r>
    </w:p>
    <w:p w:rsidR="00682A08" w:rsidRPr="003D6E01" w:rsidRDefault="00682A08" w:rsidP="00682A08">
      <w:pPr>
        <w:widowControl/>
        <w:snapToGrid w:val="0"/>
        <w:spacing w:before="100" w:after="100" w:line="600" w:lineRule="exact"/>
        <w:ind w:firstLine="538"/>
        <w:jc w:val="left"/>
        <w:rPr>
          <w:rFonts w:ascii="仿宋_GB2312" w:eastAsia="仿宋_GB2312"/>
          <w:sz w:val="32"/>
          <w:szCs w:val="32"/>
        </w:rPr>
      </w:pPr>
      <w:r w:rsidRPr="003D6E01">
        <w:rPr>
          <w:rFonts w:ascii="仿宋_GB2312" w:eastAsia="仿宋_GB2312" w:hint="eastAsia"/>
          <w:sz w:val="32"/>
          <w:szCs w:val="32"/>
        </w:rPr>
        <w:t>西畴县水</w:t>
      </w:r>
      <w:proofErr w:type="gramStart"/>
      <w:r w:rsidRPr="003D6E01">
        <w:rPr>
          <w:rFonts w:ascii="仿宋_GB2312" w:eastAsia="仿宋_GB2312" w:hint="eastAsia"/>
          <w:sz w:val="32"/>
          <w:szCs w:val="32"/>
        </w:rPr>
        <w:t>务</w:t>
      </w:r>
      <w:proofErr w:type="gramEnd"/>
      <w:r w:rsidRPr="003D6E01">
        <w:rPr>
          <w:rFonts w:ascii="仿宋_GB2312" w:eastAsia="仿宋_GB2312" w:hint="eastAsia"/>
          <w:sz w:val="32"/>
          <w:szCs w:val="32"/>
        </w:rPr>
        <w:t>局2018年度收入合计10598.31万元。其中：财政拨款收入10598.31万元，占总收入的100%；上级补助收入0万元，占总收入的0%；事业收入0万元，占总收入的0%；经营收入0万元，占总收入的0%；附属单位缴款收入0万元，占总收入的0%；其他收入0万元，占总收入的0%。与上年对比，减少了6417685.14元，减幅为6.01%，差异原因为项目减少，收入减少。</w:t>
      </w:r>
    </w:p>
    <w:p w:rsidR="00682A08" w:rsidRPr="003D6E01" w:rsidRDefault="00682A08" w:rsidP="003D6E01">
      <w:pPr>
        <w:spacing w:line="680" w:lineRule="exact"/>
        <w:ind w:firstLineChars="200" w:firstLine="640"/>
        <w:rPr>
          <w:rFonts w:ascii="仿宋_GB2312" w:eastAsia="仿宋_GB2312" w:hAnsi="宋体" w:cs="Arial"/>
          <w:kern w:val="0"/>
          <w:sz w:val="32"/>
          <w:szCs w:val="32"/>
        </w:rPr>
      </w:pPr>
      <w:r w:rsidRPr="003D6E01">
        <w:rPr>
          <w:rFonts w:ascii="仿宋_GB2312" w:eastAsia="仿宋_GB2312" w:hint="eastAsia"/>
          <w:sz w:val="32"/>
          <w:szCs w:val="32"/>
        </w:rPr>
        <w:t>西畴县水</w:t>
      </w:r>
      <w:proofErr w:type="gramStart"/>
      <w:r w:rsidRPr="003D6E01">
        <w:rPr>
          <w:rFonts w:ascii="仿宋_GB2312" w:eastAsia="仿宋_GB2312" w:hint="eastAsia"/>
          <w:sz w:val="32"/>
          <w:szCs w:val="32"/>
        </w:rPr>
        <w:t>务</w:t>
      </w:r>
      <w:proofErr w:type="gramEnd"/>
      <w:r w:rsidRPr="003D6E01">
        <w:rPr>
          <w:rFonts w:ascii="仿宋_GB2312" w:eastAsia="仿宋_GB2312" w:hint="eastAsia"/>
          <w:sz w:val="32"/>
          <w:szCs w:val="32"/>
        </w:rPr>
        <w:t>局2018年度支出合计12130.69万元。其中：</w:t>
      </w:r>
      <w:r w:rsidRPr="003D6E01">
        <w:rPr>
          <w:rFonts w:ascii="仿宋_GB2312" w:eastAsia="仿宋_GB2312" w:hAnsi="宋体" w:cs="Arial" w:hint="eastAsia"/>
          <w:kern w:val="0"/>
          <w:sz w:val="32"/>
          <w:szCs w:val="32"/>
        </w:rPr>
        <w:t>基本支出</w:t>
      </w:r>
      <w:r w:rsidRPr="003D6E01">
        <w:rPr>
          <w:rFonts w:ascii="仿宋_GB2312" w:eastAsia="仿宋_GB2312" w:hint="eastAsia"/>
          <w:sz w:val="32"/>
          <w:szCs w:val="32"/>
        </w:rPr>
        <w:t>880.68</w:t>
      </w:r>
      <w:r w:rsidRPr="003D6E01">
        <w:rPr>
          <w:rFonts w:ascii="仿宋_GB2312" w:eastAsia="仿宋_GB2312" w:hAnsi="宋体" w:cs="Arial" w:hint="eastAsia"/>
          <w:kern w:val="0"/>
          <w:sz w:val="32"/>
          <w:szCs w:val="32"/>
        </w:rPr>
        <w:t>万元，占总支出的</w:t>
      </w:r>
      <w:r w:rsidRPr="003D6E01">
        <w:rPr>
          <w:rFonts w:ascii="仿宋_GB2312" w:eastAsia="仿宋_GB2312" w:hint="eastAsia"/>
          <w:sz w:val="32"/>
          <w:szCs w:val="32"/>
        </w:rPr>
        <w:t>7.25</w:t>
      </w:r>
      <w:r w:rsidRPr="003D6E01">
        <w:rPr>
          <w:rFonts w:ascii="仿宋_GB2312" w:eastAsia="仿宋_GB2312" w:hAnsi="宋体" w:cs="Arial" w:hint="eastAsia"/>
          <w:kern w:val="0"/>
          <w:sz w:val="32"/>
          <w:szCs w:val="32"/>
        </w:rPr>
        <w:t>％；项目支出11250.01万元，占总支出的</w:t>
      </w:r>
      <w:r w:rsidRPr="003D6E01">
        <w:rPr>
          <w:rFonts w:ascii="仿宋_GB2312" w:eastAsia="仿宋_GB2312" w:hint="eastAsia"/>
          <w:sz w:val="32"/>
          <w:szCs w:val="32"/>
        </w:rPr>
        <w:t>92.75</w:t>
      </w:r>
      <w:r w:rsidRPr="003D6E01">
        <w:rPr>
          <w:rFonts w:ascii="仿宋_GB2312" w:eastAsia="仿宋_GB2312" w:hAnsi="宋体" w:cs="Arial" w:hint="eastAsia"/>
          <w:kern w:val="0"/>
          <w:sz w:val="32"/>
          <w:szCs w:val="32"/>
        </w:rPr>
        <w:t>％；上缴上级支出、经营支出、对附属单位补助支出共</w:t>
      </w:r>
      <w:r w:rsidRPr="003D6E01">
        <w:rPr>
          <w:rFonts w:ascii="仿宋_GB2312" w:eastAsia="仿宋_GB2312" w:hint="eastAsia"/>
          <w:sz w:val="32"/>
          <w:szCs w:val="32"/>
        </w:rPr>
        <w:t>0</w:t>
      </w:r>
      <w:r w:rsidRPr="003D6E01">
        <w:rPr>
          <w:rFonts w:ascii="仿宋_GB2312" w:eastAsia="仿宋_GB2312" w:hAnsi="宋体" w:cs="Arial" w:hint="eastAsia"/>
          <w:kern w:val="0"/>
          <w:sz w:val="32"/>
          <w:szCs w:val="32"/>
        </w:rPr>
        <w:t>万元，占总支出的</w:t>
      </w:r>
      <w:r w:rsidRPr="003D6E01">
        <w:rPr>
          <w:rFonts w:ascii="仿宋_GB2312" w:eastAsia="仿宋_GB2312" w:hint="eastAsia"/>
          <w:sz w:val="32"/>
          <w:szCs w:val="32"/>
        </w:rPr>
        <w:t>0</w:t>
      </w:r>
      <w:r w:rsidRPr="003D6E01">
        <w:rPr>
          <w:rFonts w:ascii="仿宋_GB2312" w:eastAsia="仿宋_GB2312" w:hAnsi="宋体" w:cs="Arial" w:hint="eastAsia"/>
          <w:kern w:val="0"/>
          <w:sz w:val="32"/>
          <w:szCs w:val="32"/>
        </w:rPr>
        <w:t>％。</w:t>
      </w:r>
      <w:r w:rsidRPr="003D6E01">
        <w:rPr>
          <w:rFonts w:ascii="仿宋_GB2312" w:eastAsia="仿宋_GB2312" w:hint="eastAsia"/>
          <w:sz w:val="32"/>
          <w:szCs w:val="32"/>
        </w:rPr>
        <w:t>与上年对比，本</w:t>
      </w:r>
      <w:r w:rsidRPr="003D6E01">
        <w:rPr>
          <w:rFonts w:ascii="仿宋_GB2312" w:eastAsia="仿宋_GB2312" w:hAnsi="宋体" w:cs="Arial" w:hint="eastAsia"/>
          <w:kern w:val="0"/>
          <w:sz w:val="32"/>
          <w:szCs w:val="32"/>
        </w:rPr>
        <w:t>年减少了23732663.92元，减幅为19.56%，差异原以为项目减少，支出减少。</w:t>
      </w:r>
    </w:p>
    <w:p w:rsidR="00894C55" w:rsidRDefault="008B1B3B" w:rsidP="007B56A1">
      <w:pPr>
        <w:spacing w:line="680" w:lineRule="exact"/>
        <w:ind w:firstLineChars="200" w:firstLine="640"/>
        <w:outlineLvl w:val="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四</w:t>
      </w:r>
      <w:r w:rsidR="0010200D">
        <w:rPr>
          <w:rFonts w:ascii="Times New Roman" w:eastAsia="方正仿宋_GBK" w:hAnsi="Times New Roman" w:cs="Times New Roman"/>
          <w:sz w:val="32"/>
          <w:szCs w:val="32"/>
        </w:rPr>
        <w:t>）部门预算管理制度建设情况</w:t>
      </w:r>
    </w:p>
    <w:p w:rsidR="00C75654" w:rsidRDefault="00C75654" w:rsidP="00C75654">
      <w:pPr>
        <w:pStyle w:val="1"/>
        <w:autoSpaceDE w:val="0"/>
        <w:autoSpaceDN w:val="0"/>
        <w:spacing w:line="68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C75654">
        <w:rPr>
          <w:rFonts w:ascii="仿宋_GB2312" w:eastAsia="仿宋_GB2312" w:hAnsi="仿宋_GB2312" w:cs="仿宋_GB2312" w:hint="eastAsia"/>
          <w:sz w:val="32"/>
          <w:szCs w:val="32"/>
        </w:rPr>
        <w:t>一是成立了西畴县水</w:t>
      </w:r>
      <w:proofErr w:type="gramStart"/>
      <w:r w:rsidRPr="00C75654"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 w:rsidRPr="00C75654">
        <w:rPr>
          <w:rFonts w:ascii="仿宋_GB2312" w:eastAsia="仿宋_GB2312" w:hAnsi="仿宋_GB2312" w:cs="仿宋_GB2312" w:hint="eastAsia"/>
          <w:sz w:val="32"/>
          <w:szCs w:val="32"/>
        </w:rPr>
        <w:t>局内部控制工作领导小组。二是制定印发了《西畴县水务局财务管理制度》《西畴县水务局内控控制制度》。三是为规范权力运行，严格执行局主要领导四不直接分管要求，制定印发了《西畴县水务局三重一大民主决策制度》。</w:t>
      </w:r>
    </w:p>
    <w:p w:rsidR="00894C55" w:rsidRDefault="0010200D" w:rsidP="007B56A1">
      <w:pPr>
        <w:pStyle w:val="1"/>
        <w:autoSpaceDE w:val="0"/>
        <w:autoSpaceDN w:val="0"/>
        <w:spacing w:line="680" w:lineRule="exact"/>
        <w:ind w:firstLine="640"/>
        <w:outlineLvl w:val="0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lastRenderedPageBreak/>
        <w:t>二、绩效自评工作情况</w:t>
      </w:r>
    </w:p>
    <w:p w:rsidR="00894C55" w:rsidRDefault="0010200D">
      <w:pPr>
        <w:pStyle w:val="1"/>
        <w:autoSpaceDE w:val="0"/>
        <w:autoSpaceDN w:val="0"/>
        <w:spacing w:line="680" w:lineRule="exact"/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一</w:t>
      </w:r>
      <w:r>
        <w:rPr>
          <w:rFonts w:ascii="Times New Roman" w:eastAsia="方正仿宋_GBK" w:hAnsi="Times New Roman" w:cs="Times New Roman"/>
          <w:sz w:val="32"/>
          <w:szCs w:val="32"/>
        </w:rPr>
        <w:t>）绩效自评的目的</w:t>
      </w:r>
    </w:p>
    <w:p w:rsidR="00894C55" w:rsidRDefault="0010200D">
      <w:pPr>
        <w:pStyle w:val="1"/>
        <w:autoSpaceDE w:val="0"/>
        <w:autoSpaceDN w:val="0"/>
        <w:spacing w:line="680" w:lineRule="exact"/>
        <w:ind w:firstLineChars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通过基本支出和项目立项情况（重点是绩效目标的设置情况）、资金使用情况、项目实施管理情况、项目绩效表现情况自我评价，了解资金使用是否达到了预期目标、资金管理是否规范，资金使用是否有效，检验资金支出效率和效果，分析存在问题及原因，及时总结经验，改进管理措施，进一步规范财政资金管理，强化部门责任意识，有效提高财政资金使用效益。</w:t>
      </w:r>
    </w:p>
    <w:p w:rsidR="00894C55" w:rsidRDefault="0010200D" w:rsidP="007B56A1">
      <w:pPr>
        <w:pStyle w:val="1"/>
        <w:autoSpaceDE w:val="0"/>
        <w:autoSpaceDN w:val="0"/>
        <w:spacing w:line="680" w:lineRule="exact"/>
        <w:ind w:left="420" w:firstLineChars="0" w:firstLine="0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（二）自评组织过程</w:t>
      </w:r>
    </w:p>
    <w:p w:rsidR="00C75654" w:rsidRDefault="0010200D">
      <w:pPr>
        <w:autoSpaceDE w:val="0"/>
        <w:autoSpaceDN w:val="0"/>
        <w:spacing w:line="6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1.前期准备。</w:t>
      </w:r>
      <w:r w:rsidR="00682A08" w:rsidRPr="00682A08">
        <w:rPr>
          <w:rFonts w:ascii="仿宋_GB2312" w:eastAsia="仿宋_GB2312" w:hAnsi="仿宋_GB2312" w:cs="仿宋_GB2312" w:hint="eastAsia"/>
          <w:sz w:val="32"/>
          <w:szCs w:val="32"/>
        </w:rPr>
        <w:t>一是制定了单位年初计划，与县政府签订了目标责任书；二是按要求编制了年初预算。三是成立了西畴县水</w:t>
      </w:r>
      <w:proofErr w:type="gramStart"/>
      <w:r w:rsidR="00682A08" w:rsidRPr="00682A08"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 w:rsidR="00682A08" w:rsidRPr="00682A08">
        <w:rPr>
          <w:rFonts w:ascii="仿宋_GB2312" w:eastAsia="仿宋_GB2312" w:hAnsi="仿宋_GB2312" w:cs="仿宋_GB2312" w:hint="eastAsia"/>
          <w:sz w:val="32"/>
          <w:szCs w:val="32"/>
        </w:rPr>
        <w:t>局内部控制工作领导小组。</w:t>
      </w:r>
    </w:p>
    <w:p w:rsidR="00894C55" w:rsidRDefault="0010200D">
      <w:pPr>
        <w:autoSpaceDE w:val="0"/>
        <w:autoSpaceDN w:val="0"/>
        <w:spacing w:line="6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2.组织实施。各项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目实施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部门按照年初制定的目标和</w:t>
      </w:r>
      <w:r w:rsidR="00682A08">
        <w:rPr>
          <w:rFonts w:ascii="仿宋_GB2312" w:eastAsia="仿宋_GB2312" w:hAnsi="仿宋_GB2312" w:cs="仿宋_GB2312" w:hint="eastAsia"/>
          <w:sz w:val="32"/>
          <w:szCs w:val="32"/>
        </w:rPr>
        <w:t>项目实施情况总结（开展自评），由水利股</w:t>
      </w:r>
      <w:r>
        <w:rPr>
          <w:rFonts w:ascii="仿宋_GB2312" w:eastAsia="仿宋_GB2312" w:hAnsi="仿宋_GB2312" w:cs="仿宋_GB2312" w:hint="eastAsia"/>
          <w:sz w:val="32"/>
          <w:szCs w:val="32"/>
        </w:rPr>
        <w:t>汇总上报。</w:t>
      </w:r>
    </w:p>
    <w:p w:rsidR="00894C55" w:rsidRDefault="0010200D" w:rsidP="007B56A1">
      <w:pPr>
        <w:pStyle w:val="a6"/>
        <w:widowControl/>
        <w:spacing w:after="0" w:line="680" w:lineRule="exact"/>
        <w:ind w:left="600"/>
        <w:jc w:val="both"/>
        <w:outlineLvl w:val="0"/>
        <w:rPr>
          <w:rFonts w:ascii="Times New Roman" w:eastAsia="方正黑体_GBK" w:hAnsi="Times New Roman"/>
          <w:kern w:val="2"/>
          <w:sz w:val="32"/>
          <w:szCs w:val="32"/>
        </w:rPr>
      </w:pPr>
      <w:r>
        <w:rPr>
          <w:rFonts w:ascii="Times New Roman" w:eastAsia="方正黑体_GBK" w:hAnsi="Times New Roman"/>
          <w:kern w:val="2"/>
          <w:sz w:val="32"/>
          <w:szCs w:val="32"/>
        </w:rPr>
        <w:t>三、评价情况分析及综合评价结论</w:t>
      </w:r>
    </w:p>
    <w:p w:rsidR="00194094" w:rsidRDefault="00194094" w:rsidP="00194094">
      <w:pPr>
        <w:pStyle w:val="1"/>
        <w:autoSpaceDE w:val="0"/>
        <w:autoSpaceDN w:val="0"/>
        <w:spacing w:line="68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项目绩效完成情况：</w:t>
      </w:r>
      <w:r w:rsidRPr="00194094">
        <w:rPr>
          <w:rFonts w:ascii="仿宋_GB2312" w:eastAsia="仿宋_GB2312" w:hAnsi="仿宋_GB2312" w:cs="仿宋_GB2312" w:hint="eastAsia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年完成水利建设投资2.5亿元，达到年初预算的89%；</w:t>
      </w:r>
      <w:r w:rsidRPr="00194094">
        <w:rPr>
          <w:rFonts w:ascii="仿宋_GB2312" w:eastAsia="仿宋_GB2312" w:hAnsi="仿宋_GB2312" w:cs="仿宋_GB2312" w:hint="eastAsia"/>
          <w:sz w:val="32"/>
          <w:szCs w:val="32"/>
        </w:rPr>
        <w:t>巩固提升农村饮水安全人口4.1万人</w:t>
      </w:r>
      <w:r>
        <w:rPr>
          <w:rFonts w:ascii="仿宋_GB2312" w:eastAsia="仿宋_GB2312" w:hAnsi="仿宋_GB2312" w:cs="仿宋_GB2312" w:hint="eastAsia"/>
          <w:sz w:val="32"/>
          <w:szCs w:val="32"/>
        </w:rPr>
        <w:t>，达到年初预算的102.5%；</w:t>
      </w:r>
      <w:r w:rsidRPr="00194094">
        <w:rPr>
          <w:rFonts w:ascii="仿宋_GB2312" w:eastAsia="仿宋_GB2312" w:hAnsi="仿宋_GB2312" w:cs="仿宋_GB2312" w:hint="eastAsia"/>
          <w:sz w:val="32"/>
          <w:szCs w:val="32"/>
        </w:rPr>
        <w:t>江河堤防治理21公里</w:t>
      </w:r>
      <w:r>
        <w:rPr>
          <w:rFonts w:ascii="仿宋_GB2312" w:eastAsia="仿宋_GB2312" w:hAnsi="仿宋_GB2312" w:cs="仿宋_GB2312" w:hint="eastAsia"/>
          <w:sz w:val="32"/>
          <w:szCs w:val="32"/>
        </w:rPr>
        <w:t>，达到年初预算的93.33%；</w:t>
      </w:r>
      <w:r w:rsidRPr="00194094">
        <w:rPr>
          <w:rFonts w:ascii="仿宋_GB2312" w:eastAsia="仿宋_GB2312" w:hAnsi="仿宋_GB2312" w:cs="仿宋_GB2312" w:hint="eastAsia"/>
          <w:sz w:val="32"/>
          <w:szCs w:val="32"/>
        </w:rPr>
        <w:t>新增高效节水灌溉面积0.23万亩</w:t>
      </w:r>
      <w:r>
        <w:rPr>
          <w:rFonts w:ascii="仿宋_GB2312" w:eastAsia="仿宋_GB2312" w:hAnsi="仿宋_GB2312" w:cs="仿宋_GB2312" w:hint="eastAsia"/>
          <w:sz w:val="32"/>
          <w:szCs w:val="32"/>
        </w:rPr>
        <w:t>，达到年初预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算的115%，</w:t>
      </w:r>
      <w:r w:rsidRPr="00194094">
        <w:rPr>
          <w:rFonts w:ascii="仿宋_GB2312" w:eastAsia="仿宋_GB2312" w:hAnsi="仿宋_GB2312" w:cs="仿宋_GB2312" w:hint="eastAsia"/>
          <w:sz w:val="32"/>
          <w:szCs w:val="32"/>
        </w:rPr>
        <w:t>水土流失治理面积22个平方公里</w:t>
      </w:r>
      <w:r>
        <w:rPr>
          <w:rFonts w:ascii="仿宋_GB2312" w:eastAsia="仿宋_GB2312" w:hAnsi="仿宋_GB2312" w:cs="仿宋_GB2312" w:hint="eastAsia"/>
          <w:sz w:val="32"/>
          <w:szCs w:val="32"/>
        </w:rPr>
        <w:t>，完成年初预算数。项目</w:t>
      </w:r>
      <w:r w:rsidR="007D61D3">
        <w:rPr>
          <w:rFonts w:ascii="仿宋_GB2312" w:eastAsia="仿宋_GB2312" w:hAnsi="仿宋_GB2312" w:cs="仿宋_GB2312" w:hint="eastAsia"/>
          <w:sz w:val="32"/>
          <w:szCs w:val="32"/>
        </w:rPr>
        <w:t>的实施，</w:t>
      </w:r>
      <w:r w:rsidR="007D61D3" w:rsidRPr="007D61D3">
        <w:rPr>
          <w:rFonts w:ascii="仿宋_GB2312" w:eastAsia="仿宋_GB2312" w:hAnsi="仿宋_GB2312" w:cs="仿宋_GB2312" w:hint="eastAsia"/>
          <w:sz w:val="32"/>
          <w:szCs w:val="32"/>
        </w:rPr>
        <w:t>对保障群众饮水安全，促进我县经济发展、全面建设社会主义新农村具有十分重要的意义，可提高当地农民群众的生活质量和健康水平，有利于农村经济的发展，同时促进了农村精神文明建设，边疆民族团结和社会稳定，改善了生态环境和社会环境，水土流失治理面积22个平方公里，巩固提升农村饮水安全人口4.1万人，饮水方便可节约劳动力成本349.98万元。</w:t>
      </w:r>
    </w:p>
    <w:p w:rsidR="008B1B3B" w:rsidRPr="00194094" w:rsidRDefault="00194094" w:rsidP="00194094">
      <w:pPr>
        <w:pStyle w:val="1"/>
        <w:autoSpaceDE w:val="0"/>
        <w:autoSpaceDN w:val="0"/>
        <w:spacing w:line="68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2018年西畴</w:t>
      </w:r>
      <w:r w:rsidRPr="00682A08">
        <w:rPr>
          <w:rFonts w:ascii="仿宋_GB2312" w:eastAsia="仿宋_GB2312" w:hAnsi="仿宋_GB2312" w:cs="仿宋_GB2312" w:hint="eastAsia"/>
          <w:sz w:val="32"/>
          <w:szCs w:val="32"/>
        </w:rPr>
        <w:t>县水</w:t>
      </w:r>
      <w:proofErr w:type="gramStart"/>
      <w:r w:rsidRPr="00682A08"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 w:rsidRPr="00682A08">
        <w:rPr>
          <w:rFonts w:ascii="仿宋_GB2312" w:eastAsia="仿宋_GB2312" w:hAnsi="仿宋_GB2312" w:cs="仿宋_GB2312" w:hint="eastAsia"/>
          <w:sz w:val="32"/>
          <w:szCs w:val="32"/>
        </w:rPr>
        <w:t>局（本级）项目，按照年期预算的目标，基本完成了相关项目，并组织了验收，项目完工率85.6%，资金支付率72.6%。</w:t>
      </w:r>
    </w:p>
    <w:p w:rsidR="00894C55" w:rsidRDefault="0010200D" w:rsidP="007B56A1">
      <w:pPr>
        <w:pStyle w:val="1"/>
        <w:autoSpaceDE w:val="0"/>
        <w:autoSpaceDN w:val="0"/>
        <w:spacing w:line="680" w:lineRule="exact"/>
        <w:ind w:firstLine="640"/>
        <w:outlineLvl w:val="0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四、存在的问题和整改情况</w:t>
      </w:r>
    </w:p>
    <w:p w:rsidR="00682A08" w:rsidRDefault="00682A08" w:rsidP="00682A08">
      <w:pPr>
        <w:autoSpaceDE w:val="0"/>
        <w:autoSpaceDN w:val="0"/>
        <w:spacing w:line="680" w:lineRule="exact"/>
        <w:ind w:firstLine="630"/>
        <w:rPr>
          <w:rFonts w:ascii="仿宋_GB2312" w:eastAsia="仿宋_GB2312" w:hAnsi="仿宋_GB2312" w:cs="仿宋_GB2312"/>
          <w:sz w:val="32"/>
          <w:szCs w:val="32"/>
        </w:rPr>
      </w:pPr>
      <w:r w:rsidRPr="00682A08">
        <w:rPr>
          <w:rFonts w:ascii="仿宋_GB2312" w:eastAsia="仿宋_GB2312" w:hAnsi="仿宋_GB2312" w:cs="仿宋_GB2312" w:hint="eastAsia"/>
          <w:sz w:val="32"/>
          <w:szCs w:val="32"/>
        </w:rPr>
        <w:t>存在问题：一是地方财政配套压力很大。二是水利资金融资形势严峻。三是部分项目预算执行进度缓慢。四是部门公用经费严重不足。整改情况：一是提高预算执行率，完成水利目标任务。二是加强内部控制管理，不断提高财务管理水平。三是规范融资行为，进一步拓宽融资渠道。</w:t>
      </w:r>
    </w:p>
    <w:p w:rsidR="00894C55" w:rsidRDefault="0010200D" w:rsidP="007B56A1">
      <w:pPr>
        <w:autoSpaceDE w:val="0"/>
        <w:autoSpaceDN w:val="0"/>
        <w:spacing w:line="680" w:lineRule="exact"/>
        <w:ind w:firstLine="630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Times New Roman" w:eastAsia="方正黑体_GBK" w:hAnsi="Times New Roman" w:cs="Times New Roman" w:hint="eastAsia"/>
          <w:sz w:val="32"/>
          <w:szCs w:val="32"/>
        </w:rPr>
        <w:t>五、绩效自评结果应用</w:t>
      </w:r>
    </w:p>
    <w:p w:rsidR="00894C55" w:rsidRDefault="0010200D">
      <w:pPr>
        <w:autoSpaceDE w:val="0"/>
        <w:autoSpaceDN w:val="0"/>
        <w:spacing w:line="6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针对绩效自评中存在的问题，提出改进的措施。针对本部门绩效自评中存在的问题，我单位及时调整和优化后续项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目和以后年度预算支出的方向和结构，合理配置资源，加强财务管理，完善项目管理办法，切实提高项目管理水平、财政资金使用效益和部门工作效率，不断提供本部门预算绩效管理水平。</w:t>
      </w:r>
    </w:p>
    <w:p w:rsidR="00894C55" w:rsidRDefault="0010200D">
      <w:pPr>
        <w:numPr>
          <w:ilvl w:val="0"/>
          <w:numId w:val="2"/>
        </w:numPr>
        <w:tabs>
          <w:tab w:val="left" w:pos="636"/>
        </w:tabs>
        <w:autoSpaceDE w:val="0"/>
        <w:autoSpaceDN w:val="0"/>
        <w:spacing w:line="680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主要经验及做法</w:t>
      </w:r>
    </w:p>
    <w:p w:rsidR="00682A08" w:rsidRDefault="00682A08" w:rsidP="00682A08">
      <w:pPr>
        <w:tabs>
          <w:tab w:val="left" w:pos="636"/>
        </w:tabs>
        <w:autoSpaceDE w:val="0"/>
        <w:autoSpaceDN w:val="0"/>
        <w:spacing w:line="6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682A08">
        <w:rPr>
          <w:rFonts w:ascii="仿宋_GB2312" w:eastAsia="仿宋_GB2312" w:hAnsi="仿宋_GB2312" w:cs="仿宋_GB2312" w:hint="eastAsia"/>
          <w:sz w:val="32"/>
          <w:szCs w:val="32"/>
        </w:rPr>
        <w:t>一是在预算编制方面，成立了县水</w:t>
      </w:r>
      <w:proofErr w:type="gramStart"/>
      <w:r w:rsidRPr="00682A08"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 w:rsidRPr="00682A08">
        <w:rPr>
          <w:rFonts w:ascii="仿宋_GB2312" w:eastAsia="仿宋_GB2312" w:hAnsi="仿宋_GB2312" w:cs="仿宋_GB2312" w:hint="eastAsia"/>
          <w:sz w:val="32"/>
          <w:szCs w:val="32"/>
        </w:rPr>
        <w:t>局部门预算编制工作领导小组。二是做好项目资金的绩效评价。三是严格按照有关财经纪律要求，严格使用资金。</w:t>
      </w:r>
    </w:p>
    <w:p w:rsidR="00894C55" w:rsidRDefault="0010200D" w:rsidP="00682A08">
      <w:pPr>
        <w:tabs>
          <w:tab w:val="left" w:pos="636"/>
        </w:tabs>
        <w:autoSpaceDE w:val="0"/>
        <w:autoSpaceDN w:val="0"/>
        <w:spacing w:line="6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Times New Roman" w:eastAsia="方正黑体_GBK" w:hAnsi="Times New Roman" w:cs="Times New Roman" w:hint="eastAsia"/>
          <w:sz w:val="32"/>
          <w:szCs w:val="32"/>
        </w:rPr>
        <w:t>七、其他需要说明的情况</w:t>
      </w:r>
    </w:p>
    <w:p w:rsidR="00894C55" w:rsidRDefault="0010200D">
      <w:pPr>
        <w:autoSpaceDE w:val="0"/>
        <w:autoSpaceDN w:val="0"/>
        <w:spacing w:line="6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由于绩效自评是一项开展不久的工作任务，项目支出运行实践经验还欠缺，我单位相关人员配备还显不足，相关制度建设与执行还有待进一步加强。</w:t>
      </w:r>
    </w:p>
    <w:p w:rsidR="00894C55" w:rsidRDefault="00894C55">
      <w:pPr>
        <w:autoSpaceDE w:val="0"/>
        <w:autoSpaceDN w:val="0"/>
        <w:spacing w:line="6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894C55" w:rsidRDefault="00894C55">
      <w:pPr>
        <w:autoSpaceDE w:val="0"/>
        <w:autoSpaceDN w:val="0"/>
        <w:spacing w:line="6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894C55" w:rsidRDefault="00894C55">
      <w:pPr>
        <w:autoSpaceDE w:val="0"/>
        <w:autoSpaceDN w:val="0"/>
        <w:spacing w:line="6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894C55" w:rsidRDefault="00682A08" w:rsidP="00682A08">
      <w:pPr>
        <w:autoSpaceDE w:val="0"/>
        <w:autoSpaceDN w:val="0"/>
        <w:spacing w:line="680" w:lineRule="exact"/>
        <w:ind w:firstLineChars="1600" w:firstLine="512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西畴县水</w:t>
      </w:r>
      <w:proofErr w:type="gramStart"/>
      <w:r>
        <w:rPr>
          <w:rFonts w:ascii="Times New Roman" w:eastAsia="方正仿宋_GBK" w:hAnsi="Times New Roman" w:cs="Times New Roman" w:hint="eastAsia"/>
          <w:sz w:val="32"/>
          <w:szCs w:val="32"/>
        </w:rPr>
        <w:t>务</w:t>
      </w:r>
      <w:proofErr w:type="gramEnd"/>
      <w:r>
        <w:rPr>
          <w:rFonts w:ascii="Times New Roman" w:eastAsia="方正仿宋_GBK" w:hAnsi="Times New Roman" w:cs="Times New Roman" w:hint="eastAsia"/>
          <w:sz w:val="32"/>
          <w:szCs w:val="32"/>
        </w:rPr>
        <w:t>局</w:t>
      </w:r>
    </w:p>
    <w:p w:rsidR="00894C55" w:rsidRDefault="00B3799E" w:rsidP="00B3799E">
      <w:pPr>
        <w:autoSpaceDE w:val="0"/>
        <w:autoSpaceDN w:val="0"/>
        <w:spacing w:line="68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                              </w:t>
      </w:r>
      <w:r w:rsidR="0010200D">
        <w:rPr>
          <w:rFonts w:ascii="Times New Roman" w:eastAsia="方正仿宋_GBK" w:hAnsi="Times New Roman" w:cs="Times New Roman" w:hint="eastAsia"/>
          <w:sz w:val="32"/>
          <w:szCs w:val="32"/>
        </w:rPr>
        <w:t>2019</w:t>
      </w:r>
      <w:r w:rsidR="0010200D">
        <w:rPr>
          <w:rFonts w:ascii="Times New Roman" w:eastAsia="方正仿宋_GBK" w:hAnsi="Times New Roman" w:cs="Times New Roman" w:hint="eastAsia"/>
          <w:sz w:val="32"/>
          <w:szCs w:val="32"/>
        </w:rPr>
        <w:t>年</w:t>
      </w:r>
      <w:r w:rsidR="00682A08">
        <w:rPr>
          <w:rFonts w:ascii="Times New Roman" w:eastAsia="方正仿宋_GBK" w:hAnsi="Times New Roman" w:cs="Times New Roman" w:hint="eastAsia"/>
          <w:sz w:val="32"/>
          <w:szCs w:val="32"/>
        </w:rPr>
        <w:t>11</w:t>
      </w:r>
      <w:r w:rsidR="0010200D">
        <w:rPr>
          <w:rFonts w:ascii="Times New Roman" w:eastAsia="方正仿宋_GBK" w:hAnsi="Times New Roman" w:cs="Times New Roman" w:hint="eastAsia"/>
          <w:sz w:val="32"/>
          <w:szCs w:val="32"/>
        </w:rPr>
        <w:t>月</w:t>
      </w:r>
      <w:r w:rsidR="0010200D">
        <w:rPr>
          <w:rFonts w:ascii="Times New Roman" w:eastAsia="方正仿宋_GBK" w:hAnsi="Times New Roman" w:cs="Times New Roman" w:hint="eastAsia"/>
          <w:sz w:val="32"/>
          <w:szCs w:val="32"/>
        </w:rPr>
        <w:t>20</w:t>
      </w:r>
      <w:r w:rsidR="0010200D">
        <w:rPr>
          <w:rFonts w:ascii="Times New Roman" w:eastAsia="方正仿宋_GBK" w:hAnsi="Times New Roman" w:cs="Times New Roman" w:hint="eastAsia"/>
          <w:sz w:val="32"/>
          <w:szCs w:val="32"/>
        </w:rPr>
        <w:t>日</w:t>
      </w:r>
    </w:p>
    <w:sectPr w:rsidR="00894C55" w:rsidSect="00894C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C55" w:rsidRDefault="00894C55" w:rsidP="00894C55">
      <w:r>
        <w:separator/>
      </w:r>
    </w:p>
  </w:endnote>
  <w:endnote w:type="continuationSeparator" w:id="0">
    <w:p w:rsidR="00894C55" w:rsidRDefault="00894C55" w:rsidP="00894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496" w:rsidRDefault="0074749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C55" w:rsidRDefault="00B80967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894C55" w:rsidRDefault="00B80967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10200D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747496">
                  <w:rPr>
                    <w:noProof/>
                    <w:sz w:val="18"/>
                  </w:rPr>
                  <w:t>5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496" w:rsidRDefault="0074749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C55" w:rsidRDefault="00894C55" w:rsidP="00894C55">
      <w:r>
        <w:separator/>
      </w:r>
    </w:p>
  </w:footnote>
  <w:footnote w:type="continuationSeparator" w:id="0">
    <w:p w:rsidR="00894C55" w:rsidRDefault="00894C55" w:rsidP="00894C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496" w:rsidRDefault="0074749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00D" w:rsidRDefault="0010200D" w:rsidP="00747496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496" w:rsidRDefault="0074749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96031E9"/>
    <w:multiLevelType w:val="singleLevel"/>
    <w:tmpl w:val="F96031E9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D888521"/>
    <w:multiLevelType w:val="singleLevel"/>
    <w:tmpl w:val="5D888521"/>
    <w:lvl w:ilvl="0">
      <w:start w:val="6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4734"/>
    <w:rsid w:val="000728DE"/>
    <w:rsid w:val="00092AB6"/>
    <w:rsid w:val="0010200D"/>
    <w:rsid w:val="00147DC7"/>
    <w:rsid w:val="00155FE3"/>
    <w:rsid w:val="00194094"/>
    <w:rsid w:val="003D6E01"/>
    <w:rsid w:val="00462DE2"/>
    <w:rsid w:val="0047403E"/>
    <w:rsid w:val="004A7909"/>
    <w:rsid w:val="00586F28"/>
    <w:rsid w:val="0064733A"/>
    <w:rsid w:val="00682A08"/>
    <w:rsid w:val="00747496"/>
    <w:rsid w:val="007B56A1"/>
    <w:rsid w:val="007D61D3"/>
    <w:rsid w:val="007F4734"/>
    <w:rsid w:val="008423C4"/>
    <w:rsid w:val="00894C55"/>
    <w:rsid w:val="008B1B3B"/>
    <w:rsid w:val="00956697"/>
    <w:rsid w:val="00995A8C"/>
    <w:rsid w:val="00A64742"/>
    <w:rsid w:val="00A6618E"/>
    <w:rsid w:val="00AF3389"/>
    <w:rsid w:val="00B3799E"/>
    <w:rsid w:val="00B80967"/>
    <w:rsid w:val="00C31849"/>
    <w:rsid w:val="00C36A8D"/>
    <w:rsid w:val="00C75654"/>
    <w:rsid w:val="00D85D1F"/>
    <w:rsid w:val="00EC1F7B"/>
    <w:rsid w:val="04713353"/>
    <w:rsid w:val="07A034BE"/>
    <w:rsid w:val="0A822B36"/>
    <w:rsid w:val="0B1E7A9E"/>
    <w:rsid w:val="0D6228CB"/>
    <w:rsid w:val="11896615"/>
    <w:rsid w:val="18BF5720"/>
    <w:rsid w:val="19201C8C"/>
    <w:rsid w:val="1D545B2D"/>
    <w:rsid w:val="1D7C3F61"/>
    <w:rsid w:val="1EC57D4F"/>
    <w:rsid w:val="1EEA5605"/>
    <w:rsid w:val="1F8D7778"/>
    <w:rsid w:val="2396176A"/>
    <w:rsid w:val="2401048C"/>
    <w:rsid w:val="25D740CF"/>
    <w:rsid w:val="266338ED"/>
    <w:rsid w:val="28345D0D"/>
    <w:rsid w:val="28851FBF"/>
    <w:rsid w:val="2ADE2B4E"/>
    <w:rsid w:val="2E410C91"/>
    <w:rsid w:val="320E6CF9"/>
    <w:rsid w:val="3254718A"/>
    <w:rsid w:val="37010563"/>
    <w:rsid w:val="38836401"/>
    <w:rsid w:val="3DD47045"/>
    <w:rsid w:val="451E6831"/>
    <w:rsid w:val="46DF3B76"/>
    <w:rsid w:val="482A6EEA"/>
    <w:rsid w:val="4928536C"/>
    <w:rsid w:val="51955669"/>
    <w:rsid w:val="54D92C07"/>
    <w:rsid w:val="55032A12"/>
    <w:rsid w:val="58984B43"/>
    <w:rsid w:val="5A9E2A35"/>
    <w:rsid w:val="5BC26327"/>
    <w:rsid w:val="5ED06515"/>
    <w:rsid w:val="61166744"/>
    <w:rsid w:val="618350F6"/>
    <w:rsid w:val="658A333D"/>
    <w:rsid w:val="65A85E78"/>
    <w:rsid w:val="67E65DF7"/>
    <w:rsid w:val="68A503CB"/>
    <w:rsid w:val="693C2F23"/>
    <w:rsid w:val="69445015"/>
    <w:rsid w:val="6D3F6D78"/>
    <w:rsid w:val="6DB31B28"/>
    <w:rsid w:val="73223753"/>
    <w:rsid w:val="78D051E8"/>
    <w:rsid w:val="7B8A3DD4"/>
    <w:rsid w:val="7F760479"/>
    <w:rsid w:val="7FD67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oa heading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94C5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oa heading"/>
    <w:basedOn w:val="a"/>
    <w:next w:val="a"/>
    <w:qFormat/>
    <w:rsid w:val="00894C55"/>
    <w:pPr>
      <w:spacing w:before="120"/>
    </w:pPr>
    <w:rPr>
      <w:rFonts w:ascii="Cambria" w:hAnsi="Cambria" w:cs="Times New Roman"/>
      <w:sz w:val="24"/>
    </w:rPr>
  </w:style>
  <w:style w:type="paragraph" w:styleId="a4">
    <w:name w:val="footer"/>
    <w:basedOn w:val="a"/>
    <w:link w:val="Char"/>
    <w:uiPriority w:val="99"/>
    <w:unhideWhenUsed/>
    <w:qFormat/>
    <w:rsid w:val="00894C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894C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894C55"/>
    <w:pPr>
      <w:spacing w:after="150" w:line="315" w:lineRule="atLeast"/>
      <w:jc w:val="left"/>
    </w:pPr>
    <w:rPr>
      <w:rFonts w:ascii="Calibri" w:eastAsia="宋体" w:hAnsi="Calibri" w:cs="Times New Roman"/>
      <w:kern w:val="0"/>
      <w:szCs w:val="21"/>
    </w:rPr>
  </w:style>
  <w:style w:type="character" w:customStyle="1" w:styleId="Char0">
    <w:name w:val="页眉 Char"/>
    <w:basedOn w:val="a1"/>
    <w:link w:val="a5"/>
    <w:uiPriority w:val="99"/>
    <w:semiHidden/>
    <w:qFormat/>
    <w:rsid w:val="00894C55"/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semiHidden/>
    <w:qFormat/>
    <w:rsid w:val="00894C55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894C55"/>
    <w:pPr>
      <w:ind w:firstLineChars="200" w:firstLine="420"/>
    </w:pPr>
  </w:style>
  <w:style w:type="paragraph" w:styleId="a7">
    <w:name w:val="Document Map"/>
    <w:basedOn w:val="a"/>
    <w:link w:val="Char1"/>
    <w:uiPriority w:val="99"/>
    <w:semiHidden/>
    <w:unhideWhenUsed/>
    <w:rsid w:val="007B56A1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1"/>
    <w:link w:val="a7"/>
    <w:uiPriority w:val="99"/>
    <w:semiHidden/>
    <w:rsid w:val="007B56A1"/>
    <w:rPr>
      <w:rFonts w:ascii="宋体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336</Words>
  <Characters>1920</Characters>
  <Application>Microsoft Office Word</Application>
  <DocSecurity>0</DocSecurity>
  <Lines>16</Lines>
  <Paragraphs>4</Paragraphs>
  <ScaleCrop>false</ScaleCrop>
  <Company>Microsoft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2019-09-04T00:26:00Z</dcterms:created>
  <dcterms:modified xsi:type="dcterms:W3CDTF">2021-05-20T06:29:00Z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