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宋体" w:hAnsi="宋体" w:eastAsia="方正小标宋_GBK" w:cs="方正小标宋_GBK"/>
          <w:sz w:val="44"/>
          <w:szCs w:val="44"/>
          <w:lang w:eastAsia="zh-CN"/>
        </w:rPr>
      </w:pPr>
      <w:r>
        <w:rPr>
          <w:rFonts w:hint="eastAsia" w:ascii="宋体" w:hAnsi="宋体" w:eastAsia="方正小标宋_GBK" w:cs="方正小标宋_GBK"/>
          <w:sz w:val="44"/>
          <w:szCs w:val="44"/>
          <w:lang w:eastAsia="zh-CN"/>
        </w:rPr>
        <w:t>西畴县人民政府办公室</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宋体" w:hAnsi="宋体" w:eastAsia="方正小标宋_GBK" w:cs="方正小标宋_GBK"/>
          <w:sz w:val="44"/>
          <w:szCs w:val="44"/>
        </w:rPr>
      </w:pPr>
      <w:r>
        <w:rPr>
          <w:rFonts w:hint="eastAsia" w:ascii="宋体" w:hAnsi="宋体" w:eastAsia="方正小标宋_GBK" w:cs="方正小标宋_GBK"/>
          <w:sz w:val="44"/>
          <w:szCs w:val="44"/>
        </w:rPr>
        <w:t>2018年整体支出绩效自评报告</w:t>
      </w:r>
    </w:p>
    <w:p>
      <w:pPr>
        <w:pStyle w:val="2"/>
        <w:rPr>
          <w:rFonts w:ascii="宋体" w:hAnsi="宋体"/>
        </w:rPr>
      </w:pPr>
    </w:p>
    <w:p>
      <w:pPr>
        <w:keepNext w:val="0"/>
        <w:keepLines w:val="0"/>
        <w:pageBreakBefore w:val="0"/>
        <w:kinsoku/>
        <w:wordWrap/>
        <w:overflowPunct/>
        <w:topLinePunct w:val="0"/>
        <w:bidi w:val="0"/>
        <w:adjustRightInd/>
        <w:snapToGrid/>
        <w:spacing w:line="560" w:lineRule="exact"/>
        <w:ind w:left="0" w:leftChars="0" w:right="0" w:rightChars="0" w:firstLine="640" w:firstLineChars="200"/>
        <w:jc w:val="both"/>
        <w:textAlignment w:val="auto"/>
        <w:outlineLvl w:val="9"/>
        <w:rPr>
          <w:rFonts w:ascii="宋体" w:hAnsi="宋体" w:eastAsia="方正黑体_GBK" w:cs="Times New Roman"/>
          <w:sz w:val="32"/>
          <w:szCs w:val="32"/>
        </w:rPr>
      </w:pPr>
      <w:r>
        <w:rPr>
          <w:rFonts w:ascii="宋体" w:hAnsi="宋体" w:eastAsia="方正黑体_GBK" w:cs="Times New Roman"/>
          <w:sz w:val="32"/>
          <w:szCs w:val="32"/>
        </w:rPr>
        <w:t>一、</w:t>
      </w:r>
      <w:r>
        <w:rPr>
          <w:rFonts w:hint="eastAsia" w:ascii="宋体" w:hAnsi="宋体" w:eastAsia="方正黑体_GBK" w:cs="Times New Roman"/>
          <w:sz w:val="32"/>
          <w:szCs w:val="32"/>
          <w:lang w:eastAsia="zh-CN"/>
        </w:rPr>
        <w:t>单位</w:t>
      </w:r>
      <w:r>
        <w:rPr>
          <w:rFonts w:ascii="宋体" w:hAnsi="宋体" w:eastAsia="方正黑体_GBK" w:cs="Times New Roman"/>
          <w:sz w:val="32"/>
          <w:szCs w:val="32"/>
        </w:rPr>
        <w:t>基本情况</w:t>
      </w:r>
    </w:p>
    <w:p>
      <w:pPr>
        <w:keepNext w:val="0"/>
        <w:keepLines w:val="0"/>
        <w:pageBreakBefore w:val="0"/>
        <w:widowControl/>
        <w:suppressLineNumbers w:val="0"/>
        <w:kinsoku/>
        <w:wordWrap/>
        <w:overflowPunct/>
        <w:topLinePunct w:val="0"/>
        <w:bidi w:val="0"/>
        <w:adjustRightInd/>
        <w:snapToGrid/>
        <w:spacing w:line="560" w:lineRule="exact"/>
        <w:ind w:left="0" w:leftChars="0" w:firstLine="640" w:firstLineChars="200"/>
        <w:jc w:val="left"/>
        <w:textAlignment w:val="auto"/>
        <w:rPr>
          <w:rFonts w:hint="eastAsia" w:ascii="宋体" w:hAnsi="宋体" w:eastAsia="方正仿宋_GBK" w:cs="方正仿宋_GBK"/>
          <w:sz w:val="32"/>
          <w:szCs w:val="32"/>
        </w:rPr>
      </w:pPr>
      <w:r>
        <w:rPr>
          <w:rFonts w:hint="eastAsia" w:ascii="宋体" w:hAnsi="宋体" w:eastAsia="方正仿宋_GBK" w:cs="方正仿宋_GBK"/>
          <w:color w:val="333333"/>
          <w:sz w:val="32"/>
          <w:szCs w:val="32"/>
          <w:shd w:val="clear" w:color="auto" w:fill="FFFFFF"/>
          <w:lang w:eastAsia="zh-CN"/>
        </w:rPr>
        <w:t>西畴县人民政府办公室作为县人民政府工作机构，主要职能是：承办上级政府指示、文件、决定在我县的行文工作</w:t>
      </w:r>
      <w:r>
        <w:rPr>
          <w:rFonts w:hint="eastAsia" w:ascii="宋体" w:hAnsi="宋体" w:eastAsia="方正仿宋_GBK" w:cs="方正仿宋_GBK"/>
          <w:b w:val="0"/>
          <w:bCs w:val="0"/>
          <w:sz w:val="32"/>
          <w:szCs w:val="32"/>
        </w:rPr>
        <w:t>和县人民政府向上级政府报告、请示的起草工作，以及上级党委、政府及其部门转由县</w:t>
      </w:r>
      <w:r>
        <w:rPr>
          <w:rFonts w:hint="eastAsia" w:ascii="宋体" w:hAnsi="宋体" w:eastAsia="方正仿宋_GBK" w:cs="方正仿宋_GBK"/>
          <w:color w:val="333333"/>
          <w:sz w:val="32"/>
          <w:szCs w:val="32"/>
          <w:shd w:val="clear" w:color="auto" w:fill="FFFFFF"/>
          <w:lang w:eastAsia="zh-CN"/>
        </w:rPr>
        <w:t>人民政府</w:t>
      </w:r>
      <w:r>
        <w:rPr>
          <w:rFonts w:hint="eastAsia" w:ascii="宋体" w:hAnsi="宋体" w:eastAsia="方正仿宋_GBK" w:cs="方正仿宋_GBK"/>
          <w:b w:val="0"/>
          <w:bCs w:val="0"/>
          <w:sz w:val="32"/>
          <w:szCs w:val="32"/>
        </w:rPr>
        <w:t>办理的事项和反馈工作</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b w:val="0"/>
          <w:bCs w:val="0"/>
          <w:sz w:val="32"/>
          <w:szCs w:val="32"/>
        </w:rPr>
        <w:t>负责县直各部门和各乡</w:t>
      </w:r>
      <w:r>
        <w:rPr>
          <w:rFonts w:hint="eastAsia" w:ascii="宋体" w:hAnsi="宋体" w:eastAsia="方正仿宋_GBK" w:cs="方正仿宋_GBK"/>
          <w:sz w:val="32"/>
          <w:szCs w:val="32"/>
        </w:rPr>
        <w:t>（镇）人民政府报送县人民政府的请示、报告的办理、送审核批复工作</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负责县人民政府相关会议决定事项的督办、检查、反馈</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起草、协调、送审、印发以县人民政府、县人民政府办公室名义发布的文件，督促检查县直各部门和各乡（镇）人民政府执行县人民政府的决定、指示、文件情况，及时向县人民政府领导报告。指导政府系统政务督查工作</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为县人民政府领导的重要报告和讲话提供文稿或资料</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受县人民政府领导的委托或办文需要，协调各部门工作，对有争议的问题提出处理意见，报县人民政府领导决定。及时报告、处理重大突发事件和重大事故</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根据人民政府领导同志的指示，组织专题调查研究，及时反映情况，提出建议</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负责对全县政府系统的行政执法监督、行政复议、行政赔偿等政府法制工作进行管理和规划、协调、监督、服务</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组织、协调、办理、督促人大代表建议、批评和意见及政协提案工作</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负责组织、筹办县人民政府的各种会议和重大活动，做好上级领导和重要外宾的接待工作</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负责县人民政府及办公室电报、文件、函件、简报的收发、印刷、清退、归档、保密、管理和办公室自动化工作</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负责县人民政府应急值班工作，及时向县人民政府领导同志报告重要情况，传达和督促落实县人民政府领导同志的指示</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负责县人民政府和办公室信息网络中心建设，统筹协调全县政务信息网建设，对全县政府系统的信息业务进行指导，加快全县政务信息办公自动化进程</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是负责来信来电、接待来访及信访工作。负责为县委、县人民政府及乡（镇）、各部门领导到昆明办事做好相关协调服务工作，发挥西畴对外宣传窗口的作用</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承办县委、县人民政府和上级机关交办的其他事项。</w:t>
      </w:r>
    </w:p>
    <w:p>
      <w:pPr>
        <w:keepNext w:val="0"/>
        <w:keepLines w:val="0"/>
        <w:pageBreakBefore w:val="0"/>
        <w:widowControl/>
        <w:suppressLineNumbers w:val="0"/>
        <w:kinsoku/>
        <w:wordWrap/>
        <w:overflowPunct/>
        <w:topLinePunct w:val="0"/>
        <w:bidi w:val="0"/>
        <w:adjustRightInd/>
        <w:snapToGrid/>
        <w:spacing w:line="560" w:lineRule="exact"/>
        <w:ind w:left="0" w:leftChars="0" w:firstLine="640" w:firstLineChars="200"/>
        <w:jc w:val="left"/>
        <w:textAlignment w:val="auto"/>
        <w:rPr>
          <w:rFonts w:hint="eastAsia" w:ascii="宋体" w:hAnsi="宋体" w:eastAsia="方正仿宋_GBK" w:cs="方正仿宋_GBK"/>
          <w:color w:val="333333"/>
          <w:sz w:val="32"/>
          <w:szCs w:val="32"/>
          <w:shd w:val="clear" w:color="auto" w:fill="FFFFFF"/>
          <w:lang w:eastAsia="zh-CN"/>
        </w:rPr>
      </w:pPr>
      <w:r>
        <w:rPr>
          <w:rFonts w:hint="eastAsia" w:ascii="宋体" w:hAnsi="宋体" w:eastAsia="方正仿宋_GBK" w:cs="方正仿宋_GBK"/>
          <w:color w:val="333333"/>
          <w:sz w:val="32"/>
          <w:szCs w:val="32"/>
          <w:shd w:val="clear" w:color="auto" w:fill="FFFFFF"/>
          <w:lang w:eastAsia="zh-CN"/>
        </w:rPr>
        <w:t>西畴县人民政府办公室</w:t>
      </w:r>
      <w:r>
        <w:rPr>
          <w:rFonts w:hint="eastAsia" w:ascii="宋体" w:hAnsi="宋体" w:eastAsia="方正仿宋_GBK" w:cs="方正仿宋_GBK"/>
          <w:color w:val="333333"/>
          <w:sz w:val="32"/>
          <w:szCs w:val="32"/>
          <w:shd w:val="clear" w:color="auto" w:fill="FFFFFF"/>
        </w:rPr>
        <w:t>下设秘书科、</w:t>
      </w:r>
      <w:r>
        <w:rPr>
          <w:rFonts w:hint="eastAsia" w:ascii="宋体" w:hAnsi="宋体" w:eastAsia="方正仿宋_GBK" w:cs="方正仿宋_GBK"/>
          <w:color w:val="333333"/>
          <w:sz w:val="32"/>
          <w:szCs w:val="32"/>
          <w:shd w:val="clear" w:color="auto" w:fill="FFFFFF"/>
          <w:lang w:eastAsia="zh-CN"/>
        </w:rPr>
        <w:t>信息科</w:t>
      </w:r>
      <w:r>
        <w:rPr>
          <w:rFonts w:hint="eastAsia" w:ascii="宋体" w:hAnsi="宋体" w:eastAsia="方正仿宋_GBK" w:cs="方正仿宋_GBK"/>
          <w:color w:val="333333"/>
          <w:sz w:val="32"/>
          <w:szCs w:val="32"/>
          <w:shd w:val="clear" w:color="auto" w:fill="FFFFFF"/>
        </w:rPr>
        <w:t>、</w:t>
      </w:r>
      <w:r>
        <w:rPr>
          <w:rFonts w:hint="eastAsia" w:ascii="宋体" w:hAnsi="宋体" w:eastAsia="方正仿宋_GBK" w:cs="方正仿宋_GBK"/>
          <w:color w:val="333333"/>
          <w:sz w:val="32"/>
          <w:szCs w:val="32"/>
          <w:shd w:val="clear" w:color="auto" w:fill="FFFFFF"/>
          <w:lang w:eastAsia="zh-CN"/>
        </w:rPr>
        <w:t>督办科</w:t>
      </w:r>
      <w:r>
        <w:rPr>
          <w:rFonts w:hint="eastAsia" w:ascii="宋体" w:hAnsi="宋体" w:eastAsia="方正仿宋_GBK" w:cs="方正仿宋_GBK"/>
          <w:color w:val="333333"/>
          <w:sz w:val="32"/>
          <w:szCs w:val="32"/>
          <w:shd w:val="clear" w:color="auto" w:fill="FFFFFF"/>
        </w:rPr>
        <w:t>、</w:t>
      </w:r>
      <w:r>
        <w:rPr>
          <w:rFonts w:hint="eastAsia" w:ascii="宋体" w:hAnsi="宋体" w:eastAsia="方正仿宋_GBK" w:cs="方正仿宋_GBK"/>
          <w:color w:val="333333"/>
          <w:sz w:val="32"/>
          <w:szCs w:val="32"/>
          <w:shd w:val="clear" w:color="auto" w:fill="FFFFFF"/>
          <w:lang w:eastAsia="zh-CN"/>
        </w:rPr>
        <w:t>综合科</w:t>
      </w:r>
      <w:r>
        <w:rPr>
          <w:rFonts w:hint="eastAsia" w:ascii="宋体" w:hAnsi="宋体" w:eastAsia="方正仿宋_GBK" w:cs="方正仿宋_GBK"/>
          <w:color w:val="333333"/>
          <w:sz w:val="32"/>
          <w:szCs w:val="32"/>
          <w:shd w:val="clear" w:color="auto" w:fill="FFFFFF"/>
        </w:rPr>
        <w:t>、</w:t>
      </w:r>
      <w:r>
        <w:rPr>
          <w:rFonts w:hint="eastAsia" w:ascii="宋体" w:hAnsi="宋体" w:eastAsia="方正仿宋_GBK" w:cs="方正仿宋_GBK"/>
          <w:color w:val="333333"/>
          <w:sz w:val="32"/>
          <w:szCs w:val="32"/>
          <w:shd w:val="clear" w:color="auto" w:fill="FFFFFF"/>
          <w:lang w:eastAsia="zh-CN"/>
        </w:rPr>
        <w:t>行政科</w:t>
      </w:r>
      <w:r>
        <w:rPr>
          <w:rFonts w:hint="eastAsia" w:ascii="宋体" w:hAnsi="宋体" w:eastAsia="方正仿宋_GBK" w:cs="方正仿宋_GBK"/>
          <w:color w:val="333333"/>
          <w:sz w:val="32"/>
          <w:szCs w:val="32"/>
          <w:shd w:val="clear" w:color="auto" w:fill="FFFFFF"/>
        </w:rPr>
        <w:t>、</w:t>
      </w:r>
      <w:r>
        <w:rPr>
          <w:rFonts w:hint="eastAsia" w:ascii="宋体" w:hAnsi="宋体" w:eastAsia="方正仿宋_GBK" w:cs="方正仿宋_GBK"/>
          <w:color w:val="333333"/>
          <w:sz w:val="32"/>
          <w:szCs w:val="32"/>
          <w:shd w:val="clear" w:color="auto" w:fill="FFFFFF"/>
          <w:lang w:eastAsia="zh-CN"/>
        </w:rPr>
        <w:t>县人民政府应急办公室、西畴县电子政务网络信息中心，合属办公行政单位</w:t>
      </w:r>
      <w:r>
        <w:rPr>
          <w:rFonts w:hint="eastAsia" w:ascii="宋体" w:hAnsi="宋体" w:eastAsia="方正仿宋_GBK" w:cs="方正仿宋_GBK"/>
          <w:color w:val="333333"/>
          <w:sz w:val="32"/>
          <w:szCs w:val="32"/>
          <w:shd w:val="clear" w:color="auto" w:fill="FFFFFF"/>
          <w:lang w:val="en-US" w:eastAsia="zh-CN"/>
        </w:rPr>
        <w:t>1个：西畴县人民政府法制办公室，</w:t>
      </w:r>
      <w:r>
        <w:rPr>
          <w:rFonts w:hint="eastAsia" w:ascii="宋体" w:hAnsi="宋体" w:eastAsia="方正仿宋_GBK" w:cs="方正仿宋_GBK"/>
          <w:color w:val="333333"/>
          <w:sz w:val="32"/>
          <w:szCs w:val="32"/>
          <w:shd w:val="clear" w:color="auto" w:fill="FFFFFF"/>
          <w:lang w:eastAsia="zh-CN"/>
        </w:rPr>
        <w:t>下属</w:t>
      </w:r>
      <w:r>
        <w:rPr>
          <w:rFonts w:hint="eastAsia" w:ascii="宋体" w:hAnsi="宋体" w:eastAsia="方正仿宋_GBK" w:cs="方正仿宋_GBK"/>
          <w:color w:val="333333"/>
          <w:sz w:val="32"/>
          <w:szCs w:val="32"/>
          <w:shd w:val="clear" w:color="auto" w:fill="FFFFFF"/>
          <w:lang w:val="en-US" w:eastAsia="zh-CN"/>
        </w:rPr>
        <w:t>事业单位2个：西畴县地震局、西畴县城乡统筹发展促进农业转移人口转变为城镇居民办室。</w:t>
      </w:r>
    </w:p>
    <w:p>
      <w:pPr>
        <w:keepNext w:val="0"/>
        <w:keepLines w:val="0"/>
        <w:pageBreakBefore w:val="0"/>
        <w:widowControl/>
        <w:suppressLineNumbers w:val="0"/>
        <w:kinsoku/>
        <w:wordWrap/>
        <w:overflowPunct/>
        <w:topLinePunct w:val="0"/>
        <w:bidi w:val="0"/>
        <w:adjustRightInd/>
        <w:snapToGrid/>
        <w:spacing w:line="560" w:lineRule="exact"/>
        <w:ind w:left="0" w:leftChars="0" w:firstLine="640" w:firstLineChars="200"/>
        <w:jc w:val="left"/>
        <w:textAlignment w:val="auto"/>
        <w:rPr>
          <w:rFonts w:hint="eastAsia" w:ascii="宋体" w:hAnsi="宋体" w:eastAsia="方正仿宋_GBK" w:cs="方正仿宋_GBK"/>
          <w:color w:val="333333"/>
          <w:sz w:val="32"/>
          <w:szCs w:val="32"/>
          <w:shd w:val="clear" w:color="auto" w:fill="FFFFFF"/>
          <w:lang w:eastAsia="zh-CN"/>
        </w:rPr>
      </w:pPr>
      <w:r>
        <w:rPr>
          <w:rFonts w:hint="eastAsia" w:ascii="宋体" w:hAnsi="宋体" w:eastAsia="方正仿宋_GBK" w:cs="方正仿宋_GBK"/>
          <w:color w:val="333333"/>
          <w:sz w:val="32"/>
          <w:szCs w:val="32"/>
          <w:shd w:val="clear" w:color="auto" w:fill="FFFFFF"/>
          <w:lang w:eastAsia="zh-CN"/>
        </w:rPr>
        <w:t>2018年末实有人员编制5</w:t>
      </w:r>
      <w:r>
        <w:rPr>
          <w:rFonts w:hint="eastAsia" w:ascii="宋体" w:hAnsi="宋体" w:eastAsia="方正仿宋_GBK" w:cs="方正仿宋_GBK"/>
          <w:color w:val="333333"/>
          <w:sz w:val="32"/>
          <w:szCs w:val="32"/>
          <w:shd w:val="clear" w:color="auto" w:fill="FFFFFF"/>
          <w:lang w:val="en-US" w:eastAsia="zh-CN"/>
        </w:rPr>
        <w:t>8</w:t>
      </w:r>
      <w:r>
        <w:rPr>
          <w:rFonts w:hint="eastAsia" w:ascii="宋体" w:hAnsi="宋体" w:eastAsia="方正仿宋_GBK" w:cs="方正仿宋_GBK"/>
          <w:color w:val="333333"/>
          <w:sz w:val="32"/>
          <w:szCs w:val="32"/>
          <w:shd w:val="clear" w:color="auto" w:fill="FFFFFF"/>
          <w:lang w:eastAsia="zh-CN"/>
        </w:rPr>
        <w:t>人。其中：行政编制</w:t>
      </w:r>
      <w:r>
        <w:rPr>
          <w:rFonts w:hint="eastAsia" w:ascii="宋体" w:hAnsi="宋体" w:eastAsia="方正仿宋_GBK" w:cs="方正仿宋_GBK"/>
          <w:color w:val="333333"/>
          <w:sz w:val="32"/>
          <w:szCs w:val="32"/>
          <w:shd w:val="clear" w:color="auto" w:fill="FFFFFF"/>
          <w:lang w:val="en-US" w:eastAsia="zh-CN"/>
        </w:rPr>
        <w:t>43</w:t>
      </w:r>
      <w:r>
        <w:rPr>
          <w:rFonts w:hint="eastAsia" w:ascii="宋体" w:hAnsi="宋体" w:eastAsia="方正仿宋_GBK" w:cs="方正仿宋_GBK"/>
          <w:color w:val="333333"/>
          <w:sz w:val="32"/>
          <w:szCs w:val="32"/>
          <w:shd w:val="clear" w:color="auto" w:fill="FFFFFF"/>
          <w:lang w:eastAsia="zh-CN"/>
        </w:rPr>
        <w:t>人（含行政工勤编制</w:t>
      </w:r>
      <w:r>
        <w:rPr>
          <w:rFonts w:hint="eastAsia" w:ascii="宋体" w:hAnsi="宋体" w:eastAsia="方正仿宋_GBK" w:cs="方正仿宋_GBK"/>
          <w:color w:val="333333"/>
          <w:sz w:val="32"/>
          <w:szCs w:val="32"/>
          <w:shd w:val="clear" w:color="auto" w:fill="FFFFFF"/>
          <w:lang w:val="en-US" w:eastAsia="zh-CN"/>
        </w:rPr>
        <w:t>4</w:t>
      </w:r>
      <w:r>
        <w:rPr>
          <w:rFonts w:hint="eastAsia" w:ascii="宋体" w:hAnsi="宋体" w:eastAsia="方正仿宋_GBK" w:cs="方正仿宋_GBK"/>
          <w:color w:val="333333"/>
          <w:sz w:val="32"/>
          <w:szCs w:val="32"/>
          <w:shd w:val="clear" w:color="auto" w:fill="FFFFFF"/>
          <w:lang w:eastAsia="zh-CN"/>
        </w:rPr>
        <w:t>人），事业编制1</w:t>
      </w:r>
      <w:r>
        <w:rPr>
          <w:rFonts w:hint="eastAsia" w:ascii="宋体" w:hAnsi="宋体" w:eastAsia="方正仿宋_GBK" w:cs="方正仿宋_GBK"/>
          <w:color w:val="333333"/>
          <w:sz w:val="32"/>
          <w:szCs w:val="32"/>
          <w:shd w:val="clear" w:color="auto" w:fill="FFFFFF"/>
          <w:lang w:val="en-US" w:eastAsia="zh-CN"/>
        </w:rPr>
        <w:t>5</w:t>
      </w:r>
      <w:r>
        <w:rPr>
          <w:rFonts w:hint="eastAsia" w:ascii="宋体" w:hAnsi="宋体" w:eastAsia="方正仿宋_GBK" w:cs="方正仿宋_GBK"/>
          <w:color w:val="333333"/>
          <w:sz w:val="32"/>
          <w:szCs w:val="32"/>
          <w:shd w:val="clear" w:color="auto" w:fill="FFFFFF"/>
          <w:lang w:eastAsia="zh-CN"/>
        </w:rPr>
        <w:t>人（含参公管理事业编制0人）；在职在编实有行政人员</w:t>
      </w:r>
      <w:r>
        <w:rPr>
          <w:rFonts w:hint="eastAsia" w:ascii="宋体" w:hAnsi="宋体" w:eastAsia="方正仿宋_GBK" w:cs="方正仿宋_GBK"/>
          <w:color w:val="333333"/>
          <w:sz w:val="32"/>
          <w:szCs w:val="32"/>
          <w:shd w:val="clear" w:color="auto" w:fill="FFFFFF"/>
          <w:lang w:val="en-US" w:eastAsia="zh-CN"/>
        </w:rPr>
        <w:t>38</w:t>
      </w:r>
      <w:r>
        <w:rPr>
          <w:rFonts w:hint="eastAsia" w:ascii="宋体" w:hAnsi="宋体" w:eastAsia="方正仿宋_GBK" w:cs="方正仿宋_GBK"/>
          <w:color w:val="333333"/>
          <w:sz w:val="32"/>
          <w:szCs w:val="32"/>
          <w:shd w:val="clear" w:color="auto" w:fill="FFFFFF"/>
          <w:lang w:eastAsia="zh-CN"/>
        </w:rPr>
        <w:t>人（含行政工勤人员</w:t>
      </w:r>
      <w:r>
        <w:rPr>
          <w:rFonts w:hint="eastAsia" w:ascii="宋体" w:hAnsi="宋体" w:eastAsia="方正仿宋_GBK" w:cs="方正仿宋_GBK"/>
          <w:color w:val="333333"/>
          <w:sz w:val="32"/>
          <w:szCs w:val="32"/>
          <w:shd w:val="clear" w:color="auto" w:fill="FFFFFF"/>
          <w:lang w:val="en-US" w:eastAsia="zh-CN"/>
        </w:rPr>
        <w:t>10</w:t>
      </w:r>
      <w:r>
        <w:rPr>
          <w:rFonts w:hint="eastAsia" w:ascii="宋体" w:hAnsi="宋体" w:eastAsia="方正仿宋_GBK" w:cs="方正仿宋_GBK"/>
          <w:color w:val="333333"/>
          <w:sz w:val="32"/>
          <w:szCs w:val="32"/>
          <w:shd w:val="clear" w:color="auto" w:fill="FFFFFF"/>
          <w:lang w:eastAsia="zh-CN"/>
        </w:rPr>
        <w:t>人），事业人员</w:t>
      </w:r>
      <w:r>
        <w:rPr>
          <w:rFonts w:hint="eastAsia" w:ascii="宋体" w:hAnsi="宋体" w:eastAsia="方正仿宋_GBK" w:cs="方正仿宋_GBK"/>
          <w:color w:val="333333"/>
          <w:sz w:val="32"/>
          <w:szCs w:val="32"/>
          <w:shd w:val="clear" w:color="auto" w:fill="FFFFFF"/>
          <w:lang w:val="en-US" w:eastAsia="zh-CN"/>
        </w:rPr>
        <w:t>13</w:t>
      </w:r>
      <w:r>
        <w:rPr>
          <w:rFonts w:hint="eastAsia" w:ascii="宋体" w:hAnsi="宋体" w:eastAsia="方正仿宋_GBK" w:cs="方正仿宋_GBK"/>
          <w:color w:val="333333"/>
          <w:sz w:val="32"/>
          <w:szCs w:val="32"/>
          <w:shd w:val="clear" w:color="auto" w:fill="FFFFFF"/>
          <w:lang w:eastAsia="zh-CN"/>
        </w:rPr>
        <w:t>人（含参公管理事业人员0人）。</w:t>
      </w:r>
    </w:p>
    <w:p>
      <w:pPr>
        <w:keepNext w:val="0"/>
        <w:keepLines w:val="0"/>
        <w:pageBreakBefore w:val="0"/>
        <w:widowControl/>
        <w:suppressLineNumbers w:val="0"/>
        <w:kinsoku/>
        <w:wordWrap/>
        <w:overflowPunct/>
        <w:topLinePunct w:val="0"/>
        <w:bidi w:val="0"/>
        <w:adjustRightInd/>
        <w:snapToGrid/>
        <w:spacing w:line="560" w:lineRule="exact"/>
        <w:ind w:left="0" w:leftChars="0" w:firstLine="640" w:firstLineChars="200"/>
        <w:jc w:val="left"/>
        <w:textAlignment w:val="auto"/>
        <w:rPr>
          <w:rFonts w:hint="eastAsia" w:ascii="宋体" w:hAnsi="宋体" w:eastAsia="方正仿宋_GBK" w:cs="方正仿宋_GBK"/>
          <w:color w:val="333333"/>
          <w:sz w:val="32"/>
          <w:szCs w:val="32"/>
          <w:shd w:val="clear" w:color="auto" w:fill="FFFFFF"/>
          <w:lang w:eastAsia="zh-CN"/>
        </w:rPr>
      </w:pPr>
      <w:r>
        <w:rPr>
          <w:rFonts w:hint="eastAsia" w:ascii="宋体" w:hAnsi="宋体" w:eastAsia="方正仿宋_GBK" w:cs="方正仿宋_GBK"/>
          <w:color w:val="333333"/>
          <w:sz w:val="32"/>
          <w:szCs w:val="32"/>
          <w:shd w:val="clear" w:color="auto" w:fill="FFFFFF"/>
          <w:lang w:eastAsia="zh-CN"/>
        </w:rPr>
        <w:t>离退休人员</w:t>
      </w:r>
      <w:r>
        <w:rPr>
          <w:rFonts w:hint="eastAsia" w:ascii="宋体" w:hAnsi="宋体" w:eastAsia="方正仿宋_GBK" w:cs="方正仿宋_GBK"/>
          <w:color w:val="333333"/>
          <w:sz w:val="32"/>
          <w:szCs w:val="32"/>
          <w:shd w:val="clear" w:color="auto" w:fill="FFFFFF"/>
          <w:lang w:val="en-US" w:eastAsia="zh-CN"/>
        </w:rPr>
        <w:t>25</w:t>
      </w:r>
      <w:r>
        <w:rPr>
          <w:rFonts w:hint="eastAsia" w:ascii="宋体" w:hAnsi="宋体" w:eastAsia="方正仿宋_GBK" w:cs="方正仿宋_GBK"/>
          <w:color w:val="333333"/>
          <w:sz w:val="32"/>
          <w:szCs w:val="32"/>
          <w:shd w:val="clear" w:color="auto" w:fill="FFFFFF"/>
          <w:lang w:eastAsia="zh-CN"/>
        </w:rPr>
        <w:t>人。其中：离休</w:t>
      </w:r>
      <w:r>
        <w:rPr>
          <w:rFonts w:hint="eastAsia" w:ascii="宋体" w:hAnsi="宋体" w:eastAsia="方正仿宋_GBK" w:cs="方正仿宋_GBK"/>
          <w:color w:val="333333"/>
          <w:sz w:val="32"/>
          <w:szCs w:val="32"/>
          <w:shd w:val="clear" w:color="auto" w:fill="FFFFFF"/>
          <w:lang w:val="en-US" w:eastAsia="zh-CN"/>
        </w:rPr>
        <w:t>0</w:t>
      </w:r>
      <w:r>
        <w:rPr>
          <w:rFonts w:hint="eastAsia" w:ascii="宋体" w:hAnsi="宋体" w:eastAsia="方正仿宋_GBK" w:cs="方正仿宋_GBK"/>
          <w:color w:val="333333"/>
          <w:sz w:val="32"/>
          <w:szCs w:val="32"/>
          <w:shd w:val="clear" w:color="auto" w:fill="FFFFFF"/>
          <w:lang w:eastAsia="zh-CN"/>
        </w:rPr>
        <w:t>人，退休</w:t>
      </w:r>
      <w:r>
        <w:rPr>
          <w:rFonts w:hint="eastAsia" w:ascii="宋体" w:hAnsi="宋体" w:eastAsia="方正仿宋_GBK" w:cs="方正仿宋_GBK"/>
          <w:color w:val="333333"/>
          <w:sz w:val="32"/>
          <w:szCs w:val="32"/>
          <w:shd w:val="clear" w:color="auto" w:fill="FFFFFF"/>
          <w:lang w:val="en-US" w:eastAsia="zh-CN"/>
        </w:rPr>
        <w:t>25</w:t>
      </w:r>
      <w:r>
        <w:rPr>
          <w:rFonts w:hint="eastAsia" w:ascii="宋体" w:hAnsi="宋体" w:eastAsia="方正仿宋_GBK" w:cs="方正仿宋_GBK"/>
          <w:color w:val="333333"/>
          <w:sz w:val="32"/>
          <w:szCs w:val="32"/>
          <w:shd w:val="clear" w:color="auto" w:fill="FFFFFF"/>
          <w:lang w:eastAsia="zh-CN"/>
        </w:rPr>
        <w:t>人。</w:t>
      </w:r>
    </w:p>
    <w:p>
      <w:pPr>
        <w:keepNext w:val="0"/>
        <w:keepLines w:val="0"/>
        <w:pageBreakBefore w:val="0"/>
        <w:widowControl/>
        <w:suppressLineNumbers w:val="0"/>
        <w:kinsoku/>
        <w:wordWrap/>
        <w:overflowPunct/>
        <w:topLinePunct w:val="0"/>
        <w:bidi w:val="0"/>
        <w:adjustRightInd/>
        <w:snapToGrid/>
        <w:spacing w:line="560" w:lineRule="exact"/>
        <w:ind w:left="0" w:leftChars="0" w:firstLine="640" w:firstLineChars="200"/>
        <w:jc w:val="left"/>
        <w:textAlignment w:val="auto"/>
        <w:rPr>
          <w:rFonts w:hint="eastAsia" w:ascii="宋体" w:hAnsi="宋体" w:eastAsia="方正仿宋_GBK" w:cs="方正仿宋_GBK"/>
          <w:color w:val="333333"/>
          <w:sz w:val="32"/>
          <w:szCs w:val="32"/>
          <w:shd w:val="clear" w:color="auto" w:fill="FFFFFF"/>
          <w:lang w:eastAsia="zh-CN"/>
        </w:rPr>
      </w:pPr>
      <w:r>
        <w:rPr>
          <w:rFonts w:hint="eastAsia" w:ascii="宋体" w:hAnsi="宋体" w:eastAsia="方正仿宋_GBK" w:cs="方正仿宋_GBK"/>
          <w:color w:val="333333"/>
          <w:sz w:val="32"/>
          <w:szCs w:val="32"/>
          <w:shd w:val="clear" w:color="auto" w:fill="FFFFFF"/>
          <w:lang w:eastAsia="zh-CN"/>
        </w:rPr>
        <w:t>实有车辆编制4辆，在编实有车辆4辆。</w:t>
      </w:r>
    </w:p>
    <w:p>
      <w:pPr>
        <w:keepNext w:val="0"/>
        <w:keepLines w:val="0"/>
        <w:pageBreakBefore w:val="0"/>
        <w:kinsoku/>
        <w:wordWrap/>
        <w:overflowPunct/>
        <w:topLinePunct w:val="0"/>
        <w:bidi w:val="0"/>
        <w:adjustRightInd/>
        <w:snapToGrid/>
        <w:spacing w:line="560" w:lineRule="exact"/>
        <w:ind w:left="0" w:leftChars="0" w:right="0" w:rightChars="0" w:firstLine="640" w:firstLineChars="200"/>
        <w:jc w:val="both"/>
        <w:textAlignment w:val="auto"/>
        <w:outlineLvl w:val="9"/>
        <w:rPr>
          <w:rFonts w:ascii="宋体" w:hAnsi="宋体" w:eastAsia="方正黑体_GBK" w:cs="Times New Roman"/>
          <w:sz w:val="32"/>
          <w:szCs w:val="32"/>
        </w:rPr>
      </w:pPr>
      <w:r>
        <w:rPr>
          <w:rFonts w:hint="eastAsia" w:ascii="宋体" w:hAnsi="宋体" w:eastAsia="方正黑体_GBK" w:cs="Times New Roman"/>
          <w:sz w:val="32"/>
          <w:szCs w:val="32"/>
          <w:lang w:eastAsia="zh-CN"/>
        </w:rPr>
        <w:t>二、</w:t>
      </w:r>
      <w:r>
        <w:rPr>
          <w:rFonts w:ascii="宋体" w:hAnsi="宋体" w:eastAsia="方正黑体_GBK" w:cs="Times New Roman"/>
          <w:sz w:val="32"/>
          <w:szCs w:val="32"/>
        </w:rPr>
        <w:t>单位整体支出管理及使用情况</w:t>
      </w:r>
    </w:p>
    <w:p>
      <w:pPr>
        <w:pStyle w:val="5"/>
        <w:keepNext w:val="0"/>
        <w:keepLines w:val="0"/>
        <w:pageBreakBefore w:val="0"/>
        <w:widowControl/>
        <w:numPr>
          <w:ilvl w:val="0"/>
          <w:numId w:val="0"/>
        </w:numPr>
        <w:suppressLineNumbers w:val="0"/>
        <w:shd w:val="clear" w:fill="FFFFFF"/>
        <w:kinsoku/>
        <w:wordWrap/>
        <w:overflowPunct/>
        <w:topLinePunct w:val="0"/>
        <w:bidi w:val="0"/>
        <w:adjustRightInd/>
        <w:snapToGrid/>
        <w:spacing w:beforeAutospacing="0" w:after="0" w:afterAutospacing="0" w:line="560" w:lineRule="exact"/>
        <w:ind w:left="0" w:leftChars="0" w:right="150" w:rightChars="0" w:firstLine="640" w:firstLineChars="200"/>
        <w:textAlignment w:val="auto"/>
        <w:rPr>
          <w:rFonts w:hint="eastAsia" w:ascii="宋体" w:hAnsi="宋体" w:eastAsia="方正仿宋_GBK" w:cs="方正仿宋_GBK"/>
          <w:color w:val="333333"/>
          <w:kern w:val="2"/>
          <w:sz w:val="32"/>
          <w:szCs w:val="32"/>
          <w:shd w:val="clear" w:color="auto" w:fill="FFFFFF"/>
          <w:lang w:val="en-US" w:eastAsia="zh-CN" w:bidi="ar-SA"/>
        </w:rPr>
      </w:pPr>
    </w:p>
    <w:p>
      <w:pPr>
        <w:pStyle w:val="2"/>
        <w:ind w:firstLine="640" w:firstLineChars="200"/>
        <w:rPr>
          <w:rFonts w:hint="eastAsia" w:ascii="宋体" w:hAnsi="宋体" w:eastAsia="方正仿宋_GBK" w:cs="方正仿宋_GBK"/>
          <w:color w:val="333333"/>
          <w:kern w:val="2"/>
          <w:sz w:val="32"/>
          <w:szCs w:val="32"/>
          <w:shd w:val="clear" w:color="auto" w:fill="FFFFFF"/>
          <w:lang w:val="en-US" w:eastAsia="zh-CN" w:bidi="ar-SA"/>
        </w:rPr>
      </w:pPr>
      <w:r>
        <w:rPr>
          <w:rFonts w:hint="eastAsia" w:ascii="宋体" w:hAnsi="宋体" w:eastAsia="方正仿宋_GBK" w:cs="方正仿宋_GBK"/>
          <w:color w:val="333333"/>
          <w:kern w:val="2"/>
          <w:sz w:val="32"/>
          <w:szCs w:val="32"/>
          <w:shd w:val="clear" w:color="auto" w:fill="FFFFFF"/>
          <w:lang w:val="en-US" w:eastAsia="zh-CN" w:bidi="ar-SA"/>
        </w:rPr>
        <w:t>2018年西畴县人民政府办公室按照财政部门要求以及单位内部制定的相关流程进行审签报账。支出过程中，从严把关报账手续，严格控制现金使用，大力提倡公务卡刷卡，从源头上遏制滥用公款消费的现象，根据“总量控制、计划管理”的要求从严控制行政经费，压缩公用经费开支，严格按照预算科目的规定专款专用，保障单位整体支出趋于规范化、制度化。</w:t>
      </w:r>
    </w:p>
    <w:p>
      <w:pPr>
        <w:pStyle w:val="5"/>
        <w:keepNext w:val="0"/>
        <w:keepLines w:val="0"/>
        <w:pageBreakBefore w:val="0"/>
        <w:widowControl/>
        <w:numPr>
          <w:ilvl w:val="0"/>
          <w:numId w:val="0"/>
        </w:numPr>
        <w:suppressLineNumbers w:val="0"/>
        <w:shd w:val="clear" w:fill="FFFFFF"/>
        <w:kinsoku/>
        <w:wordWrap/>
        <w:overflowPunct/>
        <w:topLinePunct w:val="0"/>
        <w:bidi w:val="0"/>
        <w:adjustRightInd/>
        <w:snapToGrid/>
        <w:spacing w:beforeAutospacing="0" w:after="0" w:afterAutospacing="0" w:line="560" w:lineRule="exact"/>
        <w:ind w:left="0" w:leftChars="0" w:right="150" w:rightChars="0" w:firstLine="640" w:firstLineChars="200"/>
        <w:textAlignment w:val="auto"/>
        <w:rPr>
          <w:rFonts w:hint="eastAsia" w:ascii="宋体" w:hAnsi="宋体" w:eastAsia="方正仿宋_GBK" w:cs="方正仿宋_GBK"/>
          <w:color w:val="333333"/>
          <w:kern w:val="2"/>
          <w:sz w:val="32"/>
          <w:szCs w:val="32"/>
          <w:shd w:val="clear" w:color="auto" w:fill="FFFFFF"/>
          <w:lang w:val="en-US" w:eastAsia="zh-CN" w:bidi="ar-SA"/>
        </w:rPr>
      </w:pPr>
      <w:r>
        <w:rPr>
          <w:rFonts w:hint="eastAsia" w:ascii="宋体" w:hAnsi="宋体" w:eastAsia="方正仿宋_GBK" w:cs="方正仿宋_GBK"/>
          <w:color w:val="333333"/>
          <w:kern w:val="2"/>
          <w:sz w:val="32"/>
          <w:szCs w:val="32"/>
          <w:shd w:val="clear" w:color="auto" w:fill="FFFFFF"/>
          <w:lang w:val="en-US" w:eastAsia="zh-CN" w:bidi="ar-SA"/>
        </w:rPr>
        <w:t>西畴县人民政府办公室2018年度收入合计894.59万元。其中：财政拨款收入894.59万元，占总收入的100%；上级补助收入0万元，占总收入的0%；事业收入0万元，占总收入的0%；经营收入0万元，占总收入的0%；附属单位缴款收入0万元，占总收入的0%；其他收入0万元，占总收入的0%。 收入比上年减少243.26万元。</w:t>
      </w:r>
    </w:p>
    <w:p>
      <w:pPr>
        <w:keepNext w:val="0"/>
        <w:keepLines w:val="0"/>
        <w:pageBreakBefore w:val="0"/>
        <w:kinsoku/>
        <w:wordWrap/>
        <w:overflowPunct/>
        <w:topLinePunct w:val="0"/>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color w:val="333333"/>
          <w:kern w:val="2"/>
          <w:sz w:val="32"/>
          <w:szCs w:val="32"/>
          <w:shd w:val="clear" w:color="auto" w:fill="FFFFFF"/>
          <w:lang w:val="en-US" w:eastAsia="zh-CN" w:bidi="ar-SA"/>
        </w:rPr>
      </w:pPr>
      <w:r>
        <w:rPr>
          <w:rFonts w:hint="eastAsia" w:ascii="宋体" w:hAnsi="宋体" w:eastAsia="方正仿宋_GBK" w:cs="方正仿宋_GBK"/>
          <w:color w:val="333333"/>
          <w:kern w:val="2"/>
          <w:sz w:val="32"/>
          <w:szCs w:val="32"/>
          <w:shd w:val="clear" w:color="auto" w:fill="FFFFFF"/>
          <w:lang w:val="en-US" w:eastAsia="zh-CN" w:bidi="ar-SA"/>
        </w:rPr>
        <w:t>西畴县人民政府办公室2018年度支出合计1053.15万元。其中：基本支出1053.15万元，占总支出的100％；项目支出0万元，占总支出的0％；上缴上级支出、经营支出、对附属单位补助支出共0万元，占总支出的0％。支出比上年减少36.25万元。</w:t>
      </w:r>
    </w:p>
    <w:p>
      <w:pPr>
        <w:pStyle w:val="2"/>
        <w:rPr>
          <w:rFonts w:hint="eastAsia" w:ascii="宋体" w:hAnsi="宋体" w:eastAsia="方正黑体_GBK" w:cs="Times New Roman"/>
          <w:kern w:val="2"/>
          <w:sz w:val="32"/>
          <w:szCs w:val="32"/>
          <w:lang w:val="en-US" w:eastAsia="zh-CN" w:bidi="ar-SA"/>
        </w:rPr>
      </w:pPr>
      <w:r>
        <w:rPr>
          <w:rFonts w:hint="eastAsia" w:ascii="宋体" w:hAnsi="宋体"/>
          <w:lang w:val="en-US" w:eastAsia="zh-CN"/>
        </w:rPr>
        <w:t xml:space="preserve">     </w:t>
      </w:r>
      <w:r>
        <w:rPr>
          <w:rFonts w:ascii="宋体" w:hAnsi="宋体" w:eastAsia="方正黑体_GBK" w:cs="Times New Roman"/>
          <w:kern w:val="2"/>
          <w:sz w:val="32"/>
          <w:szCs w:val="32"/>
          <w:lang w:val="en-US" w:eastAsia="zh-CN" w:bidi="ar-SA"/>
        </w:rPr>
        <w:t>三、</w:t>
      </w:r>
      <w:r>
        <w:rPr>
          <w:rFonts w:hint="eastAsia" w:ascii="宋体" w:hAnsi="宋体" w:eastAsia="方正黑体_GBK" w:cs="Times New Roman"/>
          <w:kern w:val="2"/>
          <w:sz w:val="32"/>
          <w:szCs w:val="32"/>
          <w:lang w:val="en-US" w:eastAsia="zh-CN" w:bidi="ar-SA"/>
        </w:rPr>
        <w:t>单位整体支出绩效情况</w:t>
      </w:r>
    </w:p>
    <w:p>
      <w:pPr>
        <w:keepNext w:val="0"/>
        <w:keepLines w:val="0"/>
        <w:pageBreakBefore w:val="0"/>
        <w:kinsoku/>
        <w:wordWrap/>
        <w:overflowPunct/>
        <w:topLinePunct w:val="0"/>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color w:val="333333"/>
          <w:kern w:val="2"/>
          <w:sz w:val="32"/>
          <w:szCs w:val="32"/>
          <w:shd w:val="clear" w:color="auto" w:fill="FFFFFF"/>
          <w:lang w:val="en-US" w:eastAsia="zh-CN" w:bidi="ar-SA"/>
        </w:rPr>
        <w:t>西畴县人民政府办公室制定了符合本单位实际的财务管理制度、内控制度等管理制度，相关制度合法、合规、完整，并有效执行。2018年</w:t>
      </w:r>
      <w:r>
        <w:rPr>
          <w:rFonts w:hint="eastAsia" w:ascii="宋体" w:hAnsi="宋体" w:eastAsia="方正仿宋_GBK" w:cs="方正仿宋_GBK"/>
          <w:sz w:val="32"/>
          <w:szCs w:val="32"/>
          <w:lang w:val="en-US" w:eastAsia="zh-CN"/>
        </w:rPr>
        <w:t>通过基本支出和项目立项情况（重点是绩效目标的设置情况）、资金使用情况、项目实施管理情况、项目绩效表现情况自我评价，了解资金使用是否达到了预期目标、资金管理是否规范，资金使用是否有效，检验资金支出效率和效果，分析存在问题及原因，及时总结经验，改进管理措施，进一步规范财政资金管理，强化部门责任意识，有效提高财政资金使用效益，较好的完成了预期目标。通过开展绩效评价，促进部门从整体上提升预算绩效管理工作水平，强化部门支出责任，规范资金管理行为，提高财政资金使用效益，保障部门更好地履行职责，使财政资金通过部门行使其职能，服务社会、群众变得更有效益和效率。</w:t>
      </w:r>
    </w:p>
    <w:p>
      <w:pPr>
        <w:pStyle w:val="10"/>
        <w:keepNext w:val="0"/>
        <w:keepLines w:val="0"/>
        <w:pageBreakBefore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ascii="宋体" w:hAnsi="宋体" w:eastAsia="方正黑体_GBK" w:cs="Times New Roman"/>
          <w:sz w:val="32"/>
          <w:szCs w:val="32"/>
        </w:rPr>
      </w:pPr>
      <w:r>
        <w:rPr>
          <w:rFonts w:ascii="宋体" w:hAnsi="宋体" w:eastAsia="方正黑体_GBK" w:cs="Times New Roman"/>
          <w:sz w:val="32"/>
          <w:szCs w:val="32"/>
        </w:rPr>
        <w:t>四、存在的问题和整改情况</w:t>
      </w:r>
    </w:p>
    <w:p>
      <w:pPr>
        <w:keepNext w:val="0"/>
        <w:keepLines w:val="0"/>
        <w:pageBreakBefore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方正仿宋_GBK" w:cs="方正仿宋_GBK"/>
          <w:kern w:val="2"/>
          <w:sz w:val="32"/>
          <w:szCs w:val="32"/>
          <w:lang w:val="en-US" w:eastAsia="zh-CN" w:bidi="ar-SA"/>
        </w:rPr>
      </w:pPr>
      <w:r>
        <w:rPr>
          <w:rFonts w:hint="eastAsia" w:ascii="宋体" w:hAnsi="宋体" w:eastAsia="方正仿宋_GBK" w:cs="Times New Roman"/>
          <w:kern w:val="2"/>
          <w:sz w:val="32"/>
          <w:szCs w:val="32"/>
          <w:lang w:val="en-US" w:eastAsia="zh-CN" w:bidi="ar-SA"/>
        </w:rPr>
        <w:t xml:space="preserve">   </w:t>
      </w:r>
      <w:r>
        <w:rPr>
          <w:rFonts w:hint="eastAsia" w:ascii="宋体" w:hAnsi="宋体" w:eastAsia="仿宋_GB2312" w:cs="仿宋_GB2312"/>
          <w:kern w:val="2"/>
          <w:sz w:val="32"/>
          <w:szCs w:val="32"/>
          <w:lang w:val="en-US" w:eastAsia="zh-CN" w:bidi="ar-SA"/>
        </w:rPr>
        <w:t xml:space="preserve"> </w:t>
      </w:r>
      <w:r>
        <w:rPr>
          <w:rFonts w:hint="eastAsia" w:ascii="宋体" w:hAnsi="宋体" w:eastAsia="方正仿宋_GBK" w:cs="方正仿宋_GBK"/>
          <w:kern w:val="2"/>
          <w:sz w:val="32"/>
          <w:szCs w:val="32"/>
          <w:lang w:val="en-US" w:eastAsia="zh-CN" w:bidi="ar-SA"/>
        </w:rPr>
        <w:t>由于绩效自评是一项开展不久的工作任务，项目支出运行实践经验还欠缺，相关制度建设与执行还有待进一步加强。存在的问题：一是部分支出预算执行进度缓慢。二是部分资金到位时间较晚，无法提前开展工作。整改情况：一是提高预算执行率，完成各项目标任务。二是加强内部控制管理，不断提高财务管理水平。</w:t>
      </w:r>
      <w:bookmarkStart w:id="0" w:name="_GoBack"/>
      <w:bookmarkEnd w:id="0"/>
    </w:p>
    <w:p>
      <w:pPr>
        <w:keepNext w:val="0"/>
        <w:keepLines w:val="0"/>
        <w:pageBreakBefore w:val="0"/>
        <w:numPr>
          <w:ilvl w:val="0"/>
          <w:numId w:val="0"/>
        </w:numPr>
        <w:tabs>
          <w:tab w:val="left" w:pos="636"/>
        </w:tabs>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sz w:val="32"/>
          <w:szCs w:val="32"/>
        </w:rPr>
      </w:pPr>
      <w:r>
        <w:rPr>
          <w:rFonts w:hint="eastAsia" w:ascii="宋体" w:hAnsi="宋体" w:eastAsia="方正黑体_GBK" w:cs="Times New Roman"/>
          <w:sz w:val="32"/>
          <w:szCs w:val="32"/>
          <w:lang w:eastAsia="zh-CN"/>
        </w:rPr>
        <w:t>五、其他需要说明的情况</w:t>
      </w:r>
    </w:p>
    <w:p>
      <w:pPr>
        <w:keepNext w:val="0"/>
        <w:keepLines w:val="0"/>
        <w:pageBreakBefore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由于绩效自评是一项开展不久的工作任务，项目支出运行实践经验还欠缺，我单位相关人员配备明显不足，相关制度建设与执行还有待进一步加强。</w:t>
      </w:r>
    </w:p>
    <w:p>
      <w:pPr>
        <w:pStyle w:val="2"/>
        <w:keepNext w:val="0"/>
        <w:keepLines w:val="0"/>
        <w:pageBreakBefore w:val="0"/>
        <w:kinsoku/>
        <w:wordWrap/>
        <w:overflowPunct/>
        <w:topLinePunct w:val="0"/>
        <w:bidi w:val="0"/>
        <w:adjustRightInd/>
        <w:snapToGrid/>
        <w:spacing w:before="0" w:line="560" w:lineRule="exact"/>
        <w:ind w:left="0" w:leftChars="0"/>
        <w:textAlignment w:val="auto"/>
        <w:rPr>
          <w:rFonts w:hint="eastAsia" w:ascii="宋体" w:hAnsi="宋体" w:eastAsia="方正仿宋_GBK" w:cs="方正仿宋_GBK"/>
          <w:kern w:val="2"/>
          <w:sz w:val="32"/>
          <w:szCs w:val="32"/>
          <w:lang w:val="en-US" w:eastAsia="zh-CN" w:bidi="ar-SA"/>
        </w:rPr>
      </w:pPr>
    </w:p>
    <w:p>
      <w:pPr>
        <w:keepNext w:val="0"/>
        <w:keepLines w:val="0"/>
        <w:pageBreakBefore w:val="0"/>
        <w:kinsoku/>
        <w:wordWrap/>
        <w:overflowPunct/>
        <w:topLinePunct w:val="0"/>
        <w:bidi w:val="0"/>
        <w:adjustRightInd/>
        <w:snapToGrid/>
        <w:spacing w:line="560" w:lineRule="exact"/>
        <w:ind w:left="0" w:leftChars="0" w:firstLine="4800" w:firstLineChars="1500"/>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西畴县人民政府办公室</w:t>
      </w:r>
    </w:p>
    <w:p>
      <w:pPr>
        <w:pStyle w:val="2"/>
        <w:keepNext w:val="0"/>
        <w:keepLines w:val="0"/>
        <w:pageBreakBefore w:val="0"/>
        <w:kinsoku/>
        <w:wordWrap/>
        <w:overflowPunct/>
        <w:topLinePunct w:val="0"/>
        <w:bidi w:val="0"/>
        <w:adjustRightInd/>
        <w:snapToGrid/>
        <w:spacing w:before="0" w:line="560" w:lineRule="exact"/>
        <w:ind w:left="0" w:leftChars="0" w:firstLine="5120" w:firstLineChars="16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kern w:val="2"/>
          <w:sz w:val="32"/>
          <w:szCs w:val="32"/>
          <w:lang w:val="en-US" w:eastAsia="zh-CN" w:bidi="ar-SA"/>
        </w:rPr>
        <w:t>2019年11月19日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34"/>
    <w:rsid w:val="00147DC7"/>
    <w:rsid w:val="00155FE3"/>
    <w:rsid w:val="00462DE2"/>
    <w:rsid w:val="00586F28"/>
    <w:rsid w:val="007F4734"/>
    <w:rsid w:val="00C31849"/>
    <w:rsid w:val="04713353"/>
    <w:rsid w:val="04F25E88"/>
    <w:rsid w:val="07A034BE"/>
    <w:rsid w:val="0A822B36"/>
    <w:rsid w:val="0B1E7A9E"/>
    <w:rsid w:val="0B7F3920"/>
    <w:rsid w:val="0D6228CB"/>
    <w:rsid w:val="11896615"/>
    <w:rsid w:val="123938EC"/>
    <w:rsid w:val="129A3CBC"/>
    <w:rsid w:val="16D34D64"/>
    <w:rsid w:val="18BF5720"/>
    <w:rsid w:val="19201C8C"/>
    <w:rsid w:val="1ACF5066"/>
    <w:rsid w:val="1C277A08"/>
    <w:rsid w:val="1D3610EA"/>
    <w:rsid w:val="1D545B2D"/>
    <w:rsid w:val="1D7C3F61"/>
    <w:rsid w:val="1E467DD9"/>
    <w:rsid w:val="1EC57D4F"/>
    <w:rsid w:val="1EEA5605"/>
    <w:rsid w:val="1F8D7778"/>
    <w:rsid w:val="2396176A"/>
    <w:rsid w:val="2401048C"/>
    <w:rsid w:val="25D740CF"/>
    <w:rsid w:val="266338ED"/>
    <w:rsid w:val="28345D0D"/>
    <w:rsid w:val="28851FBF"/>
    <w:rsid w:val="2ADE2B4E"/>
    <w:rsid w:val="2B6D44B7"/>
    <w:rsid w:val="2CE86581"/>
    <w:rsid w:val="2E410C91"/>
    <w:rsid w:val="320E6CF9"/>
    <w:rsid w:val="3254718A"/>
    <w:rsid w:val="37010563"/>
    <w:rsid w:val="38836401"/>
    <w:rsid w:val="3AF22396"/>
    <w:rsid w:val="3C3E3298"/>
    <w:rsid w:val="3DD47045"/>
    <w:rsid w:val="451E6831"/>
    <w:rsid w:val="46DF3B76"/>
    <w:rsid w:val="474E12A3"/>
    <w:rsid w:val="482A6EEA"/>
    <w:rsid w:val="4928536C"/>
    <w:rsid w:val="49B20E40"/>
    <w:rsid w:val="50A516AF"/>
    <w:rsid w:val="51955669"/>
    <w:rsid w:val="54D92C07"/>
    <w:rsid w:val="55032A12"/>
    <w:rsid w:val="557C7A60"/>
    <w:rsid w:val="571144C4"/>
    <w:rsid w:val="58984B43"/>
    <w:rsid w:val="5A9E2A35"/>
    <w:rsid w:val="5BC26327"/>
    <w:rsid w:val="5C585FEE"/>
    <w:rsid w:val="5CCA4D8B"/>
    <w:rsid w:val="5ED06515"/>
    <w:rsid w:val="6098041A"/>
    <w:rsid w:val="61166744"/>
    <w:rsid w:val="618350F6"/>
    <w:rsid w:val="62502F31"/>
    <w:rsid w:val="62662630"/>
    <w:rsid w:val="63367742"/>
    <w:rsid w:val="64A17299"/>
    <w:rsid w:val="658A333D"/>
    <w:rsid w:val="65A85E78"/>
    <w:rsid w:val="67E65DF7"/>
    <w:rsid w:val="68A503CB"/>
    <w:rsid w:val="693C2F23"/>
    <w:rsid w:val="69445015"/>
    <w:rsid w:val="6D3F6D78"/>
    <w:rsid w:val="6D926D8D"/>
    <w:rsid w:val="6DB31B28"/>
    <w:rsid w:val="6FD31FFA"/>
    <w:rsid w:val="71DD1232"/>
    <w:rsid w:val="73223753"/>
    <w:rsid w:val="78D051E8"/>
    <w:rsid w:val="7B4976E9"/>
    <w:rsid w:val="7B8A3DD4"/>
    <w:rsid w:val="7C440794"/>
    <w:rsid w:val="7F760479"/>
    <w:rsid w:val="7FD677E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cs="Times New Roman"/>
      <w:sz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after="150" w:line="315" w:lineRule="atLeast"/>
      <w:jc w:val="left"/>
    </w:pPr>
    <w:rPr>
      <w:rFonts w:ascii="Calibri" w:hAnsi="Calibri" w:eastAsia="宋体" w:cs="Times New Roman"/>
      <w:kern w:val="0"/>
      <w:szCs w:val="21"/>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31</Words>
  <Characters>182</Characters>
  <Lines>1</Lines>
  <Paragraphs>1</Paragraphs>
  <ScaleCrop>false</ScaleCrop>
  <LinksUpToDate>false</LinksUpToDate>
  <CharactersWithSpaces>212</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2019-09-04T00:26:00Z</dcterms:created>
  <dc:creator>user</dc:creator>
  <cp:lastModifiedBy>张兰</cp:lastModifiedBy>
  <dcterms:modified xsi:type="dcterms:W3CDTF">2019-11-19T07:55:33Z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